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05" w:rsidRPr="00ED6C05" w:rsidRDefault="00ED6C05" w:rsidP="00ED6C05">
      <w:pPr>
        <w:spacing w:after="0" w:line="360" w:lineRule="auto"/>
        <w:jc w:val="center"/>
        <w:rPr>
          <w:rFonts w:ascii="Times New Roman" w:hAnsi="Times New Roman" w:cs="Times New Roman"/>
          <w:b/>
          <w:color w:val="000000"/>
          <w:sz w:val="28"/>
          <w:szCs w:val="28"/>
        </w:rPr>
      </w:pPr>
      <w:bookmarkStart w:id="0" w:name="_GoBack"/>
      <w:bookmarkEnd w:id="0"/>
      <w:r>
        <w:rPr>
          <w:rFonts w:ascii="Times New Roman" w:hAnsi="Times New Roman" w:cs="Times New Roman"/>
          <w:b/>
          <w:color w:val="000000"/>
          <w:sz w:val="28"/>
          <w:szCs w:val="28"/>
        </w:rPr>
        <w:t>СОДЕРЖАНИЕ</w:t>
      </w:r>
    </w:p>
    <w:p w:rsidR="00ED6C05" w:rsidRPr="00ED6C05" w:rsidRDefault="0081351E" w:rsidP="00ED6C05">
      <w:pPr>
        <w:spacing w:after="0" w:line="360" w:lineRule="auto"/>
        <w:jc w:val="center"/>
        <w:rPr>
          <w:rFonts w:ascii="Times New Roman" w:hAnsi="Times New Roman" w:cs="Times New Roman"/>
          <w:b/>
          <w:color w:val="000000"/>
          <w:sz w:val="28"/>
          <w:szCs w:val="28"/>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5739765</wp:posOffset>
                </wp:positionH>
                <wp:positionV relativeFrom="paragraph">
                  <wp:posOffset>275590</wp:posOffset>
                </wp:positionV>
                <wp:extent cx="518160" cy="8780780"/>
                <wp:effectExtent l="0" t="0"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878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7E1" w:rsidRPr="00ED6C05" w:rsidRDefault="00E357E1" w:rsidP="00ED6C05">
                            <w:pPr>
                              <w:spacing w:after="0" w:line="360" w:lineRule="auto"/>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1.95pt;margin-top:21.7pt;width:40.8pt;height:6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" stroked="f">
                <v:textbox>
                  <w:txbxContent>
                    <w:p w:rsidR="00E357E1" w:rsidRPr="00ED6C05" w:rsidRDefault="00E357E1" w:rsidP="00ED6C05">
                      <w:pPr>
                        <w:spacing w:after="0" w:line="360" w:lineRule="auto"/>
                        <w:jc w:val="center"/>
                        <w:rPr>
                          <w:rFonts w:ascii="Times New Roman" w:hAnsi="Times New Roman" w:cs="Times New Roman"/>
                          <w:sz w:val="28"/>
                          <w:szCs w:val="28"/>
                        </w:rPr>
                      </w:pPr>
                    </w:p>
                  </w:txbxContent>
                </v:textbox>
              </v:shape>
            </w:pict>
          </mc:Fallback>
        </mc:AlternateConten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sidRPr="00ED6C05">
        <w:rPr>
          <w:rFonts w:ascii="Times New Roman" w:hAnsi="Times New Roman" w:cs="Times New Roman"/>
          <w:color w:val="000000"/>
          <w:sz w:val="28"/>
          <w:szCs w:val="28"/>
        </w:rPr>
        <w:t>Введение …………………………………………………………………</w:t>
      </w:r>
      <w:r w:rsidR="000148F0">
        <w:rPr>
          <w:rFonts w:ascii="Times New Roman" w:hAnsi="Times New Roman" w:cs="Times New Roman"/>
          <w:color w:val="000000"/>
          <w:sz w:val="28"/>
          <w:szCs w:val="28"/>
        </w:rPr>
        <w:t>...</w:t>
      </w:r>
      <w:r w:rsidRPr="00ED6C05">
        <w:rPr>
          <w:rFonts w:ascii="Times New Roman" w:hAnsi="Times New Roman" w:cs="Times New Roman"/>
          <w:color w:val="000000"/>
          <w:sz w:val="28"/>
          <w:szCs w:val="28"/>
        </w:rPr>
        <w:t>…</w:t>
      </w:r>
      <w:r w:rsidR="000148F0">
        <w:rPr>
          <w:rFonts w:ascii="Times New Roman" w:hAnsi="Times New Roman" w:cs="Times New Roman"/>
          <w:color w:val="000000"/>
          <w:sz w:val="28"/>
          <w:szCs w:val="28"/>
        </w:rPr>
        <w:t>.3</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1. ОБЩАЯ ХАРАКТЕРИСТИКА ДОЗНАНИЯ КАК ФОРМА ПРЕДВАРИТЕЛЬНОГО РАССЛЕДОВАНИЯ ……………………………</w:t>
      </w:r>
      <w:r w:rsidR="000148F0">
        <w:rPr>
          <w:rFonts w:ascii="Times New Roman" w:hAnsi="Times New Roman" w:cs="Times New Roman"/>
          <w:color w:val="000000"/>
          <w:sz w:val="28"/>
          <w:szCs w:val="28"/>
        </w:rPr>
        <w:t>..6</w:t>
      </w:r>
    </w:p>
    <w:p w:rsidR="00E30B1C" w:rsidRPr="00E30B1C" w:rsidRDefault="00E30B1C" w:rsidP="00E30B1C">
      <w:pPr>
        <w:spacing w:after="0" w:line="360" w:lineRule="auto"/>
        <w:rPr>
          <w:rFonts w:ascii="Times New Roman" w:eastAsia="Times New Roman" w:hAnsi="Times New Roman" w:cs="Times New Roman"/>
          <w:bCs/>
          <w:sz w:val="28"/>
          <w:szCs w:val="11"/>
        </w:rPr>
      </w:pPr>
      <w:r w:rsidRPr="00E30B1C">
        <w:rPr>
          <w:rFonts w:ascii="Times New Roman" w:eastAsia="Times New Roman" w:hAnsi="Times New Roman" w:cs="Times New Roman"/>
          <w:bCs/>
          <w:sz w:val="28"/>
          <w:szCs w:val="11"/>
        </w:rPr>
        <w:t>1.</w:t>
      </w:r>
      <w:r>
        <w:rPr>
          <w:rFonts w:ascii="Times New Roman" w:eastAsia="Times New Roman" w:hAnsi="Times New Roman" w:cs="Times New Roman"/>
          <w:bCs/>
          <w:sz w:val="28"/>
          <w:szCs w:val="11"/>
        </w:rPr>
        <w:t xml:space="preserve">1. </w:t>
      </w:r>
      <w:r w:rsidRPr="00E30B1C">
        <w:rPr>
          <w:rFonts w:ascii="Times New Roman" w:eastAsia="Times New Roman" w:hAnsi="Times New Roman" w:cs="Times New Roman"/>
          <w:bCs/>
          <w:sz w:val="28"/>
          <w:szCs w:val="11"/>
        </w:rPr>
        <w:t>Понятие дознания в уголовном</w:t>
      </w:r>
      <w:r w:rsidR="0040415B">
        <w:rPr>
          <w:rFonts w:ascii="Times New Roman" w:eastAsia="Times New Roman" w:hAnsi="Times New Roman" w:cs="Times New Roman"/>
          <w:bCs/>
          <w:sz w:val="28"/>
          <w:szCs w:val="11"/>
        </w:rPr>
        <w:t xml:space="preserve">  процессе……………………………...</w:t>
      </w:r>
      <w:r w:rsidRPr="00E30B1C">
        <w:rPr>
          <w:rFonts w:ascii="Times New Roman" w:eastAsia="Times New Roman" w:hAnsi="Times New Roman" w:cs="Times New Roman"/>
          <w:bCs/>
          <w:sz w:val="28"/>
          <w:szCs w:val="11"/>
        </w:rPr>
        <w:t>6</w:t>
      </w:r>
    </w:p>
    <w:p w:rsidR="002D3CB6" w:rsidRDefault="00E30B1C" w:rsidP="00E30B1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E30B1C">
        <w:rPr>
          <w:rFonts w:ascii="Times New Roman" w:eastAsia="Times New Roman" w:hAnsi="Times New Roman" w:cs="Times New Roman"/>
          <w:sz w:val="28"/>
          <w:szCs w:val="28"/>
        </w:rPr>
        <w:t>Содержание</w:t>
      </w:r>
      <w:r w:rsidR="002D3CB6">
        <w:rPr>
          <w:rFonts w:ascii="Times New Roman" w:eastAsia="Times New Roman" w:hAnsi="Times New Roman" w:cs="Times New Roman"/>
          <w:sz w:val="28"/>
          <w:szCs w:val="28"/>
        </w:rPr>
        <w:t xml:space="preserve"> и виды</w:t>
      </w:r>
      <w:r w:rsidRPr="00E30B1C">
        <w:rPr>
          <w:rFonts w:ascii="Times New Roman" w:eastAsia="Times New Roman" w:hAnsi="Times New Roman" w:cs="Times New Roman"/>
          <w:sz w:val="28"/>
          <w:szCs w:val="28"/>
        </w:rPr>
        <w:t xml:space="preserve"> дознания как формы предварительного</w:t>
      </w:r>
    </w:p>
    <w:p w:rsidR="00E30B1C" w:rsidRPr="00E30B1C" w:rsidRDefault="00E30B1C" w:rsidP="00E30B1C">
      <w:pPr>
        <w:rPr>
          <w:rFonts w:ascii="Times New Roman" w:eastAsia="Times New Roman" w:hAnsi="Times New Roman" w:cs="Times New Roman"/>
          <w:sz w:val="28"/>
          <w:szCs w:val="28"/>
        </w:rPr>
      </w:pPr>
      <w:r w:rsidRPr="00E30B1C">
        <w:rPr>
          <w:rFonts w:ascii="Times New Roman" w:eastAsia="Times New Roman" w:hAnsi="Times New Roman" w:cs="Times New Roman"/>
          <w:sz w:val="28"/>
          <w:szCs w:val="28"/>
        </w:rPr>
        <w:t xml:space="preserve"> расследования</w:t>
      </w:r>
      <w:r w:rsidR="002D3CB6">
        <w:rPr>
          <w:rFonts w:ascii="Times New Roman" w:eastAsia="Times New Roman" w:hAnsi="Times New Roman" w:cs="Times New Roman"/>
          <w:sz w:val="28"/>
          <w:szCs w:val="28"/>
        </w:rPr>
        <w:t>……………………………………………………………….</w:t>
      </w:r>
      <w:r w:rsidR="001E7426">
        <w:rPr>
          <w:rFonts w:ascii="Times New Roman" w:eastAsia="Times New Roman" w:hAnsi="Times New Roman" w:cs="Times New Roman"/>
          <w:sz w:val="28"/>
          <w:szCs w:val="28"/>
        </w:rPr>
        <w:t>.9</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2. РЕКОМЕНДАЦИИ ПО УЛУЧШЕНИЮ ИНСТИТУТА ДО</w:t>
      </w:r>
      <w:r w:rsidR="000148F0">
        <w:rPr>
          <w:rFonts w:ascii="Times New Roman" w:hAnsi="Times New Roman" w:cs="Times New Roman"/>
          <w:color w:val="000000"/>
          <w:sz w:val="28"/>
          <w:szCs w:val="28"/>
        </w:rPr>
        <w:t>ЗНАНИЯ ………………………………………………………………</w:t>
      </w:r>
      <w:r>
        <w:rPr>
          <w:rFonts w:ascii="Times New Roman" w:hAnsi="Times New Roman" w:cs="Times New Roman"/>
          <w:color w:val="000000"/>
          <w:sz w:val="28"/>
          <w:szCs w:val="28"/>
        </w:rPr>
        <w:t>…</w:t>
      </w:r>
      <w:r w:rsidR="00786B68">
        <w:rPr>
          <w:rFonts w:ascii="Times New Roman" w:hAnsi="Times New Roman" w:cs="Times New Roman"/>
          <w:color w:val="000000"/>
          <w:sz w:val="28"/>
          <w:szCs w:val="28"/>
        </w:rPr>
        <w:t>21</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sidRPr="00ED6C05">
        <w:rPr>
          <w:rFonts w:ascii="Times New Roman" w:hAnsi="Times New Roman" w:cs="Times New Roman"/>
          <w:color w:val="000000"/>
          <w:sz w:val="28"/>
          <w:szCs w:val="28"/>
        </w:rPr>
        <w:t>2.1. </w:t>
      </w:r>
      <w:r>
        <w:rPr>
          <w:rFonts w:ascii="Times New Roman" w:hAnsi="Times New Roman" w:cs="Times New Roman"/>
          <w:color w:val="000000"/>
          <w:sz w:val="28"/>
          <w:szCs w:val="28"/>
        </w:rPr>
        <w:t>Законодательное регул</w:t>
      </w:r>
      <w:r w:rsidR="000148F0">
        <w:rPr>
          <w:rFonts w:ascii="Times New Roman" w:hAnsi="Times New Roman" w:cs="Times New Roman"/>
          <w:color w:val="000000"/>
          <w:sz w:val="28"/>
          <w:szCs w:val="28"/>
        </w:rPr>
        <w:t>ирование дознания ………………………..…</w:t>
      </w:r>
      <w:r w:rsidR="00786B68">
        <w:rPr>
          <w:rFonts w:ascii="Times New Roman" w:hAnsi="Times New Roman" w:cs="Times New Roman"/>
          <w:color w:val="000000"/>
          <w:sz w:val="28"/>
          <w:szCs w:val="28"/>
        </w:rPr>
        <w:t>.21</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sidRPr="00ED6C05">
        <w:rPr>
          <w:rFonts w:ascii="Times New Roman" w:hAnsi="Times New Roman" w:cs="Times New Roman"/>
          <w:color w:val="000000"/>
          <w:sz w:val="28"/>
          <w:szCs w:val="28"/>
        </w:rPr>
        <w:t>2.2. </w:t>
      </w:r>
      <w:r>
        <w:rPr>
          <w:rFonts w:ascii="Times New Roman" w:hAnsi="Times New Roman" w:cs="Times New Roman"/>
          <w:color w:val="000000"/>
          <w:sz w:val="28"/>
          <w:szCs w:val="28"/>
        </w:rPr>
        <w:t>Пути совершенствования регулирования института дознания как формы предварительного расследования</w:t>
      </w:r>
      <w:r w:rsidR="00BD5FE8">
        <w:rPr>
          <w:rFonts w:ascii="Times New Roman" w:hAnsi="Times New Roman" w:cs="Times New Roman"/>
          <w:color w:val="000000"/>
          <w:sz w:val="28"/>
          <w:szCs w:val="28"/>
        </w:rPr>
        <w:t>…………………………………</w:t>
      </w:r>
      <w:r w:rsidR="00DD5D8F">
        <w:rPr>
          <w:rFonts w:ascii="Times New Roman" w:hAnsi="Times New Roman" w:cs="Times New Roman"/>
          <w:color w:val="000000"/>
          <w:sz w:val="28"/>
          <w:szCs w:val="28"/>
        </w:rPr>
        <w:t>.25</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sidRPr="00ED6C05">
        <w:rPr>
          <w:rFonts w:ascii="Times New Roman" w:hAnsi="Times New Roman" w:cs="Times New Roman"/>
          <w:color w:val="000000"/>
          <w:sz w:val="28"/>
          <w:szCs w:val="28"/>
        </w:rPr>
        <w:t>Заключение …………………………………………………………….......</w:t>
      </w:r>
      <w:r w:rsidR="00B85C60">
        <w:rPr>
          <w:rFonts w:ascii="Times New Roman" w:hAnsi="Times New Roman" w:cs="Times New Roman"/>
          <w:color w:val="000000"/>
          <w:sz w:val="28"/>
          <w:szCs w:val="28"/>
        </w:rPr>
        <w:t>..</w:t>
      </w:r>
      <w:r w:rsidR="002D1DC9">
        <w:rPr>
          <w:rFonts w:ascii="Times New Roman" w:hAnsi="Times New Roman" w:cs="Times New Roman"/>
          <w:color w:val="000000"/>
          <w:sz w:val="28"/>
          <w:szCs w:val="28"/>
        </w:rPr>
        <w:t>29</w:t>
      </w:r>
    </w:p>
    <w:p w:rsidR="00ED6C05" w:rsidRPr="00ED6C05" w:rsidRDefault="00ED6C05" w:rsidP="00ED6C05">
      <w:pPr>
        <w:tabs>
          <w:tab w:val="left" w:pos="426"/>
        </w:tabs>
        <w:spacing w:after="0" w:line="360" w:lineRule="auto"/>
        <w:ind w:right="991"/>
        <w:jc w:val="both"/>
        <w:rPr>
          <w:rFonts w:ascii="Times New Roman" w:hAnsi="Times New Roman" w:cs="Times New Roman"/>
          <w:color w:val="000000"/>
          <w:sz w:val="28"/>
          <w:szCs w:val="28"/>
        </w:rPr>
      </w:pPr>
      <w:r w:rsidRPr="00ED6C05">
        <w:rPr>
          <w:rFonts w:ascii="Times New Roman" w:hAnsi="Times New Roman" w:cs="Times New Roman"/>
          <w:color w:val="000000"/>
          <w:sz w:val="28"/>
          <w:szCs w:val="28"/>
        </w:rPr>
        <w:t>Список литературы ..…………………………………................................</w:t>
      </w:r>
      <w:r w:rsidR="002D1DC9">
        <w:rPr>
          <w:rFonts w:ascii="Times New Roman" w:hAnsi="Times New Roman" w:cs="Times New Roman"/>
          <w:color w:val="000000"/>
          <w:sz w:val="28"/>
          <w:szCs w:val="28"/>
        </w:rPr>
        <w:t>..32</w:t>
      </w:r>
    </w:p>
    <w:p w:rsidR="00ED6C05" w:rsidRPr="004C118A" w:rsidRDefault="00ED6C05" w:rsidP="00ED6C05">
      <w:pPr>
        <w:spacing w:line="360" w:lineRule="auto"/>
        <w:jc w:val="center"/>
        <w:rPr>
          <w:color w:val="000000"/>
          <w:sz w:val="28"/>
          <w:szCs w:val="28"/>
        </w:rPr>
      </w:pPr>
    </w:p>
    <w:p w:rsidR="001C7523" w:rsidRPr="00E53AB4" w:rsidRDefault="001C7523" w:rsidP="00E53AB4">
      <w:pPr>
        <w:widowControl w:val="0"/>
        <w:spacing w:after="0" w:line="360" w:lineRule="auto"/>
        <w:ind w:firstLine="709"/>
        <w:jc w:val="both"/>
        <w:rPr>
          <w:rFonts w:ascii="Times New Roman" w:hAnsi="Times New Roman" w:cs="Times New Roman"/>
          <w:sz w:val="28"/>
          <w:szCs w:val="28"/>
        </w:rPr>
      </w:pPr>
    </w:p>
    <w:p w:rsidR="00ED6C05" w:rsidRDefault="00ED6C05">
      <w:pPr>
        <w:rPr>
          <w:rFonts w:ascii="Times New Roman" w:eastAsiaTheme="majorEastAsia" w:hAnsi="Times New Roman" w:cs="Times New Roman"/>
          <w:b/>
          <w:bCs/>
          <w:sz w:val="28"/>
          <w:szCs w:val="28"/>
        </w:rPr>
      </w:pPr>
      <w:bookmarkStart w:id="1" w:name="_Toc437155605"/>
      <w:bookmarkStart w:id="2" w:name="_Toc437288351"/>
      <w:r>
        <w:rPr>
          <w:rFonts w:ascii="Times New Roman" w:hAnsi="Times New Roman" w:cs="Times New Roman"/>
        </w:rPr>
        <w:br w:type="page"/>
      </w:r>
    </w:p>
    <w:p w:rsidR="001A2FD6" w:rsidRPr="00E222EE" w:rsidRDefault="00B438F2" w:rsidP="00E222EE">
      <w:pPr>
        <w:pStyle w:val="1"/>
        <w:jc w:val="center"/>
        <w:rPr>
          <w:rFonts w:ascii="Times New Roman" w:hAnsi="Times New Roman" w:cs="Times New Roman"/>
          <w:color w:val="auto"/>
        </w:rPr>
      </w:pPr>
      <w:r w:rsidRPr="00E222EE">
        <w:rPr>
          <w:rFonts w:ascii="Times New Roman" w:hAnsi="Times New Roman" w:cs="Times New Roman"/>
          <w:color w:val="auto"/>
        </w:rPr>
        <w:lastRenderedPageBreak/>
        <w:t>В</w:t>
      </w:r>
      <w:bookmarkEnd w:id="1"/>
      <w:bookmarkEnd w:id="2"/>
      <w:r w:rsidR="00ED6C05">
        <w:rPr>
          <w:rFonts w:ascii="Times New Roman" w:hAnsi="Times New Roman" w:cs="Times New Roman"/>
          <w:color w:val="auto"/>
        </w:rPr>
        <w:t>ВЕДЕНИЕ</w:t>
      </w:r>
    </w:p>
    <w:p w:rsidR="006B69D5" w:rsidRPr="00E53AB4" w:rsidRDefault="006B69D5" w:rsidP="00E53AB4">
      <w:pPr>
        <w:pStyle w:val="a3"/>
        <w:widowControl w:val="0"/>
        <w:shd w:val="clear" w:color="auto" w:fill="FFFFFF"/>
        <w:spacing w:before="0" w:beforeAutospacing="0" w:after="0" w:afterAutospacing="0" w:line="360" w:lineRule="auto"/>
        <w:ind w:firstLine="709"/>
        <w:jc w:val="both"/>
        <w:rPr>
          <w:sz w:val="28"/>
          <w:szCs w:val="28"/>
        </w:rPr>
      </w:pPr>
    </w:p>
    <w:p w:rsidR="00DF73F7" w:rsidRPr="00E53AB4" w:rsidRDefault="00DF73F7" w:rsidP="00E53AB4">
      <w:pPr>
        <w:pStyle w:val="ConsPlusNormal"/>
        <w:widowControl w:val="0"/>
        <w:spacing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Проблемы </w:t>
      </w:r>
      <w:r w:rsidR="007F7B96">
        <w:rPr>
          <w:rFonts w:ascii="Times New Roman" w:hAnsi="Times New Roman" w:cs="Times New Roman"/>
          <w:sz w:val="28"/>
          <w:szCs w:val="28"/>
        </w:rPr>
        <w:t>улучшения</w:t>
      </w:r>
      <w:r w:rsidRPr="00E53AB4">
        <w:rPr>
          <w:rFonts w:ascii="Times New Roman" w:hAnsi="Times New Roman" w:cs="Times New Roman"/>
          <w:sz w:val="28"/>
          <w:szCs w:val="28"/>
        </w:rPr>
        <w:t xml:space="preserve"> предварительного расследования по уголовным делам в российско</w:t>
      </w:r>
      <w:r w:rsidR="007F7B96">
        <w:rPr>
          <w:rFonts w:ascii="Times New Roman" w:hAnsi="Times New Roman" w:cs="Times New Roman"/>
          <w:sz w:val="28"/>
          <w:szCs w:val="28"/>
        </w:rPr>
        <w:t>м</w:t>
      </w:r>
      <w:r w:rsidRPr="00E53AB4">
        <w:rPr>
          <w:rFonts w:ascii="Times New Roman" w:hAnsi="Times New Roman" w:cs="Times New Roman"/>
          <w:sz w:val="28"/>
          <w:szCs w:val="28"/>
        </w:rPr>
        <w:t xml:space="preserve"> уголовно</w:t>
      </w:r>
      <w:r w:rsidR="007F7B96">
        <w:rPr>
          <w:rFonts w:ascii="Times New Roman" w:hAnsi="Times New Roman" w:cs="Times New Roman"/>
          <w:sz w:val="28"/>
          <w:szCs w:val="28"/>
        </w:rPr>
        <w:t>м</w:t>
      </w:r>
      <w:r w:rsidRPr="00E53AB4">
        <w:rPr>
          <w:rFonts w:ascii="Times New Roman" w:hAnsi="Times New Roman" w:cs="Times New Roman"/>
          <w:sz w:val="28"/>
          <w:szCs w:val="28"/>
        </w:rPr>
        <w:t xml:space="preserve"> процесс</w:t>
      </w:r>
      <w:r w:rsidR="007F7B96">
        <w:rPr>
          <w:rFonts w:ascii="Times New Roman" w:hAnsi="Times New Roman" w:cs="Times New Roman"/>
          <w:sz w:val="28"/>
          <w:szCs w:val="28"/>
        </w:rPr>
        <w:t>е</w:t>
      </w:r>
      <w:r w:rsidR="007F7B96" w:rsidRPr="00E53AB4">
        <w:rPr>
          <w:rFonts w:ascii="Times New Roman" w:hAnsi="Times New Roman" w:cs="Times New Roman"/>
          <w:sz w:val="28"/>
          <w:szCs w:val="28"/>
        </w:rPr>
        <w:t>неизменно</w:t>
      </w:r>
      <w:r w:rsidRPr="00E53AB4">
        <w:rPr>
          <w:rFonts w:ascii="Times New Roman" w:hAnsi="Times New Roman" w:cs="Times New Roman"/>
          <w:sz w:val="28"/>
          <w:szCs w:val="28"/>
        </w:rPr>
        <w:t xml:space="preserve"> занима</w:t>
      </w:r>
      <w:r w:rsidR="007F7B96">
        <w:rPr>
          <w:rFonts w:ascii="Times New Roman" w:hAnsi="Times New Roman" w:cs="Times New Roman"/>
          <w:sz w:val="28"/>
          <w:szCs w:val="28"/>
        </w:rPr>
        <w:t>ют</w:t>
      </w:r>
      <w:r w:rsidRPr="00E53AB4">
        <w:rPr>
          <w:rFonts w:ascii="Times New Roman" w:hAnsi="Times New Roman" w:cs="Times New Roman"/>
          <w:sz w:val="28"/>
          <w:szCs w:val="28"/>
        </w:rPr>
        <w:t xml:space="preserve"> одно из </w:t>
      </w:r>
      <w:r w:rsidR="007F7B96">
        <w:rPr>
          <w:rFonts w:ascii="Times New Roman" w:hAnsi="Times New Roman" w:cs="Times New Roman"/>
          <w:sz w:val="28"/>
          <w:szCs w:val="28"/>
        </w:rPr>
        <w:t>ключевых</w:t>
      </w:r>
      <w:r w:rsidRPr="00E53AB4">
        <w:rPr>
          <w:rFonts w:ascii="Times New Roman" w:hAnsi="Times New Roman" w:cs="Times New Roman"/>
          <w:sz w:val="28"/>
          <w:szCs w:val="28"/>
        </w:rPr>
        <w:t xml:space="preserve"> мест, </w:t>
      </w:r>
      <w:r w:rsidR="007F7B96">
        <w:rPr>
          <w:rFonts w:ascii="Times New Roman" w:hAnsi="Times New Roman" w:cs="Times New Roman"/>
          <w:sz w:val="28"/>
          <w:szCs w:val="28"/>
        </w:rPr>
        <w:t xml:space="preserve">что </w:t>
      </w:r>
      <w:r w:rsidRPr="00E53AB4">
        <w:rPr>
          <w:rFonts w:ascii="Times New Roman" w:hAnsi="Times New Roman" w:cs="Times New Roman"/>
          <w:sz w:val="28"/>
          <w:szCs w:val="28"/>
        </w:rPr>
        <w:t xml:space="preserve">обусловлено положением досудебного производства в системе </w:t>
      </w:r>
      <w:r w:rsidR="007F7B96">
        <w:rPr>
          <w:rFonts w:ascii="Times New Roman" w:hAnsi="Times New Roman" w:cs="Times New Roman"/>
          <w:sz w:val="28"/>
          <w:szCs w:val="28"/>
        </w:rPr>
        <w:t xml:space="preserve">этапов </w:t>
      </w:r>
      <w:r w:rsidRPr="00E53AB4">
        <w:rPr>
          <w:rFonts w:ascii="Times New Roman" w:hAnsi="Times New Roman" w:cs="Times New Roman"/>
          <w:sz w:val="28"/>
          <w:szCs w:val="28"/>
        </w:rPr>
        <w:t xml:space="preserve">уголовного процесса. </w:t>
      </w:r>
      <w:r w:rsidR="007F7B96">
        <w:rPr>
          <w:rFonts w:ascii="Times New Roman" w:hAnsi="Times New Roman" w:cs="Times New Roman"/>
          <w:sz w:val="28"/>
          <w:szCs w:val="28"/>
        </w:rPr>
        <w:t>На данный момент возникла новая волна обсуждений о даль</w:t>
      </w:r>
      <w:r w:rsidRPr="00E53AB4">
        <w:rPr>
          <w:rFonts w:ascii="Times New Roman" w:hAnsi="Times New Roman" w:cs="Times New Roman"/>
          <w:sz w:val="28"/>
          <w:szCs w:val="28"/>
        </w:rPr>
        <w:t xml:space="preserve">нейших путях развития организации предварительного расследования в </w:t>
      </w:r>
      <w:r w:rsidR="007F7B96">
        <w:rPr>
          <w:rFonts w:ascii="Times New Roman" w:hAnsi="Times New Roman" w:cs="Times New Roman"/>
          <w:sz w:val="28"/>
          <w:szCs w:val="28"/>
        </w:rPr>
        <w:t>России</w:t>
      </w:r>
      <w:r w:rsidRPr="00E53AB4">
        <w:rPr>
          <w:rFonts w:ascii="Times New Roman" w:hAnsi="Times New Roman" w:cs="Times New Roman"/>
          <w:sz w:val="28"/>
          <w:szCs w:val="28"/>
        </w:rPr>
        <w:t>.</w:t>
      </w:r>
    </w:p>
    <w:p w:rsidR="000A6A7A" w:rsidRDefault="007F7B96" w:rsidP="00E53AB4">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Главная</w:t>
      </w:r>
      <w:r w:rsidR="00DF73F7" w:rsidRPr="00E53AB4">
        <w:rPr>
          <w:rFonts w:ascii="Times New Roman" w:hAnsi="Times New Roman" w:cs="Times New Roman"/>
          <w:sz w:val="28"/>
          <w:szCs w:val="28"/>
        </w:rPr>
        <w:t xml:space="preserve"> трудность </w:t>
      </w:r>
      <w:r>
        <w:rPr>
          <w:rFonts w:ascii="Times New Roman" w:hAnsi="Times New Roman" w:cs="Times New Roman"/>
          <w:sz w:val="28"/>
          <w:szCs w:val="28"/>
        </w:rPr>
        <w:t xml:space="preserve">данного процесса обусловлена отсутствием </w:t>
      </w:r>
      <w:r w:rsidR="00DF73F7" w:rsidRPr="00E53AB4">
        <w:rPr>
          <w:rFonts w:ascii="Times New Roman" w:hAnsi="Times New Roman" w:cs="Times New Roman"/>
          <w:sz w:val="28"/>
          <w:szCs w:val="28"/>
        </w:rPr>
        <w:t>четкой, обоснованной</w:t>
      </w:r>
      <w:r w:rsidR="00E10939">
        <w:rPr>
          <w:rFonts w:ascii="Times New Roman" w:hAnsi="Times New Roman" w:cs="Times New Roman"/>
          <w:sz w:val="28"/>
          <w:szCs w:val="28"/>
        </w:rPr>
        <w:t xml:space="preserve"> на научном уровне</w:t>
      </w:r>
      <w:r w:rsidR="00DF73F7" w:rsidRPr="00E53AB4">
        <w:rPr>
          <w:rFonts w:ascii="Times New Roman" w:hAnsi="Times New Roman" w:cs="Times New Roman"/>
          <w:sz w:val="28"/>
          <w:szCs w:val="28"/>
        </w:rPr>
        <w:t xml:space="preserve"> концепции организации предварительного расследования. Реформирование досудебного производства </w:t>
      </w:r>
      <w:r w:rsidR="000A6A7A">
        <w:rPr>
          <w:rFonts w:ascii="Times New Roman" w:hAnsi="Times New Roman" w:cs="Times New Roman"/>
          <w:sz w:val="28"/>
          <w:szCs w:val="28"/>
        </w:rPr>
        <w:t>проводится</w:t>
      </w:r>
      <w:r w:rsidR="0017621C">
        <w:rPr>
          <w:rFonts w:ascii="Times New Roman" w:hAnsi="Times New Roman" w:cs="Times New Roman"/>
          <w:sz w:val="28"/>
          <w:szCs w:val="28"/>
        </w:rPr>
        <w:t xml:space="preserve"> </w:t>
      </w:r>
      <w:r w:rsidR="000A6A7A" w:rsidRPr="00E53AB4">
        <w:rPr>
          <w:rFonts w:ascii="Times New Roman" w:hAnsi="Times New Roman" w:cs="Times New Roman"/>
          <w:sz w:val="28"/>
          <w:szCs w:val="28"/>
        </w:rPr>
        <w:t>неупорядоченно</w:t>
      </w:r>
      <w:r w:rsidR="00DF73F7" w:rsidRPr="00E53AB4">
        <w:rPr>
          <w:rFonts w:ascii="Times New Roman" w:hAnsi="Times New Roman" w:cs="Times New Roman"/>
          <w:sz w:val="28"/>
          <w:szCs w:val="28"/>
        </w:rPr>
        <w:t xml:space="preserve">, </w:t>
      </w:r>
      <w:r w:rsidR="000A6A7A">
        <w:rPr>
          <w:rFonts w:ascii="Times New Roman" w:hAnsi="Times New Roman" w:cs="Times New Roman"/>
          <w:sz w:val="28"/>
          <w:szCs w:val="28"/>
        </w:rPr>
        <w:t>о чем свидетельствует анализ</w:t>
      </w:r>
      <w:r w:rsidR="0017621C">
        <w:rPr>
          <w:rFonts w:ascii="Times New Roman" w:hAnsi="Times New Roman" w:cs="Times New Roman"/>
          <w:sz w:val="28"/>
          <w:szCs w:val="28"/>
        </w:rPr>
        <w:t xml:space="preserve"> </w:t>
      </w:r>
      <w:r w:rsidR="000A6A7A" w:rsidRPr="00E53AB4">
        <w:rPr>
          <w:rFonts w:ascii="Times New Roman" w:hAnsi="Times New Roman" w:cs="Times New Roman"/>
          <w:sz w:val="28"/>
          <w:szCs w:val="28"/>
        </w:rPr>
        <w:t>бесчисленных</w:t>
      </w:r>
      <w:r w:rsidR="00DF73F7" w:rsidRPr="00E53AB4">
        <w:rPr>
          <w:rFonts w:ascii="Times New Roman" w:hAnsi="Times New Roman" w:cs="Times New Roman"/>
          <w:sz w:val="28"/>
          <w:szCs w:val="28"/>
        </w:rPr>
        <w:t xml:space="preserve"> поправок, </w:t>
      </w:r>
      <w:r w:rsidR="000A6A7A">
        <w:rPr>
          <w:rFonts w:ascii="Times New Roman" w:hAnsi="Times New Roman" w:cs="Times New Roman"/>
          <w:sz w:val="28"/>
          <w:szCs w:val="28"/>
        </w:rPr>
        <w:t xml:space="preserve">которые </w:t>
      </w:r>
      <w:r w:rsidR="00DF73F7" w:rsidRPr="00E53AB4">
        <w:rPr>
          <w:rFonts w:ascii="Times New Roman" w:hAnsi="Times New Roman" w:cs="Times New Roman"/>
          <w:sz w:val="28"/>
          <w:szCs w:val="28"/>
        </w:rPr>
        <w:t>внесен</w:t>
      </w:r>
      <w:r w:rsidR="000A6A7A">
        <w:rPr>
          <w:rFonts w:ascii="Times New Roman" w:hAnsi="Times New Roman" w:cs="Times New Roman"/>
          <w:sz w:val="28"/>
          <w:szCs w:val="28"/>
        </w:rPr>
        <w:t>ы</w:t>
      </w:r>
      <w:r w:rsidR="00DF73F7" w:rsidRPr="00E53AB4">
        <w:rPr>
          <w:rFonts w:ascii="Times New Roman" w:hAnsi="Times New Roman" w:cs="Times New Roman"/>
          <w:sz w:val="28"/>
          <w:szCs w:val="28"/>
        </w:rPr>
        <w:t xml:space="preserve"> в Уголовно-процессуальный кодекс Р</w:t>
      </w:r>
      <w:r w:rsidR="000A6A7A">
        <w:rPr>
          <w:rFonts w:ascii="Times New Roman" w:hAnsi="Times New Roman" w:cs="Times New Roman"/>
          <w:sz w:val="28"/>
          <w:szCs w:val="28"/>
        </w:rPr>
        <w:t>оссии</w:t>
      </w:r>
      <w:r w:rsidR="00DF73F7" w:rsidRPr="00E53AB4">
        <w:rPr>
          <w:rStyle w:val="ae"/>
          <w:rFonts w:ascii="Times New Roman" w:hAnsi="Times New Roman" w:cs="Times New Roman"/>
          <w:sz w:val="28"/>
          <w:szCs w:val="28"/>
        </w:rPr>
        <w:footnoteReference w:id="1"/>
      </w:r>
      <w:r w:rsidR="00DF73F7" w:rsidRPr="00E53AB4">
        <w:rPr>
          <w:rFonts w:ascii="Times New Roman" w:hAnsi="Times New Roman" w:cs="Times New Roman"/>
          <w:sz w:val="28"/>
          <w:szCs w:val="28"/>
        </w:rPr>
        <w:t xml:space="preserve"> (далее - УПК РФ)</w:t>
      </w:r>
      <w:r w:rsidR="000A6A7A">
        <w:rPr>
          <w:rFonts w:ascii="Times New Roman" w:hAnsi="Times New Roman" w:cs="Times New Roman"/>
          <w:sz w:val="28"/>
          <w:szCs w:val="28"/>
        </w:rPr>
        <w:t>.</w:t>
      </w:r>
    </w:p>
    <w:p w:rsidR="00DF73F7" w:rsidRPr="00E53AB4" w:rsidRDefault="000A6A7A" w:rsidP="00E53AB4">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А.И.</w:t>
      </w:r>
      <w:r w:rsidR="00DF73F7" w:rsidRPr="00E53AB4">
        <w:rPr>
          <w:rFonts w:ascii="Times New Roman" w:hAnsi="Times New Roman" w:cs="Times New Roman"/>
          <w:sz w:val="28"/>
          <w:szCs w:val="28"/>
        </w:rPr>
        <w:t>Александров</w:t>
      </w:r>
      <w:r>
        <w:rPr>
          <w:rFonts w:ascii="Times New Roman" w:hAnsi="Times New Roman" w:cs="Times New Roman"/>
          <w:sz w:val="28"/>
          <w:szCs w:val="28"/>
        </w:rPr>
        <w:t>а</w:t>
      </w:r>
      <w:r w:rsidR="00DF73F7" w:rsidRPr="00E53AB4">
        <w:rPr>
          <w:rFonts w:ascii="Times New Roman" w:hAnsi="Times New Roman" w:cs="Times New Roman"/>
          <w:sz w:val="28"/>
          <w:szCs w:val="28"/>
        </w:rPr>
        <w:t xml:space="preserve">, бесконечные </w:t>
      </w:r>
      <w:r>
        <w:rPr>
          <w:rFonts w:ascii="Times New Roman" w:hAnsi="Times New Roman" w:cs="Times New Roman"/>
          <w:sz w:val="28"/>
          <w:szCs w:val="28"/>
        </w:rPr>
        <w:t>«переделы»</w:t>
      </w:r>
      <w:r w:rsidR="00DF73F7" w:rsidRPr="00E53AB4">
        <w:rPr>
          <w:rFonts w:ascii="Times New Roman" w:hAnsi="Times New Roman" w:cs="Times New Roman"/>
          <w:sz w:val="28"/>
          <w:szCs w:val="28"/>
        </w:rPr>
        <w:t xml:space="preserve"> полномочий должностных лиц органов предварительного следствия</w:t>
      </w:r>
      <w:r w:rsidR="00AE6F8D">
        <w:rPr>
          <w:rFonts w:ascii="Times New Roman" w:hAnsi="Times New Roman" w:cs="Times New Roman"/>
          <w:sz w:val="28"/>
          <w:szCs w:val="28"/>
        </w:rPr>
        <w:t>,</w:t>
      </w:r>
      <w:r w:rsidR="00DF73F7" w:rsidRPr="00E53AB4">
        <w:rPr>
          <w:rFonts w:ascii="Times New Roman" w:hAnsi="Times New Roman" w:cs="Times New Roman"/>
          <w:sz w:val="28"/>
          <w:szCs w:val="28"/>
        </w:rPr>
        <w:t xml:space="preserve"> прокуратуры, постоянно </w:t>
      </w:r>
      <w:r w:rsidR="00AE6F8D" w:rsidRPr="00E53AB4">
        <w:rPr>
          <w:rFonts w:ascii="Times New Roman" w:hAnsi="Times New Roman" w:cs="Times New Roman"/>
          <w:sz w:val="28"/>
          <w:szCs w:val="28"/>
        </w:rPr>
        <w:t>отодвигаемые</w:t>
      </w:r>
      <w:r w:rsidR="00DF73F7" w:rsidRPr="00E53AB4">
        <w:rPr>
          <w:rFonts w:ascii="Times New Roman" w:hAnsi="Times New Roman" w:cs="Times New Roman"/>
          <w:sz w:val="28"/>
          <w:szCs w:val="28"/>
        </w:rPr>
        <w:t xml:space="preserve"> организационные преобразования вносят деструктивные компоненты в деятельность правоохранительных органов, </w:t>
      </w:r>
      <w:r w:rsidR="00AE6F8D">
        <w:rPr>
          <w:rFonts w:ascii="Times New Roman" w:hAnsi="Times New Roman" w:cs="Times New Roman"/>
          <w:sz w:val="28"/>
          <w:szCs w:val="28"/>
        </w:rPr>
        <w:t>по</w:t>
      </w:r>
      <w:r w:rsidR="00DF73F7" w:rsidRPr="00E53AB4">
        <w:rPr>
          <w:rFonts w:ascii="Times New Roman" w:hAnsi="Times New Roman" w:cs="Times New Roman"/>
          <w:sz w:val="28"/>
          <w:szCs w:val="28"/>
        </w:rPr>
        <w:t xml:space="preserve">нижают </w:t>
      </w:r>
      <w:r w:rsidR="00AE6F8D" w:rsidRPr="00E53AB4">
        <w:rPr>
          <w:rFonts w:ascii="Times New Roman" w:hAnsi="Times New Roman" w:cs="Times New Roman"/>
          <w:sz w:val="28"/>
          <w:szCs w:val="28"/>
        </w:rPr>
        <w:t>действенность</w:t>
      </w:r>
      <w:r w:rsidR="00DF73F7" w:rsidRPr="00E53AB4">
        <w:rPr>
          <w:rFonts w:ascii="Times New Roman" w:hAnsi="Times New Roman" w:cs="Times New Roman"/>
          <w:sz w:val="28"/>
          <w:szCs w:val="28"/>
        </w:rPr>
        <w:t xml:space="preserve"> их работы, </w:t>
      </w:r>
      <w:r w:rsidR="00AE6F8D">
        <w:rPr>
          <w:rFonts w:ascii="Times New Roman" w:hAnsi="Times New Roman" w:cs="Times New Roman"/>
          <w:sz w:val="28"/>
          <w:szCs w:val="28"/>
        </w:rPr>
        <w:t>значительно воздействуют</w:t>
      </w:r>
      <w:r w:rsidR="00DF73F7" w:rsidRPr="00E53AB4">
        <w:rPr>
          <w:rFonts w:ascii="Times New Roman" w:hAnsi="Times New Roman" w:cs="Times New Roman"/>
          <w:sz w:val="28"/>
          <w:szCs w:val="28"/>
        </w:rPr>
        <w:t xml:space="preserve"> на качество расследования уголовных дел</w:t>
      </w:r>
      <w:r w:rsidR="00DF73F7" w:rsidRPr="00E53AB4">
        <w:rPr>
          <w:rStyle w:val="ae"/>
          <w:rFonts w:ascii="Times New Roman" w:hAnsi="Times New Roman" w:cs="Times New Roman"/>
          <w:sz w:val="28"/>
          <w:szCs w:val="28"/>
        </w:rPr>
        <w:footnoteReference w:id="2"/>
      </w:r>
      <w:r w:rsidR="00DF73F7" w:rsidRPr="00E53AB4">
        <w:rPr>
          <w:rFonts w:ascii="Times New Roman" w:hAnsi="Times New Roman" w:cs="Times New Roman"/>
          <w:sz w:val="28"/>
          <w:szCs w:val="28"/>
        </w:rPr>
        <w:t>.</w:t>
      </w:r>
    </w:p>
    <w:p w:rsidR="00DF73F7" w:rsidRPr="00E53AB4" w:rsidRDefault="00DF73F7"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Предварительное расследование </w:t>
      </w:r>
      <w:r w:rsidR="00744CD0">
        <w:rPr>
          <w:rFonts w:ascii="Times New Roman" w:hAnsi="Times New Roman" w:cs="Times New Roman"/>
          <w:sz w:val="28"/>
          <w:szCs w:val="28"/>
        </w:rPr>
        <w:t>рассматрива</w:t>
      </w:r>
      <w:r w:rsidR="007F0BEC">
        <w:rPr>
          <w:rFonts w:ascii="Times New Roman" w:hAnsi="Times New Roman" w:cs="Times New Roman"/>
          <w:sz w:val="28"/>
          <w:szCs w:val="28"/>
        </w:rPr>
        <w:t>ется</w:t>
      </w:r>
      <w:r w:rsidR="00744CD0">
        <w:rPr>
          <w:rFonts w:ascii="Times New Roman" w:hAnsi="Times New Roman" w:cs="Times New Roman"/>
          <w:sz w:val="28"/>
          <w:szCs w:val="28"/>
        </w:rPr>
        <w:t xml:space="preserve"> в качестве</w:t>
      </w:r>
      <w:r w:rsidRPr="00E53AB4">
        <w:rPr>
          <w:rFonts w:ascii="Times New Roman" w:hAnsi="Times New Roman" w:cs="Times New Roman"/>
          <w:sz w:val="28"/>
          <w:szCs w:val="28"/>
        </w:rPr>
        <w:t xml:space="preserve"> первоначальн</w:t>
      </w:r>
      <w:r w:rsidR="00744CD0">
        <w:rPr>
          <w:rFonts w:ascii="Times New Roman" w:hAnsi="Times New Roman" w:cs="Times New Roman"/>
          <w:sz w:val="28"/>
          <w:szCs w:val="28"/>
        </w:rPr>
        <w:t xml:space="preserve">ого </w:t>
      </w:r>
      <w:r w:rsidRPr="00E53AB4">
        <w:rPr>
          <w:rFonts w:ascii="Times New Roman" w:hAnsi="Times New Roman" w:cs="Times New Roman"/>
          <w:sz w:val="28"/>
          <w:szCs w:val="28"/>
        </w:rPr>
        <w:t>этап</w:t>
      </w:r>
      <w:r w:rsidR="00744CD0">
        <w:rPr>
          <w:rFonts w:ascii="Times New Roman" w:hAnsi="Times New Roman" w:cs="Times New Roman"/>
          <w:sz w:val="28"/>
          <w:szCs w:val="28"/>
        </w:rPr>
        <w:t>а</w:t>
      </w:r>
      <w:r w:rsidRPr="00E53AB4">
        <w:rPr>
          <w:rFonts w:ascii="Times New Roman" w:hAnsi="Times New Roman" w:cs="Times New Roman"/>
          <w:sz w:val="28"/>
          <w:szCs w:val="28"/>
        </w:rPr>
        <w:t xml:space="preserve"> процессуальной деятельности по уголовн</w:t>
      </w:r>
      <w:r w:rsidR="00744CD0">
        <w:rPr>
          <w:rFonts w:ascii="Times New Roman" w:hAnsi="Times New Roman" w:cs="Times New Roman"/>
          <w:sz w:val="28"/>
          <w:szCs w:val="28"/>
        </w:rPr>
        <w:t>ому</w:t>
      </w:r>
      <w:r w:rsidRPr="00E53AB4">
        <w:rPr>
          <w:rFonts w:ascii="Times New Roman" w:hAnsi="Times New Roman" w:cs="Times New Roman"/>
          <w:sz w:val="28"/>
          <w:szCs w:val="28"/>
        </w:rPr>
        <w:t xml:space="preserve"> дел</w:t>
      </w:r>
      <w:r w:rsidR="00744CD0">
        <w:rPr>
          <w:rFonts w:ascii="Times New Roman" w:hAnsi="Times New Roman" w:cs="Times New Roman"/>
          <w:sz w:val="28"/>
          <w:szCs w:val="28"/>
        </w:rPr>
        <w:t>у</w:t>
      </w:r>
      <w:r w:rsidR="007F0BEC">
        <w:rPr>
          <w:rFonts w:ascii="Times New Roman" w:hAnsi="Times New Roman" w:cs="Times New Roman"/>
          <w:sz w:val="28"/>
          <w:szCs w:val="28"/>
        </w:rPr>
        <w:t>,содержащего</w:t>
      </w:r>
      <w:r w:rsidR="00744CD0">
        <w:rPr>
          <w:rFonts w:ascii="Times New Roman" w:hAnsi="Times New Roman" w:cs="Times New Roman"/>
          <w:sz w:val="28"/>
          <w:szCs w:val="28"/>
        </w:rPr>
        <w:t xml:space="preserve"> о</w:t>
      </w:r>
      <w:r w:rsidR="007F0BEC">
        <w:rPr>
          <w:rFonts w:ascii="Times New Roman" w:hAnsi="Times New Roman" w:cs="Times New Roman"/>
          <w:sz w:val="28"/>
          <w:szCs w:val="28"/>
        </w:rPr>
        <w:t>тдельную</w:t>
      </w:r>
      <w:r w:rsidR="00744CD0">
        <w:rPr>
          <w:rFonts w:ascii="Times New Roman" w:hAnsi="Times New Roman" w:cs="Times New Roman"/>
          <w:sz w:val="28"/>
          <w:szCs w:val="28"/>
        </w:rPr>
        <w:t xml:space="preserve"> совокупность </w:t>
      </w:r>
      <w:r w:rsidRPr="00E53AB4">
        <w:rPr>
          <w:rFonts w:ascii="Times New Roman" w:hAnsi="Times New Roman" w:cs="Times New Roman"/>
          <w:sz w:val="28"/>
          <w:szCs w:val="28"/>
        </w:rPr>
        <w:t>уголовно-процессуальных правоотношений.</w:t>
      </w:r>
    </w:p>
    <w:p w:rsidR="007F0BEC" w:rsidRDefault="007F0BE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F73F7" w:rsidRPr="00E53AB4">
        <w:rPr>
          <w:rFonts w:ascii="Times New Roman" w:hAnsi="Times New Roman" w:cs="Times New Roman"/>
          <w:sz w:val="28"/>
          <w:szCs w:val="28"/>
        </w:rPr>
        <w:t xml:space="preserve">т </w:t>
      </w:r>
      <w:r>
        <w:rPr>
          <w:rFonts w:ascii="Times New Roman" w:hAnsi="Times New Roman" w:cs="Times New Roman"/>
          <w:sz w:val="28"/>
          <w:szCs w:val="28"/>
        </w:rPr>
        <w:t>реализации задач</w:t>
      </w:r>
      <w:r w:rsidR="00C170E5">
        <w:rPr>
          <w:rFonts w:ascii="Times New Roman" w:hAnsi="Times New Roman" w:cs="Times New Roman"/>
          <w:sz w:val="28"/>
          <w:szCs w:val="28"/>
        </w:rPr>
        <w:t xml:space="preserve">, </w:t>
      </w:r>
      <w:r>
        <w:rPr>
          <w:rFonts w:ascii="Times New Roman" w:hAnsi="Times New Roman" w:cs="Times New Roman"/>
          <w:sz w:val="28"/>
          <w:szCs w:val="28"/>
        </w:rPr>
        <w:t xml:space="preserve">которые определяются </w:t>
      </w:r>
      <w:r w:rsidR="00DF73F7" w:rsidRPr="00E53AB4">
        <w:rPr>
          <w:rFonts w:ascii="Times New Roman" w:hAnsi="Times New Roman" w:cs="Times New Roman"/>
          <w:sz w:val="28"/>
          <w:szCs w:val="28"/>
        </w:rPr>
        <w:t>назначени</w:t>
      </w:r>
      <w:r w:rsidR="00C170E5">
        <w:rPr>
          <w:rFonts w:ascii="Times New Roman" w:hAnsi="Times New Roman" w:cs="Times New Roman"/>
          <w:sz w:val="28"/>
          <w:szCs w:val="28"/>
        </w:rPr>
        <w:t>ем</w:t>
      </w:r>
      <w:r w:rsidR="00DF73F7" w:rsidRPr="00E53AB4">
        <w:rPr>
          <w:rFonts w:ascii="Times New Roman" w:hAnsi="Times New Roman" w:cs="Times New Roman"/>
          <w:sz w:val="28"/>
          <w:szCs w:val="28"/>
        </w:rPr>
        <w:t xml:space="preserve"> уголовного судопроизводства, соблюден</w:t>
      </w:r>
      <w:r>
        <w:rPr>
          <w:rFonts w:ascii="Times New Roman" w:hAnsi="Times New Roman" w:cs="Times New Roman"/>
          <w:sz w:val="28"/>
          <w:szCs w:val="28"/>
        </w:rPr>
        <w:t>ия</w:t>
      </w:r>
      <w:r w:rsidR="00C170E5">
        <w:rPr>
          <w:rFonts w:ascii="Times New Roman" w:hAnsi="Times New Roman" w:cs="Times New Roman"/>
          <w:sz w:val="28"/>
          <w:szCs w:val="28"/>
        </w:rPr>
        <w:t>законны</w:t>
      </w:r>
      <w:r>
        <w:rPr>
          <w:rFonts w:ascii="Times New Roman" w:hAnsi="Times New Roman" w:cs="Times New Roman"/>
          <w:sz w:val="28"/>
          <w:szCs w:val="28"/>
        </w:rPr>
        <w:t>х</w:t>
      </w:r>
      <w:r w:rsidR="00DF73F7" w:rsidRPr="00E53AB4">
        <w:rPr>
          <w:rFonts w:ascii="Times New Roman" w:hAnsi="Times New Roman" w:cs="Times New Roman"/>
          <w:sz w:val="28"/>
          <w:szCs w:val="28"/>
        </w:rPr>
        <w:t>требовани</w:t>
      </w:r>
      <w:r>
        <w:rPr>
          <w:rFonts w:ascii="Times New Roman" w:hAnsi="Times New Roman" w:cs="Times New Roman"/>
          <w:sz w:val="28"/>
          <w:szCs w:val="28"/>
        </w:rPr>
        <w:t>й</w:t>
      </w:r>
      <w:r w:rsidR="00DF73F7" w:rsidRPr="00E53AB4">
        <w:rPr>
          <w:rFonts w:ascii="Times New Roman" w:hAnsi="Times New Roman" w:cs="Times New Roman"/>
          <w:sz w:val="28"/>
          <w:szCs w:val="28"/>
        </w:rPr>
        <w:t xml:space="preserve"> уголовно-процессуального на стадии предварительного расследования, </w:t>
      </w:r>
      <w:r w:rsidR="00C170E5">
        <w:rPr>
          <w:rFonts w:ascii="Times New Roman" w:hAnsi="Times New Roman" w:cs="Times New Roman"/>
          <w:sz w:val="28"/>
          <w:szCs w:val="28"/>
        </w:rPr>
        <w:t>в</w:t>
      </w:r>
      <w:r>
        <w:rPr>
          <w:rFonts w:ascii="Times New Roman" w:hAnsi="Times New Roman" w:cs="Times New Roman"/>
          <w:sz w:val="28"/>
          <w:szCs w:val="28"/>
        </w:rPr>
        <w:t xml:space="preserve"> целом </w:t>
      </w:r>
      <w:r w:rsidR="00DF73F7" w:rsidRPr="00E53AB4">
        <w:rPr>
          <w:rFonts w:ascii="Times New Roman" w:hAnsi="Times New Roman" w:cs="Times New Roman"/>
          <w:sz w:val="28"/>
          <w:szCs w:val="28"/>
        </w:rPr>
        <w:t>зависит дальнейшее продвижение уголовного дела</w:t>
      </w:r>
      <w:r>
        <w:rPr>
          <w:rFonts w:ascii="Times New Roman" w:hAnsi="Times New Roman" w:cs="Times New Roman"/>
          <w:sz w:val="28"/>
          <w:szCs w:val="28"/>
        </w:rPr>
        <w:t>,</w:t>
      </w:r>
      <w:r w:rsidR="00DF73F7" w:rsidRPr="00E53AB4">
        <w:rPr>
          <w:rFonts w:ascii="Times New Roman" w:hAnsi="Times New Roman" w:cs="Times New Roman"/>
          <w:sz w:val="28"/>
          <w:szCs w:val="28"/>
        </w:rPr>
        <w:t xml:space="preserve"> достижение назначения уголовного судопроизводства. </w:t>
      </w:r>
    </w:p>
    <w:p w:rsidR="00DF73F7" w:rsidRPr="00E53AB4" w:rsidRDefault="007F0BE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DF73F7" w:rsidRPr="00E53AB4">
        <w:rPr>
          <w:rFonts w:ascii="Times New Roman" w:hAnsi="Times New Roman" w:cs="Times New Roman"/>
          <w:sz w:val="28"/>
          <w:szCs w:val="28"/>
        </w:rPr>
        <w:t>еобходим</w:t>
      </w:r>
      <w:r>
        <w:rPr>
          <w:rFonts w:ascii="Times New Roman" w:hAnsi="Times New Roman" w:cs="Times New Roman"/>
          <w:sz w:val="28"/>
          <w:szCs w:val="28"/>
        </w:rPr>
        <w:t>ым</w:t>
      </w:r>
      <w:r w:rsidR="00DF73F7" w:rsidRPr="00E53AB4">
        <w:rPr>
          <w:rFonts w:ascii="Times New Roman" w:hAnsi="Times New Roman" w:cs="Times New Roman"/>
          <w:sz w:val="28"/>
          <w:szCs w:val="28"/>
        </w:rPr>
        <w:t>условие</w:t>
      </w:r>
      <w:r>
        <w:rPr>
          <w:rFonts w:ascii="Times New Roman" w:hAnsi="Times New Roman" w:cs="Times New Roman"/>
          <w:sz w:val="28"/>
          <w:szCs w:val="28"/>
        </w:rPr>
        <w:t>мпроведения</w:t>
      </w:r>
      <w:r w:rsidR="00DF73F7" w:rsidRPr="00E53AB4">
        <w:rPr>
          <w:rFonts w:ascii="Times New Roman" w:hAnsi="Times New Roman" w:cs="Times New Roman"/>
          <w:sz w:val="28"/>
          <w:szCs w:val="28"/>
        </w:rPr>
        <w:t xml:space="preserve"> уголовно-процессуальной деятельности</w:t>
      </w:r>
      <w:r w:rsidR="00C240E2">
        <w:rPr>
          <w:rFonts w:ascii="Times New Roman" w:hAnsi="Times New Roman" w:cs="Times New Roman"/>
          <w:sz w:val="28"/>
          <w:szCs w:val="28"/>
        </w:rPr>
        <w:t xml:space="preserve">, </w:t>
      </w:r>
      <w:r>
        <w:rPr>
          <w:rFonts w:ascii="Times New Roman" w:hAnsi="Times New Roman" w:cs="Times New Roman"/>
          <w:sz w:val="28"/>
          <w:szCs w:val="28"/>
        </w:rPr>
        <w:t>отвечающей</w:t>
      </w:r>
      <w:r w:rsidR="00C240E2">
        <w:rPr>
          <w:rFonts w:ascii="Times New Roman" w:hAnsi="Times New Roman" w:cs="Times New Roman"/>
          <w:sz w:val="28"/>
          <w:szCs w:val="28"/>
        </w:rPr>
        <w:t xml:space="preserve"> всем требованиям законодательства,</w:t>
      </w:r>
      <w:r>
        <w:rPr>
          <w:rFonts w:ascii="Times New Roman" w:hAnsi="Times New Roman" w:cs="Times New Roman"/>
          <w:sz w:val="28"/>
          <w:szCs w:val="28"/>
        </w:rPr>
        <w:t>выступает</w:t>
      </w:r>
      <w:r w:rsidR="00EA25A0">
        <w:rPr>
          <w:rFonts w:ascii="Times New Roman" w:hAnsi="Times New Roman" w:cs="Times New Roman"/>
          <w:sz w:val="28"/>
          <w:szCs w:val="28"/>
        </w:rPr>
        <w:t>одно</w:t>
      </w:r>
      <w:r w:rsidR="00DF73F7" w:rsidRPr="00E53AB4">
        <w:rPr>
          <w:rFonts w:ascii="Times New Roman" w:hAnsi="Times New Roman" w:cs="Times New Roman"/>
          <w:sz w:val="28"/>
          <w:szCs w:val="28"/>
        </w:rPr>
        <w:t xml:space="preserve">образное его понимание, соответствие </w:t>
      </w:r>
      <w:r w:rsidR="00C240E2">
        <w:rPr>
          <w:rFonts w:ascii="Times New Roman" w:hAnsi="Times New Roman" w:cs="Times New Roman"/>
          <w:sz w:val="28"/>
          <w:szCs w:val="28"/>
        </w:rPr>
        <w:t>норм</w:t>
      </w:r>
      <w:r w:rsidR="00DF73F7" w:rsidRPr="00E53AB4">
        <w:rPr>
          <w:rFonts w:ascii="Times New Roman" w:hAnsi="Times New Roman" w:cs="Times New Roman"/>
          <w:sz w:val="28"/>
          <w:szCs w:val="28"/>
        </w:rPr>
        <w:t xml:space="preserve"> закона реалиям и потребностям.</w:t>
      </w:r>
    </w:p>
    <w:p w:rsidR="00DF73F7" w:rsidRPr="00E53AB4" w:rsidRDefault="00DF73F7" w:rsidP="00E53AB4">
      <w:pPr>
        <w:pStyle w:val="ConsPlusNormal"/>
        <w:widowControl w:val="0"/>
        <w:spacing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В соответствии с ч</w:t>
      </w:r>
      <w:r w:rsidR="00EA25A0">
        <w:rPr>
          <w:rFonts w:ascii="Times New Roman" w:hAnsi="Times New Roman" w:cs="Times New Roman"/>
          <w:sz w:val="28"/>
          <w:szCs w:val="28"/>
        </w:rPr>
        <w:t>астью</w:t>
      </w:r>
      <w:r w:rsidRPr="00E53AB4">
        <w:rPr>
          <w:rFonts w:ascii="Times New Roman" w:hAnsi="Times New Roman" w:cs="Times New Roman"/>
          <w:sz w:val="28"/>
          <w:szCs w:val="28"/>
        </w:rPr>
        <w:t xml:space="preserve"> 2 ст</w:t>
      </w:r>
      <w:r w:rsidR="00EA25A0">
        <w:rPr>
          <w:rFonts w:ascii="Times New Roman" w:hAnsi="Times New Roman" w:cs="Times New Roman"/>
          <w:sz w:val="28"/>
          <w:szCs w:val="28"/>
        </w:rPr>
        <w:t>атьи</w:t>
      </w:r>
      <w:r w:rsidRPr="00E53AB4">
        <w:rPr>
          <w:rFonts w:ascii="Times New Roman" w:hAnsi="Times New Roman" w:cs="Times New Roman"/>
          <w:sz w:val="28"/>
          <w:szCs w:val="28"/>
        </w:rPr>
        <w:t xml:space="preserve"> 21 УПК РФ </w:t>
      </w:r>
      <w:r w:rsidR="008A621C">
        <w:rPr>
          <w:rFonts w:ascii="Times New Roman" w:hAnsi="Times New Roman" w:cs="Times New Roman"/>
          <w:sz w:val="28"/>
          <w:szCs w:val="28"/>
        </w:rPr>
        <w:t>при обнаружении</w:t>
      </w:r>
      <w:r w:rsidRPr="00E53AB4">
        <w:rPr>
          <w:rFonts w:ascii="Times New Roman" w:hAnsi="Times New Roman" w:cs="Times New Roman"/>
          <w:sz w:val="28"/>
          <w:szCs w:val="28"/>
        </w:rPr>
        <w:t xml:space="preserve"> признаков преступления</w:t>
      </w:r>
      <w:r w:rsidR="00EA25A0">
        <w:rPr>
          <w:rFonts w:ascii="Times New Roman" w:hAnsi="Times New Roman" w:cs="Times New Roman"/>
          <w:sz w:val="28"/>
          <w:szCs w:val="28"/>
        </w:rPr>
        <w:t>,</w:t>
      </w:r>
      <w:r w:rsidRPr="00E53AB4">
        <w:rPr>
          <w:rFonts w:ascii="Times New Roman" w:hAnsi="Times New Roman" w:cs="Times New Roman"/>
          <w:sz w:val="28"/>
          <w:szCs w:val="28"/>
        </w:rPr>
        <w:t xml:space="preserve"> следовател</w:t>
      </w:r>
      <w:r w:rsidR="00EA25A0">
        <w:rPr>
          <w:rFonts w:ascii="Times New Roman" w:hAnsi="Times New Roman" w:cs="Times New Roman"/>
          <w:sz w:val="28"/>
          <w:szCs w:val="28"/>
        </w:rPr>
        <w:t>ю следует</w:t>
      </w:r>
      <w:r w:rsidR="008A621C">
        <w:rPr>
          <w:rFonts w:ascii="Times New Roman" w:hAnsi="Times New Roman" w:cs="Times New Roman"/>
          <w:sz w:val="28"/>
          <w:szCs w:val="28"/>
        </w:rPr>
        <w:t xml:space="preserve"> предпринять </w:t>
      </w:r>
      <w:r w:rsidRPr="00E53AB4">
        <w:rPr>
          <w:rFonts w:ascii="Times New Roman" w:hAnsi="Times New Roman" w:cs="Times New Roman"/>
          <w:sz w:val="28"/>
          <w:szCs w:val="28"/>
        </w:rPr>
        <w:t xml:space="preserve">все </w:t>
      </w:r>
      <w:r w:rsidR="00EA25A0">
        <w:rPr>
          <w:rFonts w:ascii="Times New Roman" w:hAnsi="Times New Roman" w:cs="Times New Roman"/>
          <w:sz w:val="28"/>
          <w:szCs w:val="28"/>
        </w:rPr>
        <w:t xml:space="preserve">необходимые </w:t>
      </w:r>
      <w:r w:rsidRPr="00E53AB4">
        <w:rPr>
          <w:rFonts w:ascii="Times New Roman" w:hAnsi="Times New Roman" w:cs="Times New Roman"/>
          <w:sz w:val="28"/>
          <w:szCs w:val="28"/>
        </w:rPr>
        <w:t xml:space="preserve">меры по установлению </w:t>
      </w:r>
      <w:r w:rsidR="00EA25A0">
        <w:rPr>
          <w:rFonts w:ascii="Times New Roman" w:hAnsi="Times New Roman" w:cs="Times New Roman"/>
          <w:sz w:val="28"/>
          <w:szCs w:val="28"/>
        </w:rPr>
        <w:t>факта</w:t>
      </w:r>
      <w:r w:rsidRPr="00E53AB4">
        <w:rPr>
          <w:rFonts w:ascii="Times New Roman" w:hAnsi="Times New Roman" w:cs="Times New Roman"/>
          <w:sz w:val="28"/>
          <w:szCs w:val="28"/>
        </w:rPr>
        <w:t xml:space="preserve"> преступления, </w:t>
      </w:r>
      <w:r w:rsidR="00EA25A0" w:rsidRPr="00E53AB4">
        <w:rPr>
          <w:rFonts w:ascii="Times New Roman" w:hAnsi="Times New Roman" w:cs="Times New Roman"/>
          <w:sz w:val="28"/>
          <w:szCs w:val="28"/>
        </w:rPr>
        <w:t>разоблачениювиновных</w:t>
      </w:r>
      <w:r w:rsidRPr="00E53AB4">
        <w:rPr>
          <w:rFonts w:ascii="Times New Roman" w:hAnsi="Times New Roman" w:cs="Times New Roman"/>
          <w:sz w:val="28"/>
          <w:szCs w:val="28"/>
        </w:rPr>
        <w:t xml:space="preserve">лиц. </w:t>
      </w:r>
    </w:p>
    <w:p w:rsidR="00EA25A0" w:rsidRDefault="00EA25A0" w:rsidP="00BF1FE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принятием Федерального закона от 04.03.2013г. №23-ФЗ «</w:t>
      </w:r>
      <w:r w:rsidR="00DF73F7" w:rsidRPr="00E53AB4">
        <w:rPr>
          <w:rFonts w:ascii="Times New Roman" w:hAnsi="Times New Roman" w:cs="Times New Roman"/>
          <w:sz w:val="28"/>
          <w:szCs w:val="28"/>
        </w:rPr>
        <w:t xml:space="preserve">О внесении изменений в статьи 62 и 303 Уголовного кодекса </w:t>
      </w:r>
      <w:r w:rsidR="00265896" w:rsidRPr="00E53AB4">
        <w:rPr>
          <w:rFonts w:ascii="Times New Roman" w:hAnsi="Times New Roman" w:cs="Times New Roman"/>
          <w:sz w:val="28"/>
          <w:szCs w:val="28"/>
        </w:rPr>
        <w:t>РФ</w:t>
      </w:r>
      <w:r w:rsidR="00DF73F7" w:rsidRPr="00E53AB4">
        <w:rPr>
          <w:rFonts w:ascii="Times New Roman" w:hAnsi="Times New Roman" w:cs="Times New Roman"/>
          <w:sz w:val="28"/>
          <w:szCs w:val="28"/>
        </w:rPr>
        <w:t xml:space="preserve"> и Уголовно-процессуальный кодекс </w:t>
      </w:r>
      <w:r w:rsidR="00265896" w:rsidRPr="00E53AB4">
        <w:rPr>
          <w:rFonts w:ascii="Times New Roman" w:hAnsi="Times New Roman" w:cs="Times New Roman"/>
          <w:sz w:val="28"/>
          <w:szCs w:val="28"/>
        </w:rPr>
        <w:t>РФ</w:t>
      </w:r>
      <w:r w:rsidR="00BF1FE6">
        <w:rPr>
          <w:rFonts w:ascii="Times New Roman" w:hAnsi="Times New Roman" w:cs="Times New Roman"/>
          <w:sz w:val="28"/>
          <w:szCs w:val="28"/>
        </w:rPr>
        <w:t>»</w:t>
      </w:r>
      <w:r w:rsidR="00DF73F7" w:rsidRPr="00E53AB4">
        <w:rPr>
          <w:rStyle w:val="ae"/>
          <w:rFonts w:ascii="Times New Roman" w:hAnsi="Times New Roman" w:cs="Times New Roman"/>
          <w:sz w:val="28"/>
          <w:szCs w:val="28"/>
        </w:rPr>
        <w:footnoteReference w:id="3"/>
      </w:r>
      <w:r w:rsidR="00DF73F7" w:rsidRPr="00E53AB4">
        <w:rPr>
          <w:rFonts w:ascii="Times New Roman" w:hAnsi="Times New Roman" w:cs="Times New Roman"/>
          <w:sz w:val="28"/>
          <w:szCs w:val="28"/>
        </w:rPr>
        <w:t xml:space="preserve">, </w:t>
      </w:r>
      <w:r w:rsidR="00BF1FE6">
        <w:rPr>
          <w:rFonts w:ascii="Times New Roman" w:hAnsi="Times New Roman" w:cs="Times New Roman"/>
          <w:sz w:val="28"/>
          <w:szCs w:val="28"/>
        </w:rPr>
        <w:t>н</w:t>
      </w:r>
      <w:r>
        <w:rPr>
          <w:rFonts w:ascii="Times New Roman" w:hAnsi="Times New Roman" w:cs="Times New Roman"/>
          <w:sz w:val="28"/>
          <w:szCs w:val="28"/>
        </w:rPr>
        <w:t xml:space="preserve">овый вид дознания имеет более сокращенный срок </w:t>
      </w:r>
      <w:r w:rsidR="00DF73F7" w:rsidRPr="00E53AB4">
        <w:rPr>
          <w:rFonts w:ascii="Times New Roman" w:hAnsi="Times New Roman" w:cs="Times New Roman"/>
          <w:sz w:val="28"/>
          <w:szCs w:val="28"/>
        </w:rPr>
        <w:t>производства дознания, который не превыша</w:t>
      </w:r>
      <w:r>
        <w:rPr>
          <w:rFonts w:ascii="Times New Roman" w:hAnsi="Times New Roman" w:cs="Times New Roman"/>
          <w:sz w:val="28"/>
          <w:szCs w:val="28"/>
        </w:rPr>
        <w:t>ет пятнадцати</w:t>
      </w:r>
      <w:r w:rsidR="00DF73F7" w:rsidRPr="00E53AB4">
        <w:rPr>
          <w:rFonts w:ascii="Times New Roman" w:hAnsi="Times New Roman" w:cs="Times New Roman"/>
          <w:sz w:val="28"/>
          <w:szCs w:val="28"/>
        </w:rPr>
        <w:t xml:space="preserve"> суток</w:t>
      </w:r>
      <w:r>
        <w:rPr>
          <w:rFonts w:ascii="Times New Roman" w:hAnsi="Times New Roman" w:cs="Times New Roman"/>
          <w:sz w:val="28"/>
          <w:szCs w:val="28"/>
        </w:rPr>
        <w:t>. Имеется возможность продления данного срока прокурором до двадцати суток.</w:t>
      </w:r>
    </w:p>
    <w:p w:rsidR="00EA25A0" w:rsidRDefault="00EA25A0"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новыми изменениями, </w:t>
      </w:r>
      <w:r w:rsidR="007D10CA">
        <w:rPr>
          <w:rFonts w:ascii="Times New Roman" w:hAnsi="Times New Roman" w:cs="Times New Roman"/>
          <w:sz w:val="28"/>
          <w:szCs w:val="28"/>
        </w:rPr>
        <w:t>ограничены</w:t>
      </w:r>
      <w:r>
        <w:rPr>
          <w:rFonts w:ascii="Times New Roman" w:hAnsi="Times New Roman" w:cs="Times New Roman"/>
          <w:sz w:val="28"/>
          <w:szCs w:val="28"/>
        </w:rPr>
        <w:t>границы</w:t>
      </w:r>
      <w:r w:rsidR="00DF73F7" w:rsidRPr="00E53AB4">
        <w:rPr>
          <w:rFonts w:ascii="Times New Roman" w:hAnsi="Times New Roman" w:cs="Times New Roman"/>
          <w:sz w:val="28"/>
          <w:szCs w:val="28"/>
        </w:rPr>
        <w:t xml:space="preserve"> доказывания</w:t>
      </w:r>
      <w:r>
        <w:rPr>
          <w:rFonts w:ascii="Times New Roman" w:hAnsi="Times New Roman" w:cs="Times New Roman"/>
          <w:sz w:val="28"/>
          <w:szCs w:val="28"/>
        </w:rPr>
        <w:t>.</w:t>
      </w:r>
    </w:p>
    <w:p w:rsidR="00BF1FE6" w:rsidRDefault="00BF1FE6" w:rsidP="00BF1FE6">
      <w:pPr>
        <w:pStyle w:val="ConsPlusNormal"/>
        <w:widowControl w:val="0"/>
        <w:spacing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Действенность</w:t>
      </w:r>
      <w:r w:rsidR="00DF73F7" w:rsidRPr="00E53AB4">
        <w:rPr>
          <w:rFonts w:ascii="Times New Roman" w:hAnsi="Times New Roman" w:cs="Times New Roman"/>
          <w:sz w:val="28"/>
          <w:szCs w:val="28"/>
        </w:rPr>
        <w:t xml:space="preserve"> новой формы дознания </w:t>
      </w:r>
      <w:r>
        <w:rPr>
          <w:rFonts w:ascii="Times New Roman" w:hAnsi="Times New Roman" w:cs="Times New Roman"/>
          <w:sz w:val="28"/>
          <w:szCs w:val="28"/>
        </w:rPr>
        <w:t xml:space="preserve">будет выявлена лишь с течением времени. </w:t>
      </w:r>
    </w:p>
    <w:p w:rsidR="00DF73F7" w:rsidRPr="00E53AB4" w:rsidRDefault="00BF1FE6" w:rsidP="00BF1FE6">
      <w:pPr>
        <w:pStyle w:val="ConsPlu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выше</w:t>
      </w:r>
      <w:r w:rsidR="0081351E">
        <w:rPr>
          <w:rFonts w:ascii="Times New Roman" w:hAnsi="Times New Roman" w:cs="Times New Roman"/>
          <w:sz w:val="28"/>
          <w:szCs w:val="28"/>
        </w:rPr>
        <w:t xml:space="preserve"> </w:t>
      </w:r>
      <w:r>
        <w:rPr>
          <w:rFonts w:ascii="Times New Roman" w:hAnsi="Times New Roman" w:cs="Times New Roman"/>
          <w:sz w:val="28"/>
          <w:szCs w:val="28"/>
        </w:rPr>
        <w:t xml:space="preserve">указанное определяет актуальность </w:t>
      </w:r>
      <w:r w:rsidR="00DF73F7" w:rsidRPr="00E53AB4">
        <w:rPr>
          <w:rFonts w:ascii="Times New Roman" w:hAnsi="Times New Roman" w:cs="Times New Roman"/>
          <w:sz w:val="28"/>
          <w:szCs w:val="28"/>
        </w:rPr>
        <w:t xml:space="preserve">темы </w:t>
      </w:r>
      <w:r>
        <w:rPr>
          <w:rFonts w:ascii="Times New Roman" w:hAnsi="Times New Roman" w:cs="Times New Roman"/>
          <w:sz w:val="28"/>
          <w:szCs w:val="28"/>
        </w:rPr>
        <w:t xml:space="preserve">выбранной </w:t>
      </w:r>
      <w:r w:rsidR="00DF73F7" w:rsidRPr="00E53AB4">
        <w:rPr>
          <w:rFonts w:ascii="Times New Roman" w:hAnsi="Times New Roman" w:cs="Times New Roman"/>
          <w:sz w:val="28"/>
          <w:szCs w:val="28"/>
        </w:rPr>
        <w:t>работы.</w:t>
      </w:r>
    </w:p>
    <w:p w:rsidR="00DF73F7" w:rsidRPr="00E53AB4" w:rsidRDefault="00DF73F7" w:rsidP="00E53AB4">
      <w:pPr>
        <w:widowControl w:val="0"/>
        <w:tabs>
          <w:tab w:val="left" w:pos="8280"/>
        </w:tabs>
        <w:spacing w:after="0" w:line="360" w:lineRule="auto"/>
        <w:ind w:firstLine="709"/>
        <w:jc w:val="both"/>
        <w:rPr>
          <w:rFonts w:ascii="Times New Roman" w:hAnsi="Times New Roman" w:cs="Times New Roman"/>
          <w:bCs/>
          <w:sz w:val="28"/>
          <w:szCs w:val="28"/>
        </w:rPr>
      </w:pPr>
      <w:r w:rsidRPr="00E53AB4">
        <w:rPr>
          <w:rFonts w:ascii="Times New Roman" w:hAnsi="Times New Roman" w:cs="Times New Roman"/>
          <w:bCs/>
          <w:sz w:val="28"/>
          <w:szCs w:val="28"/>
        </w:rPr>
        <w:t>Объект</w:t>
      </w:r>
      <w:r w:rsidR="00BF1FE6">
        <w:rPr>
          <w:rFonts w:ascii="Times New Roman" w:hAnsi="Times New Roman" w:cs="Times New Roman"/>
          <w:bCs/>
          <w:sz w:val="28"/>
          <w:szCs w:val="28"/>
        </w:rPr>
        <w:t>ом</w:t>
      </w:r>
      <w:r w:rsidRPr="00E53AB4">
        <w:rPr>
          <w:rFonts w:ascii="Times New Roman" w:hAnsi="Times New Roman" w:cs="Times New Roman"/>
          <w:bCs/>
          <w:sz w:val="28"/>
          <w:szCs w:val="28"/>
        </w:rPr>
        <w:t xml:space="preserve"> исследования</w:t>
      </w:r>
      <w:r w:rsidR="00BF1FE6">
        <w:rPr>
          <w:rFonts w:ascii="Times New Roman" w:hAnsi="Times New Roman" w:cs="Times New Roman"/>
          <w:bCs/>
          <w:sz w:val="28"/>
          <w:szCs w:val="28"/>
        </w:rPr>
        <w:t xml:space="preserve"> выступают </w:t>
      </w:r>
      <w:r w:rsidRPr="00E53AB4">
        <w:rPr>
          <w:rFonts w:ascii="Times New Roman" w:hAnsi="Times New Roman" w:cs="Times New Roman"/>
          <w:bCs/>
          <w:sz w:val="28"/>
          <w:szCs w:val="28"/>
        </w:rPr>
        <w:t xml:space="preserve">общественные отношения, </w:t>
      </w:r>
      <w:r w:rsidR="00BF1FE6">
        <w:rPr>
          <w:rFonts w:ascii="Times New Roman" w:hAnsi="Times New Roman" w:cs="Times New Roman"/>
          <w:bCs/>
          <w:sz w:val="28"/>
          <w:szCs w:val="28"/>
        </w:rPr>
        <w:t xml:space="preserve">которые </w:t>
      </w:r>
      <w:r w:rsidRPr="00E53AB4">
        <w:rPr>
          <w:rFonts w:ascii="Times New Roman" w:hAnsi="Times New Roman" w:cs="Times New Roman"/>
          <w:bCs/>
          <w:sz w:val="28"/>
          <w:szCs w:val="28"/>
        </w:rPr>
        <w:t>возникаю</w:t>
      </w:r>
      <w:r w:rsidR="00BF1FE6">
        <w:rPr>
          <w:rFonts w:ascii="Times New Roman" w:hAnsi="Times New Roman" w:cs="Times New Roman"/>
          <w:bCs/>
          <w:sz w:val="28"/>
          <w:szCs w:val="28"/>
        </w:rPr>
        <w:t>т</w:t>
      </w:r>
      <w:r w:rsidRPr="00E53AB4">
        <w:rPr>
          <w:rFonts w:ascii="Times New Roman" w:hAnsi="Times New Roman" w:cs="Times New Roman"/>
          <w:bCs/>
          <w:sz w:val="28"/>
          <w:szCs w:val="28"/>
        </w:rPr>
        <w:t xml:space="preserve"> в связи с проведением </w:t>
      </w:r>
      <w:r w:rsidR="00422A50">
        <w:rPr>
          <w:rFonts w:ascii="Times New Roman" w:hAnsi="Times New Roman" w:cs="Times New Roman"/>
          <w:bCs/>
          <w:sz w:val="28"/>
          <w:szCs w:val="28"/>
        </w:rPr>
        <w:t xml:space="preserve">дознания как формы </w:t>
      </w:r>
      <w:r w:rsidRPr="00E53AB4">
        <w:rPr>
          <w:rFonts w:ascii="Times New Roman" w:hAnsi="Times New Roman" w:cs="Times New Roman"/>
          <w:bCs/>
          <w:sz w:val="28"/>
          <w:szCs w:val="28"/>
        </w:rPr>
        <w:t>предварительного расследования уголовных дел</w:t>
      </w:r>
      <w:r w:rsidR="00BF1FE6">
        <w:rPr>
          <w:rFonts w:ascii="Times New Roman" w:hAnsi="Times New Roman" w:cs="Times New Roman"/>
          <w:bCs/>
          <w:sz w:val="28"/>
          <w:szCs w:val="28"/>
        </w:rPr>
        <w:t xml:space="preserve">, в соответствии с российским </w:t>
      </w:r>
      <w:r w:rsidRPr="00E53AB4">
        <w:rPr>
          <w:rFonts w:ascii="Times New Roman" w:hAnsi="Times New Roman" w:cs="Times New Roman"/>
          <w:bCs/>
          <w:sz w:val="28"/>
          <w:szCs w:val="28"/>
        </w:rPr>
        <w:t>законодательств</w:t>
      </w:r>
      <w:r w:rsidR="00BF1FE6">
        <w:rPr>
          <w:rFonts w:ascii="Times New Roman" w:hAnsi="Times New Roman" w:cs="Times New Roman"/>
          <w:bCs/>
          <w:sz w:val="28"/>
          <w:szCs w:val="28"/>
        </w:rPr>
        <w:t>ом</w:t>
      </w:r>
      <w:r w:rsidRPr="00E53AB4">
        <w:rPr>
          <w:rFonts w:ascii="Times New Roman" w:hAnsi="Times New Roman" w:cs="Times New Roman"/>
          <w:bCs/>
          <w:sz w:val="28"/>
          <w:szCs w:val="28"/>
        </w:rPr>
        <w:t>.</w:t>
      </w:r>
    </w:p>
    <w:p w:rsidR="00DF73F7" w:rsidRPr="00E53AB4" w:rsidRDefault="00DF73F7" w:rsidP="00E53AB4">
      <w:pPr>
        <w:widowControl w:val="0"/>
        <w:tabs>
          <w:tab w:val="left" w:pos="8280"/>
        </w:tabs>
        <w:spacing w:after="0" w:line="360" w:lineRule="auto"/>
        <w:ind w:firstLine="709"/>
        <w:jc w:val="both"/>
        <w:rPr>
          <w:rFonts w:ascii="Times New Roman" w:eastAsia="Times New Roman" w:hAnsi="Times New Roman" w:cs="Times New Roman"/>
          <w:bCs/>
          <w:sz w:val="28"/>
          <w:szCs w:val="28"/>
        </w:rPr>
      </w:pPr>
      <w:r w:rsidRPr="00E53AB4">
        <w:rPr>
          <w:rFonts w:ascii="Times New Roman" w:hAnsi="Times New Roman" w:cs="Times New Roman"/>
          <w:bCs/>
          <w:sz w:val="28"/>
          <w:szCs w:val="28"/>
        </w:rPr>
        <w:t>Предмет</w:t>
      </w:r>
      <w:r w:rsidR="00BF1FE6">
        <w:rPr>
          <w:rFonts w:ascii="Times New Roman" w:hAnsi="Times New Roman" w:cs="Times New Roman"/>
          <w:bCs/>
          <w:sz w:val="28"/>
          <w:szCs w:val="28"/>
        </w:rPr>
        <w:t>ом</w:t>
      </w:r>
      <w:r w:rsidRPr="00E53AB4">
        <w:rPr>
          <w:rFonts w:ascii="Times New Roman" w:hAnsi="Times New Roman" w:cs="Times New Roman"/>
          <w:bCs/>
          <w:sz w:val="28"/>
          <w:szCs w:val="28"/>
        </w:rPr>
        <w:t xml:space="preserve"> исследования – нормы права, регламентирующие </w:t>
      </w:r>
      <w:r w:rsidR="00BF1FE6">
        <w:rPr>
          <w:rFonts w:ascii="Times New Roman" w:hAnsi="Times New Roman" w:cs="Times New Roman"/>
          <w:bCs/>
          <w:sz w:val="28"/>
          <w:szCs w:val="28"/>
        </w:rPr>
        <w:t>использование</w:t>
      </w:r>
      <w:r w:rsidR="00C240E2">
        <w:rPr>
          <w:rFonts w:ascii="Times New Roman" w:hAnsi="Times New Roman" w:cs="Times New Roman"/>
          <w:bCs/>
          <w:sz w:val="28"/>
          <w:szCs w:val="28"/>
        </w:rPr>
        <w:t xml:space="preserve"> дознания как формы предварительного расследования.</w:t>
      </w:r>
    </w:p>
    <w:p w:rsidR="00DF73F7" w:rsidRPr="00E53AB4" w:rsidRDefault="00DF73F7" w:rsidP="00E53AB4">
      <w:pPr>
        <w:widowControl w:val="0"/>
        <w:spacing w:after="0" w:line="360" w:lineRule="auto"/>
        <w:ind w:firstLine="709"/>
        <w:jc w:val="both"/>
        <w:rPr>
          <w:rFonts w:ascii="Times New Roman" w:eastAsia="Times New Roman" w:hAnsi="Times New Roman" w:cs="Times New Roman"/>
          <w:sz w:val="28"/>
          <w:szCs w:val="28"/>
        </w:rPr>
      </w:pPr>
      <w:r w:rsidRPr="00E53AB4">
        <w:rPr>
          <w:rFonts w:ascii="Times New Roman" w:eastAsia="Times New Roman" w:hAnsi="Times New Roman" w:cs="Times New Roman"/>
          <w:sz w:val="28"/>
          <w:szCs w:val="28"/>
        </w:rPr>
        <w:t>Цель</w:t>
      </w:r>
      <w:r w:rsidR="00BF1FE6">
        <w:rPr>
          <w:rFonts w:ascii="Times New Roman" w:eastAsia="Times New Roman" w:hAnsi="Times New Roman" w:cs="Times New Roman"/>
          <w:sz w:val="28"/>
          <w:szCs w:val="28"/>
        </w:rPr>
        <w:t>ю</w:t>
      </w:r>
      <w:r w:rsidR="0081351E">
        <w:rPr>
          <w:rFonts w:ascii="Times New Roman" w:eastAsia="Times New Roman" w:hAnsi="Times New Roman" w:cs="Times New Roman"/>
          <w:sz w:val="28"/>
          <w:szCs w:val="28"/>
        </w:rPr>
        <w:t xml:space="preserve"> </w:t>
      </w:r>
      <w:r w:rsidR="00C240E2">
        <w:rPr>
          <w:rFonts w:ascii="Times New Roman" w:eastAsia="Times New Roman" w:hAnsi="Times New Roman" w:cs="Times New Roman"/>
          <w:sz w:val="28"/>
          <w:szCs w:val="28"/>
        </w:rPr>
        <w:t>курсовой</w:t>
      </w:r>
      <w:r w:rsidRPr="00E53AB4">
        <w:rPr>
          <w:rFonts w:ascii="Times New Roman" w:eastAsia="Times New Roman" w:hAnsi="Times New Roman" w:cs="Times New Roman"/>
          <w:sz w:val="28"/>
          <w:szCs w:val="28"/>
        </w:rPr>
        <w:t xml:space="preserve"> работы </w:t>
      </w:r>
      <w:r w:rsidR="00BF1FE6">
        <w:rPr>
          <w:rFonts w:ascii="Times New Roman" w:eastAsia="Times New Roman" w:hAnsi="Times New Roman" w:cs="Times New Roman"/>
          <w:sz w:val="28"/>
          <w:szCs w:val="28"/>
        </w:rPr>
        <w:t xml:space="preserve">выступает </w:t>
      </w:r>
      <w:r w:rsidRPr="00E53AB4">
        <w:rPr>
          <w:rFonts w:ascii="Times New Roman" w:eastAsia="Times New Roman" w:hAnsi="Times New Roman" w:cs="Times New Roman"/>
          <w:sz w:val="28"/>
          <w:szCs w:val="28"/>
        </w:rPr>
        <w:t xml:space="preserve">комплексный правовой анализ положений законодательства, </w:t>
      </w:r>
      <w:r w:rsidR="00BF1FE6">
        <w:rPr>
          <w:rFonts w:ascii="Times New Roman" w:eastAsia="Times New Roman" w:hAnsi="Times New Roman" w:cs="Times New Roman"/>
          <w:sz w:val="28"/>
          <w:szCs w:val="28"/>
        </w:rPr>
        <w:t xml:space="preserve">которые </w:t>
      </w:r>
      <w:r w:rsidRPr="00E53AB4">
        <w:rPr>
          <w:rFonts w:ascii="Times New Roman" w:eastAsia="Times New Roman" w:hAnsi="Times New Roman" w:cs="Times New Roman"/>
          <w:sz w:val="28"/>
          <w:szCs w:val="28"/>
        </w:rPr>
        <w:t>регламентирую</w:t>
      </w:r>
      <w:r w:rsidR="00BF1FE6">
        <w:rPr>
          <w:rFonts w:ascii="Times New Roman" w:eastAsia="Times New Roman" w:hAnsi="Times New Roman" w:cs="Times New Roman"/>
          <w:sz w:val="28"/>
          <w:szCs w:val="28"/>
        </w:rPr>
        <w:t>т</w:t>
      </w:r>
      <w:r w:rsidR="008A621C">
        <w:rPr>
          <w:rFonts w:ascii="Times New Roman" w:eastAsia="Times New Roman" w:hAnsi="Times New Roman" w:cs="Times New Roman"/>
          <w:sz w:val="28"/>
          <w:szCs w:val="28"/>
        </w:rPr>
        <w:t xml:space="preserve">порядок проведения дознания как </w:t>
      </w:r>
      <w:r w:rsidRPr="00E53AB4">
        <w:rPr>
          <w:rFonts w:ascii="Times New Roman" w:eastAsia="Times New Roman" w:hAnsi="Times New Roman" w:cs="Times New Roman"/>
          <w:sz w:val="28"/>
          <w:szCs w:val="28"/>
        </w:rPr>
        <w:t xml:space="preserve">формы </w:t>
      </w:r>
      <w:r w:rsidRPr="00E53AB4">
        <w:rPr>
          <w:rFonts w:ascii="Times New Roman" w:hAnsi="Times New Roman" w:cs="Times New Roman"/>
          <w:sz w:val="28"/>
          <w:szCs w:val="28"/>
        </w:rPr>
        <w:t xml:space="preserve">предварительного расследования </w:t>
      </w:r>
      <w:r w:rsidRPr="00E53AB4">
        <w:rPr>
          <w:rFonts w:ascii="Times New Roman" w:eastAsia="Times New Roman" w:hAnsi="Times New Roman" w:cs="Times New Roman"/>
          <w:sz w:val="28"/>
          <w:szCs w:val="28"/>
        </w:rPr>
        <w:t>в уголовном процессе</w:t>
      </w:r>
      <w:r w:rsidR="008A621C">
        <w:rPr>
          <w:rFonts w:ascii="Times New Roman" w:eastAsia="Times New Roman" w:hAnsi="Times New Roman" w:cs="Times New Roman"/>
          <w:sz w:val="28"/>
          <w:szCs w:val="28"/>
        </w:rPr>
        <w:t>.</w:t>
      </w:r>
    </w:p>
    <w:p w:rsidR="00DF73F7" w:rsidRPr="00E53AB4" w:rsidRDefault="00BF1FE6" w:rsidP="00E53AB4">
      <w:pPr>
        <w:widowControl w:val="0"/>
        <w:tabs>
          <w:tab w:val="left" w:pos="828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Учитывая </w:t>
      </w:r>
      <w:r w:rsidR="00DF73F7" w:rsidRPr="00E53AB4">
        <w:rPr>
          <w:rFonts w:ascii="Times New Roman" w:hAnsi="Times New Roman" w:cs="Times New Roman"/>
          <w:bCs/>
          <w:sz w:val="28"/>
          <w:szCs w:val="28"/>
        </w:rPr>
        <w:t>указанн</w:t>
      </w:r>
      <w:r>
        <w:rPr>
          <w:rFonts w:ascii="Times New Roman" w:hAnsi="Times New Roman" w:cs="Times New Roman"/>
          <w:bCs/>
          <w:sz w:val="28"/>
          <w:szCs w:val="28"/>
        </w:rPr>
        <w:t>ую</w:t>
      </w:r>
      <w:r w:rsidR="00DF73F7" w:rsidRPr="00E53AB4">
        <w:rPr>
          <w:rFonts w:ascii="Times New Roman" w:hAnsi="Times New Roman" w:cs="Times New Roman"/>
          <w:bCs/>
          <w:sz w:val="28"/>
          <w:szCs w:val="28"/>
        </w:rPr>
        <w:t xml:space="preserve"> цел</w:t>
      </w:r>
      <w:r>
        <w:rPr>
          <w:rFonts w:ascii="Times New Roman" w:hAnsi="Times New Roman" w:cs="Times New Roman"/>
          <w:bCs/>
          <w:sz w:val="28"/>
          <w:szCs w:val="28"/>
        </w:rPr>
        <w:t xml:space="preserve">ь, </w:t>
      </w:r>
      <w:r w:rsidR="00DF73F7" w:rsidRPr="00E53AB4">
        <w:rPr>
          <w:rFonts w:ascii="Times New Roman" w:hAnsi="Times New Roman" w:cs="Times New Roman"/>
          <w:bCs/>
          <w:sz w:val="28"/>
          <w:szCs w:val="28"/>
        </w:rPr>
        <w:t xml:space="preserve">сформулированы </w:t>
      </w:r>
      <w:r>
        <w:rPr>
          <w:rFonts w:ascii="Times New Roman" w:hAnsi="Times New Roman" w:cs="Times New Roman"/>
          <w:bCs/>
          <w:sz w:val="28"/>
          <w:szCs w:val="28"/>
        </w:rPr>
        <w:t xml:space="preserve">главные </w:t>
      </w:r>
      <w:r w:rsidR="00DF73F7" w:rsidRPr="00E53AB4">
        <w:rPr>
          <w:rFonts w:ascii="Times New Roman" w:hAnsi="Times New Roman" w:cs="Times New Roman"/>
          <w:bCs/>
          <w:sz w:val="28"/>
          <w:szCs w:val="28"/>
        </w:rPr>
        <w:t>задачи:</w:t>
      </w:r>
    </w:p>
    <w:p w:rsidR="00DF73F7" w:rsidRDefault="00422A50" w:rsidP="00E53AB4">
      <w:pPr>
        <w:widowControl w:val="0"/>
        <w:tabs>
          <w:tab w:val="left" w:pos="828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DF73F7" w:rsidRPr="00E53AB4">
        <w:rPr>
          <w:rFonts w:ascii="Times New Roman" w:hAnsi="Times New Roman" w:cs="Times New Roman"/>
          <w:bCs/>
          <w:sz w:val="28"/>
          <w:szCs w:val="28"/>
        </w:rPr>
        <w:t xml:space="preserve">охарактеризовать предварительное расследование, </w:t>
      </w:r>
      <w:r w:rsidR="00BF1FE6">
        <w:rPr>
          <w:rFonts w:ascii="Times New Roman" w:hAnsi="Times New Roman" w:cs="Times New Roman"/>
          <w:bCs/>
          <w:sz w:val="28"/>
          <w:szCs w:val="28"/>
        </w:rPr>
        <w:t>выявить</w:t>
      </w:r>
      <w:r w:rsidR="00DF73F7" w:rsidRPr="00E53AB4">
        <w:rPr>
          <w:rFonts w:ascii="Times New Roman" w:hAnsi="Times New Roman" w:cs="Times New Roman"/>
          <w:bCs/>
          <w:sz w:val="28"/>
          <w:szCs w:val="28"/>
        </w:rPr>
        <w:t xml:space="preserve"> моменты его начала и окончания;</w:t>
      </w:r>
    </w:p>
    <w:p w:rsidR="00C240E2" w:rsidRPr="00E53AB4" w:rsidRDefault="00C240E2" w:rsidP="00E53AB4">
      <w:pPr>
        <w:widowControl w:val="0"/>
        <w:tabs>
          <w:tab w:val="left" w:pos="828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выявить </w:t>
      </w:r>
      <w:r w:rsidR="0094480A">
        <w:rPr>
          <w:rFonts w:ascii="Times New Roman" w:hAnsi="Times New Roman" w:cs="Times New Roman"/>
          <w:bCs/>
          <w:sz w:val="28"/>
          <w:szCs w:val="28"/>
        </w:rPr>
        <w:t>от</w:t>
      </w:r>
      <w:r>
        <w:rPr>
          <w:rFonts w:ascii="Times New Roman" w:hAnsi="Times New Roman" w:cs="Times New Roman"/>
          <w:bCs/>
          <w:sz w:val="28"/>
          <w:szCs w:val="28"/>
        </w:rPr>
        <w:t>личия между предварительным следствием и дознанием;</w:t>
      </w:r>
    </w:p>
    <w:p w:rsidR="00DF73F7" w:rsidRDefault="00422A50" w:rsidP="00E53AB4">
      <w:pPr>
        <w:widowControl w:val="0"/>
        <w:tabs>
          <w:tab w:val="left" w:pos="828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C240E2">
        <w:rPr>
          <w:rFonts w:ascii="Times New Roman" w:hAnsi="Times New Roman" w:cs="Times New Roman"/>
          <w:bCs/>
          <w:sz w:val="28"/>
          <w:szCs w:val="28"/>
        </w:rPr>
        <w:t>про</w:t>
      </w:r>
      <w:r w:rsidR="0094480A">
        <w:rPr>
          <w:rFonts w:ascii="Times New Roman" w:hAnsi="Times New Roman" w:cs="Times New Roman"/>
          <w:bCs/>
          <w:sz w:val="28"/>
          <w:szCs w:val="28"/>
        </w:rPr>
        <w:t xml:space="preserve">вести анализ </w:t>
      </w:r>
      <w:r w:rsidR="00C240E2">
        <w:rPr>
          <w:rFonts w:ascii="Times New Roman" w:hAnsi="Times New Roman" w:cs="Times New Roman"/>
          <w:bCs/>
          <w:sz w:val="28"/>
          <w:szCs w:val="28"/>
        </w:rPr>
        <w:t>особенност</w:t>
      </w:r>
      <w:r w:rsidR="0094480A">
        <w:rPr>
          <w:rFonts w:ascii="Times New Roman" w:hAnsi="Times New Roman" w:cs="Times New Roman"/>
          <w:bCs/>
          <w:sz w:val="28"/>
          <w:szCs w:val="28"/>
        </w:rPr>
        <w:t>ей</w:t>
      </w:r>
      <w:r w:rsidR="00DF73F7" w:rsidRPr="00E53AB4">
        <w:rPr>
          <w:rFonts w:ascii="Times New Roman" w:hAnsi="Times New Roman" w:cs="Times New Roman"/>
          <w:bCs/>
          <w:sz w:val="28"/>
          <w:szCs w:val="28"/>
        </w:rPr>
        <w:t xml:space="preserve"> дознани</w:t>
      </w:r>
      <w:r w:rsidR="00C240E2">
        <w:rPr>
          <w:rFonts w:ascii="Times New Roman" w:hAnsi="Times New Roman" w:cs="Times New Roman"/>
          <w:bCs/>
          <w:sz w:val="28"/>
          <w:szCs w:val="28"/>
        </w:rPr>
        <w:t>я</w:t>
      </w:r>
      <w:r w:rsidR="00DF73F7" w:rsidRPr="00E53AB4">
        <w:rPr>
          <w:rFonts w:ascii="Times New Roman" w:hAnsi="Times New Roman" w:cs="Times New Roman"/>
          <w:bCs/>
          <w:sz w:val="28"/>
          <w:szCs w:val="28"/>
        </w:rPr>
        <w:t xml:space="preserve"> как форм</w:t>
      </w:r>
      <w:r w:rsidR="00C240E2">
        <w:rPr>
          <w:rFonts w:ascii="Times New Roman" w:hAnsi="Times New Roman" w:cs="Times New Roman"/>
          <w:bCs/>
          <w:sz w:val="28"/>
          <w:szCs w:val="28"/>
        </w:rPr>
        <w:t>ы предварительного расследования;</w:t>
      </w:r>
    </w:p>
    <w:p w:rsidR="00C240E2" w:rsidRPr="00E53AB4" w:rsidRDefault="00C240E2" w:rsidP="00E53AB4">
      <w:pPr>
        <w:widowControl w:val="0"/>
        <w:tabs>
          <w:tab w:val="left" w:pos="828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4480A">
        <w:rPr>
          <w:rFonts w:ascii="Times New Roman" w:hAnsi="Times New Roman" w:cs="Times New Roman"/>
          <w:bCs/>
          <w:sz w:val="28"/>
          <w:szCs w:val="28"/>
        </w:rPr>
        <w:t>определить</w:t>
      </w:r>
      <w:r>
        <w:rPr>
          <w:rFonts w:ascii="Times New Roman" w:hAnsi="Times New Roman" w:cs="Times New Roman"/>
          <w:bCs/>
          <w:sz w:val="28"/>
          <w:szCs w:val="28"/>
        </w:rPr>
        <w:t xml:space="preserve"> проблемы законодательного урегулирования порядка производства дознания.</w:t>
      </w:r>
    </w:p>
    <w:p w:rsidR="00DF73F7" w:rsidRPr="00E53AB4" w:rsidRDefault="00DF73F7" w:rsidP="00E53AB4">
      <w:pPr>
        <w:pStyle w:val="ConsNormal"/>
        <w:spacing w:line="360" w:lineRule="auto"/>
        <w:ind w:right="0"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При написании работы </w:t>
      </w:r>
      <w:r w:rsidR="0094480A" w:rsidRPr="00E53AB4">
        <w:rPr>
          <w:rFonts w:ascii="Times New Roman" w:hAnsi="Times New Roman" w:cs="Times New Roman"/>
          <w:sz w:val="28"/>
          <w:szCs w:val="28"/>
        </w:rPr>
        <w:t>применялись</w:t>
      </w:r>
      <w:r w:rsidR="00C240E2">
        <w:rPr>
          <w:rFonts w:ascii="Times New Roman" w:hAnsi="Times New Roman" w:cs="Times New Roman"/>
          <w:sz w:val="28"/>
          <w:szCs w:val="28"/>
        </w:rPr>
        <w:t xml:space="preserve"> нормативно-правовые источники:</w:t>
      </w:r>
      <w:r w:rsidRPr="00E53AB4">
        <w:rPr>
          <w:rFonts w:ascii="Times New Roman" w:hAnsi="Times New Roman" w:cs="Times New Roman"/>
          <w:sz w:val="28"/>
          <w:szCs w:val="28"/>
        </w:rPr>
        <w:t xml:space="preserve"> Конституция России, УПК РФ</w:t>
      </w:r>
      <w:r w:rsidR="0094480A">
        <w:rPr>
          <w:rFonts w:ascii="Times New Roman" w:hAnsi="Times New Roman" w:cs="Times New Roman"/>
          <w:sz w:val="28"/>
          <w:szCs w:val="28"/>
        </w:rPr>
        <w:t xml:space="preserve">, </w:t>
      </w:r>
      <w:r w:rsidRPr="00E53AB4">
        <w:rPr>
          <w:rFonts w:ascii="Times New Roman" w:hAnsi="Times New Roman" w:cs="Times New Roman"/>
          <w:sz w:val="28"/>
          <w:szCs w:val="28"/>
        </w:rPr>
        <w:t>федеральные законы, нормативно-правовые акты, специал</w:t>
      </w:r>
      <w:r w:rsidR="0094480A">
        <w:rPr>
          <w:rFonts w:ascii="Times New Roman" w:hAnsi="Times New Roman" w:cs="Times New Roman"/>
          <w:sz w:val="28"/>
          <w:szCs w:val="28"/>
        </w:rPr>
        <w:t>изированная</w:t>
      </w:r>
      <w:r w:rsidRPr="00E53AB4">
        <w:rPr>
          <w:rFonts w:ascii="Times New Roman" w:hAnsi="Times New Roman" w:cs="Times New Roman"/>
          <w:sz w:val="28"/>
          <w:szCs w:val="28"/>
        </w:rPr>
        <w:t xml:space="preserve"> литература.</w:t>
      </w:r>
    </w:p>
    <w:p w:rsidR="00BC2809" w:rsidRPr="00E53AB4" w:rsidRDefault="00BC2809" w:rsidP="00E53AB4">
      <w:pPr>
        <w:widowControl w:val="0"/>
        <w:spacing w:after="0" w:line="360" w:lineRule="auto"/>
        <w:ind w:firstLine="709"/>
        <w:jc w:val="both"/>
        <w:rPr>
          <w:rFonts w:ascii="Times New Roman" w:hAnsi="Times New Roman" w:cs="Times New Roman"/>
          <w:sz w:val="28"/>
          <w:szCs w:val="28"/>
        </w:rPr>
      </w:pPr>
    </w:p>
    <w:p w:rsidR="00FF58CF" w:rsidRPr="00E53AB4" w:rsidRDefault="00FF58CF" w:rsidP="00422A50">
      <w:pPr>
        <w:widowControl w:val="0"/>
        <w:spacing w:after="0" w:line="360" w:lineRule="auto"/>
        <w:ind w:firstLine="709"/>
        <w:jc w:val="both"/>
        <w:rPr>
          <w:rFonts w:ascii="Times New Roman" w:eastAsiaTheme="majorEastAsia" w:hAnsi="Times New Roman" w:cs="Times New Roman"/>
          <w:b/>
          <w:bCs/>
          <w:caps/>
          <w:sz w:val="28"/>
          <w:szCs w:val="28"/>
        </w:rPr>
      </w:pPr>
      <w:r w:rsidRPr="00E53AB4">
        <w:rPr>
          <w:rFonts w:ascii="Times New Roman" w:hAnsi="Times New Roman" w:cs="Times New Roman"/>
          <w:caps/>
          <w:sz w:val="28"/>
          <w:szCs w:val="28"/>
        </w:rPr>
        <w:br w:type="page"/>
      </w:r>
    </w:p>
    <w:p w:rsidR="00CD72B5" w:rsidRPr="008D699B" w:rsidRDefault="008D699B" w:rsidP="00CD72B5">
      <w:pPr>
        <w:tabs>
          <w:tab w:val="left" w:pos="426"/>
        </w:tabs>
        <w:spacing w:after="0" w:line="360" w:lineRule="auto"/>
        <w:ind w:right="-1"/>
        <w:jc w:val="center"/>
        <w:rPr>
          <w:rFonts w:ascii="Times New Roman" w:hAnsi="Times New Roman" w:cs="Times New Roman"/>
          <w:b/>
          <w:color w:val="000000"/>
          <w:sz w:val="28"/>
          <w:szCs w:val="28"/>
        </w:rPr>
      </w:pPr>
      <w:bookmarkStart w:id="3" w:name="_Toc437155606"/>
      <w:bookmarkStart w:id="4" w:name="_Toc437288352"/>
      <w:r w:rsidRPr="008D699B">
        <w:rPr>
          <w:rFonts w:ascii="Times New Roman" w:hAnsi="Times New Roman" w:cs="Times New Roman"/>
          <w:b/>
          <w:color w:val="000000"/>
          <w:sz w:val="28"/>
          <w:szCs w:val="28"/>
        </w:rPr>
        <w:t xml:space="preserve">ГЛАВА 1. ОБЩАЯ ХАРАКТЕРИСТИКА ДОЗНАНИЯ КАК ФОРМА ПРЕДВАРИТЕЛЬНОГО РАССЛЕДОВАНИЯ </w:t>
      </w:r>
    </w:p>
    <w:p w:rsidR="00CD72B5" w:rsidRDefault="00CD72B5" w:rsidP="00CD72B5">
      <w:pPr>
        <w:numPr>
          <w:ilvl w:val="1"/>
          <w:numId w:val="26"/>
        </w:numPr>
        <w:spacing w:after="0" w:line="360" w:lineRule="auto"/>
        <w:ind w:firstLine="709"/>
        <w:rPr>
          <w:rFonts w:ascii="Times New Roman" w:eastAsia="Times New Roman" w:hAnsi="Times New Roman" w:cs="Times New Roman"/>
          <w:b/>
          <w:bCs/>
          <w:sz w:val="28"/>
          <w:szCs w:val="11"/>
        </w:rPr>
      </w:pPr>
      <w:r w:rsidRPr="00CD72B5">
        <w:rPr>
          <w:rFonts w:ascii="Times New Roman" w:eastAsia="Times New Roman" w:hAnsi="Times New Roman" w:cs="Times New Roman"/>
          <w:b/>
          <w:bCs/>
          <w:sz w:val="28"/>
          <w:szCs w:val="11"/>
        </w:rPr>
        <w:t>Понятие дознания в уголовном процессе</w:t>
      </w:r>
    </w:p>
    <w:p w:rsidR="00CD72B5" w:rsidRPr="00CD72B5" w:rsidRDefault="00CD72B5" w:rsidP="00CD72B5">
      <w:pPr>
        <w:spacing w:after="0" w:line="360" w:lineRule="auto"/>
        <w:ind w:left="1429"/>
        <w:rPr>
          <w:rFonts w:ascii="Times New Roman" w:eastAsia="Times New Roman" w:hAnsi="Times New Roman" w:cs="Times New Roman"/>
          <w:b/>
          <w:bCs/>
          <w:sz w:val="28"/>
          <w:szCs w:val="11"/>
        </w:rPr>
      </w:pP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Предварительное расследование представляет собой порядок раскрытия следователем, органом дознания и дознавателем преступления до суда. Оно является частью досудебного производства. Ему предшествует обнаружение признаков преступления и возбуждение уголовного дела. Предварительное расследование проводится по большинству уголовных дел и является основной формой досудебного установления обстоятельств преступления. Исключение предусмотрено лишь для преступлений, преследуемых в порядке частного обвинения. Фактические данные, полученные в ином порядке, в том числе посредством оперативно-розыскной деятельности, не могут служить основаниями для рассмотрения дела в суде.</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Предварительное расследование осуществляется следователями, органами дознания и дознавателями, что служит важной гарантией правильного применения уголовного и уголовно-процессуального законов, соблюдения прав и свобод человека и гражданина.</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Предварительное расследование составляет основу, существо деятельности следователя, органа дознания и дознавателя. Сутью его является принятие ими предусмотренных законом мер к установлению события преступления, лиц, виновных в совершении преступления, и к их наказанию. Во многих случаях оно венчает работу органов, осуществляющих оперативно-розыскную деятельность. Однако фактические данные, полученные оперативно-розыскными мерами, приобретают юридическое значение лишь в рамках уголовно-процессуальной деятельности</w:t>
      </w:r>
      <w:r w:rsidRPr="00CD72B5">
        <w:rPr>
          <w:rFonts w:ascii="Times New Roman" w:eastAsia="Times New Roman" w:hAnsi="Times New Roman" w:cs="Times New Roman"/>
          <w:sz w:val="24"/>
          <w:szCs w:val="24"/>
          <w:vertAlign w:val="superscript"/>
        </w:rPr>
        <w:footnoteReference w:id="4"/>
      </w:r>
      <w:r w:rsidRPr="00CD72B5">
        <w:rPr>
          <w:rFonts w:ascii="Times New Roman" w:eastAsia="Times New Roman" w:hAnsi="Times New Roman" w:cs="Times New Roman"/>
          <w:sz w:val="28"/>
          <w:szCs w:val="20"/>
        </w:rPr>
        <w:t>.</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Задачами предварительного расследования является быстрое и полное раскрытие преступления, изобличение виновных и правильное применение закона с тем,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Раскрытие преступления представляет собой протяженный во времени процесс установления обстоятельств, подлежащих доказыванию. Преступление считается раскрытым полно, когда доказаны все обстоятельства, предусмотренные ст.73 УПК РФ. Непременным условием полноты раскрытия преступления является необходимая и достаточная совокупность доказательств, устанавливающих событие преступления, виновность лица в совершении преступления, формы его вины и мотивы, обстоятельства, характеризующие личность обвиняемого, характер и размер вреда, причиненного преступлением, и другие обстоятельства. Полное раскрытие преступления обеспечивает правильное разрешение уголовного дела в суде, вынесение справедливого приговора и определение соразмерного виновности подсудимого наказания</w:t>
      </w:r>
      <w:r w:rsidRPr="00CD72B5">
        <w:rPr>
          <w:rFonts w:ascii="Times New Roman" w:eastAsia="Times New Roman" w:hAnsi="Times New Roman" w:cs="Times New Roman"/>
          <w:sz w:val="28"/>
          <w:szCs w:val="20"/>
          <w:vertAlign w:val="superscript"/>
        </w:rPr>
        <w:footnoteReference w:id="5"/>
      </w:r>
      <w:r w:rsidRPr="00CD72B5">
        <w:rPr>
          <w:rFonts w:ascii="Times New Roman" w:eastAsia="Times New Roman" w:hAnsi="Times New Roman" w:cs="Times New Roman"/>
          <w:sz w:val="28"/>
          <w:szCs w:val="20"/>
        </w:rPr>
        <w:t>.</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Преступление считается раскрытым быстро, если оно завершается в установленные законом сроки. Раскрытым преступление считается тогда, когда обвинительный приговор вступил в законную силу.</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Изобличение виновных предусматривает доказывание вины лиц, действительно совершивших преступление. Оно одновременно создает условия для того, чтобы к уголовной ответственности не были привлечены невиновные.</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11"/>
        </w:rPr>
      </w:pPr>
      <w:r w:rsidRPr="00CD72B5">
        <w:rPr>
          <w:rFonts w:ascii="Times New Roman" w:eastAsia="Times New Roman" w:hAnsi="Times New Roman" w:cs="Times New Roman"/>
          <w:sz w:val="28"/>
          <w:szCs w:val="20"/>
        </w:rPr>
        <w:t>Предварительное расследование производится в двух формах: предварительного следствия и дознания.</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 xml:space="preserve">Дознание </w:t>
      </w:r>
      <w:r w:rsidRPr="00CD72B5">
        <w:rPr>
          <w:rFonts w:ascii="Times New Roman" w:eastAsia="Times New Roman" w:hAnsi="Times New Roman" w:cs="Times New Roman"/>
          <w:sz w:val="28"/>
          <w:szCs w:val="28"/>
        </w:rPr>
        <w:sym w:font="Symbol" w:char="F0BE"/>
      </w:r>
      <w:r w:rsidRPr="00CD72B5">
        <w:rPr>
          <w:rFonts w:ascii="Times New Roman" w:eastAsia="Times New Roman" w:hAnsi="Times New Roman" w:cs="Times New Roman"/>
          <w:sz w:val="28"/>
          <w:szCs w:val="20"/>
        </w:rPr>
        <w:t xml:space="preserve"> предварительное расследование, осуществляемое дознавателем по уголовному делу, по которому производство предварительного следствия необязательно (п.8 ст.5 УПК РФ). </w:t>
      </w:r>
    </w:p>
    <w:p w:rsidR="00CD72B5" w:rsidRPr="00CD72B5" w:rsidRDefault="00CD72B5" w:rsidP="00CD72B5">
      <w:pPr>
        <w:spacing w:after="0" w:line="360" w:lineRule="auto"/>
        <w:ind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Согласно ч. 3 ст. 151 УПК РФ по подследственности дознание производится:</w:t>
      </w:r>
    </w:p>
    <w:p w:rsidR="00CD72B5" w:rsidRPr="00CD72B5" w:rsidRDefault="00CD72B5" w:rsidP="00CD72B5">
      <w:pPr>
        <w:numPr>
          <w:ilvl w:val="0"/>
          <w:numId w:val="25"/>
        </w:numPr>
        <w:spacing w:after="0" w:line="360" w:lineRule="auto"/>
        <w:ind w:left="0"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дознавателями (следователями) органов внутренних дел Российской Федерации - по всем уголовным делам, указанным в части третьей статьи 150 УПК РФ: по уголовным делам о преступлениях, предусмотренных статьями 112, 115, 116, 117 частью первой, 118, 119, 121, 122 частями первой и второй, 123 частью первой, 125, 127 частью первой, 129, 130, 150 частью первой, 151 частью первой, 153 - 157, 158 частями первой и второй, 159 частью первой, 160 частью первой, 161 частью первой, 163 частью первой, 165 частями первой и второй, 166 частью первой, 167 частью первой, 170, 171 частью первой, 171.1 частью первой, 175 частями первой и второй, 177, 180 частями первой и второй, 181 частью первой, 203, 207, 213 частью первой, 214, 218, 220 частью первой, 221 частью первой, 222 частями первой и четвертой, 223 частями первой и четвертой, 224, 240 частью первой, 241 частью первой, 242, 243 - 245, 250 частью первой, 251 частью первой, 252 частью первой, 257, 258, 260 частью первой, 262, 266 частью первой, 268 частью первой, 313 частью первой, 314, 319, 324 - 326, 327 частями первой и третьей, 327.1 частью первой, 329 и 330 частью первой Уголовного кодекса Российской Федерации;</w:t>
      </w:r>
    </w:p>
    <w:p w:rsidR="00CD72B5" w:rsidRPr="00CD72B5" w:rsidRDefault="00CD72B5" w:rsidP="00CD72B5">
      <w:pPr>
        <w:numPr>
          <w:ilvl w:val="0"/>
          <w:numId w:val="25"/>
        </w:numPr>
        <w:spacing w:after="0" w:line="360" w:lineRule="auto"/>
        <w:ind w:left="0"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по уголовным делам об иных преступлениях небольшой и средней тяжести - по письменному указанию прокурора;</w:t>
      </w:r>
    </w:p>
    <w:p w:rsidR="00CD72B5" w:rsidRPr="00CD72B5" w:rsidRDefault="00CD72B5" w:rsidP="00CD72B5">
      <w:pPr>
        <w:numPr>
          <w:ilvl w:val="0"/>
          <w:numId w:val="25"/>
        </w:numPr>
        <w:spacing w:after="0" w:line="360" w:lineRule="auto"/>
        <w:ind w:left="0" w:firstLine="709"/>
        <w:jc w:val="both"/>
        <w:rPr>
          <w:rFonts w:ascii="Times New Roman" w:eastAsia="Times New Roman" w:hAnsi="Times New Roman" w:cs="Times New Roman"/>
          <w:sz w:val="28"/>
          <w:szCs w:val="20"/>
        </w:rPr>
      </w:pPr>
      <w:r w:rsidRPr="00CD72B5">
        <w:rPr>
          <w:rFonts w:ascii="Times New Roman" w:eastAsia="Times New Roman" w:hAnsi="Times New Roman" w:cs="Times New Roman"/>
          <w:sz w:val="28"/>
          <w:szCs w:val="20"/>
        </w:rPr>
        <w:t>по письменному указанию прокурора уголовные дела, указанные в пункте 1 части третьей статьи 151 УПК РФ, могут быть переданы для производства предварительного следствия;</w:t>
      </w:r>
    </w:p>
    <w:p w:rsidR="0081351E" w:rsidRPr="0081351E" w:rsidRDefault="008D699B" w:rsidP="00CD72B5">
      <w:pPr>
        <w:pStyle w:val="1"/>
        <w:spacing w:line="360" w:lineRule="auto"/>
        <w:ind w:right="-1" w:firstLine="709"/>
        <w:jc w:val="both"/>
        <w:rPr>
          <w:rFonts w:ascii="Times New Roman" w:hAnsi="Times New Roman" w:cs="Times New Roman"/>
        </w:rPr>
      </w:pPr>
      <w:r>
        <w:rPr>
          <w:rFonts w:ascii="Times New Roman" w:hAnsi="Times New Roman" w:cs="Times New Roman"/>
          <w:color w:val="000000"/>
        </w:rPr>
        <w:t xml:space="preserve"> </w:t>
      </w:r>
      <w:bookmarkEnd w:id="3"/>
      <w:bookmarkEnd w:id="4"/>
    </w:p>
    <w:p w:rsidR="00E1240C" w:rsidRDefault="00E1240C">
      <w:pPr>
        <w:rPr>
          <w:rFonts w:ascii="Times New Roman" w:hAnsi="Times New Roman" w:cs="Times New Roman"/>
          <w:sz w:val="28"/>
          <w:szCs w:val="28"/>
        </w:rPr>
      </w:pPr>
      <w:r>
        <w:rPr>
          <w:rFonts w:ascii="Times New Roman" w:hAnsi="Times New Roman" w:cs="Times New Roman"/>
          <w:sz w:val="28"/>
          <w:szCs w:val="28"/>
        </w:rPr>
        <w:br w:type="page"/>
      </w:r>
    </w:p>
    <w:p w:rsidR="00E30B1C" w:rsidRPr="00E30B1C" w:rsidRDefault="00E30B1C" w:rsidP="00335570">
      <w:pPr>
        <w:spacing w:after="0" w:line="360" w:lineRule="auto"/>
        <w:ind w:firstLine="709"/>
        <w:jc w:val="center"/>
        <w:rPr>
          <w:rFonts w:ascii="Times New Roman" w:eastAsia="Times New Roman" w:hAnsi="Times New Roman" w:cs="Times New Roman"/>
          <w:b/>
          <w:bCs/>
          <w:sz w:val="28"/>
          <w:szCs w:val="20"/>
        </w:rPr>
      </w:pPr>
      <w:bookmarkStart w:id="5" w:name="_Toc437288355"/>
      <w:r w:rsidRPr="00E30B1C">
        <w:rPr>
          <w:rFonts w:ascii="Times New Roman" w:eastAsia="Times New Roman" w:hAnsi="Times New Roman" w:cs="Times New Roman"/>
          <w:b/>
          <w:bCs/>
          <w:sz w:val="28"/>
          <w:szCs w:val="20"/>
        </w:rPr>
        <w:t>1.2. Содержание</w:t>
      </w:r>
      <w:r w:rsidR="002D3CB6">
        <w:rPr>
          <w:rFonts w:ascii="Times New Roman" w:eastAsia="Times New Roman" w:hAnsi="Times New Roman" w:cs="Times New Roman"/>
          <w:b/>
          <w:bCs/>
          <w:sz w:val="28"/>
          <w:szCs w:val="20"/>
        </w:rPr>
        <w:t xml:space="preserve"> и виды</w:t>
      </w:r>
      <w:r w:rsidRPr="00E30B1C">
        <w:rPr>
          <w:rFonts w:ascii="Times New Roman" w:eastAsia="Times New Roman" w:hAnsi="Times New Roman" w:cs="Times New Roman"/>
          <w:b/>
          <w:bCs/>
          <w:sz w:val="28"/>
          <w:szCs w:val="20"/>
        </w:rPr>
        <w:t xml:space="preserve"> дознания</w:t>
      </w:r>
      <w:r w:rsidR="002D3CB6">
        <w:rPr>
          <w:rFonts w:ascii="Times New Roman" w:eastAsia="Times New Roman" w:hAnsi="Times New Roman" w:cs="Times New Roman"/>
          <w:b/>
          <w:bCs/>
          <w:sz w:val="28"/>
          <w:szCs w:val="20"/>
        </w:rPr>
        <w:t xml:space="preserve"> как формы предварительного расследования </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Нормы, регулирующие дознание, входят в раздел VIII «Предварительное расследование» УПК РФ. Тем самым подчеркивается, что дознание есть часть предварительного расследования, одна из его форм.</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Дознание возможно и наступает лишь после официального признания наличия объективной реальности преступления и отражения этого факта в постановлении о возбуждении уголовного дела. Его сущность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раскрытие уголовно наказуемого деяния, то есть принятие всех предусмотренных законом мер к установлению события преступления, виновности лиц, его совершивших, и других обстоятельств, которые должны быть доказаны</w:t>
      </w:r>
      <w:r w:rsidRPr="00E30B1C">
        <w:rPr>
          <w:rFonts w:ascii="Arial Unicode MS" w:eastAsia="Times New Roman" w:hAnsi="Arial Unicode MS" w:cs="Arial Unicode MS"/>
          <w:sz w:val="24"/>
          <w:szCs w:val="24"/>
          <w:vertAlign w:val="superscript"/>
        </w:rPr>
        <w:footnoteReference w:id="6"/>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Выполнение неотложных следственных действий по уголовным делам, по которым производство предварительного следствия обязательно, дознанием не считается (ч.2 ст. 40 УПК РФ). Оно рассматривается как особый, самостоятельный вид уголовно-процессуальной деятельности. Исключительность этой деятельности состоит еще в том, что она возлагается не только на органы дознания (п.2 ч.2 ст.40, п.3 ст.149 УПК РФ), но также: на капитанов морских и речных судов, находящихся в дальнем плавании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по уголовным делам о преступлениях, совершенных на данных судах; руководителей геологоразведочных партий и зимовок, удаленных от мест расположения органов дознания, указанных в части первой настоящей статьи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по уголовным делам о преступлениях, совершенных по месту нахождения данных партий и зимовок; глав дипломатических представительств и консульских учреждений Российской Федерации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по уголовным делам о преступлениях, совершенных в пределах территории данных представительств и учреждений (ст.40 ч.3 УПК РФ)</w:t>
      </w:r>
      <w:r w:rsidRPr="00E30B1C">
        <w:rPr>
          <w:rFonts w:ascii="Arial Unicode MS" w:eastAsia="Times New Roman" w:hAnsi="Arial Unicode MS" w:cs="Arial Unicode MS"/>
          <w:sz w:val="24"/>
          <w:szCs w:val="24"/>
          <w:vertAlign w:val="superscript"/>
        </w:rPr>
        <w:footnoteReference w:id="7"/>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Статьями 5, 41 УПК РФ устанавливается, что дознание производится дознавателями.</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Дознание осуществляют и органы дознания (п.1 ч.2 ст.40, п.3 ст.149 УПК РФ). Очевидно, что здесь имеются в виду органы дознания должностные лица (например, командир воинской части).</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Это подтверждается, в частности, тем, что компетенция между органами дознания и дознавателями в области предварительного расследования преступлений не разграничивается.</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Порядок дознания - правила, по которым оно производится, его режим. Он определяется нормами, содержащимися в главах: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«Предварительное следствие» (ст.162-170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«Осмотр. Освидетельствование. Следственный эксперимент» (ст.176-181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«Обыск. Выемка. Наложение ареста на почтово-телеграфные отправления» (ст.182-186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«Допрос. Очная ставка. Опознание. Проверка показаний» (ст.187-194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«Производство экспертизы» (ст.195-207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«Приостановление и возобновление предварительного следствия» (ст.208-211 УПК РФ); </w:t>
      </w:r>
    </w:p>
    <w:p w:rsidR="00E30B1C" w:rsidRPr="00E30B1C" w:rsidRDefault="00E30B1C" w:rsidP="00E30B1C">
      <w:pPr>
        <w:numPr>
          <w:ilvl w:val="0"/>
          <w:numId w:val="28"/>
        </w:numPr>
        <w:spacing w:after="0" w:line="360" w:lineRule="auto"/>
        <w:ind w:left="0"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«Прекращение уголовного дела» (ст.212-214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Правило о производстве дознания в установленном законом порядке означает точное и неуклонное исполнение органом дознания, дознавателем и другими участниками процесса норм, регламентирующих данный вид расследования преступления. Обязательное соблюдение правил производства следственных и иных процессуальных действий обеспечивает достижение задач уголовного судопроизводства, служит гарантом прав и свобод человека и гражданина.</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Порядок дознания представляет собой совокупность обязательных процессуальных действий и решений. Их можно разбить на три четко выраженные группы: начало дознания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раскрытие преступления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окончание дознания. В целом они составляют систему дознания</w:t>
      </w:r>
      <w:r w:rsidRPr="00E30B1C">
        <w:rPr>
          <w:rFonts w:ascii="Arial Unicode MS" w:eastAsia="Times New Roman" w:hAnsi="Arial Unicode MS" w:cs="Arial Unicode MS"/>
          <w:sz w:val="24"/>
          <w:szCs w:val="24"/>
          <w:vertAlign w:val="superscript"/>
        </w:rPr>
        <w:footnoteReference w:id="8"/>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Начало дознания состоит из действий и решений, осуществляемых до принятия мер по установлению обстоятельств преступления. Сюда входят: возбуждение уголовного дела как отдельный процессуальный акт, то есть принятие решения начать расследование, возбудить уголовное преследование; решение вопроса о принятии дела к своему производству; сообщение заявителю о возбуждении уголовного дела; направление копии постановления о возбуждении уголовного дела прокурору.</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Дознание начинается с момента возбуждения уголовного дела (ст.156 ч.1 УПК РФ), то есть оформленного в установленном законом порядке решения начать расследование, уголовное преследование. Это правило по своему значению принадлежит к основополагающим идеям уголовного судопроизводства. Возбуждение уголовного дела свидетельствует о наличии в объективной реальности явления (события), содержащего признаки преступления, и обусловливает необходимость раскрытия его. Дознаватель и орган дознания в пределах компетенции, установленной настоящим Кодексом, возбуждает уголовное дело при наличии повода и основания, предусмотренных ст.140 УПК РФ, о чем выносит соответствующее постановление (ст.146 ч.1 УПК РФ). Содержание постановления о возбуждении уголовного дела определяется ст.146 УПК РФ. В нем должно быть указано: время и место его вынесения; кем оно вынесено; повод и основание для его возбуждения; пункт, часть, статья УК РФ, по признакам которых оно возбуждается, и др.</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Данный процессуальный документ свидетельствует, с одной стороны, об окончании первой стадии уголовного процесса, а с другой,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о начале новой, второй стадии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предварительного расследования. Постановление о возбуждении уголовного дела служит правовой основой не только для последующих процессуальных действий, но и для производства следственных действий по собиранию и проверке доказательств. Оно обязывает орган дознания и дознавателя принять в пределах их компетенции все необходимые меры к установлению обстоятельств совершенного преступления</w:t>
      </w:r>
      <w:r w:rsidRPr="00E30B1C">
        <w:rPr>
          <w:rFonts w:ascii="Times New Roman" w:eastAsia="Times New Roman" w:hAnsi="Times New Roman" w:cs="Times New Roman"/>
          <w:sz w:val="28"/>
          <w:szCs w:val="20"/>
          <w:vertAlign w:val="superscript"/>
        </w:rPr>
        <w:footnoteReference w:id="9"/>
      </w:r>
      <w:r w:rsidRPr="00E30B1C">
        <w:rPr>
          <w:rFonts w:ascii="Times New Roman" w:eastAsia="Times New Roman" w:hAnsi="Times New Roman" w:cs="Times New Roman"/>
          <w:sz w:val="28"/>
          <w:szCs w:val="20"/>
        </w:rPr>
        <w:t>. Без вынесения постановления о возбуждении уголовного дела производство дознания незаконно. Полученные в этом случае фактические данные признаются не имеющими юридической силы. В рассматриваемом документе решается вопрос, кто проводит дознание.</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Обязанность начать дознание в день возбуждения уголовного дела диктуется задачей быстрого и полного раскрытия преступления</w:t>
      </w:r>
      <w:r w:rsidRPr="00E30B1C">
        <w:rPr>
          <w:rFonts w:ascii="Arial Unicode MS" w:eastAsia="Times New Roman" w:hAnsi="Arial Unicode MS" w:cs="Arial Unicode MS"/>
          <w:sz w:val="24"/>
          <w:szCs w:val="24"/>
          <w:vertAlign w:val="superscript"/>
        </w:rPr>
        <w:footnoteReference w:id="10"/>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Приняв решение о возбуждении уголовного дела, дознаватель должен определить, вправе ли он производить расследование, нет ли обстоятельств, препятствующих этому. Так, дознаватель не может производить дознание, если он по данному делу проводил или проводит оперативно-розыскные мероприятия (ст.41 ч.2 УПК РФ). При наличии этого и других обстоятельств, устраняющих дознавателя от участия в судопроизводстве, он подлежит отводу. Обнаружение их в последующем ставит под сомнение результаты всего производства. Оно приводит к необходимости повторного проведения дознания, что, в свою очередь, ведет к напрасной трате времени и сил дознавателя и других участников процесса.</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Установив отсутствие обстоятельств, исключающих возможность его участия в уголовном процессе, дознаватель принимает решение о принятии дела к своему производству. Об этом он указывает в постановлении о возбуждении уголовного дела (ст.156 ч.1 УПК РФ). Если дознаватель принимает уже возбужденное уголовное дело, то он выносит отдельное постановление о принятии уголовного дела к своему производству (ст.156 ч.2 УПК РФ). Принятие дела к своему производству означает определение и процессуальное оформление дознавателем своего исключительного права расследовать преступление. Другие органы предварительного расследования с этого момента не имеют права производить следственные и иные процессуальные действия по делу. Кроме того, принятие дела к своему производству нужно для того, чтобы всем было ясно, кто ведет дознание, кто отвечает за законность и быстроту его производства. Наконец, оно создает надлежащие предпосылки и условия для установления действенного надзора и контроля за исполнением законов дознавателем</w:t>
      </w:r>
      <w:r w:rsidRPr="00E30B1C">
        <w:rPr>
          <w:rFonts w:ascii="Arial Unicode MS" w:eastAsia="Times New Roman" w:hAnsi="Arial Unicode MS" w:cs="Arial Unicode MS"/>
          <w:sz w:val="24"/>
          <w:szCs w:val="24"/>
          <w:vertAlign w:val="superscript"/>
        </w:rPr>
        <w:footnoteReference w:id="11"/>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Копия постановления о возбуждении уголовного дела и принятии его к своему производству в соответствии с ч.4 ст.146, ч.3 ст.156 УПК РФ с материалами проверки сообщения о преступлении незамедлительно  направляется прокурору.</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В тот же день о принятом решении сообщается заявителю (ч.2 ст.145, ч.4 ст.146 УПК РФ). Форма сообщения законом не установлена, однако в деле должна быть, по крайней мере, отметка о сделанном сообщении. Об этом может свидетельствовать копия письма, справка о состоявшемся разговоре и т.д. При этом заявителю разъясняются его право обжаловать данное решение и порядок обжалования (ч.2 ст.145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О возбуждении уголовного дела сообщается также лицу, в отношении которого принято данное решение (ч.4 ст.146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Совокупность действий в начале дознания может меняться. Действия, составляющие начало дознания, зависят, например, от того, кто возбуждает уголовное дело. Так, если решение о расследовании принимается прокурором, то отпадает надобность в уведомлении его об обнаруженном преступлении.</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Первая группа действий является подготовительной по отношению ко второй. Она обеспечивает законность принятия мер по установлению обстоятельств преступления, соблюдению прав и свобод участников уголовного процесса и граждан.</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 xml:space="preserve">Между началом и окончанием дознания находятся следственные и иные действия и решения, направленные на собирание доказательств и установление на этой основе обстоятельств совершенного преступления, иначе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раскрытие преступления </w:t>
      </w:r>
      <w:r w:rsidRPr="00E30B1C">
        <w:rPr>
          <w:rFonts w:ascii="Times New Roman" w:eastAsia="Times New Roman" w:hAnsi="Times New Roman" w:cs="Times New Roman"/>
          <w:sz w:val="28"/>
          <w:szCs w:val="28"/>
        </w:rPr>
        <w:sym w:font="Symbol" w:char="F0BE"/>
      </w:r>
      <w:r w:rsidRPr="00E30B1C">
        <w:rPr>
          <w:rFonts w:ascii="Times New Roman" w:eastAsia="Times New Roman" w:hAnsi="Times New Roman" w:cs="Times New Roman"/>
          <w:sz w:val="28"/>
          <w:szCs w:val="20"/>
        </w:rPr>
        <w:t xml:space="preserve"> принятие мер по установлению обстоятельств преступления</w:t>
      </w:r>
      <w:r w:rsidRPr="00E30B1C">
        <w:rPr>
          <w:rFonts w:ascii="Arial Unicode MS" w:eastAsia="Times New Roman" w:hAnsi="Arial Unicode MS" w:cs="Arial Unicode MS"/>
          <w:sz w:val="24"/>
          <w:szCs w:val="24"/>
          <w:vertAlign w:val="superscript"/>
        </w:rPr>
        <w:footnoteReference w:id="12"/>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Дознаватель самостоятельно проводит следственные и иные процессуальные действия и принимает процессуальные решения. Исключение составляют случаи, когда на это требуются согласие начальника органа дознания, санкция прокурора или судебное решение (ст.41 ч.3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Заканчивается дознание выполнением ряда процессуальных действий, связанных с принятием решения об окончании дознания. Их совокупность и содержание зависят от вида окончания дознания.</w:t>
      </w:r>
    </w:p>
    <w:p w:rsidR="00E30B1C" w:rsidRDefault="004F5352" w:rsidP="00E30B1C">
      <w:pPr>
        <w:spacing w:after="0" w:line="36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Дознание проводится в течение 3</w:t>
      </w:r>
      <w:r w:rsidR="00E30B1C" w:rsidRPr="00E30B1C">
        <w:rPr>
          <w:rFonts w:ascii="Times New Roman" w:eastAsia="Times New Roman" w:hAnsi="Times New Roman" w:cs="Times New Roman"/>
          <w:sz w:val="28"/>
          <w:szCs w:val="20"/>
        </w:rPr>
        <w:t xml:space="preserve">0 суток со дня возбуждения уголовного дела и до принятия решения о направлении уголовного дела прокурору. При исчислении срока дознания не принимается во внимание тот день, в который было вынесено постановление о возбуждении уголовного дела (ст.128 ч.1 УПК РФ). Этот срок может быть продлен </w:t>
      </w:r>
      <w:r>
        <w:rPr>
          <w:rFonts w:ascii="Times New Roman" w:eastAsia="Times New Roman" w:hAnsi="Times New Roman" w:cs="Times New Roman"/>
          <w:sz w:val="28"/>
          <w:szCs w:val="20"/>
        </w:rPr>
        <w:t>прокурором, но не более чем на 3</w:t>
      </w:r>
      <w:r w:rsidR="00E30B1C" w:rsidRPr="00E30B1C">
        <w:rPr>
          <w:rFonts w:ascii="Times New Roman" w:eastAsia="Times New Roman" w:hAnsi="Times New Roman" w:cs="Times New Roman"/>
          <w:sz w:val="28"/>
          <w:szCs w:val="20"/>
        </w:rPr>
        <w:t>0 суток. Порядок продления срока не определен.</w:t>
      </w:r>
    </w:p>
    <w:p w:rsidR="007964B4" w:rsidRPr="007964B4" w:rsidRDefault="007964B4" w:rsidP="007964B4">
      <w:pPr>
        <w:spacing w:after="0" w:line="360" w:lineRule="auto"/>
        <w:ind w:firstLine="709"/>
        <w:jc w:val="both"/>
        <w:rPr>
          <w:rFonts w:ascii="Times New Roman" w:eastAsia="Times New Roman" w:hAnsi="Times New Roman" w:cs="Times New Roman"/>
          <w:sz w:val="28"/>
          <w:szCs w:val="20"/>
        </w:rPr>
      </w:pPr>
      <w:r w:rsidRPr="007964B4">
        <w:rPr>
          <w:rFonts w:ascii="Times New Roman" w:eastAsia="Times New Roman" w:hAnsi="Times New Roman" w:cs="Times New Roman"/>
          <w:sz w:val="28"/>
          <w:szCs w:val="20"/>
        </w:rPr>
        <w:t>Приостановленное дознание может быть возобновлено на основании постановления прокурора либо начальника подразделения дознания в с</w:t>
      </w:r>
      <w:r>
        <w:rPr>
          <w:rFonts w:ascii="Times New Roman" w:eastAsia="Times New Roman" w:hAnsi="Times New Roman" w:cs="Times New Roman"/>
          <w:sz w:val="28"/>
          <w:szCs w:val="20"/>
        </w:rPr>
        <w:t>лучаях, предусмотренных (ст</w:t>
      </w:r>
      <w:r w:rsidR="00847B24">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211 УПК РФ)</w:t>
      </w:r>
      <w:r w:rsidRPr="007964B4">
        <w:rPr>
          <w:rFonts w:ascii="Times New Roman" w:eastAsia="Times New Roman" w:hAnsi="Times New Roman" w:cs="Times New Roman"/>
          <w:sz w:val="28"/>
          <w:szCs w:val="20"/>
        </w:rPr>
        <w:t>.</w:t>
      </w:r>
    </w:p>
    <w:p w:rsidR="007964B4" w:rsidRPr="007964B4" w:rsidRDefault="007964B4" w:rsidP="007964B4">
      <w:pPr>
        <w:spacing w:after="0" w:line="360" w:lineRule="auto"/>
        <w:ind w:firstLine="709"/>
        <w:jc w:val="both"/>
        <w:rPr>
          <w:rFonts w:ascii="Times New Roman" w:eastAsia="Times New Roman" w:hAnsi="Times New Roman" w:cs="Times New Roman"/>
          <w:sz w:val="28"/>
          <w:szCs w:val="20"/>
        </w:rPr>
      </w:pPr>
      <w:r w:rsidRPr="007964B4">
        <w:rPr>
          <w:rFonts w:ascii="Times New Roman" w:eastAsia="Times New Roman" w:hAnsi="Times New Roman" w:cs="Times New Roman"/>
          <w:sz w:val="28"/>
          <w:szCs w:val="20"/>
        </w:rPr>
        <w:t xml:space="preserve"> Признав постановление о приостановлении производства дознания по уголовному делу незаконным или необоснованным, прокурор в срок не позднее 5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расследованию, которое вместе с материалами уголовного дела незамедлительно направляет начальнику органа дознания. При этом в случае истечения срока дознания прокурор устанавливает срок дополнительного дознания не более 10 суток. Дальнейшее продление срока дознания осуществляется на общих основаниях в порядке, установленном</w:t>
      </w:r>
      <w:r>
        <w:rPr>
          <w:rFonts w:ascii="Times New Roman" w:eastAsia="Times New Roman" w:hAnsi="Times New Roman" w:cs="Times New Roman"/>
          <w:sz w:val="28"/>
          <w:szCs w:val="20"/>
        </w:rPr>
        <w:t xml:space="preserve"> (ч 3,4,5 ст</w:t>
      </w:r>
      <w:r w:rsidR="00847B24">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223 УПК РФ)</w:t>
      </w:r>
      <w:r w:rsidRPr="007964B4">
        <w:rPr>
          <w:rFonts w:ascii="Times New Roman" w:eastAsia="Times New Roman" w:hAnsi="Times New Roman" w:cs="Times New Roman"/>
          <w:sz w:val="28"/>
          <w:szCs w:val="20"/>
        </w:rPr>
        <w:t>. Признав постановление о приостановлении производства дознания по уголовному делу необоснованным, начальник подразделения дознания выносит мотивированное постановление о его отмене и возобновлении производства дознания, а в случае возникновения оснований, предусмотренных пунктами 1 и 2 части перв</w:t>
      </w:r>
      <w:r w:rsidR="00847B24">
        <w:rPr>
          <w:rFonts w:ascii="Times New Roman" w:eastAsia="Times New Roman" w:hAnsi="Times New Roman" w:cs="Times New Roman"/>
          <w:sz w:val="28"/>
          <w:szCs w:val="20"/>
        </w:rPr>
        <w:t>ой статьи 211 УПК РФ</w:t>
      </w:r>
      <w:r w:rsidRPr="007964B4">
        <w:rPr>
          <w:rFonts w:ascii="Times New Roman" w:eastAsia="Times New Roman" w:hAnsi="Times New Roman" w:cs="Times New Roman"/>
          <w:sz w:val="28"/>
          <w:szCs w:val="20"/>
        </w:rPr>
        <w:t>, - о его возобновлении. При необходимости срок дополнительного дознания устанавливается прокурором до 10 суток на основании ходатайства начальника подразделения дознания. Дальнейшее продление срока дознания осуществляется на общих основаниях в порядке, у</w:t>
      </w:r>
      <w:r w:rsidR="00847B24">
        <w:rPr>
          <w:rFonts w:ascii="Times New Roman" w:eastAsia="Times New Roman" w:hAnsi="Times New Roman" w:cs="Times New Roman"/>
          <w:sz w:val="28"/>
          <w:szCs w:val="20"/>
        </w:rPr>
        <w:t>становленном (ч</w:t>
      </w:r>
      <w:r w:rsidRPr="007964B4">
        <w:rPr>
          <w:rFonts w:ascii="Times New Roman" w:eastAsia="Times New Roman" w:hAnsi="Times New Roman" w:cs="Times New Roman"/>
          <w:sz w:val="28"/>
          <w:szCs w:val="20"/>
        </w:rPr>
        <w:t>.</w:t>
      </w:r>
      <w:r w:rsidR="00847B24">
        <w:rPr>
          <w:rFonts w:ascii="Times New Roman" w:eastAsia="Times New Roman" w:hAnsi="Times New Roman" w:cs="Times New Roman"/>
          <w:sz w:val="28"/>
          <w:szCs w:val="20"/>
        </w:rPr>
        <w:t xml:space="preserve"> 3,4,5 ст.223 УПК РФ)</w:t>
      </w:r>
    </w:p>
    <w:p w:rsidR="007964B4" w:rsidRPr="007964B4" w:rsidRDefault="007964B4" w:rsidP="007964B4">
      <w:pPr>
        <w:spacing w:after="0" w:line="360" w:lineRule="auto"/>
        <w:ind w:firstLine="709"/>
        <w:jc w:val="both"/>
        <w:rPr>
          <w:rFonts w:ascii="Times New Roman" w:eastAsia="Times New Roman" w:hAnsi="Times New Roman" w:cs="Times New Roman"/>
          <w:sz w:val="28"/>
          <w:szCs w:val="20"/>
        </w:rPr>
      </w:pPr>
      <w:r w:rsidRPr="007964B4">
        <w:rPr>
          <w:rFonts w:ascii="Times New Roman" w:eastAsia="Times New Roman" w:hAnsi="Times New Roman" w:cs="Times New Roman"/>
          <w:sz w:val="28"/>
          <w:szCs w:val="20"/>
        </w:rPr>
        <w:t xml:space="preserve"> В необходимых случаях, в том числе связанных с производством судебной экспертизы, срок дознания, предусмот</w:t>
      </w:r>
      <w:r w:rsidR="00847B24">
        <w:rPr>
          <w:rFonts w:ascii="Times New Roman" w:eastAsia="Times New Roman" w:hAnsi="Times New Roman" w:cs="Times New Roman"/>
          <w:sz w:val="28"/>
          <w:szCs w:val="20"/>
        </w:rPr>
        <w:t>ренный ч.3 ст.223 УПК РФ</w:t>
      </w:r>
      <w:r w:rsidRPr="007964B4">
        <w:rPr>
          <w:rFonts w:ascii="Times New Roman" w:eastAsia="Times New Roman" w:hAnsi="Times New Roman" w:cs="Times New Roman"/>
          <w:sz w:val="28"/>
          <w:szCs w:val="20"/>
        </w:rPr>
        <w:t>, может быть продлен прокурорами района, города, приравненным к ним военным прокурором и их заместителями до 6 месяцев.</w:t>
      </w:r>
    </w:p>
    <w:p w:rsidR="007964B4" w:rsidRPr="007964B4" w:rsidRDefault="007964B4" w:rsidP="007964B4">
      <w:pPr>
        <w:spacing w:after="0" w:line="360" w:lineRule="auto"/>
        <w:ind w:firstLine="709"/>
        <w:jc w:val="both"/>
        <w:rPr>
          <w:rFonts w:ascii="Times New Roman" w:eastAsia="Times New Roman" w:hAnsi="Times New Roman" w:cs="Times New Roman"/>
          <w:sz w:val="28"/>
          <w:szCs w:val="20"/>
        </w:rPr>
      </w:pPr>
      <w:r w:rsidRPr="007964B4">
        <w:rPr>
          <w:rFonts w:ascii="Times New Roman" w:eastAsia="Times New Roman" w:hAnsi="Times New Roman" w:cs="Times New Roman"/>
          <w:sz w:val="28"/>
          <w:szCs w:val="20"/>
        </w:rPr>
        <w:t xml:space="preserve"> В исключительных случаях, связанных с исполнением запроса о правовой помощи, направленного в порядке, предусмотренном статьей 453 УПК РФ, срок дознания может быть продлен прокурором субъекта Российской Федерации и приравненным к нему военным прокурором до 12 месяцев.</w:t>
      </w:r>
    </w:p>
    <w:p w:rsidR="00E30B1C" w:rsidRPr="00E30B1C" w:rsidRDefault="007964B4" w:rsidP="002D3CB6">
      <w:pPr>
        <w:spacing w:after="0" w:line="360" w:lineRule="auto"/>
        <w:ind w:firstLine="709"/>
        <w:jc w:val="both"/>
        <w:rPr>
          <w:rFonts w:ascii="Times New Roman" w:eastAsia="Times New Roman" w:hAnsi="Times New Roman" w:cs="Times New Roman"/>
          <w:sz w:val="28"/>
          <w:szCs w:val="20"/>
        </w:rPr>
      </w:pPr>
      <w:r w:rsidRPr="007964B4">
        <w:rPr>
          <w:rFonts w:ascii="Times New Roman" w:eastAsia="Times New Roman" w:hAnsi="Times New Roman" w:cs="Times New Roman"/>
          <w:sz w:val="28"/>
          <w:szCs w:val="20"/>
        </w:rPr>
        <w:t>Возобновление приостановленного дознания либо продление срока дознания по уголовным делам, находящимся в производстве следователя Следственного комитета Российской Федерации, осуществляется соответствующим руководителем следственного органа Следственного комитета Российской Федерации в порядке, установленном ч.3 и 5 статьи 223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При наличии достаточных доказательств, дающих основания для обвинения подозреваемого в совершении преступления, дознаватель выносит постановление о привлечении данного лица в качестве обвиняемого Содержание постановления определяется ст.171 ч.2 и 3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Обвинение должно быть предъявлено не позднее 3 суток с момента вынесения постановления. Порядок предъявления обвинения регламентируется ст.172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Если обвинение не будет предъявлено в предусмотренный законом срок, мера пресечения немедленно отменяется (ст.100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При невозможности составить обвинительный акт в предусмотренный срок подозреваемому предъявляется обвинение в порядке, предусмотренном гл.23 УПК РФ, либо данная мера пресечения отменяется.</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Статья 225 УПК РФ определяет порядок составления органом дознания обвинительного акта. Признав, что все необходимые следственные действия по уголовному делу произведены, а собранные доказательства достаточны для составления обвинительного акта, дознаватель уведомляет обвиняемого и его защитника об окончании предварительного расследования и разъясняет им предусмотренное УПК РФ право на ознакомление со всеми материалами уголовного дела. Об этом составляется протокол.</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Обвиняемый и его защитник в соответствии со ст. 225 ч.2 УПК РФ должны быть ознакомлены с материалами уголовного дела. Обвиняемый вправе знакомиться с материалами дела как лично, так и с помощью защитника, законного представителя. При явке обвиняемого и его защитника они вновь уведомляются об окончании дознания и им повторно разъясняется право на ознакомление с материалами дела. Об ознакомлении с материалами дела составляется протокол.</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Законодатель определил, что необходимо предпринять в случае, если обвиняемый, не содержащийся под стражей, не является для ознакомления с материалами уголовного дела без уважительных причин либо иным образом уклоняется от ознакомления.</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Дознаватель в такой ситуации ожидает прибытия обвиняемого в течение 5 суток. Истечение срока начинается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По истечении указанного срока дознаватель составляет обвинительное заключение и направляет материалы уголовного дела прокурору</w:t>
      </w:r>
      <w:r w:rsidRPr="00E30B1C">
        <w:rPr>
          <w:rFonts w:ascii="Times New Roman" w:eastAsia="Times New Roman" w:hAnsi="Times New Roman" w:cs="Times New Roman"/>
          <w:sz w:val="28"/>
          <w:szCs w:val="20"/>
          <w:vertAlign w:val="superscript"/>
        </w:rPr>
        <w:footnoteReference w:id="13"/>
      </w:r>
      <w:r w:rsidRPr="00E30B1C">
        <w:rPr>
          <w:rFonts w:ascii="Times New Roman" w:eastAsia="Times New Roman" w:hAnsi="Times New Roman" w:cs="Times New Roman"/>
          <w:sz w:val="28"/>
          <w:szCs w:val="20"/>
        </w:rPr>
        <w:t>.</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Потерпевшему может быть предоставлено право на ознакомление с материалами уголовного дела, но при наличии его ходатайства. Ходатайство может быть как устным, так и письменным. Письменное ходатайство приобщается к уголовному делу, устное заносится в протокол следственного действия или судебного заседания (ст.120 УПК РФ). Ходатайство рассматривается и разрешается непосредственно после его заявления. Такое же право имеет представитель потерпевшего. Если представитель потерпевшего по уважительным причинам не может явиться для ознакомления с материалами уголовного дела в назначенное время, то дознаватель откладывает ознакомление на срок не более 5 суток (ст.215 ч.3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Ознакомление этих субъектов уголовного процесса с материалами дела происходит в том же порядке, который установлен для обвиняемого и его защитника. Об ознакомлении с материалами дела составляется протокол в соответствии со ст.166 и 167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По выполнении требований, предусмотренных ч.2 и 3 статьи 225 УПК РФ дознавателем составляется обвинительный акт, который представляется начальнику органа дознания. Начальник органа дознания рассматривает данный документ, при отсутствии возражений утверждает акт и вместе с уголовным делом направляет его прокурору.</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Статья 226 УПК РФ регламентирует порядок принятия решения прокурором по уголовному делу, поступившему с обвинительным актом. Получив уголовное дело с обвинительным актом, прокурор обязан проверить обоснованность и законность всего производства по делу, полноту и объективность расследования, определить допустимость собранных доказательств, соблюдение прав и свобод участников процесса, соответствие обвинительного акта требованиям, изложенным в УПК РФ.</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Изучив дело, прокурор принимает по нему одно из предусмотренных в ч.1 ст.226 УПК РФ решений. При утверждении обвинительного акта прокурор вправе своим постановлением исключить из него отдельные пункты обвинения либо переквалифицировать обвинение на менее тяжкое.</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Копия обвинительного акта вручается обвиняемому и его защитнику. В деле должна быть сделана отметка о вручении копии обвинительного акта, удостоверяемая подписями указанных выше участников процесса. Затем дело направляется в суд.</w:t>
      </w:r>
    </w:p>
    <w:p w:rsidR="00E30B1C" w:rsidRPr="00E30B1C" w:rsidRDefault="00E30B1C" w:rsidP="00E30B1C">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Прокурор может принять решение о возвращении уголовного дела для пересоставления обвинительного акта в случае его несоответствия требованиям ст. 225 УПК РФ. Своими письменными указаниями он обращает внимание на допущенные недостатки и определяет меры их устранения. При этом прокурор может продлить срок дознания, но не более чем на трое суток. Прокурор вправе прекратить уголовное дело по основаниям, предусмотренным ст.24-28 УПК РФ, руководствуясь при этом правилами гл.29 УПК РФ. Прекращение уголовного дела влечет за собой одновременно прекращение уголовного преследования (ст.24 ч.3 УПК РФ).</w:t>
      </w:r>
    </w:p>
    <w:p w:rsidR="004D458F" w:rsidRDefault="00E30B1C" w:rsidP="004D458F">
      <w:pPr>
        <w:spacing w:after="0" w:line="360" w:lineRule="auto"/>
        <w:ind w:firstLine="709"/>
        <w:jc w:val="both"/>
        <w:rPr>
          <w:rFonts w:ascii="Times New Roman" w:eastAsia="Times New Roman" w:hAnsi="Times New Roman" w:cs="Times New Roman"/>
          <w:sz w:val="28"/>
          <w:szCs w:val="20"/>
        </w:rPr>
      </w:pPr>
      <w:r w:rsidRPr="00E30B1C">
        <w:rPr>
          <w:rFonts w:ascii="Times New Roman" w:eastAsia="Times New Roman" w:hAnsi="Times New Roman" w:cs="Times New Roman"/>
          <w:sz w:val="28"/>
          <w:szCs w:val="20"/>
        </w:rPr>
        <w:t>В случаях прекращения уголовного дела по основаниям, предусмотренным п. 1 и 2 ч. 1 ст.24 и п. 1 ч. 1 ст.27 УПК РФ, прокурор принимает предусмотренные УПК РФ меры по реабилитации лица и возмещению вреда, причиненного реабилитированному в результате уголовного преследования (ст.212  ч. 2 УПК РФ)</w:t>
      </w:r>
      <w:r w:rsidRPr="00E30B1C">
        <w:rPr>
          <w:rFonts w:ascii="Times New Roman" w:eastAsia="Times New Roman" w:hAnsi="Times New Roman" w:cs="Times New Roman"/>
          <w:sz w:val="28"/>
          <w:szCs w:val="20"/>
          <w:vertAlign w:val="superscript"/>
        </w:rPr>
        <w:footnoteReference w:id="14"/>
      </w:r>
      <w:r w:rsidRPr="00E30B1C">
        <w:rPr>
          <w:rFonts w:ascii="Times New Roman" w:eastAsia="Times New Roman" w:hAnsi="Times New Roman" w:cs="Times New Roman"/>
          <w:sz w:val="28"/>
          <w:szCs w:val="20"/>
        </w:rPr>
        <w:t>.</w:t>
      </w:r>
    </w:p>
    <w:p w:rsidR="004D458F" w:rsidRPr="004D458F" w:rsidRDefault="004D458F" w:rsidP="004D458F">
      <w:pPr>
        <w:spacing w:after="0" w:line="360" w:lineRule="auto"/>
        <w:ind w:firstLine="709"/>
        <w:jc w:val="both"/>
        <w:rPr>
          <w:rFonts w:ascii="Times New Roman" w:eastAsia="Times New Roman" w:hAnsi="Times New Roman" w:cs="Times New Roman"/>
          <w:sz w:val="28"/>
          <w:szCs w:val="28"/>
        </w:rPr>
      </w:pPr>
      <w:r w:rsidRPr="004D458F">
        <w:rPr>
          <w:rFonts w:ascii="Times New Roman" w:hAnsi="Times New Roman" w:cs="Times New Roman"/>
          <w:color w:val="000000"/>
          <w:sz w:val="28"/>
          <w:szCs w:val="28"/>
        </w:rPr>
        <w:t>Главой 32</w:t>
      </w:r>
      <w:r w:rsidRPr="004D458F">
        <w:rPr>
          <w:rFonts w:ascii="Times New Roman" w:hAnsi="Times New Roman" w:cs="Times New Roman"/>
          <w:color w:val="000000"/>
          <w:sz w:val="28"/>
          <w:szCs w:val="28"/>
          <w:vertAlign w:val="superscript"/>
        </w:rPr>
        <w:t>1</w:t>
      </w:r>
      <w:r w:rsidRPr="004D458F">
        <w:rPr>
          <w:rFonts w:ascii="Times New Roman" w:eastAsia="Times New Roman" w:hAnsi="Times New Roman" w:cs="Times New Roman"/>
          <w:color w:val="000000"/>
          <w:sz w:val="28"/>
          <w:szCs w:val="28"/>
        </w:rPr>
        <w:t> </w:t>
      </w:r>
      <w:r w:rsidRPr="004D458F">
        <w:rPr>
          <w:rFonts w:ascii="Times New Roman" w:hAnsi="Times New Roman" w:cs="Times New Roman"/>
          <w:color w:val="000000"/>
          <w:sz w:val="28"/>
          <w:szCs w:val="28"/>
        </w:rPr>
        <w:t>Уголовно-процессуального кодекса Российской Федерации (далее – УПК РФ) предусмотрен сокращенный порядок производства дознания, который может применяться в случае, если причастность лица к совершению преступления не вызывает сомнения и им не оспариваются установленные обстоятельства содеянного.</w:t>
      </w:r>
    </w:p>
    <w:p w:rsid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Производство дознания в сокращенной форме  призвано исключить нерациональное расходование сил и средств органов предварительного расследования, необоснованное затягивание сроков досудебного производства, когда уголовное дело не представляет правовой и фактической сложности, а также направлено на достижение существенной процессуальной экономии.</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4D458F">
        <w:rPr>
          <w:rFonts w:ascii="Times New Roman" w:eastAsia="Times New Roman" w:hAnsi="Times New Roman" w:cs="Times New Roman"/>
          <w:color w:val="000000"/>
          <w:sz w:val="28"/>
          <w:szCs w:val="28"/>
        </w:rPr>
        <w:t>Дознание в сокращенной форме производится по общим правилам производства дознания, но с изъятиями, установленными главой 32</w:t>
      </w:r>
      <w:r w:rsidRPr="004D458F">
        <w:rPr>
          <w:rFonts w:ascii="Times New Roman" w:eastAsia="Times New Roman" w:hAnsi="Times New Roman" w:cs="Times New Roman"/>
          <w:color w:val="000000"/>
          <w:sz w:val="28"/>
          <w:szCs w:val="28"/>
          <w:vertAlign w:val="superscript"/>
        </w:rPr>
        <w:t>1</w:t>
      </w:r>
      <w:r w:rsidRPr="004D458F">
        <w:rPr>
          <w:rFonts w:ascii="Times New Roman" w:eastAsia="Times New Roman" w:hAnsi="Times New Roman" w:cs="Times New Roman"/>
          <w:color w:val="000000"/>
          <w:sz w:val="28"/>
          <w:szCs w:val="28"/>
        </w:rPr>
        <w:t> УПК РФ.</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Основанием производства дознания в сокращенной форме является ходатайство подозреваемого об этом. Также необходимо наличие одновременно следующих условий:</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1) уголовное дело возбуждено в отношении конкретного лица по признакам одного или нескольких преступлений, указанных в п. 1 ч. 3 ст. 150 УПК РФ;</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2) подозреваемый признает свою вину, характер и размер причиненного преступлением вреда, а также не оспаривает правовую оценку деяния, приведенную в постановлении о возбуждении уголовного дела;</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3) отсутствуют обстоятельства, исключающие производство дознания в сокращенной форме (ст. 226</w:t>
      </w:r>
      <w:r w:rsidRPr="004D458F">
        <w:rPr>
          <w:rFonts w:ascii="Times New Roman" w:eastAsia="Times New Roman" w:hAnsi="Times New Roman" w:cs="Times New Roman"/>
          <w:color w:val="000000"/>
          <w:sz w:val="28"/>
          <w:szCs w:val="28"/>
          <w:vertAlign w:val="superscript"/>
        </w:rPr>
        <w:t>2</w:t>
      </w:r>
      <w:r w:rsidRPr="004D458F">
        <w:rPr>
          <w:rFonts w:ascii="Times New Roman" w:eastAsia="Times New Roman" w:hAnsi="Times New Roman" w:cs="Times New Roman"/>
          <w:color w:val="000000"/>
          <w:sz w:val="28"/>
          <w:szCs w:val="28"/>
        </w:rPr>
        <w:t> УПК РФ), а именно:</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подозреваемый является несовершеннолетним (п. 1);</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имеются основания для применения принудительных мер медицинского характера в порядке, установленном гл. 51 УПК РФ (п. 2);</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подозреваемый относится к категории лиц, в отношении которых применяется особый порядок уголовного судопроизводства, установленный гл. 52 УПК РФ (п. 3);</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лицо подозревается в совершении двух и более преступлений, если хотя бы одно из них относится к преступлениям, по которым обязательно производство предварительного следствия (п. 4);</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установлено, что подозреваемый не владеет языком, на котором ведется уголовное судопроизводство (п. 5);</w:t>
      </w:r>
    </w:p>
    <w:p w:rsidR="004D458F" w:rsidRPr="004D458F" w:rsidRDefault="004D458F" w:rsidP="004D458F">
      <w:pPr>
        <w:numPr>
          <w:ilvl w:val="0"/>
          <w:numId w:val="29"/>
        </w:numPr>
        <w:shd w:val="clear" w:color="auto" w:fill="FFFFFF"/>
        <w:spacing w:before="100" w:beforeAutospacing="1" w:after="100" w:afterAutospacing="1"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потерпевший возражает против производства дознания в сокращенной форме (п. 6).</w:t>
      </w:r>
    </w:p>
    <w:p w:rsid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p>
    <w:p w:rsid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Особенностями производства являются: </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 срок производства дознания в сокращенной форме (ст. 226</w:t>
      </w:r>
      <w:r w:rsidRPr="004D458F">
        <w:rPr>
          <w:rFonts w:ascii="Times New Roman" w:eastAsia="Times New Roman" w:hAnsi="Times New Roman" w:cs="Times New Roman"/>
          <w:color w:val="000000"/>
          <w:sz w:val="28"/>
          <w:szCs w:val="28"/>
          <w:vertAlign w:val="superscript"/>
        </w:rPr>
        <w:t>6 </w:t>
      </w:r>
      <w:r w:rsidRPr="004D458F">
        <w:rPr>
          <w:rFonts w:ascii="Times New Roman" w:eastAsia="Times New Roman" w:hAnsi="Times New Roman" w:cs="Times New Roman"/>
          <w:color w:val="000000"/>
          <w:sz w:val="28"/>
          <w:szCs w:val="28"/>
        </w:rPr>
        <w:t>УПК РФ). Срок исчисляется с момента вынесения постановления о производстве дознания в сокращенной форме (а не с момента возбуждения уголовного дела) и до дня направления уголовного дела прокурору с обвинительным постановлением и составляет не более 15 суток. При этом обвинительное постановление должно быть составлено не позднее 10 суток со дня вынесения постановления о производстве дознания в сокращенной форме. Срок дознания в сокращенной форме согласно ч. 9 ст. 226 </w:t>
      </w:r>
      <w:r w:rsidRPr="004D458F">
        <w:rPr>
          <w:rFonts w:ascii="Times New Roman" w:eastAsia="Times New Roman" w:hAnsi="Times New Roman" w:cs="Times New Roman"/>
          <w:color w:val="000000"/>
          <w:sz w:val="28"/>
          <w:szCs w:val="28"/>
          <w:vertAlign w:val="superscript"/>
        </w:rPr>
        <w:t>7 </w:t>
      </w:r>
      <w:r w:rsidRPr="004D458F">
        <w:rPr>
          <w:rFonts w:ascii="Times New Roman" w:eastAsia="Times New Roman" w:hAnsi="Times New Roman" w:cs="Times New Roman"/>
          <w:color w:val="000000"/>
          <w:sz w:val="28"/>
          <w:szCs w:val="28"/>
        </w:rPr>
        <w:t>УПК РФ может быть продлен до 20 суток.</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 особенности пределов доказывания (ст. 226</w:t>
      </w:r>
      <w:r w:rsidRPr="004D458F">
        <w:rPr>
          <w:rFonts w:ascii="Times New Roman" w:eastAsia="Times New Roman" w:hAnsi="Times New Roman" w:cs="Times New Roman"/>
          <w:color w:val="000000"/>
          <w:sz w:val="28"/>
          <w:szCs w:val="28"/>
          <w:vertAlign w:val="superscript"/>
        </w:rPr>
        <w:t>5</w:t>
      </w:r>
      <w:r w:rsidRPr="004D458F">
        <w:rPr>
          <w:rFonts w:ascii="Times New Roman" w:eastAsia="Times New Roman" w:hAnsi="Times New Roman" w:cs="Times New Roman"/>
          <w:color w:val="000000"/>
          <w:sz w:val="28"/>
          <w:szCs w:val="28"/>
        </w:rPr>
        <w:t> УПК РФ). Доказательства собираются в объеме, достаточном для установления события преступления, характера и размера вреда, а также виновности лица. Объем следственных действий ограничивается неотложными. При этом в качестве доказательств широко используются материалы проверки сообщения о преступлении, проведенной в порядке, установленном ст. 144 УПК РФ;</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 обязательное участие защитника (п. 8 ч. 1 ст. 51 УПК РФ);</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 окончание дознания обвинительным постановлением (ст. 226</w:t>
      </w:r>
      <w:r w:rsidRPr="004D458F">
        <w:rPr>
          <w:rFonts w:ascii="Times New Roman" w:eastAsia="Times New Roman" w:hAnsi="Times New Roman" w:cs="Times New Roman"/>
          <w:color w:val="000000"/>
          <w:sz w:val="28"/>
          <w:szCs w:val="28"/>
          <w:vertAlign w:val="superscript"/>
        </w:rPr>
        <w:t>7</w:t>
      </w:r>
      <w:r w:rsidRPr="004D458F">
        <w:rPr>
          <w:rFonts w:ascii="Times New Roman" w:eastAsia="Times New Roman" w:hAnsi="Times New Roman" w:cs="Times New Roman"/>
          <w:color w:val="000000"/>
          <w:sz w:val="28"/>
          <w:szCs w:val="28"/>
        </w:rPr>
        <w:t> УПК РФ);</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 судебное производство по делу, дознание по которому производилось в сокращенной форме, осуществляется в особом порядке с назначением наказания, не превышающего одну вторую максимального срока или размера наиболее строгого вида наказания, предусмотренного за совершенное преступление.</w:t>
      </w:r>
    </w:p>
    <w:p w:rsidR="004D458F" w:rsidRPr="004D458F" w:rsidRDefault="004D458F" w:rsidP="004D458F">
      <w:pPr>
        <w:shd w:val="clear" w:color="auto" w:fill="FFFFFF"/>
        <w:spacing w:before="150" w:after="150" w:line="408" w:lineRule="atLeast"/>
        <w:jc w:val="both"/>
        <w:rPr>
          <w:rFonts w:ascii="Times New Roman" w:eastAsia="Times New Roman" w:hAnsi="Times New Roman" w:cs="Times New Roman"/>
          <w:color w:val="000000"/>
          <w:sz w:val="28"/>
          <w:szCs w:val="28"/>
        </w:rPr>
      </w:pPr>
      <w:r w:rsidRPr="004D458F">
        <w:rPr>
          <w:rFonts w:ascii="Times New Roman" w:eastAsia="Times New Roman" w:hAnsi="Times New Roman" w:cs="Times New Roman"/>
          <w:color w:val="000000"/>
          <w:sz w:val="28"/>
          <w:szCs w:val="28"/>
        </w:rPr>
        <w:t>Основной гарантией обеспечения прав участников уголовного процесса, а также достижения объективной истины при производстве дознания в сокращенной форме является возможность перехода к производству дознания в обычном порядке в любой момент производства по делу вплоть до удаления суда в совещательную комнату для постановления приговора (ч. 2 ст. 226</w:t>
      </w:r>
      <w:r w:rsidRPr="004D458F">
        <w:rPr>
          <w:rFonts w:ascii="Times New Roman" w:eastAsia="Times New Roman" w:hAnsi="Times New Roman" w:cs="Times New Roman"/>
          <w:color w:val="000000"/>
          <w:sz w:val="28"/>
          <w:szCs w:val="28"/>
          <w:vertAlign w:val="superscript"/>
        </w:rPr>
        <w:t>2</w:t>
      </w:r>
      <w:r w:rsidRPr="004D458F">
        <w:rPr>
          <w:rFonts w:ascii="Times New Roman" w:eastAsia="Times New Roman" w:hAnsi="Times New Roman" w:cs="Times New Roman"/>
          <w:color w:val="000000"/>
          <w:sz w:val="28"/>
          <w:szCs w:val="28"/>
        </w:rPr>
        <w:t>, ч. 3 ст. 226</w:t>
      </w:r>
      <w:r w:rsidRPr="004D458F">
        <w:rPr>
          <w:rFonts w:ascii="Times New Roman" w:eastAsia="Times New Roman" w:hAnsi="Times New Roman" w:cs="Times New Roman"/>
          <w:color w:val="000000"/>
          <w:sz w:val="28"/>
          <w:szCs w:val="28"/>
          <w:vertAlign w:val="superscript"/>
        </w:rPr>
        <w:t>3</w:t>
      </w:r>
      <w:r w:rsidRPr="004D458F">
        <w:rPr>
          <w:rFonts w:ascii="Times New Roman" w:eastAsia="Times New Roman" w:hAnsi="Times New Roman" w:cs="Times New Roman"/>
          <w:color w:val="000000"/>
          <w:sz w:val="28"/>
          <w:szCs w:val="28"/>
        </w:rPr>
        <w:t>, ч. 9 ст. 226</w:t>
      </w:r>
      <w:r w:rsidRPr="004D458F">
        <w:rPr>
          <w:rFonts w:ascii="Times New Roman" w:eastAsia="Times New Roman" w:hAnsi="Times New Roman" w:cs="Times New Roman"/>
          <w:color w:val="000000"/>
          <w:sz w:val="28"/>
          <w:szCs w:val="28"/>
          <w:vertAlign w:val="superscript"/>
        </w:rPr>
        <w:t>7</w:t>
      </w:r>
      <w:r w:rsidRPr="004D458F">
        <w:rPr>
          <w:rFonts w:ascii="Times New Roman" w:eastAsia="Times New Roman" w:hAnsi="Times New Roman" w:cs="Times New Roman"/>
          <w:color w:val="000000"/>
          <w:sz w:val="28"/>
          <w:szCs w:val="28"/>
        </w:rPr>
        <w:t>, п. 3 ч. 1 ст. 226</w:t>
      </w:r>
      <w:r w:rsidRPr="004D458F">
        <w:rPr>
          <w:rFonts w:ascii="Times New Roman" w:eastAsia="Times New Roman" w:hAnsi="Times New Roman" w:cs="Times New Roman"/>
          <w:color w:val="000000"/>
          <w:sz w:val="28"/>
          <w:szCs w:val="28"/>
          <w:vertAlign w:val="superscript"/>
        </w:rPr>
        <w:t>8</w:t>
      </w:r>
      <w:r w:rsidRPr="004D458F">
        <w:rPr>
          <w:rFonts w:ascii="Times New Roman" w:eastAsia="Times New Roman" w:hAnsi="Times New Roman" w:cs="Times New Roman"/>
          <w:color w:val="000000"/>
          <w:sz w:val="28"/>
          <w:szCs w:val="28"/>
        </w:rPr>
        <w:t>, ч. 4 ст. 226</w:t>
      </w:r>
      <w:r w:rsidRPr="004D458F">
        <w:rPr>
          <w:rFonts w:ascii="Times New Roman" w:eastAsia="Times New Roman" w:hAnsi="Times New Roman" w:cs="Times New Roman"/>
          <w:color w:val="000000"/>
          <w:sz w:val="28"/>
          <w:szCs w:val="28"/>
          <w:vertAlign w:val="superscript"/>
        </w:rPr>
        <w:t>9</w:t>
      </w:r>
      <w:r w:rsidRPr="004D458F">
        <w:rPr>
          <w:rFonts w:ascii="Times New Roman" w:eastAsia="Times New Roman" w:hAnsi="Times New Roman" w:cs="Times New Roman"/>
          <w:color w:val="000000"/>
          <w:sz w:val="28"/>
          <w:szCs w:val="28"/>
        </w:rPr>
        <w:t> УПК РФ).</w:t>
      </w:r>
    </w:p>
    <w:p w:rsidR="00E30B1C" w:rsidRDefault="004D458F" w:rsidP="004D458F">
      <w:pPr>
        <w:pStyle w:val="1"/>
        <w:keepNext w:val="0"/>
        <w:keepLines w:val="0"/>
        <w:widowControl w:val="0"/>
        <w:spacing w:before="0" w:line="360" w:lineRule="auto"/>
        <w:rPr>
          <w:rFonts w:ascii="Times New Roman" w:hAnsi="Times New Roman" w:cs="Times New Roman"/>
          <w:b w:val="0"/>
          <w:color w:val="auto"/>
        </w:rPr>
      </w:pPr>
      <w:r>
        <w:rPr>
          <w:rFonts w:ascii="Times New Roman" w:hAnsi="Times New Roman" w:cs="Times New Roman"/>
          <w:b w:val="0"/>
          <w:color w:val="auto"/>
        </w:rPr>
        <w:t xml:space="preserve">   </w:t>
      </w:r>
    </w:p>
    <w:p w:rsidR="004D458F" w:rsidRDefault="004D458F" w:rsidP="004D458F"/>
    <w:p w:rsidR="004D458F" w:rsidRPr="004D458F" w:rsidRDefault="004D458F" w:rsidP="004D458F"/>
    <w:p w:rsidR="00E30B1C" w:rsidRDefault="00E30B1C" w:rsidP="00B23238">
      <w:pPr>
        <w:pStyle w:val="1"/>
        <w:keepNext w:val="0"/>
        <w:keepLines w:val="0"/>
        <w:widowControl w:val="0"/>
        <w:spacing w:before="0" w:line="360" w:lineRule="auto"/>
        <w:jc w:val="center"/>
        <w:rPr>
          <w:rFonts w:ascii="Times New Roman" w:hAnsi="Times New Roman" w:cs="Times New Roman"/>
          <w:color w:val="auto"/>
        </w:rPr>
      </w:pPr>
    </w:p>
    <w:p w:rsidR="00E30B1C" w:rsidRDefault="00E30B1C" w:rsidP="00B23238">
      <w:pPr>
        <w:pStyle w:val="1"/>
        <w:keepNext w:val="0"/>
        <w:keepLines w:val="0"/>
        <w:widowControl w:val="0"/>
        <w:spacing w:before="0" w:line="360" w:lineRule="auto"/>
        <w:jc w:val="center"/>
        <w:rPr>
          <w:rFonts w:ascii="Times New Roman" w:hAnsi="Times New Roman" w:cs="Times New Roman"/>
          <w:color w:val="auto"/>
        </w:rPr>
      </w:pPr>
    </w:p>
    <w:p w:rsidR="00E30B1C" w:rsidRDefault="00E30B1C" w:rsidP="00E30B1C">
      <w:pPr>
        <w:pStyle w:val="1"/>
        <w:keepNext w:val="0"/>
        <w:keepLines w:val="0"/>
        <w:widowControl w:val="0"/>
        <w:spacing w:before="0" w:line="360" w:lineRule="auto"/>
        <w:rPr>
          <w:rFonts w:ascii="Times New Roman" w:hAnsi="Times New Roman" w:cs="Times New Roman"/>
          <w:color w:val="auto"/>
        </w:rPr>
      </w:pPr>
    </w:p>
    <w:p w:rsidR="00B23238" w:rsidRPr="00E30B1C" w:rsidRDefault="00E1240C" w:rsidP="00E30B1C">
      <w:pPr>
        <w:pStyle w:val="1"/>
        <w:keepNext w:val="0"/>
        <w:keepLines w:val="0"/>
        <w:widowControl w:val="0"/>
        <w:spacing w:before="0" w:line="360" w:lineRule="auto"/>
        <w:jc w:val="center"/>
        <w:rPr>
          <w:rFonts w:ascii="Times New Roman" w:hAnsi="Times New Roman" w:cs="Times New Roman"/>
          <w:color w:val="auto"/>
        </w:rPr>
      </w:pPr>
      <w:r w:rsidRPr="00E222EE">
        <w:rPr>
          <w:rFonts w:ascii="Times New Roman" w:hAnsi="Times New Roman" w:cs="Times New Roman"/>
          <w:color w:val="auto"/>
        </w:rPr>
        <w:t xml:space="preserve">ГЛАВА 2. </w:t>
      </w:r>
      <w:r w:rsidR="00B23238">
        <w:rPr>
          <w:rFonts w:ascii="Times New Roman" w:hAnsi="Times New Roman" w:cs="Times New Roman"/>
          <w:color w:val="auto"/>
        </w:rPr>
        <w:t xml:space="preserve">РЕКОМЕНДАЦИИ ПО УЛУЧШЕНИЮ </w:t>
      </w:r>
      <w:r w:rsidRPr="00E222EE">
        <w:rPr>
          <w:rFonts w:ascii="Times New Roman" w:hAnsi="Times New Roman" w:cs="Times New Roman"/>
          <w:color w:val="auto"/>
        </w:rPr>
        <w:t>ИНСТИТУТА ДОЗНАНИЯ</w:t>
      </w:r>
      <w:bookmarkEnd w:id="5"/>
    </w:p>
    <w:p w:rsidR="00E1240C" w:rsidRPr="00E30B1C" w:rsidRDefault="00E1240C" w:rsidP="00E30B1C">
      <w:pPr>
        <w:pStyle w:val="1"/>
        <w:keepNext w:val="0"/>
        <w:keepLines w:val="0"/>
        <w:widowControl w:val="0"/>
        <w:spacing w:before="0" w:line="360" w:lineRule="auto"/>
        <w:jc w:val="center"/>
        <w:rPr>
          <w:rFonts w:ascii="Times New Roman" w:hAnsi="Times New Roman" w:cs="Times New Roman"/>
          <w:color w:val="auto"/>
        </w:rPr>
      </w:pPr>
      <w:bookmarkStart w:id="6" w:name="_Toc437288356"/>
      <w:r w:rsidRPr="00E222EE">
        <w:rPr>
          <w:rFonts w:ascii="Times New Roman" w:hAnsi="Times New Roman" w:cs="Times New Roman"/>
          <w:color w:val="auto"/>
        </w:rPr>
        <w:t>2.1</w:t>
      </w:r>
      <w:r w:rsidR="00B23238">
        <w:rPr>
          <w:rFonts w:ascii="Times New Roman" w:hAnsi="Times New Roman" w:cs="Times New Roman"/>
          <w:color w:val="auto"/>
        </w:rPr>
        <w:t>.</w:t>
      </w:r>
      <w:r w:rsidRPr="00E222EE">
        <w:rPr>
          <w:rFonts w:ascii="Times New Roman" w:hAnsi="Times New Roman" w:cs="Times New Roman"/>
          <w:color w:val="auto"/>
        </w:rPr>
        <w:t xml:space="preserve"> </w:t>
      </w:r>
      <w:bookmarkEnd w:id="6"/>
      <w:r w:rsidR="00B23238">
        <w:rPr>
          <w:rFonts w:ascii="Times New Roman" w:hAnsi="Times New Roman" w:cs="Times New Roman"/>
          <w:color w:val="auto"/>
        </w:rPr>
        <w:t>Законодательное регулирование дознания</w:t>
      </w:r>
    </w:p>
    <w:p w:rsidR="00B23238" w:rsidRDefault="00B23238" w:rsidP="00B23238">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F3A21" w:rsidRDefault="00E1240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D0246A" w:rsidRPr="00E53AB4">
        <w:rPr>
          <w:rFonts w:ascii="Times New Roman" w:hAnsi="Times New Roman" w:cs="Times New Roman"/>
          <w:sz w:val="28"/>
          <w:szCs w:val="28"/>
        </w:rPr>
        <w:t xml:space="preserve">ногочисленные изменения, внесенные в УПК РФ, не </w:t>
      </w:r>
      <w:r w:rsidR="006F3A21">
        <w:rPr>
          <w:rFonts w:ascii="Times New Roman" w:hAnsi="Times New Roman" w:cs="Times New Roman"/>
          <w:sz w:val="28"/>
          <w:szCs w:val="28"/>
        </w:rPr>
        <w:t>раз</w:t>
      </w:r>
      <w:r w:rsidR="00D0246A" w:rsidRPr="00E53AB4">
        <w:rPr>
          <w:rFonts w:ascii="Times New Roman" w:hAnsi="Times New Roman" w:cs="Times New Roman"/>
          <w:sz w:val="28"/>
          <w:szCs w:val="28"/>
        </w:rPr>
        <w:t xml:space="preserve">решили всех вопросов, </w:t>
      </w:r>
      <w:r w:rsidR="006F3A21">
        <w:rPr>
          <w:rFonts w:ascii="Times New Roman" w:hAnsi="Times New Roman" w:cs="Times New Roman"/>
          <w:sz w:val="28"/>
          <w:szCs w:val="28"/>
        </w:rPr>
        <w:t>которые стояли</w:t>
      </w:r>
      <w:r w:rsidR="00D0246A" w:rsidRPr="00E53AB4">
        <w:rPr>
          <w:rFonts w:ascii="Times New Roman" w:hAnsi="Times New Roman" w:cs="Times New Roman"/>
          <w:sz w:val="28"/>
          <w:szCs w:val="28"/>
        </w:rPr>
        <w:t xml:space="preserve"> в уголовно-процессуальной теории</w:t>
      </w:r>
      <w:r w:rsidR="006F3A21">
        <w:rPr>
          <w:rFonts w:ascii="Times New Roman" w:hAnsi="Times New Roman" w:cs="Times New Roman"/>
          <w:sz w:val="28"/>
          <w:szCs w:val="28"/>
        </w:rPr>
        <w:t>,</w:t>
      </w:r>
      <w:r w:rsidR="00D0246A" w:rsidRPr="00E53AB4">
        <w:rPr>
          <w:rFonts w:ascii="Times New Roman" w:hAnsi="Times New Roman" w:cs="Times New Roman"/>
          <w:sz w:val="28"/>
          <w:szCs w:val="28"/>
        </w:rPr>
        <w:t xml:space="preserve"> практике производства дознания. </w:t>
      </w:r>
      <w:r w:rsidR="006F3A21">
        <w:rPr>
          <w:rFonts w:ascii="Times New Roman" w:hAnsi="Times New Roman" w:cs="Times New Roman"/>
          <w:sz w:val="28"/>
          <w:szCs w:val="28"/>
        </w:rPr>
        <w:t xml:space="preserve">При анализе </w:t>
      </w:r>
      <w:r w:rsidR="00654713">
        <w:rPr>
          <w:rFonts w:ascii="Times New Roman" w:hAnsi="Times New Roman" w:cs="Times New Roman"/>
          <w:sz w:val="28"/>
          <w:szCs w:val="28"/>
        </w:rPr>
        <w:t>данны</w:t>
      </w:r>
      <w:r w:rsidR="006F3A21">
        <w:rPr>
          <w:rFonts w:ascii="Times New Roman" w:hAnsi="Times New Roman" w:cs="Times New Roman"/>
          <w:sz w:val="28"/>
          <w:szCs w:val="28"/>
        </w:rPr>
        <w:t>х</w:t>
      </w:r>
      <w:r w:rsidR="00654713">
        <w:rPr>
          <w:rFonts w:ascii="Times New Roman" w:hAnsi="Times New Roman" w:cs="Times New Roman"/>
          <w:sz w:val="28"/>
          <w:szCs w:val="28"/>
        </w:rPr>
        <w:t xml:space="preserve"> изменени</w:t>
      </w:r>
      <w:r w:rsidR="006F3A21">
        <w:rPr>
          <w:rFonts w:ascii="Times New Roman" w:hAnsi="Times New Roman" w:cs="Times New Roman"/>
          <w:sz w:val="28"/>
          <w:szCs w:val="28"/>
        </w:rPr>
        <w:t xml:space="preserve">й, наблюдается </w:t>
      </w:r>
      <w:r w:rsidR="00D0246A" w:rsidRPr="00E53AB4">
        <w:rPr>
          <w:rFonts w:ascii="Times New Roman" w:hAnsi="Times New Roman" w:cs="Times New Roman"/>
          <w:sz w:val="28"/>
          <w:szCs w:val="28"/>
        </w:rPr>
        <w:t>тенденци</w:t>
      </w:r>
      <w:r w:rsidR="006F3A21">
        <w:rPr>
          <w:rFonts w:ascii="Times New Roman" w:hAnsi="Times New Roman" w:cs="Times New Roman"/>
          <w:sz w:val="28"/>
          <w:szCs w:val="28"/>
        </w:rPr>
        <w:t>я</w:t>
      </w:r>
      <w:r w:rsidR="00654713">
        <w:rPr>
          <w:rFonts w:ascii="Times New Roman" w:hAnsi="Times New Roman" w:cs="Times New Roman"/>
          <w:sz w:val="28"/>
          <w:szCs w:val="28"/>
        </w:rPr>
        <w:t xml:space="preserve"> </w:t>
      </w:r>
      <w:r w:rsidR="00D0246A" w:rsidRPr="00E53AB4">
        <w:rPr>
          <w:rFonts w:ascii="Times New Roman" w:hAnsi="Times New Roman" w:cs="Times New Roman"/>
          <w:sz w:val="28"/>
          <w:szCs w:val="28"/>
        </w:rPr>
        <w:t>к стиранию гран</w:t>
      </w:r>
      <w:r w:rsidR="006F3A21">
        <w:rPr>
          <w:rFonts w:ascii="Times New Roman" w:hAnsi="Times New Roman" w:cs="Times New Roman"/>
          <w:sz w:val="28"/>
          <w:szCs w:val="28"/>
        </w:rPr>
        <w:t>иц</w:t>
      </w:r>
      <w:r w:rsidR="00D0246A" w:rsidRPr="00E53AB4">
        <w:rPr>
          <w:rFonts w:ascii="Times New Roman" w:hAnsi="Times New Roman" w:cs="Times New Roman"/>
          <w:sz w:val="28"/>
          <w:szCs w:val="28"/>
        </w:rPr>
        <w:t xml:space="preserve"> между дознанием и предварительным следствием. </w:t>
      </w:r>
    </w:p>
    <w:p w:rsidR="00D0246A" w:rsidRPr="00E53AB4" w:rsidRDefault="006F3A2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статистике, почти </w:t>
      </w:r>
      <w:r w:rsidR="00035213">
        <w:rPr>
          <w:rFonts w:ascii="Times New Roman" w:hAnsi="Times New Roman" w:cs="Times New Roman"/>
          <w:sz w:val="28"/>
          <w:szCs w:val="28"/>
        </w:rPr>
        <w:t>половину от</w:t>
      </w:r>
      <w:r w:rsidR="00D0246A" w:rsidRPr="00E53AB4">
        <w:rPr>
          <w:rFonts w:ascii="Times New Roman" w:hAnsi="Times New Roman" w:cs="Times New Roman"/>
          <w:sz w:val="28"/>
          <w:szCs w:val="28"/>
        </w:rPr>
        <w:t xml:space="preserve"> общего </w:t>
      </w:r>
      <w:r>
        <w:rPr>
          <w:rFonts w:ascii="Times New Roman" w:hAnsi="Times New Roman" w:cs="Times New Roman"/>
          <w:sz w:val="28"/>
          <w:szCs w:val="28"/>
        </w:rPr>
        <w:t>количеств</w:t>
      </w:r>
      <w:r w:rsidR="00D0246A" w:rsidRPr="00E53AB4">
        <w:rPr>
          <w:rFonts w:ascii="Times New Roman" w:hAnsi="Times New Roman" w:cs="Times New Roman"/>
          <w:sz w:val="28"/>
          <w:szCs w:val="28"/>
        </w:rPr>
        <w:t xml:space="preserve">а </w:t>
      </w:r>
      <w:r>
        <w:rPr>
          <w:rFonts w:ascii="Times New Roman" w:hAnsi="Times New Roman" w:cs="Times New Roman"/>
          <w:sz w:val="28"/>
          <w:szCs w:val="28"/>
        </w:rPr>
        <w:t xml:space="preserve">зарегистрированных преступлений составляют </w:t>
      </w:r>
      <w:r w:rsidR="00035213">
        <w:rPr>
          <w:rFonts w:ascii="Times New Roman" w:hAnsi="Times New Roman" w:cs="Times New Roman"/>
          <w:sz w:val="28"/>
          <w:szCs w:val="28"/>
        </w:rPr>
        <w:t>преступления</w:t>
      </w:r>
      <w:r w:rsidR="00D0246A" w:rsidRPr="00E53AB4">
        <w:rPr>
          <w:rFonts w:ascii="Times New Roman" w:hAnsi="Times New Roman" w:cs="Times New Roman"/>
          <w:sz w:val="28"/>
          <w:szCs w:val="28"/>
        </w:rPr>
        <w:t xml:space="preserve">, </w:t>
      </w:r>
      <w:r w:rsidR="00035213">
        <w:rPr>
          <w:rFonts w:ascii="Times New Roman" w:hAnsi="Times New Roman" w:cs="Times New Roman"/>
          <w:sz w:val="28"/>
          <w:szCs w:val="28"/>
        </w:rPr>
        <w:t xml:space="preserve">расследование по которым </w:t>
      </w:r>
      <w:r>
        <w:rPr>
          <w:rFonts w:ascii="Times New Roman" w:hAnsi="Times New Roman" w:cs="Times New Roman"/>
          <w:sz w:val="28"/>
          <w:szCs w:val="28"/>
        </w:rPr>
        <w:t xml:space="preserve">проводится </w:t>
      </w:r>
      <w:r w:rsidR="00035213">
        <w:rPr>
          <w:rFonts w:ascii="Times New Roman" w:hAnsi="Times New Roman" w:cs="Times New Roman"/>
          <w:sz w:val="28"/>
          <w:szCs w:val="28"/>
        </w:rPr>
        <w:t>в форме дознания</w:t>
      </w:r>
      <w:r w:rsidR="00D0246A" w:rsidRPr="00E53AB4">
        <w:rPr>
          <w:rFonts w:ascii="Times New Roman" w:hAnsi="Times New Roman" w:cs="Times New Roman"/>
          <w:sz w:val="28"/>
          <w:szCs w:val="28"/>
        </w:rPr>
        <w:t>.</w:t>
      </w:r>
    </w:p>
    <w:p w:rsidR="006F3A21" w:rsidRDefault="006F3A2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w:t>
      </w:r>
      <w:r w:rsidR="00D0246A" w:rsidRPr="00E53AB4">
        <w:rPr>
          <w:rFonts w:ascii="Times New Roman" w:hAnsi="Times New Roman" w:cs="Times New Roman"/>
          <w:sz w:val="28"/>
          <w:szCs w:val="28"/>
        </w:rPr>
        <w:t xml:space="preserve"> практика </w:t>
      </w:r>
      <w:r>
        <w:rPr>
          <w:rFonts w:ascii="Times New Roman" w:hAnsi="Times New Roman" w:cs="Times New Roman"/>
          <w:sz w:val="28"/>
          <w:szCs w:val="28"/>
        </w:rPr>
        <w:t xml:space="preserve">свидетельствует о </w:t>
      </w:r>
      <w:r w:rsidR="00D0246A" w:rsidRPr="00E53AB4">
        <w:rPr>
          <w:rFonts w:ascii="Times New Roman" w:hAnsi="Times New Roman" w:cs="Times New Roman"/>
          <w:sz w:val="28"/>
          <w:szCs w:val="28"/>
        </w:rPr>
        <w:t>значимост</w:t>
      </w:r>
      <w:r>
        <w:rPr>
          <w:rFonts w:ascii="Times New Roman" w:hAnsi="Times New Roman" w:cs="Times New Roman"/>
          <w:sz w:val="28"/>
          <w:szCs w:val="28"/>
        </w:rPr>
        <w:t>и</w:t>
      </w:r>
      <w:r w:rsidR="00D0246A" w:rsidRPr="00E53AB4">
        <w:rPr>
          <w:rFonts w:ascii="Times New Roman" w:hAnsi="Times New Roman" w:cs="Times New Roman"/>
          <w:sz w:val="28"/>
          <w:szCs w:val="28"/>
        </w:rPr>
        <w:t xml:space="preserve"> дознания</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как формы расследования</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больш</w:t>
      </w:r>
      <w:r>
        <w:rPr>
          <w:rFonts w:ascii="Times New Roman" w:hAnsi="Times New Roman" w:cs="Times New Roman"/>
          <w:sz w:val="28"/>
          <w:szCs w:val="28"/>
        </w:rPr>
        <w:t xml:space="preserve">ей его эффективности в </w:t>
      </w:r>
      <w:r w:rsidR="00D0246A" w:rsidRPr="00E53AB4">
        <w:rPr>
          <w:rFonts w:ascii="Times New Roman" w:hAnsi="Times New Roman" w:cs="Times New Roman"/>
          <w:sz w:val="28"/>
          <w:szCs w:val="28"/>
        </w:rPr>
        <w:t>сравнени</w:t>
      </w:r>
      <w:r>
        <w:rPr>
          <w:rFonts w:ascii="Times New Roman" w:hAnsi="Times New Roman" w:cs="Times New Roman"/>
          <w:sz w:val="28"/>
          <w:szCs w:val="28"/>
        </w:rPr>
        <w:t>и</w:t>
      </w:r>
      <w:r w:rsidR="00D0246A" w:rsidRPr="00E53AB4">
        <w:rPr>
          <w:rFonts w:ascii="Times New Roman" w:hAnsi="Times New Roman" w:cs="Times New Roman"/>
          <w:sz w:val="28"/>
          <w:szCs w:val="28"/>
        </w:rPr>
        <w:t xml:space="preserve"> с предварительным следствием. </w:t>
      </w:r>
    </w:p>
    <w:p w:rsidR="00B61B9C" w:rsidRDefault="00B61B9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61B9C">
        <w:rPr>
          <w:rFonts w:ascii="Times New Roman" w:hAnsi="Times New Roman" w:cs="Times New Roman"/>
          <w:sz w:val="28"/>
          <w:szCs w:val="28"/>
        </w:rPr>
        <w:t>Многие вопросы, связанные с производством дознания по уголовному делу, решаются должностным лицом, непосредственно его осуществляющим, т.е. дознавателем, поэтому необходимо определить, кто может выступать в таком качестве. Согласно п. 7 ст. 5 Уголовно-процессуального кодекса Российской Федерации (далее - УПК РФ), дознаватель - это должностное лицо органа дознания, правомочное либо уполномоченное начальником органа дознания осуществлять предварительное расследование в форме дознания, а также иные полн</w:t>
      </w:r>
      <w:r>
        <w:rPr>
          <w:rFonts w:ascii="Times New Roman" w:hAnsi="Times New Roman" w:cs="Times New Roman"/>
          <w:sz w:val="28"/>
          <w:szCs w:val="28"/>
        </w:rPr>
        <w:t>омочия, предусмотренные УПК РФ.</w:t>
      </w:r>
    </w:p>
    <w:p w:rsidR="00B61B9C" w:rsidRPr="00B61B9C" w:rsidRDefault="00B61B9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61B9C">
        <w:rPr>
          <w:rFonts w:ascii="Times New Roman" w:hAnsi="Times New Roman" w:cs="Times New Roman"/>
          <w:sz w:val="28"/>
          <w:szCs w:val="28"/>
        </w:rPr>
        <w:t>Следует отметить, что в первоначальной редакции данной статьи дознавателем считалось лицо, правомочное осуществлять дознание. Данная формулировка позволяла толковать закон таким образом, что только лицо, находящееся в штатной должности дознавателя, было вправе производить дознание. В связи с этим обоснованно возникли вопросы: кто вправе осуществлять дознание, производство неотложных следственных действий и иную процессуальную деятельность в Федеральной службе исполнения наказаний, которая не имеет штатных дознавателей? Сложилась противоречивая ситуация: имеется орган дознания, а проводить дознание некому. Законодатель исправил эту неточность, внеся дополнение в указанную выше статью. В редакции Федеральных з</w:t>
      </w:r>
      <w:r w:rsidR="00676F3C">
        <w:rPr>
          <w:rFonts w:ascii="Times New Roman" w:hAnsi="Times New Roman" w:cs="Times New Roman"/>
          <w:sz w:val="28"/>
          <w:szCs w:val="28"/>
        </w:rPr>
        <w:t>аконов от 29.05.2002 N 58-ФЗ  и 04.07.2003 N 92-ФЗ</w:t>
      </w:r>
      <w:r w:rsidRPr="00B61B9C">
        <w:rPr>
          <w:rFonts w:ascii="Times New Roman" w:hAnsi="Times New Roman" w:cs="Times New Roman"/>
          <w:sz w:val="28"/>
          <w:szCs w:val="28"/>
        </w:rPr>
        <w:t xml:space="preserve"> к этому понятию добавилось не только указание на возможность осуществления дознавателем, помимо предварительного расследования в форме дознания, иных полномочий, предусмотренных УПК РФ, но и указание на то, что дознавателем может быть как правомочное должностное лицо органа дознания, так и уполномоченное начальником органа дознания осуществлять предварительное расследование в форме дознания и иные полномочия, предусмотренные УПК РФ. </w:t>
      </w:r>
    </w:p>
    <w:p w:rsidR="00B61B9C" w:rsidRPr="00B61B9C" w:rsidRDefault="00B61B9C"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61B9C">
        <w:rPr>
          <w:rFonts w:ascii="Times New Roman" w:hAnsi="Times New Roman" w:cs="Times New Roman"/>
          <w:sz w:val="28"/>
          <w:szCs w:val="28"/>
        </w:rPr>
        <w:t>Безусловно, следует согласиться с мнением Т.Г. Николаевой о том, что употребление данных терминов дало возможность толковать закон таким образом, что правомочным лицом оказывается должностное лицо органа дознания, находящееся на штатной должности дознавателя, а уполномоченным - любое иное лицо органа дознания, которому начальник органа дознания поручил производство того или иного вида процессуальной деятельности. Таким образом, статусом дознавателя формально может быть наделено любое должностное лицо органа дознания.</w:t>
      </w:r>
      <w:r w:rsidRPr="00B61B9C">
        <w:rPr>
          <w:rStyle w:val="ae"/>
          <w:rFonts w:ascii="Times New Roman" w:hAnsi="Times New Roman" w:cs="Times New Roman"/>
          <w:sz w:val="28"/>
          <w:szCs w:val="28"/>
        </w:rPr>
        <w:footnoteReference w:id="15"/>
      </w:r>
      <w:r w:rsidRPr="00B61B9C">
        <w:rPr>
          <w:rFonts w:ascii="Times New Roman" w:hAnsi="Times New Roman" w:cs="Times New Roman"/>
          <w:sz w:val="28"/>
          <w:szCs w:val="28"/>
        </w:rPr>
        <w:t xml:space="preserve"> </w:t>
      </w:r>
    </w:p>
    <w:p w:rsidR="00D0246A" w:rsidRPr="00E53AB4" w:rsidRDefault="006F3A2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53AB4">
        <w:rPr>
          <w:rFonts w:ascii="Times New Roman" w:hAnsi="Times New Roman" w:cs="Times New Roman"/>
          <w:sz w:val="28"/>
          <w:szCs w:val="28"/>
        </w:rPr>
        <w:t xml:space="preserve"> нынешней науке уголовного процесса </w:t>
      </w:r>
      <w:r>
        <w:rPr>
          <w:rFonts w:ascii="Times New Roman" w:hAnsi="Times New Roman" w:cs="Times New Roman"/>
          <w:sz w:val="28"/>
          <w:szCs w:val="28"/>
        </w:rPr>
        <w:t>о</w:t>
      </w:r>
      <w:r w:rsidR="00D0246A" w:rsidRPr="00E53AB4">
        <w:rPr>
          <w:rFonts w:ascii="Times New Roman" w:hAnsi="Times New Roman" w:cs="Times New Roman"/>
          <w:sz w:val="28"/>
          <w:szCs w:val="28"/>
        </w:rPr>
        <w:t xml:space="preserve">дной из актуальных </w:t>
      </w:r>
      <w:r>
        <w:rPr>
          <w:rFonts w:ascii="Times New Roman" w:hAnsi="Times New Roman" w:cs="Times New Roman"/>
          <w:sz w:val="28"/>
          <w:szCs w:val="28"/>
        </w:rPr>
        <w:t xml:space="preserve">выделяется </w:t>
      </w:r>
      <w:r w:rsidR="00D0246A" w:rsidRPr="00E53AB4">
        <w:rPr>
          <w:rFonts w:ascii="Times New Roman" w:hAnsi="Times New Roman" w:cs="Times New Roman"/>
          <w:sz w:val="28"/>
          <w:szCs w:val="28"/>
        </w:rPr>
        <w:t>проблема сохранения</w:t>
      </w:r>
      <w:r>
        <w:rPr>
          <w:rFonts w:ascii="Times New Roman" w:hAnsi="Times New Roman" w:cs="Times New Roman"/>
          <w:sz w:val="28"/>
          <w:szCs w:val="28"/>
        </w:rPr>
        <w:t xml:space="preserve">, улучшения </w:t>
      </w:r>
      <w:r w:rsidR="00D0246A" w:rsidRPr="00E53AB4">
        <w:rPr>
          <w:rFonts w:ascii="Times New Roman" w:hAnsi="Times New Roman" w:cs="Times New Roman"/>
          <w:sz w:val="28"/>
          <w:szCs w:val="28"/>
        </w:rPr>
        <w:t>дознания</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как формы предварительного расследования. В </w:t>
      </w:r>
      <w:r>
        <w:rPr>
          <w:rFonts w:ascii="Times New Roman" w:hAnsi="Times New Roman" w:cs="Times New Roman"/>
          <w:sz w:val="28"/>
          <w:szCs w:val="28"/>
        </w:rPr>
        <w:t xml:space="preserve">российской </w:t>
      </w:r>
      <w:r w:rsidR="00D0246A" w:rsidRPr="00E53AB4">
        <w:rPr>
          <w:rFonts w:ascii="Times New Roman" w:hAnsi="Times New Roman" w:cs="Times New Roman"/>
          <w:sz w:val="28"/>
          <w:szCs w:val="28"/>
        </w:rPr>
        <w:t xml:space="preserve">литературе </w:t>
      </w:r>
      <w:r>
        <w:rPr>
          <w:rFonts w:ascii="Times New Roman" w:hAnsi="Times New Roman" w:cs="Times New Roman"/>
          <w:sz w:val="28"/>
          <w:szCs w:val="28"/>
        </w:rPr>
        <w:t xml:space="preserve">трактуются разные суждения, которые разделяются </w:t>
      </w:r>
      <w:r w:rsidR="00D0246A" w:rsidRPr="00E53AB4">
        <w:rPr>
          <w:rFonts w:ascii="Times New Roman" w:hAnsi="Times New Roman" w:cs="Times New Roman"/>
          <w:sz w:val="28"/>
          <w:szCs w:val="28"/>
        </w:rPr>
        <w:t>на две группы.</w:t>
      </w:r>
    </w:p>
    <w:p w:rsidR="00D0246A" w:rsidRPr="00E53AB4"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Авторы</w:t>
      </w:r>
      <w:r w:rsidR="006F3A21">
        <w:rPr>
          <w:rFonts w:ascii="Times New Roman" w:hAnsi="Times New Roman" w:cs="Times New Roman"/>
          <w:sz w:val="28"/>
          <w:szCs w:val="28"/>
        </w:rPr>
        <w:t xml:space="preserve"> первой группы </w:t>
      </w:r>
      <w:r w:rsidR="00D012A8">
        <w:rPr>
          <w:rFonts w:ascii="Times New Roman" w:hAnsi="Times New Roman" w:cs="Times New Roman"/>
          <w:sz w:val="28"/>
          <w:szCs w:val="28"/>
        </w:rPr>
        <w:t>высказывают предложение о необходимости ликвидации</w:t>
      </w:r>
      <w:r w:rsidRPr="00E53AB4">
        <w:rPr>
          <w:rFonts w:ascii="Times New Roman" w:hAnsi="Times New Roman" w:cs="Times New Roman"/>
          <w:sz w:val="28"/>
          <w:szCs w:val="28"/>
        </w:rPr>
        <w:t xml:space="preserve"> дознани</w:t>
      </w:r>
      <w:r w:rsidR="00D012A8">
        <w:rPr>
          <w:rFonts w:ascii="Times New Roman" w:hAnsi="Times New Roman" w:cs="Times New Roman"/>
          <w:sz w:val="28"/>
          <w:szCs w:val="28"/>
        </w:rPr>
        <w:t>я</w:t>
      </w:r>
      <w:r w:rsidR="006F3A21">
        <w:rPr>
          <w:rFonts w:ascii="Times New Roman" w:hAnsi="Times New Roman" w:cs="Times New Roman"/>
          <w:sz w:val="28"/>
          <w:szCs w:val="28"/>
        </w:rPr>
        <w:t>,</w:t>
      </w:r>
      <w:r w:rsidRPr="00E53AB4">
        <w:rPr>
          <w:rFonts w:ascii="Times New Roman" w:hAnsi="Times New Roman" w:cs="Times New Roman"/>
          <w:sz w:val="28"/>
          <w:szCs w:val="28"/>
        </w:rPr>
        <w:t xml:space="preserve"> как форм</w:t>
      </w:r>
      <w:r w:rsidR="00D012A8">
        <w:rPr>
          <w:rFonts w:ascii="Times New Roman" w:hAnsi="Times New Roman" w:cs="Times New Roman"/>
          <w:sz w:val="28"/>
          <w:szCs w:val="28"/>
        </w:rPr>
        <w:t>ы</w:t>
      </w:r>
      <w:r w:rsidRPr="00E53AB4">
        <w:rPr>
          <w:rFonts w:ascii="Times New Roman" w:hAnsi="Times New Roman" w:cs="Times New Roman"/>
          <w:sz w:val="28"/>
          <w:szCs w:val="28"/>
        </w:rPr>
        <w:t xml:space="preserve"> предварительного расследования. </w:t>
      </w:r>
      <w:r w:rsidR="005A376C">
        <w:rPr>
          <w:rFonts w:ascii="Times New Roman" w:hAnsi="Times New Roman" w:cs="Times New Roman"/>
          <w:sz w:val="28"/>
          <w:szCs w:val="28"/>
        </w:rPr>
        <w:t>По мнению</w:t>
      </w:r>
      <w:r w:rsidR="006F3A21">
        <w:rPr>
          <w:rFonts w:ascii="Times New Roman" w:hAnsi="Times New Roman" w:cs="Times New Roman"/>
          <w:sz w:val="28"/>
          <w:szCs w:val="28"/>
        </w:rPr>
        <w:t xml:space="preserve"> ученых</w:t>
      </w:r>
      <w:r w:rsidRPr="00E53AB4">
        <w:rPr>
          <w:rFonts w:ascii="Times New Roman" w:hAnsi="Times New Roman" w:cs="Times New Roman"/>
          <w:sz w:val="28"/>
          <w:szCs w:val="28"/>
        </w:rPr>
        <w:t xml:space="preserve">, дознание </w:t>
      </w:r>
      <w:r w:rsidR="006F3A21">
        <w:rPr>
          <w:rFonts w:ascii="Times New Roman" w:hAnsi="Times New Roman" w:cs="Times New Roman"/>
          <w:sz w:val="28"/>
          <w:szCs w:val="28"/>
        </w:rPr>
        <w:t>следует</w:t>
      </w:r>
      <w:r w:rsidRPr="00E53AB4">
        <w:rPr>
          <w:rFonts w:ascii="Times New Roman" w:hAnsi="Times New Roman" w:cs="Times New Roman"/>
          <w:sz w:val="28"/>
          <w:szCs w:val="28"/>
        </w:rPr>
        <w:t xml:space="preserve"> </w:t>
      </w:r>
      <w:r w:rsidR="006F3A21" w:rsidRPr="00E53AB4">
        <w:rPr>
          <w:rFonts w:ascii="Times New Roman" w:hAnsi="Times New Roman" w:cs="Times New Roman"/>
          <w:sz w:val="28"/>
          <w:szCs w:val="28"/>
        </w:rPr>
        <w:t>аннулировать</w:t>
      </w:r>
      <w:r w:rsidR="006F3A21">
        <w:rPr>
          <w:rFonts w:ascii="Times New Roman" w:hAnsi="Times New Roman" w:cs="Times New Roman"/>
          <w:sz w:val="28"/>
          <w:szCs w:val="28"/>
        </w:rPr>
        <w:t xml:space="preserve">. Под дознанием нужно </w:t>
      </w:r>
      <w:r w:rsidRPr="00E53AB4">
        <w:rPr>
          <w:rFonts w:ascii="Times New Roman" w:hAnsi="Times New Roman" w:cs="Times New Roman"/>
          <w:sz w:val="28"/>
          <w:szCs w:val="28"/>
        </w:rPr>
        <w:t xml:space="preserve">понимать </w:t>
      </w:r>
      <w:r w:rsidR="006F3A21">
        <w:rPr>
          <w:rFonts w:ascii="Times New Roman" w:hAnsi="Times New Roman" w:cs="Times New Roman"/>
          <w:sz w:val="28"/>
          <w:szCs w:val="28"/>
        </w:rPr>
        <w:t xml:space="preserve">лишь </w:t>
      </w:r>
      <w:r w:rsidRPr="00E53AB4">
        <w:rPr>
          <w:rFonts w:ascii="Times New Roman" w:hAnsi="Times New Roman" w:cs="Times New Roman"/>
          <w:sz w:val="28"/>
          <w:szCs w:val="28"/>
        </w:rPr>
        <w:t>институт, именуе</w:t>
      </w:r>
      <w:r w:rsidR="006F3A21">
        <w:rPr>
          <w:rFonts w:ascii="Times New Roman" w:hAnsi="Times New Roman" w:cs="Times New Roman"/>
          <w:sz w:val="28"/>
          <w:szCs w:val="28"/>
        </w:rPr>
        <w:t>мый</w:t>
      </w:r>
      <w:r w:rsidRPr="00E53AB4">
        <w:rPr>
          <w:rFonts w:ascii="Times New Roman" w:hAnsi="Times New Roman" w:cs="Times New Roman"/>
          <w:sz w:val="28"/>
          <w:szCs w:val="28"/>
        </w:rPr>
        <w:t xml:space="preserve"> производством </w:t>
      </w:r>
      <w:r w:rsidR="006F3A21" w:rsidRPr="00E53AB4">
        <w:rPr>
          <w:rFonts w:ascii="Times New Roman" w:hAnsi="Times New Roman" w:cs="Times New Roman"/>
          <w:sz w:val="28"/>
          <w:szCs w:val="28"/>
        </w:rPr>
        <w:t>безотлагательных</w:t>
      </w:r>
      <w:r w:rsidRPr="00E53AB4">
        <w:rPr>
          <w:rFonts w:ascii="Times New Roman" w:hAnsi="Times New Roman" w:cs="Times New Roman"/>
          <w:sz w:val="28"/>
          <w:szCs w:val="28"/>
        </w:rPr>
        <w:t xml:space="preserve"> следственных действий</w:t>
      </w:r>
      <w:r w:rsidRPr="00E53AB4">
        <w:rPr>
          <w:rStyle w:val="ae"/>
          <w:rFonts w:ascii="Times New Roman" w:hAnsi="Times New Roman" w:cs="Times New Roman"/>
          <w:sz w:val="28"/>
          <w:szCs w:val="28"/>
        </w:rPr>
        <w:footnoteReference w:id="16"/>
      </w:r>
      <w:r w:rsidRPr="00E53AB4">
        <w:rPr>
          <w:rFonts w:ascii="Times New Roman" w:hAnsi="Times New Roman" w:cs="Times New Roman"/>
          <w:sz w:val="28"/>
          <w:szCs w:val="28"/>
        </w:rPr>
        <w:t>.</w:t>
      </w:r>
    </w:p>
    <w:p w:rsidR="006F3A21"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Авторы второй группы </w:t>
      </w:r>
      <w:r w:rsidR="006F3A21">
        <w:rPr>
          <w:rFonts w:ascii="Times New Roman" w:hAnsi="Times New Roman" w:cs="Times New Roman"/>
          <w:sz w:val="28"/>
          <w:szCs w:val="28"/>
        </w:rPr>
        <w:t xml:space="preserve">привержены </w:t>
      </w:r>
      <w:r w:rsidRPr="00E53AB4">
        <w:rPr>
          <w:rFonts w:ascii="Times New Roman" w:hAnsi="Times New Roman" w:cs="Times New Roman"/>
          <w:sz w:val="28"/>
          <w:szCs w:val="28"/>
        </w:rPr>
        <w:t>сохран</w:t>
      </w:r>
      <w:r w:rsidR="006F3A21">
        <w:rPr>
          <w:rFonts w:ascii="Times New Roman" w:hAnsi="Times New Roman" w:cs="Times New Roman"/>
          <w:sz w:val="28"/>
          <w:szCs w:val="28"/>
        </w:rPr>
        <w:t>ить</w:t>
      </w:r>
      <w:r w:rsidRPr="00E53AB4">
        <w:rPr>
          <w:rFonts w:ascii="Times New Roman" w:hAnsi="Times New Roman" w:cs="Times New Roman"/>
          <w:sz w:val="28"/>
          <w:szCs w:val="28"/>
        </w:rPr>
        <w:t xml:space="preserve"> дознани</w:t>
      </w:r>
      <w:r w:rsidR="006F3A21">
        <w:rPr>
          <w:rFonts w:ascii="Times New Roman" w:hAnsi="Times New Roman" w:cs="Times New Roman"/>
          <w:sz w:val="28"/>
          <w:szCs w:val="28"/>
        </w:rPr>
        <w:t>е</w:t>
      </w:r>
      <w:r w:rsidRPr="00E53AB4">
        <w:rPr>
          <w:rFonts w:ascii="Times New Roman" w:hAnsi="Times New Roman" w:cs="Times New Roman"/>
          <w:sz w:val="28"/>
          <w:szCs w:val="28"/>
        </w:rPr>
        <w:t xml:space="preserve"> и </w:t>
      </w:r>
      <w:r w:rsidR="006F3A21" w:rsidRPr="00E53AB4">
        <w:rPr>
          <w:rFonts w:ascii="Times New Roman" w:hAnsi="Times New Roman" w:cs="Times New Roman"/>
          <w:sz w:val="28"/>
          <w:szCs w:val="28"/>
        </w:rPr>
        <w:t xml:space="preserve">его </w:t>
      </w:r>
      <w:r w:rsidRPr="00E53AB4">
        <w:rPr>
          <w:rFonts w:ascii="Times New Roman" w:hAnsi="Times New Roman" w:cs="Times New Roman"/>
          <w:sz w:val="28"/>
          <w:szCs w:val="28"/>
        </w:rPr>
        <w:t xml:space="preserve">дальнейшее </w:t>
      </w:r>
      <w:r w:rsidR="006F3A21">
        <w:rPr>
          <w:rFonts w:ascii="Times New Roman" w:hAnsi="Times New Roman" w:cs="Times New Roman"/>
          <w:sz w:val="28"/>
          <w:szCs w:val="28"/>
        </w:rPr>
        <w:t>улучшение</w:t>
      </w:r>
      <w:r w:rsidRPr="00E53AB4">
        <w:rPr>
          <w:rFonts w:ascii="Times New Roman" w:hAnsi="Times New Roman" w:cs="Times New Roman"/>
          <w:sz w:val="28"/>
          <w:szCs w:val="28"/>
        </w:rPr>
        <w:t xml:space="preserve">. </w:t>
      </w:r>
    </w:p>
    <w:p w:rsidR="001C1431" w:rsidRDefault="001C143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1431">
        <w:rPr>
          <w:rFonts w:ascii="Times New Roman" w:hAnsi="Times New Roman" w:cs="Times New Roman"/>
          <w:sz w:val="28"/>
          <w:szCs w:val="28"/>
        </w:rPr>
        <w:t>Необходимо уточнить, что уголовно-процессуальная деятельность, которую имеют право осуществлять сотрудники исправительных учреждений, представлена возбуждением уголовных дел, производством неотложных следственных действий, исполнением поручений следователя. Производство дознания ими не предусмотрено, что следует из содержания ч. 3 ст. 151 УПК РФ, определяющей предметную подследственность органов дознания, в которой закон не возлагает производство дознания на должностных лиц ФСИН России.</w:t>
      </w:r>
      <w:r w:rsidRPr="001C1431">
        <w:rPr>
          <w:rFonts w:ascii="Times New Roman" w:hAnsi="Times New Roman" w:cs="Times New Roman"/>
          <w:sz w:val="28"/>
          <w:szCs w:val="28"/>
        </w:rPr>
        <w:br/>
        <w:t xml:space="preserve">Попытки решения рассматриваемой проблемы предпринимались в научной литературе, например, О.П. Александрова вносит предложение о разграничении понятий "дознаватель" и "должностное лицо органа дознания", закрепив в законе процессуальный статус последнего. </w:t>
      </w:r>
    </w:p>
    <w:p w:rsidR="001C1431" w:rsidRPr="001C1431" w:rsidRDefault="001C143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C1431">
        <w:rPr>
          <w:rFonts w:ascii="Times New Roman" w:hAnsi="Times New Roman" w:cs="Times New Roman"/>
          <w:sz w:val="28"/>
          <w:szCs w:val="28"/>
        </w:rPr>
        <w:t>О.В. Мичурина предлагает ввести в УПК участника уголовного судопроизводства под названием "сотрудник органа дознания", который уполномочен начальником органа дознания производить неотложные следственные действия, иные полномочия, за исключением производства дознания в полном объеме</w:t>
      </w:r>
      <w:r>
        <w:rPr>
          <w:rFonts w:ascii="Times New Roman" w:hAnsi="Times New Roman" w:cs="Times New Roman"/>
          <w:sz w:val="28"/>
          <w:szCs w:val="28"/>
        </w:rPr>
        <w:t>.</w:t>
      </w:r>
      <w:r w:rsidRPr="001C1431">
        <w:rPr>
          <w:rFonts w:ascii="Times New Roman" w:hAnsi="Times New Roman" w:cs="Times New Roman"/>
          <w:sz w:val="28"/>
          <w:szCs w:val="28"/>
        </w:rPr>
        <w:t xml:space="preserve"> </w:t>
      </w:r>
    </w:p>
    <w:p w:rsidR="00D0246A" w:rsidRPr="00E53AB4" w:rsidRDefault="000562F5"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w:t>
      </w:r>
      <w:r w:rsidR="001C1431">
        <w:rPr>
          <w:rFonts w:ascii="Times New Roman" w:hAnsi="Times New Roman" w:cs="Times New Roman"/>
          <w:sz w:val="28"/>
          <w:szCs w:val="28"/>
        </w:rPr>
        <w:t xml:space="preserve"> </w:t>
      </w:r>
      <w:r w:rsidR="00D0246A" w:rsidRPr="00E53AB4">
        <w:rPr>
          <w:rFonts w:ascii="Times New Roman" w:hAnsi="Times New Roman" w:cs="Times New Roman"/>
          <w:sz w:val="28"/>
          <w:szCs w:val="28"/>
        </w:rPr>
        <w:t xml:space="preserve">Мичурина </w:t>
      </w:r>
      <w:r>
        <w:rPr>
          <w:rFonts w:ascii="Times New Roman" w:hAnsi="Times New Roman" w:cs="Times New Roman"/>
          <w:sz w:val="28"/>
          <w:szCs w:val="28"/>
        </w:rPr>
        <w:t xml:space="preserve">рассматривает </w:t>
      </w:r>
      <w:r w:rsidR="00D0246A" w:rsidRPr="00E53AB4">
        <w:rPr>
          <w:rFonts w:ascii="Times New Roman" w:hAnsi="Times New Roman" w:cs="Times New Roman"/>
          <w:sz w:val="28"/>
          <w:szCs w:val="28"/>
        </w:rPr>
        <w:t>дв</w:t>
      </w:r>
      <w:r>
        <w:rPr>
          <w:rFonts w:ascii="Times New Roman" w:hAnsi="Times New Roman" w:cs="Times New Roman"/>
          <w:sz w:val="28"/>
          <w:szCs w:val="28"/>
        </w:rPr>
        <w:t>е</w:t>
      </w:r>
      <w:r w:rsidR="00BC4F82">
        <w:rPr>
          <w:rFonts w:ascii="Times New Roman" w:hAnsi="Times New Roman" w:cs="Times New Roman"/>
          <w:sz w:val="28"/>
          <w:szCs w:val="28"/>
        </w:rPr>
        <w:t xml:space="preserve"> модел</w:t>
      </w:r>
      <w:r>
        <w:rPr>
          <w:rFonts w:ascii="Times New Roman" w:hAnsi="Times New Roman" w:cs="Times New Roman"/>
          <w:sz w:val="28"/>
          <w:szCs w:val="28"/>
        </w:rPr>
        <w:t>и</w:t>
      </w:r>
      <w:r w:rsidR="00D0246A" w:rsidRPr="00E53AB4">
        <w:rPr>
          <w:rFonts w:ascii="Times New Roman" w:hAnsi="Times New Roman" w:cs="Times New Roman"/>
          <w:sz w:val="28"/>
          <w:szCs w:val="28"/>
        </w:rPr>
        <w:t xml:space="preserve">: дознание в </w:t>
      </w:r>
      <w:r w:rsidR="002D1DC9">
        <w:rPr>
          <w:rFonts w:ascii="Times New Roman" w:hAnsi="Times New Roman" w:cs="Times New Roman"/>
          <w:sz w:val="28"/>
          <w:szCs w:val="28"/>
        </w:rPr>
        <w:t>сокращённой форме</w:t>
      </w:r>
      <w:r w:rsidR="00D0246A" w:rsidRPr="00E53AB4">
        <w:rPr>
          <w:rFonts w:ascii="Times New Roman" w:hAnsi="Times New Roman" w:cs="Times New Roman"/>
          <w:sz w:val="28"/>
          <w:szCs w:val="28"/>
        </w:rPr>
        <w:t xml:space="preserve"> с приданием статуса производству неотложных следственных действий</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дознание в полном объеме</w:t>
      </w:r>
      <w:r>
        <w:rPr>
          <w:rFonts w:ascii="Times New Roman" w:hAnsi="Times New Roman" w:cs="Times New Roman"/>
          <w:sz w:val="28"/>
          <w:szCs w:val="28"/>
        </w:rPr>
        <w:t xml:space="preserve">, </w:t>
      </w:r>
      <w:r w:rsidR="00BC4F82">
        <w:rPr>
          <w:rFonts w:ascii="Times New Roman" w:hAnsi="Times New Roman" w:cs="Times New Roman"/>
          <w:sz w:val="28"/>
          <w:szCs w:val="28"/>
        </w:rPr>
        <w:t>в котором сохран</w:t>
      </w:r>
      <w:r>
        <w:rPr>
          <w:rFonts w:ascii="Times New Roman" w:hAnsi="Times New Roman" w:cs="Times New Roman"/>
          <w:sz w:val="28"/>
          <w:szCs w:val="28"/>
        </w:rPr>
        <w:t>ены</w:t>
      </w:r>
      <w:r w:rsidR="00BC4F82">
        <w:rPr>
          <w:rFonts w:ascii="Times New Roman" w:hAnsi="Times New Roman" w:cs="Times New Roman"/>
          <w:sz w:val="28"/>
          <w:szCs w:val="28"/>
        </w:rPr>
        <w:t xml:space="preserve"> </w:t>
      </w:r>
      <w:r w:rsidR="00D0246A" w:rsidRPr="00E53AB4">
        <w:rPr>
          <w:rFonts w:ascii="Times New Roman" w:hAnsi="Times New Roman" w:cs="Times New Roman"/>
          <w:sz w:val="28"/>
          <w:szCs w:val="28"/>
        </w:rPr>
        <w:t>его особенност</w:t>
      </w:r>
      <w:r w:rsidR="00BC4F82">
        <w:rPr>
          <w:rFonts w:ascii="Times New Roman" w:hAnsi="Times New Roman" w:cs="Times New Roman"/>
          <w:sz w:val="28"/>
          <w:szCs w:val="28"/>
        </w:rPr>
        <w:t>и</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как формы предварительного расследования</w:t>
      </w:r>
      <w:r w:rsidR="00D0246A" w:rsidRPr="00E53AB4">
        <w:rPr>
          <w:rStyle w:val="ae"/>
          <w:rFonts w:ascii="Times New Roman" w:hAnsi="Times New Roman" w:cs="Times New Roman"/>
          <w:sz w:val="28"/>
          <w:szCs w:val="28"/>
        </w:rPr>
        <w:footnoteReference w:id="17"/>
      </w:r>
      <w:r w:rsidR="00D0246A" w:rsidRPr="00E53AB4">
        <w:rPr>
          <w:rFonts w:ascii="Times New Roman" w:hAnsi="Times New Roman" w:cs="Times New Roman"/>
          <w:sz w:val="28"/>
          <w:szCs w:val="28"/>
        </w:rPr>
        <w:t>.</w:t>
      </w:r>
    </w:p>
    <w:p w:rsidR="00E357E1" w:rsidRDefault="00E357E1"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 не согласны с указанием </w:t>
      </w:r>
      <w:r w:rsidR="00D0246A" w:rsidRPr="00E53AB4">
        <w:rPr>
          <w:rFonts w:ascii="Times New Roman" w:hAnsi="Times New Roman" w:cs="Times New Roman"/>
          <w:sz w:val="28"/>
          <w:szCs w:val="28"/>
        </w:rPr>
        <w:t xml:space="preserve">в законе в </w:t>
      </w:r>
      <w:r>
        <w:rPr>
          <w:rFonts w:ascii="Times New Roman" w:hAnsi="Times New Roman" w:cs="Times New Roman"/>
          <w:sz w:val="28"/>
          <w:szCs w:val="28"/>
        </w:rPr>
        <w:t>качестве</w:t>
      </w:r>
      <w:r w:rsidR="00D0246A" w:rsidRPr="00E53AB4">
        <w:rPr>
          <w:rFonts w:ascii="Times New Roman" w:hAnsi="Times New Roman" w:cs="Times New Roman"/>
          <w:sz w:val="28"/>
          <w:szCs w:val="28"/>
        </w:rPr>
        <w:t xml:space="preserve"> субъект</w:t>
      </w:r>
      <w:r>
        <w:rPr>
          <w:rFonts w:ascii="Times New Roman" w:hAnsi="Times New Roman" w:cs="Times New Roman"/>
          <w:sz w:val="28"/>
          <w:szCs w:val="28"/>
        </w:rPr>
        <w:t>а</w:t>
      </w:r>
      <w:r w:rsidR="00D0246A" w:rsidRPr="00E53AB4">
        <w:rPr>
          <w:rFonts w:ascii="Times New Roman" w:hAnsi="Times New Roman" w:cs="Times New Roman"/>
          <w:sz w:val="28"/>
          <w:szCs w:val="28"/>
        </w:rPr>
        <w:t xml:space="preserve"> дознания следователя Следственного комитета Р</w:t>
      </w:r>
      <w:r>
        <w:rPr>
          <w:rFonts w:ascii="Times New Roman" w:hAnsi="Times New Roman" w:cs="Times New Roman"/>
          <w:sz w:val="28"/>
          <w:szCs w:val="28"/>
        </w:rPr>
        <w:t xml:space="preserve">оссии, поскольку </w:t>
      </w:r>
      <w:r w:rsidR="00D0246A" w:rsidRPr="00E53AB4">
        <w:rPr>
          <w:rFonts w:ascii="Times New Roman" w:hAnsi="Times New Roman" w:cs="Times New Roman"/>
          <w:sz w:val="28"/>
          <w:szCs w:val="28"/>
        </w:rPr>
        <w:t xml:space="preserve">производство по уголовным делам в отношении судьи, </w:t>
      </w:r>
      <w:r w:rsidR="00C9294F" w:rsidRPr="00E53AB4">
        <w:rPr>
          <w:rFonts w:ascii="Times New Roman" w:hAnsi="Times New Roman" w:cs="Times New Roman"/>
          <w:sz w:val="28"/>
          <w:szCs w:val="28"/>
        </w:rPr>
        <w:t xml:space="preserve">следователя, </w:t>
      </w:r>
      <w:r w:rsidR="00D0246A" w:rsidRPr="00E53AB4">
        <w:rPr>
          <w:rFonts w:ascii="Times New Roman" w:hAnsi="Times New Roman" w:cs="Times New Roman"/>
          <w:sz w:val="28"/>
          <w:szCs w:val="28"/>
        </w:rPr>
        <w:t>прокурора, адвоката</w:t>
      </w:r>
      <w:r>
        <w:rPr>
          <w:rFonts w:ascii="Times New Roman" w:hAnsi="Times New Roman" w:cs="Times New Roman"/>
          <w:sz w:val="28"/>
          <w:szCs w:val="28"/>
        </w:rPr>
        <w:t xml:space="preserve">, иных </w:t>
      </w:r>
      <w:r w:rsidR="00D0246A" w:rsidRPr="00E53AB4">
        <w:rPr>
          <w:rFonts w:ascii="Times New Roman" w:hAnsi="Times New Roman" w:cs="Times New Roman"/>
          <w:sz w:val="28"/>
          <w:szCs w:val="28"/>
        </w:rPr>
        <w:t xml:space="preserve">лиц, </w:t>
      </w:r>
      <w:r>
        <w:rPr>
          <w:rFonts w:ascii="Times New Roman" w:hAnsi="Times New Roman" w:cs="Times New Roman"/>
          <w:sz w:val="28"/>
          <w:szCs w:val="28"/>
        </w:rPr>
        <w:t xml:space="preserve">осуществляется по правилам, определенным </w:t>
      </w:r>
      <w:r w:rsidR="00D0246A" w:rsidRPr="00E53AB4">
        <w:rPr>
          <w:rFonts w:ascii="Times New Roman" w:hAnsi="Times New Roman" w:cs="Times New Roman"/>
          <w:sz w:val="28"/>
          <w:szCs w:val="28"/>
        </w:rPr>
        <w:t xml:space="preserve">в главе 52 УПК РФ, в особом и </w:t>
      </w:r>
      <w:r>
        <w:rPr>
          <w:rFonts w:ascii="Times New Roman" w:hAnsi="Times New Roman" w:cs="Times New Roman"/>
          <w:sz w:val="28"/>
          <w:szCs w:val="28"/>
        </w:rPr>
        <w:t>довольно</w:t>
      </w:r>
      <w:r w:rsidR="00D0246A" w:rsidRPr="00E53AB4">
        <w:rPr>
          <w:rFonts w:ascii="Times New Roman" w:hAnsi="Times New Roman" w:cs="Times New Roman"/>
          <w:sz w:val="28"/>
          <w:szCs w:val="28"/>
        </w:rPr>
        <w:t xml:space="preserve"> сложном порядке, </w:t>
      </w:r>
      <w:r>
        <w:rPr>
          <w:rFonts w:ascii="Times New Roman" w:hAnsi="Times New Roman" w:cs="Times New Roman"/>
          <w:sz w:val="28"/>
          <w:szCs w:val="28"/>
        </w:rPr>
        <w:t>нежели</w:t>
      </w:r>
      <w:r w:rsidR="00D0246A" w:rsidRPr="00E53AB4">
        <w:rPr>
          <w:rFonts w:ascii="Times New Roman" w:hAnsi="Times New Roman" w:cs="Times New Roman"/>
          <w:sz w:val="28"/>
          <w:szCs w:val="28"/>
        </w:rPr>
        <w:t xml:space="preserve"> обычное предварительное расследование</w:t>
      </w:r>
      <w:r>
        <w:rPr>
          <w:rFonts w:ascii="Times New Roman" w:hAnsi="Times New Roman" w:cs="Times New Roman"/>
          <w:sz w:val="28"/>
          <w:szCs w:val="28"/>
        </w:rPr>
        <w:t>.</w:t>
      </w:r>
    </w:p>
    <w:p w:rsidR="00E1240C" w:rsidRDefault="00E1240C" w:rsidP="00985DD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07C0E" w:rsidRDefault="00507C0E" w:rsidP="00985DD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507C0E" w:rsidRDefault="00507C0E" w:rsidP="00985DD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E1240C" w:rsidRPr="00E222EE" w:rsidRDefault="00E1240C" w:rsidP="00985DD0">
      <w:pPr>
        <w:pStyle w:val="1"/>
        <w:keepNext w:val="0"/>
        <w:keepLines w:val="0"/>
        <w:widowControl w:val="0"/>
        <w:spacing w:before="0"/>
        <w:jc w:val="center"/>
        <w:rPr>
          <w:rFonts w:ascii="Times New Roman" w:hAnsi="Times New Roman" w:cs="Times New Roman"/>
          <w:color w:val="auto"/>
        </w:rPr>
      </w:pPr>
      <w:bookmarkStart w:id="7" w:name="_Toc437288357"/>
      <w:r w:rsidRPr="00E222EE">
        <w:rPr>
          <w:rFonts w:ascii="Times New Roman" w:hAnsi="Times New Roman" w:cs="Times New Roman"/>
          <w:color w:val="auto"/>
        </w:rPr>
        <w:t xml:space="preserve">2.2 </w:t>
      </w:r>
      <w:r w:rsidR="00E4205F">
        <w:rPr>
          <w:rFonts w:ascii="Times New Roman" w:hAnsi="Times New Roman" w:cs="Times New Roman"/>
          <w:color w:val="auto"/>
        </w:rPr>
        <w:t xml:space="preserve">Пути </w:t>
      </w:r>
      <w:r w:rsidRPr="00E222EE">
        <w:rPr>
          <w:rFonts w:ascii="Times New Roman" w:hAnsi="Times New Roman" w:cs="Times New Roman"/>
          <w:color w:val="auto"/>
        </w:rPr>
        <w:t>по совершенствованию регулирования института дознания</w:t>
      </w:r>
      <w:bookmarkEnd w:id="7"/>
      <w:r w:rsidR="00E4205F">
        <w:rPr>
          <w:rFonts w:ascii="Times New Roman" w:hAnsi="Times New Roman" w:cs="Times New Roman"/>
          <w:color w:val="auto"/>
        </w:rPr>
        <w:t xml:space="preserve"> как формы предварительного расследования</w:t>
      </w:r>
    </w:p>
    <w:p w:rsidR="00E1240C" w:rsidRDefault="00E1240C" w:rsidP="00985DD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9294F"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Одним из путей реформирования дознания</w:t>
      </w:r>
      <w:r w:rsidR="00863F6B">
        <w:rPr>
          <w:rFonts w:ascii="Times New Roman" w:hAnsi="Times New Roman" w:cs="Times New Roman"/>
          <w:sz w:val="28"/>
          <w:szCs w:val="28"/>
        </w:rPr>
        <w:t>,</w:t>
      </w:r>
      <w:r w:rsidRPr="00E53AB4">
        <w:rPr>
          <w:rFonts w:ascii="Times New Roman" w:hAnsi="Times New Roman" w:cs="Times New Roman"/>
          <w:sz w:val="28"/>
          <w:szCs w:val="28"/>
        </w:rPr>
        <w:t xml:space="preserve"> как формы предварительного расследования, </w:t>
      </w:r>
      <w:r w:rsidR="00863F6B">
        <w:rPr>
          <w:rFonts w:ascii="Times New Roman" w:hAnsi="Times New Roman" w:cs="Times New Roman"/>
          <w:sz w:val="28"/>
          <w:szCs w:val="28"/>
        </w:rPr>
        <w:t xml:space="preserve">считается </w:t>
      </w:r>
      <w:r w:rsidRPr="00E53AB4">
        <w:rPr>
          <w:rFonts w:ascii="Times New Roman" w:hAnsi="Times New Roman" w:cs="Times New Roman"/>
          <w:sz w:val="28"/>
          <w:szCs w:val="28"/>
        </w:rPr>
        <w:t xml:space="preserve">его </w:t>
      </w:r>
      <w:r w:rsidR="00863F6B">
        <w:rPr>
          <w:rFonts w:ascii="Times New Roman" w:hAnsi="Times New Roman" w:cs="Times New Roman"/>
          <w:sz w:val="28"/>
          <w:szCs w:val="28"/>
        </w:rPr>
        <w:t>разделение</w:t>
      </w:r>
      <w:r w:rsidRPr="00E53AB4">
        <w:rPr>
          <w:rFonts w:ascii="Times New Roman" w:hAnsi="Times New Roman" w:cs="Times New Roman"/>
          <w:sz w:val="28"/>
          <w:szCs w:val="28"/>
        </w:rPr>
        <w:t xml:space="preserve"> на дв</w:t>
      </w:r>
      <w:r w:rsidR="00863F6B">
        <w:rPr>
          <w:rFonts w:ascii="Times New Roman" w:hAnsi="Times New Roman" w:cs="Times New Roman"/>
          <w:sz w:val="28"/>
          <w:szCs w:val="28"/>
        </w:rPr>
        <w:t>е разновидности</w:t>
      </w:r>
      <w:r w:rsidRPr="00E53AB4">
        <w:rPr>
          <w:rFonts w:ascii="Times New Roman" w:hAnsi="Times New Roman" w:cs="Times New Roman"/>
          <w:sz w:val="28"/>
          <w:szCs w:val="28"/>
        </w:rPr>
        <w:t>: обычное и сокращенное</w:t>
      </w:r>
      <w:r w:rsidR="00863F6B">
        <w:rPr>
          <w:rFonts w:ascii="Times New Roman" w:hAnsi="Times New Roman" w:cs="Times New Roman"/>
          <w:sz w:val="28"/>
          <w:szCs w:val="28"/>
        </w:rPr>
        <w:t xml:space="preserve">. Наравне </w:t>
      </w:r>
      <w:r w:rsidRPr="00E53AB4">
        <w:rPr>
          <w:rFonts w:ascii="Times New Roman" w:hAnsi="Times New Roman" w:cs="Times New Roman"/>
          <w:sz w:val="28"/>
          <w:szCs w:val="28"/>
        </w:rPr>
        <w:t>с полным дознанием</w:t>
      </w:r>
      <w:r w:rsidR="00863F6B">
        <w:rPr>
          <w:rFonts w:ascii="Times New Roman" w:hAnsi="Times New Roman" w:cs="Times New Roman"/>
          <w:sz w:val="28"/>
          <w:szCs w:val="28"/>
        </w:rPr>
        <w:t>,</w:t>
      </w:r>
      <w:r w:rsidRPr="00E53AB4">
        <w:rPr>
          <w:rFonts w:ascii="Times New Roman" w:hAnsi="Times New Roman" w:cs="Times New Roman"/>
          <w:sz w:val="28"/>
          <w:szCs w:val="28"/>
        </w:rPr>
        <w:t xml:space="preserve"> по поручению начальника органа дознания</w:t>
      </w:r>
      <w:r w:rsidR="00863F6B">
        <w:rPr>
          <w:rFonts w:ascii="Times New Roman" w:hAnsi="Times New Roman" w:cs="Times New Roman"/>
          <w:sz w:val="28"/>
          <w:szCs w:val="28"/>
        </w:rPr>
        <w:t xml:space="preserve">, осуществляется </w:t>
      </w:r>
      <w:r w:rsidRPr="00E53AB4">
        <w:rPr>
          <w:rFonts w:ascii="Times New Roman" w:hAnsi="Times New Roman" w:cs="Times New Roman"/>
          <w:sz w:val="28"/>
          <w:szCs w:val="28"/>
        </w:rPr>
        <w:t xml:space="preserve">расследование в срок до </w:t>
      </w:r>
      <w:r w:rsidR="00863F6B">
        <w:rPr>
          <w:rFonts w:ascii="Times New Roman" w:hAnsi="Times New Roman" w:cs="Times New Roman"/>
          <w:sz w:val="28"/>
          <w:szCs w:val="28"/>
        </w:rPr>
        <w:t>десяти</w:t>
      </w:r>
      <w:r w:rsidRPr="00E53AB4">
        <w:rPr>
          <w:rFonts w:ascii="Times New Roman" w:hAnsi="Times New Roman" w:cs="Times New Roman"/>
          <w:sz w:val="28"/>
          <w:szCs w:val="28"/>
        </w:rPr>
        <w:t xml:space="preserve"> суток при соблюдении условий:</w:t>
      </w:r>
    </w:p>
    <w:p w:rsidR="00C9294F"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1) </w:t>
      </w:r>
      <w:r w:rsidR="00863F6B" w:rsidRPr="00E53AB4">
        <w:rPr>
          <w:rFonts w:ascii="Times New Roman" w:hAnsi="Times New Roman" w:cs="Times New Roman"/>
          <w:sz w:val="28"/>
          <w:szCs w:val="28"/>
        </w:rPr>
        <w:t>несомненны</w:t>
      </w:r>
      <w:r w:rsidRPr="00E53AB4">
        <w:rPr>
          <w:rFonts w:ascii="Times New Roman" w:hAnsi="Times New Roman" w:cs="Times New Roman"/>
          <w:sz w:val="28"/>
          <w:szCs w:val="28"/>
        </w:rPr>
        <w:t xml:space="preserve"> обстоятельства </w:t>
      </w:r>
      <w:r w:rsidR="00863F6B" w:rsidRPr="00E53AB4">
        <w:rPr>
          <w:rFonts w:ascii="Times New Roman" w:hAnsi="Times New Roman" w:cs="Times New Roman"/>
          <w:sz w:val="28"/>
          <w:szCs w:val="28"/>
        </w:rPr>
        <w:t>содеянного</w:t>
      </w:r>
      <w:r w:rsidRPr="00E53AB4">
        <w:rPr>
          <w:rFonts w:ascii="Times New Roman" w:hAnsi="Times New Roman" w:cs="Times New Roman"/>
          <w:sz w:val="28"/>
          <w:szCs w:val="28"/>
        </w:rPr>
        <w:t xml:space="preserve"> преступления;</w:t>
      </w:r>
    </w:p>
    <w:p w:rsidR="00D0246A" w:rsidRPr="00E53AB4"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2) нет </w:t>
      </w:r>
      <w:r w:rsidR="00863F6B" w:rsidRPr="00E53AB4">
        <w:rPr>
          <w:rFonts w:ascii="Times New Roman" w:hAnsi="Times New Roman" w:cs="Times New Roman"/>
          <w:sz w:val="28"/>
          <w:szCs w:val="28"/>
        </w:rPr>
        <w:t>нужды</w:t>
      </w:r>
      <w:r w:rsidRPr="00E53AB4">
        <w:rPr>
          <w:rFonts w:ascii="Times New Roman" w:hAnsi="Times New Roman" w:cs="Times New Roman"/>
          <w:sz w:val="28"/>
          <w:szCs w:val="28"/>
        </w:rPr>
        <w:t xml:space="preserve"> в производстве следственных действий и применении мер уголовно-процессуального принуждения, </w:t>
      </w:r>
      <w:r w:rsidR="00863F6B">
        <w:rPr>
          <w:rFonts w:ascii="Times New Roman" w:hAnsi="Times New Roman" w:cs="Times New Roman"/>
          <w:sz w:val="28"/>
          <w:szCs w:val="28"/>
        </w:rPr>
        <w:t xml:space="preserve">которые </w:t>
      </w:r>
      <w:r w:rsidRPr="00E53AB4">
        <w:rPr>
          <w:rFonts w:ascii="Times New Roman" w:hAnsi="Times New Roman" w:cs="Times New Roman"/>
          <w:sz w:val="28"/>
          <w:szCs w:val="28"/>
        </w:rPr>
        <w:t>затрагиваю</w:t>
      </w:r>
      <w:r w:rsidR="00863F6B">
        <w:rPr>
          <w:rFonts w:ascii="Times New Roman" w:hAnsi="Times New Roman" w:cs="Times New Roman"/>
          <w:sz w:val="28"/>
          <w:szCs w:val="28"/>
        </w:rPr>
        <w:t>т</w:t>
      </w:r>
      <w:r w:rsidRPr="00E53AB4">
        <w:rPr>
          <w:rFonts w:ascii="Times New Roman" w:hAnsi="Times New Roman" w:cs="Times New Roman"/>
          <w:sz w:val="28"/>
          <w:szCs w:val="28"/>
        </w:rPr>
        <w:t xml:space="preserve"> конституционные права </w:t>
      </w:r>
      <w:r w:rsidR="00863F6B" w:rsidRPr="00E53AB4">
        <w:rPr>
          <w:rFonts w:ascii="Times New Roman" w:hAnsi="Times New Roman" w:cs="Times New Roman"/>
          <w:sz w:val="28"/>
          <w:szCs w:val="28"/>
        </w:rPr>
        <w:t>совершившего</w:t>
      </w:r>
      <w:r w:rsidR="00863F6B">
        <w:rPr>
          <w:rFonts w:ascii="Times New Roman" w:hAnsi="Times New Roman" w:cs="Times New Roman"/>
          <w:sz w:val="28"/>
          <w:szCs w:val="28"/>
        </w:rPr>
        <w:t xml:space="preserve"> преступление </w:t>
      </w:r>
      <w:r w:rsidRPr="00E53AB4">
        <w:rPr>
          <w:rFonts w:ascii="Times New Roman" w:hAnsi="Times New Roman" w:cs="Times New Roman"/>
          <w:sz w:val="28"/>
          <w:szCs w:val="28"/>
        </w:rPr>
        <w:t>лица</w:t>
      </w:r>
      <w:r w:rsidR="00863F6B">
        <w:rPr>
          <w:rFonts w:ascii="Times New Roman" w:hAnsi="Times New Roman" w:cs="Times New Roman"/>
          <w:sz w:val="28"/>
          <w:szCs w:val="28"/>
        </w:rPr>
        <w:t>.</w:t>
      </w:r>
      <w:r w:rsidRPr="00E53AB4">
        <w:rPr>
          <w:rFonts w:ascii="Times New Roman" w:hAnsi="Times New Roman" w:cs="Times New Roman"/>
          <w:sz w:val="28"/>
          <w:szCs w:val="28"/>
        </w:rPr>
        <w:t xml:space="preserve"> </w:t>
      </w:r>
    </w:p>
    <w:p w:rsidR="00863F6B" w:rsidRDefault="00863F6B"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w:t>
      </w:r>
      <w:r w:rsidR="00D0246A" w:rsidRPr="00E53AB4">
        <w:rPr>
          <w:rFonts w:ascii="Times New Roman" w:hAnsi="Times New Roman" w:cs="Times New Roman"/>
          <w:sz w:val="28"/>
          <w:szCs w:val="28"/>
        </w:rPr>
        <w:t>17 ст</w:t>
      </w:r>
      <w:r>
        <w:rPr>
          <w:rFonts w:ascii="Times New Roman" w:hAnsi="Times New Roman" w:cs="Times New Roman"/>
          <w:sz w:val="28"/>
          <w:szCs w:val="28"/>
        </w:rPr>
        <w:t xml:space="preserve">атьи </w:t>
      </w:r>
      <w:r w:rsidR="00D0246A" w:rsidRPr="00E53AB4">
        <w:rPr>
          <w:rFonts w:ascii="Times New Roman" w:hAnsi="Times New Roman" w:cs="Times New Roman"/>
          <w:sz w:val="28"/>
          <w:szCs w:val="28"/>
        </w:rPr>
        <w:t xml:space="preserve">5 УПК РФ начальник органа дознания </w:t>
      </w:r>
      <w:r>
        <w:rPr>
          <w:rFonts w:ascii="Times New Roman" w:hAnsi="Times New Roman" w:cs="Times New Roman"/>
          <w:sz w:val="28"/>
          <w:szCs w:val="28"/>
        </w:rPr>
        <w:t xml:space="preserve">выступает </w:t>
      </w:r>
      <w:r w:rsidR="00D0246A" w:rsidRPr="00E53AB4">
        <w:rPr>
          <w:rFonts w:ascii="Times New Roman" w:hAnsi="Times New Roman" w:cs="Times New Roman"/>
          <w:sz w:val="28"/>
          <w:szCs w:val="28"/>
        </w:rPr>
        <w:t>должностн</w:t>
      </w:r>
      <w:r w:rsidR="00B4734A">
        <w:rPr>
          <w:rFonts w:ascii="Times New Roman" w:hAnsi="Times New Roman" w:cs="Times New Roman"/>
          <w:sz w:val="28"/>
          <w:szCs w:val="28"/>
        </w:rPr>
        <w:t>ым</w:t>
      </w:r>
      <w:r w:rsidR="00D0246A" w:rsidRPr="00E53AB4">
        <w:rPr>
          <w:rFonts w:ascii="Times New Roman" w:hAnsi="Times New Roman" w:cs="Times New Roman"/>
          <w:sz w:val="28"/>
          <w:szCs w:val="28"/>
        </w:rPr>
        <w:t xml:space="preserve"> лицо</w:t>
      </w:r>
      <w:r w:rsidR="00B4734A">
        <w:rPr>
          <w:rFonts w:ascii="Times New Roman" w:hAnsi="Times New Roman" w:cs="Times New Roman"/>
          <w:sz w:val="28"/>
          <w:szCs w:val="28"/>
        </w:rPr>
        <w:t>м</w:t>
      </w:r>
      <w:r w:rsidR="00D0246A" w:rsidRPr="00E53AB4">
        <w:rPr>
          <w:rFonts w:ascii="Times New Roman" w:hAnsi="Times New Roman" w:cs="Times New Roman"/>
          <w:sz w:val="28"/>
          <w:szCs w:val="28"/>
        </w:rPr>
        <w:t xml:space="preserve"> органа дознания, </w:t>
      </w:r>
      <w:r>
        <w:rPr>
          <w:rFonts w:ascii="Times New Roman" w:hAnsi="Times New Roman" w:cs="Times New Roman"/>
          <w:sz w:val="28"/>
          <w:szCs w:val="28"/>
        </w:rPr>
        <w:t xml:space="preserve">которое вправе </w:t>
      </w:r>
      <w:r w:rsidR="00D0246A" w:rsidRPr="00E53AB4">
        <w:rPr>
          <w:rFonts w:ascii="Times New Roman" w:hAnsi="Times New Roman" w:cs="Times New Roman"/>
          <w:sz w:val="28"/>
          <w:szCs w:val="28"/>
        </w:rPr>
        <w:t>поруч</w:t>
      </w:r>
      <w:r>
        <w:rPr>
          <w:rFonts w:ascii="Times New Roman" w:hAnsi="Times New Roman" w:cs="Times New Roman"/>
          <w:sz w:val="28"/>
          <w:szCs w:val="28"/>
        </w:rPr>
        <w:t xml:space="preserve">ить </w:t>
      </w:r>
      <w:r w:rsidR="00D0246A" w:rsidRPr="00E53AB4">
        <w:rPr>
          <w:rFonts w:ascii="Times New Roman" w:hAnsi="Times New Roman" w:cs="Times New Roman"/>
          <w:sz w:val="28"/>
          <w:szCs w:val="28"/>
        </w:rPr>
        <w:t>производств</w:t>
      </w:r>
      <w:r>
        <w:rPr>
          <w:rFonts w:ascii="Times New Roman" w:hAnsi="Times New Roman" w:cs="Times New Roman"/>
          <w:sz w:val="28"/>
          <w:szCs w:val="28"/>
        </w:rPr>
        <w:t>о</w:t>
      </w:r>
      <w:r w:rsidR="00D0246A" w:rsidRPr="00E53AB4">
        <w:rPr>
          <w:rFonts w:ascii="Times New Roman" w:hAnsi="Times New Roman" w:cs="Times New Roman"/>
          <w:sz w:val="28"/>
          <w:szCs w:val="28"/>
        </w:rPr>
        <w:t xml:space="preserve"> дознания и неотложных следственных действий, осуществ</w:t>
      </w:r>
      <w:r>
        <w:rPr>
          <w:rFonts w:ascii="Times New Roman" w:hAnsi="Times New Roman" w:cs="Times New Roman"/>
          <w:sz w:val="28"/>
          <w:szCs w:val="28"/>
        </w:rPr>
        <w:t>и</w:t>
      </w:r>
      <w:r w:rsidR="00D0246A" w:rsidRPr="00E53AB4">
        <w:rPr>
          <w:rFonts w:ascii="Times New Roman" w:hAnsi="Times New Roman" w:cs="Times New Roman"/>
          <w:sz w:val="28"/>
          <w:szCs w:val="28"/>
        </w:rPr>
        <w:t xml:space="preserve">ть иные полномочия, </w:t>
      </w:r>
      <w:r>
        <w:rPr>
          <w:rFonts w:ascii="Times New Roman" w:hAnsi="Times New Roman" w:cs="Times New Roman"/>
          <w:sz w:val="28"/>
          <w:szCs w:val="28"/>
        </w:rPr>
        <w:t>указанные в кодексе</w:t>
      </w:r>
      <w:r w:rsidR="00D0246A" w:rsidRPr="00E53AB4">
        <w:rPr>
          <w:rFonts w:ascii="Times New Roman" w:hAnsi="Times New Roman" w:cs="Times New Roman"/>
          <w:sz w:val="28"/>
          <w:szCs w:val="28"/>
        </w:rPr>
        <w:t xml:space="preserve">. </w:t>
      </w:r>
    </w:p>
    <w:p w:rsidR="00863F6B"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К </w:t>
      </w:r>
      <w:r w:rsidR="00863F6B">
        <w:rPr>
          <w:rFonts w:ascii="Times New Roman" w:hAnsi="Times New Roman" w:cs="Times New Roman"/>
          <w:sz w:val="28"/>
          <w:szCs w:val="28"/>
        </w:rPr>
        <w:t>примеру, к полномочиям отнесено:</w:t>
      </w:r>
    </w:p>
    <w:p w:rsidR="00EE76B5"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1) </w:t>
      </w:r>
      <w:r w:rsidR="00952957">
        <w:rPr>
          <w:rFonts w:ascii="Times New Roman" w:hAnsi="Times New Roman" w:cs="Times New Roman"/>
          <w:sz w:val="28"/>
          <w:szCs w:val="28"/>
        </w:rPr>
        <w:t xml:space="preserve">право </w:t>
      </w:r>
      <w:r w:rsidR="00B4734A">
        <w:rPr>
          <w:rFonts w:ascii="Times New Roman" w:hAnsi="Times New Roman" w:cs="Times New Roman"/>
          <w:sz w:val="28"/>
          <w:szCs w:val="28"/>
        </w:rPr>
        <w:t>продл</w:t>
      </w:r>
      <w:r w:rsidR="00EE76B5">
        <w:rPr>
          <w:rFonts w:ascii="Times New Roman" w:hAnsi="Times New Roman" w:cs="Times New Roman"/>
          <w:sz w:val="28"/>
          <w:szCs w:val="28"/>
        </w:rPr>
        <w:t>ения</w:t>
      </w:r>
      <w:r w:rsidR="00B4734A">
        <w:rPr>
          <w:rFonts w:ascii="Times New Roman" w:hAnsi="Times New Roman" w:cs="Times New Roman"/>
          <w:sz w:val="28"/>
          <w:szCs w:val="28"/>
        </w:rPr>
        <w:t xml:space="preserve"> </w:t>
      </w:r>
      <w:r w:rsidR="00A1377B">
        <w:rPr>
          <w:rFonts w:ascii="Times New Roman" w:hAnsi="Times New Roman" w:cs="Times New Roman"/>
          <w:sz w:val="28"/>
          <w:szCs w:val="28"/>
        </w:rPr>
        <w:t>дознавателю срок</w:t>
      </w:r>
      <w:r w:rsidR="00EE76B5">
        <w:rPr>
          <w:rFonts w:ascii="Times New Roman" w:hAnsi="Times New Roman" w:cs="Times New Roman"/>
          <w:sz w:val="28"/>
          <w:szCs w:val="28"/>
        </w:rPr>
        <w:t>а</w:t>
      </w:r>
      <w:r w:rsidRPr="00E53AB4">
        <w:rPr>
          <w:rFonts w:ascii="Times New Roman" w:hAnsi="Times New Roman" w:cs="Times New Roman"/>
          <w:sz w:val="28"/>
          <w:szCs w:val="28"/>
        </w:rPr>
        <w:t xml:space="preserve"> проверки </w:t>
      </w:r>
      <w:r w:rsidR="00EE76B5">
        <w:rPr>
          <w:rFonts w:ascii="Times New Roman" w:hAnsi="Times New Roman" w:cs="Times New Roman"/>
          <w:sz w:val="28"/>
          <w:szCs w:val="28"/>
        </w:rPr>
        <w:t>информации</w:t>
      </w:r>
      <w:r w:rsidRPr="00E53AB4">
        <w:rPr>
          <w:rFonts w:ascii="Times New Roman" w:hAnsi="Times New Roman" w:cs="Times New Roman"/>
          <w:sz w:val="28"/>
          <w:szCs w:val="28"/>
        </w:rPr>
        <w:t xml:space="preserve"> о преступлении до </w:t>
      </w:r>
      <w:r w:rsidR="00EE76B5">
        <w:rPr>
          <w:rFonts w:ascii="Times New Roman" w:hAnsi="Times New Roman" w:cs="Times New Roman"/>
          <w:sz w:val="28"/>
          <w:szCs w:val="28"/>
        </w:rPr>
        <w:t>десяти</w:t>
      </w:r>
      <w:r w:rsidRPr="00E53AB4">
        <w:rPr>
          <w:rFonts w:ascii="Times New Roman" w:hAnsi="Times New Roman" w:cs="Times New Roman"/>
          <w:sz w:val="28"/>
          <w:szCs w:val="28"/>
        </w:rPr>
        <w:t xml:space="preserve"> суток</w:t>
      </w:r>
      <w:r w:rsidR="00EE76B5">
        <w:rPr>
          <w:rFonts w:ascii="Times New Roman" w:hAnsi="Times New Roman" w:cs="Times New Roman"/>
          <w:sz w:val="28"/>
          <w:szCs w:val="28"/>
        </w:rPr>
        <w:t>;</w:t>
      </w:r>
    </w:p>
    <w:p w:rsidR="00EE76B5"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2) </w:t>
      </w:r>
      <w:r w:rsidR="00EE76B5">
        <w:rPr>
          <w:rFonts w:ascii="Times New Roman" w:hAnsi="Times New Roman" w:cs="Times New Roman"/>
          <w:sz w:val="28"/>
          <w:szCs w:val="28"/>
        </w:rPr>
        <w:t xml:space="preserve">право </w:t>
      </w:r>
      <w:r w:rsidRPr="00E53AB4">
        <w:rPr>
          <w:rFonts w:ascii="Times New Roman" w:hAnsi="Times New Roman" w:cs="Times New Roman"/>
          <w:sz w:val="28"/>
          <w:szCs w:val="28"/>
        </w:rPr>
        <w:t>вынесени</w:t>
      </w:r>
      <w:r w:rsidR="00EE76B5">
        <w:rPr>
          <w:rFonts w:ascii="Times New Roman" w:hAnsi="Times New Roman" w:cs="Times New Roman"/>
          <w:sz w:val="28"/>
          <w:szCs w:val="28"/>
        </w:rPr>
        <w:t>я</w:t>
      </w:r>
      <w:r w:rsidRPr="00E53AB4">
        <w:rPr>
          <w:rFonts w:ascii="Times New Roman" w:hAnsi="Times New Roman" w:cs="Times New Roman"/>
          <w:sz w:val="28"/>
          <w:szCs w:val="28"/>
        </w:rPr>
        <w:t xml:space="preserve"> постановления о восстановле</w:t>
      </w:r>
      <w:r w:rsidR="004C4E1F">
        <w:rPr>
          <w:rFonts w:ascii="Times New Roman" w:hAnsi="Times New Roman" w:cs="Times New Roman"/>
          <w:sz w:val="28"/>
          <w:szCs w:val="28"/>
        </w:rPr>
        <w:t>нии утраченного уголовного дела</w:t>
      </w:r>
      <w:r w:rsidR="00EE76B5">
        <w:rPr>
          <w:rFonts w:ascii="Times New Roman" w:hAnsi="Times New Roman" w:cs="Times New Roman"/>
          <w:sz w:val="28"/>
          <w:szCs w:val="28"/>
        </w:rPr>
        <w:t>, материалов к нему;</w:t>
      </w:r>
    </w:p>
    <w:p w:rsidR="00D0246A" w:rsidRPr="00E53AB4"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3) </w:t>
      </w:r>
      <w:r w:rsidR="00EE76B5">
        <w:rPr>
          <w:rFonts w:ascii="Times New Roman" w:hAnsi="Times New Roman" w:cs="Times New Roman"/>
          <w:sz w:val="28"/>
          <w:szCs w:val="28"/>
        </w:rPr>
        <w:t xml:space="preserve">право </w:t>
      </w:r>
      <w:r w:rsidRPr="00E53AB4">
        <w:rPr>
          <w:rFonts w:ascii="Times New Roman" w:hAnsi="Times New Roman" w:cs="Times New Roman"/>
          <w:sz w:val="28"/>
          <w:szCs w:val="28"/>
        </w:rPr>
        <w:t>утверждени</w:t>
      </w:r>
      <w:r w:rsidR="00EE76B5">
        <w:rPr>
          <w:rFonts w:ascii="Times New Roman" w:hAnsi="Times New Roman" w:cs="Times New Roman"/>
          <w:sz w:val="28"/>
          <w:szCs w:val="28"/>
        </w:rPr>
        <w:t>я</w:t>
      </w:r>
      <w:r w:rsidRPr="00E53AB4">
        <w:rPr>
          <w:rFonts w:ascii="Times New Roman" w:hAnsi="Times New Roman" w:cs="Times New Roman"/>
          <w:sz w:val="28"/>
          <w:szCs w:val="28"/>
        </w:rPr>
        <w:t xml:space="preserve"> обвинительного акта, </w:t>
      </w:r>
      <w:r w:rsidR="00EE76B5">
        <w:rPr>
          <w:rFonts w:ascii="Times New Roman" w:hAnsi="Times New Roman" w:cs="Times New Roman"/>
          <w:sz w:val="28"/>
          <w:szCs w:val="28"/>
        </w:rPr>
        <w:t xml:space="preserve">который </w:t>
      </w:r>
      <w:r w:rsidRPr="00E53AB4">
        <w:rPr>
          <w:rFonts w:ascii="Times New Roman" w:hAnsi="Times New Roman" w:cs="Times New Roman"/>
          <w:sz w:val="28"/>
          <w:szCs w:val="28"/>
        </w:rPr>
        <w:t>составлен дознавателем.</w:t>
      </w:r>
    </w:p>
    <w:p w:rsidR="00EE76B5" w:rsidRDefault="00EE76B5"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начальник</w:t>
      </w:r>
      <w:r w:rsidR="00D0246A" w:rsidRPr="00E53AB4">
        <w:rPr>
          <w:rFonts w:ascii="Times New Roman" w:hAnsi="Times New Roman" w:cs="Times New Roman"/>
          <w:sz w:val="28"/>
          <w:szCs w:val="28"/>
        </w:rPr>
        <w:t xml:space="preserve"> органа дознания </w:t>
      </w:r>
      <w:r>
        <w:rPr>
          <w:rFonts w:ascii="Times New Roman" w:hAnsi="Times New Roman" w:cs="Times New Roman"/>
          <w:sz w:val="28"/>
          <w:szCs w:val="28"/>
        </w:rPr>
        <w:t xml:space="preserve">имеет право </w:t>
      </w:r>
      <w:r w:rsidR="00D0246A" w:rsidRPr="00E53AB4">
        <w:rPr>
          <w:rFonts w:ascii="Times New Roman" w:hAnsi="Times New Roman" w:cs="Times New Roman"/>
          <w:sz w:val="28"/>
          <w:szCs w:val="28"/>
        </w:rPr>
        <w:t xml:space="preserve">давать указания </w:t>
      </w:r>
      <w:r w:rsidR="00E4218B" w:rsidRPr="00E53AB4">
        <w:rPr>
          <w:rFonts w:ascii="Times New Roman" w:hAnsi="Times New Roman" w:cs="Times New Roman"/>
          <w:sz w:val="28"/>
          <w:szCs w:val="28"/>
        </w:rPr>
        <w:t xml:space="preserve">дознавателю </w:t>
      </w:r>
      <w:r w:rsidR="00D0246A" w:rsidRPr="00E53AB4">
        <w:rPr>
          <w:rFonts w:ascii="Times New Roman" w:hAnsi="Times New Roman" w:cs="Times New Roman"/>
          <w:sz w:val="28"/>
          <w:szCs w:val="28"/>
        </w:rPr>
        <w:t xml:space="preserve">о направлении расследования, производстве отдельных следственных действий, об избрании в отношении подозреваемого меры пресечения, </w:t>
      </w:r>
      <w:r w:rsidR="00E4218B" w:rsidRPr="00E53AB4">
        <w:rPr>
          <w:rFonts w:ascii="Times New Roman" w:hAnsi="Times New Roman" w:cs="Times New Roman"/>
          <w:sz w:val="28"/>
          <w:szCs w:val="28"/>
        </w:rPr>
        <w:t>об объеме обвинения</w:t>
      </w:r>
      <w:r>
        <w:rPr>
          <w:rFonts w:ascii="Times New Roman" w:hAnsi="Times New Roman" w:cs="Times New Roman"/>
          <w:sz w:val="28"/>
          <w:szCs w:val="28"/>
        </w:rPr>
        <w:t>,</w:t>
      </w:r>
      <w:r w:rsidR="00E4218B">
        <w:rPr>
          <w:rFonts w:ascii="Times New Roman" w:hAnsi="Times New Roman" w:cs="Times New Roman"/>
          <w:sz w:val="28"/>
          <w:szCs w:val="28"/>
        </w:rPr>
        <w:t xml:space="preserve"> </w:t>
      </w:r>
      <w:r>
        <w:rPr>
          <w:rFonts w:ascii="Times New Roman" w:hAnsi="Times New Roman" w:cs="Times New Roman"/>
          <w:sz w:val="28"/>
          <w:szCs w:val="28"/>
        </w:rPr>
        <w:t>п</w:t>
      </w:r>
      <w:r w:rsidR="00E4218B">
        <w:rPr>
          <w:rFonts w:ascii="Times New Roman" w:hAnsi="Times New Roman" w:cs="Times New Roman"/>
          <w:sz w:val="28"/>
          <w:szCs w:val="28"/>
        </w:rPr>
        <w:t>о квалификации преступления</w:t>
      </w:r>
      <w:r w:rsidR="00D0246A" w:rsidRPr="00E53AB4">
        <w:rPr>
          <w:rFonts w:ascii="Times New Roman" w:hAnsi="Times New Roman" w:cs="Times New Roman"/>
          <w:sz w:val="28"/>
          <w:szCs w:val="28"/>
        </w:rPr>
        <w:t>.</w:t>
      </w:r>
    </w:p>
    <w:p w:rsidR="00EE76B5" w:rsidRDefault="00EE76B5"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E53AB4">
        <w:rPr>
          <w:rFonts w:ascii="Times New Roman" w:hAnsi="Times New Roman" w:cs="Times New Roman"/>
          <w:sz w:val="28"/>
          <w:szCs w:val="28"/>
        </w:rPr>
        <w:t>епоследовательны</w:t>
      </w:r>
      <w:r w:rsidR="00D0246A" w:rsidRPr="00E53AB4">
        <w:rPr>
          <w:rFonts w:ascii="Times New Roman" w:hAnsi="Times New Roman" w:cs="Times New Roman"/>
          <w:sz w:val="28"/>
          <w:szCs w:val="28"/>
        </w:rPr>
        <w:t xml:space="preserve"> положения закона о том, что начальник подразделения дознания </w:t>
      </w:r>
      <w:r>
        <w:rPr>
          <w:rFonts w:ascii="Times New Roman" w:hAnsi="Times New Roman" w:cs="Times New Roman"/>
          <w:sz w:val="28"/>
          <w:szCs w:val="28"/>
        </w:rPr>
        <w:t xml:space="preserve">имеет право </w:t>
      </w:r>
      <w:r w:rsidR="00D0246A" w:rsidRPr="00E53AB4">
        <w:rPr>
          <w:rFonts w:ascii="Times New Roman" w:hAnsi="Times New Roman" w:cs="Times New Roman"/>
          <w:sz w:val="28"/>
          <w:szCs w:val="28"/>
        </w:rPr>
        <w:t>отмен</w:t>
      </w:r>
      <w:r>
        <w:rPr>
          <w:rFonts w:ascii="Times New Roman" w:hAnsi="Times New Roman" w:cs="Times New Roman"/>
          <w:sz w:val="28"/>
          <w:szCs w:val="28"/>
        </w:rPr>
        <w:t>и</w:t>
      </w:r>
      <w:r w:rsidR="00D0246A" w:rsidRPr="00E53AB4">
        <w:rPr>
          <w:rFonts w:ascii="Times New Roman" w:hAnsi="Times New Roman" w:cs="Times New Roman"/>
          <w:sz w:val="28"/>
          <w:szCs w:val="28"/>
        </w:rPr>
        <w:t>ть необоснованные постановления дознавателя о приостановлении производства дознания по уголовному делу</w:t>
      </w:r>
      <w:r>
        <w:rPr>
          <w:rFonts w:ascii="Times New Roman" w:hAnsi="Times New Roman" w:cs="Times New Roman"/>
          <w:sz w:val="28"/>
          <w:szCs w:val="28"/>
        </w:rPr>
        <w:t xml:space="preserve">. При этом не имеет права </w:t>
      </w:r>
      <w:r w:rsidR="00D0246A" w:rsidRPr="00E53AB4">
        <w:rPr>
          <w:rFonts w:ascii="Times New Roman" w:hAnsi="Times New Roman" w:cs="Times New Roman"/>
          <w:sz w:val="28"/>
          <w:szCs w:val="28"/>
        </w:rPr>
        <w:t>отменить незаконные</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необоснованные постановления об отказе в возбуждении уголовного дела, </w:t>
      </w:r>
      <w:r>
        <w:rPr>
          <w:rFonts w:ascii="Times New Roman" w:hAnsi="Times New Roman" w:cs="Times New Roman"/>
          <w:sz w:val="28"/>
          <w:szCs w:val="28"/>
        </w:rPr>
        <w:t xml:space="preserve">имеет </w:t>
      </w:r>
      <w:r w:rsidR="00D0246A" w:rsidRPr="00E53AB4">
        <w:rPr>
          <w:rFonts w:ascii="Times New Roman" w:hAnsi="Times New Roman" w:cs="Times New Roman"/>
          <w:sz w:val="28"/>
          <w:szCs w:val="28"/>
        </w:rPr>
        <w:t xml:space="preserve">лишь </w:t>
      </w:r>
      <w:r>
        <w:rPr>
          <w:rFonts w:ascii="Times New Roman" w:hAnsi="Times New Roman" w:cs="Times New Roman"/>
          <w:sz w:val="28"/>
          <w:szCs w:val="28"/>
        </w:rPr>
        <w:t xml:space="preserve">возможность </w:t>
      </w:r>
      <w:r w:rsidR="00D0246A" w:rsidRPr="00E53AB4">
        <w:rPr>
          <w:rFonts w:ascii="Times New Roman" w:hAnsi="Times New Roman" w:cs="Times New Roman"/>
          <w:sz w:val="28"/>
          <w:szCs w:val="28"/>
        </w:rPr>
        <w:t>внести прокурору ходатайство об их отмене</w:t>
      </w:r>
      <w:r>
        <w:rPr>
          <w:rFonts w:ascii="Times New Roman" w:hAnsi="Times New Roman" w:cs="Times New Roman"/>
          <w:sz w:val="28"/>
          <w:szCs w:val="28"/>
        </w:rPr>
        <w:t>.</w:t>
      </w:r>
    </w:p>
    <w:p w:rsidR="00585A2C" w:rsidRDefault="00DD147B"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D147B">
        <w:rPr>
          <w:rFonts w:ascii="Times New Roman" w:hAnsi="Times New Roman" w:cs="Times New Roman"/>
          <w:sz w:val="28"/>
          <w:szCs w:val="28"/>
        </w:rPr>
        <w:t xml:space="preserve">При производстве дознания в сокращенной форме </w:t>
      </w:r>
      <w:r w:rsidR="00585A2C">
        <w:rPr>
          <w:rFonts w:ascii="Times New Roman" w:hAnsi="Times New Roman" w:cs="Times New Roman"/>
          <w:sz w:val="28"/>
          <w:szCs w:val="28"/>
        </w:rPr>
        <w:t xml:space="preserve">наблюдается </w:t>
      </w:r>
      <w:r w:rsidRPr="00DD147B">
        <w:rPr>
          <w:rFonts w:ascii="Times New Roman" w:hAnsi="Times New Roman" w:cs="Times New Roman"/>
          <w:sz w:val="28"/>
          <w:szCs w:val="28"/>
        </w:rPr>
        <w:t>наруш</w:t>
      </w:r>
      <w:r w:rsidR="00585A2C">
        <w:rPr>
          <w:rFonts w:ascii="Times New Roman" w:hAnsi="Times New Roman" w:cs="Times New Roman"/>
          <w:sz w:val="28"/>
          <w:szCs w:val="28"/>
        </w:rPr>
        <w:t xml:space="preserve">ение </w:t>
      </w:r>
      <w:r w:rsidRPr="00DD147B">
        <w:rPr>
          <w:rFonts w:ascii="Times New Roman" w:hAnsi="Times New Roman" w:cs="Times New Roman"/>
          <w:sz w:val="28"/>
          <w:szCs w:val="28"/>
        </w:rPr>
        <w:t>прав</w:t>
      </w:r>
      <w:r w:rsidR="00585A2C">
        <w:rPr>
          <w:rFonts w:ascii="Times New Roman" w:hAnsi="Times New Roman" w:cs="Times New Roman"/>
          <w:sz w:val="28"/>
          <w:szCs w:val="28"/>
        </w:rPr>
        <w:t>а</w:t>
      </w:r>
      <w:r w:rsidRPr="00DD147B">
        <w:rPr>
          <w:rFonts w:ascii="Times New Roman" w:hAnsi="Times New Roman" w:cs="Times New Roman"/>
          <w:sz w:val="28"/>
          <w:szCs w:val="28"/>
        </w:rPr>
        <w:t xml:space="preserve"> подозреваемого на защиту. </w:t>
      </w:r>
    </w:p>
    <w:p w:rsidR="00585A2C" w:rsidRDefault="00585A2C"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w:t>
      </w:r>
      <w:r w:rsidR="00DD147B" w:rsidRPr="00DD147B">
        <w:rPr>
          <w:rFonts w:ascii="Times New Roman" w:hAnsi="Times New Roman" w:cs="Times New Roman"/>
          <w:sz w:val="28"/>
          <w:szCs w:val="28"/>
        </w:rPr>
        <w:t>производство в</w:t>
      </w:r>
      <w:r>
        <w:rPr>
          <w:rFonts w:ascii="Times New Roman" w:hAnsi="Times New Roman" w:cs="Times New Roman"/>
          <w:sz w:val="28"/>
          <w:szCs w:val="28"/>
        </w:rPr>
        <w:t>ероятно</w:t>
      </w:r>
      <w:r w:rsidR="00DD147B" w:rsidRPr="00DD147B">
        <w:rPr>
          <w:rFonts w:ascii="Times New Roman" w:hAnsi="Times New Roman" w:cs="Times New Roman"/>
          <w:sz w:val="28"/>
          <w:szCs w:val="28"/>
        </w:rPr>
        <w:t xml:space="preserve"> при заявлении </w:t>
      </w:r>
      <w:r w:rsidRPr="00DD147B">
        <w:rPr>
          <w:rFonts w:ascii="Times New Roman" w:hAnsi="Times New Roman" w:cs="Times New Roman"/>
          <w:sz w:val="28"/>
          <w:szCs w:val="28"/>
        </w:rPr>
        <w:t xml:space="preserve">ходатайства </w:t>
      </w:r>
      <w:r w:rsidR="00DD147B" w:rsidRPr="00DD147B">
        <w:rPr>
          <w:rFonts w:ascii="Times New Roman" w:hAnsi="Times New Roman" w:cs="Times New Roman"/>
          <w:sz w:val="28"/>
          <w:szCs w:val="28"/>
        </w:rPr>
        <w:t>подозреваемым</w:t>
      </w:r>
      <w:r>
        <w:rPr>
          <w:rFonts w:ascii="Times New Roman" w:hAnsi="Times New Roman" w:cs="Times New Roman"/>
          <w:sz w:val="28"/>
          <w:szCs w:val="28"/>
        </w:rPr>
        <w:t>,</w:t>
      </w:r>
      <w:r w:rsidR="00DD147B" w:rsidRPr="00DD147B">
        <w:rPr>
          <w:rFonts w:ascii="Times New Roman" w:hAnsi="Times New Roman" w:cs="Times New Roman"/>
          <w:sz w:val="28"/>
          <w:szCs w:val="28"/>
        </w:rPr>
        <w:t xml:space="preserve"> одним из условий, определяющим, что подозреваемый признает свою вину, характер и размер причиненного преступлением вреда, а также не оспаривает оценку деяния, приведенного в постановлении о возбуждении уголовного дела. </w:t>
      </w:r>
    </w:p>
    <w:p w:rsidR="00585A2C" w:rsidRDefault="00585A2C"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Указать верную </w:t>
      </w:r>
      <w:r w:rsidR="00DD147B" w:rsidRPr="00DD147B">
        <w:rPr>
          <w:rFonts w:ascii="Times New Roman" w:hAnsi="Times New Roman" w:cs="Times New Roman"/>
          <w:sz w:val="28"/>
          <w:szCs w:val="28"/>
        </w:rPr>
        <w:t xml:space="preserve">юридическую оценку </w:t>
      </w:r>
      <w:r>
        <w:rPr>
          <w:rFonts w:ascii="Times New Roman" w:hAnsi="Times New Roman" w:cs="Times New Roman"/>
          <w:sz w:val="28"/>
          <w:szCs w:val="28"/>
        </w:rPr>
        <w:t>отдельным</w:t>
      </w:r>
      <w:r w:rsidR="00DD147B" w:rsidRPr="00DD147B">
        <w:rPr>
          <w:rFonts w:ascii="Times New Roman" w:hAnsi="Times New Roman" w:cs="Times New Roman"/>
          <w:sz w:val="28"/>
          <w:szCs w:val="28"/>
        </w:rPr>
        <w:t xml:space="preserve"> обстоятельствам подозреваемый может при помощи защитника. О </w:t>
      </w:r>
      <w:r>
        <w:rPr>
          <w:rFonts w:ascii="Times New Roman" w:hAnsi="Times New Roman" w:cs="Times New Roman"/>
          <w:sz w:val="28"/>
          <w:szCs w:val="28"/>
        </w:rPr>
        <w:t>существовании</w:t>
      </w:r>
      <w:r w:rsidR="00DD147B" w:rsidRPr="00DD147B">
        <w:rPr>
          <w:rFonts w:ascii="Times New Roman" w:hAnsi="Times New Roman" w:cs="Times New Roman"/>
          <w:sz w:val="28"/>
          <w:szCs w:val="28"/>
        </w:rPr>
        <w:t xml:space="preserve"> условий для проведения дознания в сокращенной форме</w:t>
      </w:r>
      <w:r>
        <w:rPr>
          <w:rFonts w:ascii="Times New Roman" w:hAnsi="Times New Roman" w:cs="Times New Roman"/>
          <w:sz w:val="28"/>
          <w:szCs w:val="28"/>
        </w:rPr>
        <w:t>,</w:t>
      </w:r>
      <w:r w:rsidR="00DD147B" w:rsidRPr="00DD147B">
        <w:rPr>
          <w:rFonts w:ascii="Times New Roman" w:hAnsi="Times New Roman" w:cs="Times New Roman"/>
          <w:sz w:val="28"/>
          <w:szCs w:val="28"/>
        </w:rPr>
        <w:t xml:space="preserve"> праве ходатайствовать о таком дознании</w:t>
      </w:r>
      <w:r>
        <w:rPr>
          <w:rFonts w:ascii="Times New Roman" w:hAnsi="Times New Roman" w:cs="Times New Roman"/>
          <w:sz w:val="28"/>
          <w:szCs w:val="28"/>
        </w:rPr>
        <w:t>,</w:t>
      </w:r>
      <w:r w:rsidR="00DD147B" w:rsidRPr="00DD147B">
        <w:rPr>
          <w:rFonts w:ascii="Times New Roman" w:hAnsi="Times New Roman" w:cs="Times New Roman"/>
          <w:sz w:val="28"/>
          <w:szCs w:val="28"/>
        </w:rPr>
        <w:t xml:space="preserve"> подозреваемый узнает </w:t>
      </w:r>
      <w:r>
        <w:rPr>
          <w:rFonts w:ascii="Times New Roman" w:hAnsi="Times New Roman" w:cs="Times New Roman"/>
          <w:sz w:val="28"/>
          <w:szCs w:val="28"/>
        </w:rPr>
        <w:t xml:space="preserve">непосредственно </w:t>
      </w:r>
      <w:r w:rsidR="00DD147B" w:rsidRPr="00DD147B">
        <w:rPr>
          <w:rFonts w:ascii="Times New Roman" w:hAnsi="Times New Roman" w:cs="Times New Roman"/>
          <w:sz w:val="28"/>
          <w:szCs w:val="28"/>
        </w:rPr>
        <w:t xml:space="preserve">на допросе в качестве подозреваемого, в протоколе допроса делается отметка. Заявить </w:t>
      </w:r>
      <w:r>
        <w:rPr>
          <w:rFonts w:ascii="Times New Roman" w:hAnsi="Times New Roman" w:cs="Times New Roman"/>
          <w:sz w:val="28"/>
          <w:szCs w:val="28"/>
        </w:rPr>
        <w:t>такое</w:t>
      </w:r>
      <w:r w:rsidR="00DD147B" w:rsidRPr="00DD147B">
        <w:rPr>
          <w:rFonts w:ascii="Times New Roman" w:hAnsi="Times New Roman" w:cs="Times New Roman"/>
          <w:sz w:val="28"/>
          <w:szCs w:val="28"/>
        </w:rPr>
        <w:t xml:space="preserve"> ходатайство подозреваемый </w:t>
      </w:r>
      <w:r>
        <w:rPr>
          <w:rFonts w:ascii="Times New Roman" w:hAnsi="Times New Roman" w:cs="Times New Roman"/>
          <w:sz w:val="28"/>
          <w:szCs w:val="28"/>
        </w:rPr>
        <w:t>имеет право</w:t>
      </w:r>
      <w:r w:rsidR="00DD147B" w:rsidRPr="00DD147B">
        <w:rPr>
          <w:rFonts w:ascii="Times New Roman" w:hAnsi="Times New Roman" w:cs="Times New Roman"/>
          <w:sz w:val="28"/>
          <w:szCs w:val="28"/>
        </w:rPr>
        <w:t xml:space="preserve"> не поз</w:t>
      </w:r>
      <w:r>
        <w:rPr>
          <w:rFonts w:ascii="Times New Roman" w:hAnsi="Times New Roman" w:cs="Times New Roman"/>
          <w:sz w:val="28"/>
          <w:szCs w:val="28"/>
        </w:rPr>
        <w:t>же</w:t>
      </w:r>
      <w:r w:rsidR="00DD147B" w:rsidRPr="00DD147B">
        <w:rPr>
          <w:rFonts w:ascii="Times New Roman" w:hAnsi="Times New Roman" w:cs="Times New Roman"/>
          <w:sz w:val="28"/>
          <w:szCs w:val="28"/>
        </w:rPr>
        <w:t xml:space="preserve"> двух суток со дня</w:t>
      </w:r>
      <w:r>
        <w:rPr>
          <w:rFonts w:ascii="Times New Roman" w:hAnsi="Times New Roman" w:cs="Times New Roman"/>
          <w:sz w:val="28"/>
          <w:szCs w:val="28"/>
        </w:rPr>
        <w:t xml:space="preserve"> </w:t>
      </w:r>
      <w:r w:rsidR="00DD147B" w:rsidRPr="00DD147B">
        <w:rPr>
          <w:rFonts w:ascii="Times New Roman" w:hAnsi="Times New Roman" w:cs="Times New Roman"/>
          <w:sz w:val="28"/>
          <w:szCs w:val="28"/>
        </w:rPr>
        <w:t>разъяснен</w:t>
      </w:r>
      <w:r>
        <w:rPr>
          <w:rFonts w:ascii="Times New Roman" w:hAnsi="Times New Roman" w:cs="Times New Roman"/>
          <w:sz w:val="28"/>
          <w:szCs w:val="28"/>
        </w:rPr>
        <w:t>ия ему</w:t>
      </w:r>
      <w:r w:rsidR="00DD147B" w:rsidRPr="00DD147B">
        <w:rPr>
          <w:rFonts w:ascii="Times New Roman" w:hAnsi="Times New Roman" w:cs="Times New Roman"/>
          <w:sz w:val="28"/>
          <w:szCs w:val="28"/>
        </w:rPr>
        <w:t xml:space="preserve"> прав</w:t>
      </w:r>
      <w:r>
        <w:rPr>
          <w:rFonts w:ascii="Times New Roman" w:hAnsi="Times New Roman" w:cs="Times New Roman"/>
          <w:sz w:val="28"/>
          <w:szCs w:val="28"/>
        </w:rPr>
        <w:t>а на</w:t>
      </w:r>
      <w:r w:rsidR="00DD147B" w:rsidRPr="00DD147B">
        <w:rPr>
          <w:rFonts w:ascii="Times New Roman" w:hAnsi="Times New Roman" w:cs="Times New Roman"/>
          <w:sz w:val="28"/>
          <w:szCs w:val="28"/>
        </w:rPr>
        <w:t xml:space="preserve"> заяв</w:t>
      </w:r>
      <w:r>
        <w:rPr>
          <w:rFonts w:ascii="Times New Roman" w:hAnsi="Times New Roman" w:cs="Times New Roman"/>
          <w:sz w:val="28"/>
          <w:szCs w:val="28"/>
        </w:rPr>
        <w:t>ление</w:t>
      </w:r>
      <w:r w:rsidR="00DD147B" w:rsidRPr="00DD147B">
        <w:rPr>
          <w:rFonts w:ascii="Times New Roman" w:hAnsi="Times New Roman" w:cs="Times New Roman"/>
          <w:sz w:val="28"/>
          <w:szCs w:val="28"/>
        </w:rPr>
        <w:t xml:space="preserve"> ходатайств</w:t>
      </w:r>
      <w:r>
        <w:rPr>
          <w:rFonts w:ascii="Times New Roman" w:hAnsi="Times New Roman" w:cs="Times New Roman"/>
          <w:sz w:val="28"/>
          <w:szCs w:val="28"/>
        </w:rPr>
        <w:t>а</w:t>
      </w:r>
      <w:r w:rsidR="00DD147B" w:rsidRPr="00DD147B">
        <w:rPr>
          <w:rFonts w:ascii="Times New Roman" w:hAnsi="Times New Roman" w:cs="Times New Roman"/>
          <w:sz w:val="28"/>
          <w:szCs w:val="28"/>
        </w:rPr>
        <w:t xml:space="preserve">. </w:t>
      </w:r>
      <w:r>
        <w:rPr>
          <w:rFonts w:ascii="Times New Roman" w:hAnsi="Times New Roman" w:cs="Times New Roman"/>
          <w:sz w:val="28"/>
          <w:szCs w:val="28"/>
        </w:rPr>
        <w:t xml:space="preserve">Непосредственно </w:t>
      </w:r>
      <w:r w:rsidR="00DD147B" w:rsidRPr="00DD147B">
        <w:rPr>
          <w:rFonts w:ascii="Times New Roman" w:hAnsi="Times New Roman" w:cs="Times New Roman"/>
          <w:sz w:val="28"/>
          <w:szCs w:val="28"/>
        </w:rPr>
        <w:t>с момента заявления ходатайства подозреваемого о производстве по уголовному делу</w:t>
      </w:r>
      <w:r>
        <w:rPr>
          <w:rFonts w:ascii="Times New Roman" w:hAnsi="Times New Roman" w:cs="Times New Roman"/>
          <w:sz w:val="28"/>
          <w:szCs w:val="28"/>
        </w:rPr>
        <w:t xml:space="preserve">, </w:t>
      </w:r>
      <w:r w:rsidR="00DD147B" w:rsidRPr="00DD147B">
        <w:rPr>
          <w:rFonts w:ascii="Times New Roman" w:hAnsi="Times New Roman" w:cs="Times New Roman"/>
          <w:sz w:val="28"/>
          <w:szCs w:val="28"/>
        </w:rPr>
        <w:t>в дело вступает защитник</w:t>
      </w:r>
      <w:r>
        <w:rPr>
          <w:rFonts w:ascii="Times New Roman" w:hAnsi="Times New Roman" w:cs="Times New Roman"/>
          <w:sz w:val="28"/>
          <w:szCs w:val="28"/>
        </w:rPr>
        <w:t>.</w:t>
      </w:r>
    </w:p>
    <w:p w:rsidR="00B66D6A" w:rsidRDefault="00585A2C"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DD147B" w:rsidRPr="00DD147B">
        <w:rPr>
          <w:rFonts w:ascii="Times New Roman" w:hAnsi="Times New Roman" w:cs="Times New Roman"/>
          <w:sz w:val="28"/>
          <w:szCs w:val="28"/>
        </w:rPr>
        <w:t>Федеральны</w:t>
      </w:r>
      <w:r>
        <w:rPr>
          <w:rFonts w:ascii="Times New Roman" w:hAnsi="Times New Roman" w:cs="Times New Roman"/>
          <w:sz w:val="28"/>
          <w:szCs w:val="28"/>
        </w:rPr>
        <w:t>м</w:t>
      </w:r>
      <w:r w:rsidR="00DD147B" w:rsidRPr="00DD147B">
        <w:rPr>
          <w:rFonts w:ascii="Times New Roman" w:hAnsi="Times New Roman" w:cs="Times New Roman"/>
          <w:sz w:val="28"/>
          <w:szCs w:val="28"/>
        </w:rPr>
        <w:t xml:space="preserve"> закон</w:t>
      </w:r>
      <w:r>
        <w:rPr>
          <w:rFonts w:ascii="Times New Roman" w:hAnsi="Times New Roman" w:cs="Times New Roman"/>
          <w:sz w:val="28"/>
          <w:szCs w:val="28"/>
        </w:rPr>
        <w:t>ом</w:t>
      </w:r>
      <w:r w:rsidR="00DD147B" w:rsidRPr="00DD147B">
        <w:rPr>
          <w:rFonts w:ascii="Times New Roman" w:hAnsi="Times New Roman" w:cs="Times New Roman"/>
          <w:sz w:val="28"/>
          <w:szCs w:val="28"/>
        </w:rPr>
        <w:t xml:space="preserve"> «Об адвокатской деятельности и адвокатуре в Р</w:t>
      </w:r>
      <w:r>
        <w:rPr>
          <w:rFonts w:ascii="Times New Roman" w:hAnsi="Times New Roman" w:cs="Times New Roman"/>
          <w:sz w:val="28"/>
          <w:szCs w:val="28"/>
        </w:rPr>
        <w:t xml:space="preserve">оссийской </w:t>
      </w:r>
      <w:r w:rsidR="00DD147B" w:rsidRPr="00DD147B">
        <w:rPr>
          <w:rFonts w:ascii="Times New Roman" w:hAnsi="Times New Roman" w:cs="Times New Roman"/>
          <w:sz w:val="28"/>
          <w:szCs w:val="28"/>
        </w:rPr>
        <w:t>Ф</w:t>
      </w:r>
      <w:r>
        <w:rPr>
          <w:rFonts w:ascii="Times New Roman" w:hAnsi="Times New Roman" w:cs="Times New Roman"/>
          <w:sz w:val="28"/>
          <w:szCs w:val="28"/>
        </w:rPr>
        <w:t>едерации</w:t>
      </w:r>
      <w:r w:rsidR="00DD147B" w:rsidRPr="00DD147B">
        <w:rPr>
          <w:rFonts w:ascii="Times New Roman" w:hAnsi="Times New Roman" w:cs="Times New Roman"/>
          <w:sz w:val="28"/>
          <w:szCs w:val="28"/>
        </w:rPr>
        <w:t>» от 31</w:t>
      </w:r>
      <w:r>
        <w:rPr>
          <w:rFonts w:ascii="Times New Roman" w:hAnsi="Times New Roman" w:cs="Times New Roman"/>
          <w:sz w:val="28"/>
          <w:szCs w:val="28"/>
        </w:rPr>
        <w:t>.05.2002</w:t>
      </w:r>
      <w:r w:rsidR="00DD147B" w:rsidRPr="00DD147B">
        <w:rPr>
          <w:rFonts w:ascii="Times New Roman" w:hAnsi="Times New Roman" w:cs="Times New Roman"/>
          <w:sz w:val="28"/>
          <w:szCs w:val="28"/>
        </w:rPr>
        <w:t>г. запрещ</w:t>
      </w:r>
      <w:r w:rsidR="00B66D6A">
        <w:rPr>
          <w:rFonts w:ascii="Times New Roman" w:hAnsi="Times New Roman" w:cs="Times New Roman"/>
          <w:sz w:val="28"/>
          <w:szCs w:val="28"/>
        </w:rPr>
        <w:t>ено</w:t>
      </w:r>
      <w:r w:rsidR="00DD147B" w:rsidRPr="00DD147B">
        <w:rPr>
          <w:rFonts w:ascii="Times New Roman" w:hAnsi="Times New Roman" w:cs="Times New Roman"/>
          <w:sz w:val="28"/>
          <w:szCs w:val="28"/>
        </w:rPr>
        <w:t xml:space="preserve"> занимать защитнику по делу позицию </w:t>
      </w:r>
      <w:r w:rsidR="00B66D6A" w:rsidRPr="00DD147B">
        <w:rPr>
          <w:rFonts w:ascii="Times New Roman" w:hAnsi="Times New Roman" w:cs="Times New Roman"/>
          <w:sz w:val="28"/>
          <w:szCs w:val="28"/>
        </w:rPr>
        <w:t>наперекор</w:t>
      </w:r>
      <w:r w:rsidR="00DD147B" w:rsidRPr="00DD147B">
        <w:rPr>
          <w:rFonts w:ascii="Times New Roman" w:hAnsi="Times New Roman" w:cs="Times New Roman"/>
          <w:sz w:val="28"/>
          <w:szCs w:val="28"/>
        </w:rPr>
        <w:t xml:space="preserve"> воле доверителя. </w:t>
      </w:r>
      <w:r w:rsidR="00B66D6A">
        <w:rPr>
          <w:rFonts w:ascii="Times New Roman" w:hAnsi="Times New Roman" w:cs="Times New Roman"/>
          <w:sz w:val="28"/>
          <w:szCs w:val="28"/>
        </w:rPr>
        <w:t xml:space="preserve">При этом указанный закон разрешает </w:t>
      </w:r>
      <w:r w:rsidR="00DD147B" w:rsidRPr="00DD147B">
        <w:rPr>
          <w:rFonts w:ascii="Times New Roman" w:hAnsi="Times New Roman" w:cs="Times New Roman"/>
          <w:sz w:val="28"/>
          <w:szCs w:val="28"/>
        </w:rPr>
        <w:t xml:space="preserve">адвокату </w:t>
      </w:r>
      <w:r w:rsidR="00B66D6A">
        <w:rPr>
          <w:rFonts w:ascii="Times New Roman" w:hAnsi="Times New Roman" w:cs="Times New Roman"/>
          <w:sz w:val="28"/>
          <w:szCs w:val="28"/>
        </w:rPr>
        <w:t>принять</w:t>
      </w:r>
      <w:r w:rsidR="00DD147B" w:rsidRPr="00DD147B">
        <w:rPr>
          <w:rFonts w:ascii="Times New Roman" w:hAnsi="Times New Roman" w:cs="Times New Roman"/>
          <w:sz w:val="28"/>
          <w:szCs w:val="28"/>
        </w:rPr>
        <w:t xml:space="preserve"> позицию </w:t>
      </w:r>
      <w:r w:rsidR="00B66D6A" w:rsidRPr="00DD147B">
        <w:rPr>
          <w:rFonts w:ascii="Times New Roman" w:hAnsi="Times New Roman" w:cs="Times New Roman"/>
          <w:sz w:val="28"/>
          <w:szCs w:val="28"/>
        </w:rPr>
        <w:t>наперекор</w:t>
      </w:r>
      <w:r w:rsidR="00DD147B" w:rsidRPr="00DD147B">
        <w:rPr>
          <w:rFonts w:ascii="Times New Roman" w:hAnsi="Times New Roman" w:cs="Times New Roman"/>
          <w:sz w:val="28"/>
          <w:szCs w:val="28"/>
        </w:rPr>
        <w:t xml:space="preserve"> воле доверителя, </w:t>
      </w:r>
      <w:r w:rsidR="00B66D6A">
        <w:rPr>
          <w:rFonts w:ascii="Times New Roman" w:hAnsi="Times New Roman" w:cs="Times New Roman"/>
          <w:sz w:val="28"/>
          <w:szCs w:val="28"/>
        </w:rPr>
        <w:t xml:space="preserve">когда </w:t>
      </w:r>
      <w:r w:rsidR="00DD147B" w:rsidRPr="00DD147B">
        <w:rPr>
          <w:rFonts w:ascii="Times New Roman" w:hAnsi="Times New Roman" w:cs="Times New Roman"/>
          <w:sz w:val="28"/>
          <w:szCs w:val="28"/>
        </w:rPr>
        <w:t xml:space="preserve">адвокат убежден в наличии самооговора обвинителя. </w:t>
      </w:r>
    </w:p>
    <w:p w:rsidR="009C2AD4" w:rsidRDefault="00DD147B"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D147B">
        <w:rPr>
          <w:rFonts w:ascii="Times New Roman" w:hAnsi="Times New Roman" w:cs="Times New Roman"/>
          <w:sz w:val="28"/>
          <w:szCs w:val="28"/>
        </w:rPr>
        <w:t xml:space="preserve">Сокращенная форма дознания может </w:t>
      </w:r>
      <w:r w:rsidR="00B66D6A">
        <w:rPr>
          <w:rFonts w:ascii="Times New Roman" w:hAnsi="Times New Roman" w:cs="Times New Roman"/>
          <w:sz w:val="28"/>
          <w:szCs w:val="28"/>
        </w:rPr>
        <w:t>проводиться</w:t>
      </w:r>
      <w:r w:rsidRPr="00DD147B">
        <w:rPr>
          <w:rFonts w:ascii="Times New Roman" w:hAnsi="Times New Roman" w:cs="Times New Roman"/>
          <w:sz w:val="28"/>
          <w:szCs w:val="28"/>
        </w:rPr>
        <w:t xml:space="preserve"> по всем уголовным делам, </w:t>
      </w:r>
      <w:r w:rsidR="009C2AD4">
        <w:rPr>
          <w:rFonts w:ascii="Times New Roman" w:hAnsi="Times New Roman" w:cs="Times New Roman"/>
          <w:sz w:val="28"/>
          <w:szCs w:val="28"/>
        </w:rPr>
        <w:t xml:space="preserve">которые </w:t>
      </w:r>
      <w:r w:rsidRPr="00DD147B">
        <w:rPr>
          <w:rFonts w:ascii="Times New Roman" w:hAnsi="Times New Roman" w:cs="Times New Roman"/>
          <w:sz w:val="28"/>
          <w:szCs w:val="28"/>
        </w:rPr>
        <w:t>отнесен</w:t>
      </w:r>
      <w:r w:rsidR="009C2AD4">
        <w:rPr>
          <w:rFonts w:ascii="Times New Roman" w:hAnsi="Times New Roman" w:cs="Times New Roman"/>
          <w:sz w:val="28"/>
          <w:szCs w:val="28"/>
        </w:rPr>
        <w:t>ы</w:t>
      </w:r>
      <w:r w:rsidRPr="00DD147B">
        <w:rPr>
          <w:rFonts w:ascii="Times New Roman" w:hAnsi="Times New Roman" w:cs="Times New Roman"/>
          <w:sz w:val="28"/>
          <w:szCs w:val="28"/>
        </w:rPr>
        <w:t xml:space="preserve"> к подследственности дознания. </w:t>
      </w:r>
      <w:r w:rsidR="009C2AD4">
        <w:rPr>
          <w:rFonts w:ascii="Times New Roman" w:hAnsi="Times New Roman" w:cs="Times New Roman"/>
          <w:sz w:val="28"/>
          <w:szCs w:val="28"/>
        </w:rPr>
        <w:t>П</w:t>
      </w:r>
      <w:r w:rsidRPr="00DD147B">
        <w:rPr>
          <w:rFonts w:ascii="Times New Roman" w:hAnsi="Times New Roman" w:cs="Times New Roman"/>
          <w:sz w:val="28"/>
          <w:szCs w:val="28"/>
        </w:rPr>
        <w:t xml:space="preserve">ри этом у дознавателя нет права отказать в сокращенной форме дознания, </w:t>
      </w:r>
      <w:r w:rsidR="009C2AD4">
        <w:rPr>
          <w:rFonts w:ascii="Times New Roman" w:hAnsi="Times New Roman" w:cs="Times New Roman"/>
          <w:sz w:val="28"/>
          <w:szCs w:val="28"/>
        </w:rPr>
        <w:t xml:space="preserve">в случае поступления </w:t>
      </w:r>
      <w:r w:rsidRPr="00DD147B">
        <w:rPr>
          <w:rFonts w:ascii="Times New Roman" w:hAnsi="Times New Roman" w:cs="Times New Roman"/>
          <w:sz w:val="28"/>
          <w:szCs w:val="28"/>
        </w:rPr>
        <w:t>ходатайств</w:t>
      </w:r>
      <w:r w:rsidR="009C2AD4">
        <w:rPr>
          <w:rFonts w:ascii="Times New Roman" w:hAnsi="Times New Roman" w:cs="Times New Roman"/>
          <w:sz w:val="28"/>
          <w:szCs w:val="28"/>
        </w:rPr>
        <w:t>а</w:t>
      </w:r>
      <w:r w:rsidRPr="00DD147B">
        <w:rPr>
          <w:rFonts w:ascii="Times New Roman" w:hAnsi="Times New Roman" w:cs="Times New Roman"/>
          <w:sz w:val="28"/>
          <w:szCs w:val="28"/>
        </w:rPr>
        <w:t xml:space="preserve"> от подозреваемого о производстве дознания в данной форме</w:t>
      </w:r>
      <w:r w:rsidR="009C2AD4">
        <w:rPr>
          <w:rFonts w:ascii="Times New Roman" w:hAnsi="Times New Roman" w:cs="Times New Roman"/>
          <w:sz w:val="28"/>
          <w:szCs w:val="28"/>
        </w:rPr>
        <w:t xml:space="preserve">, </w:t>
      </w:r>
      <w:r w:rsidRPr="00DD147B">
        <w:rPr>
          <w:rFonts w:ascii="Times New Roman" w:hAnsi="Times New Roman" w:cs="Times New Roman"/>
          <w:sz w:val="28"/>
          <w:szCs w:val="28"/>
        </w:rPr>
        <w:t xml:space="preserve">выполнены все условия, </w:t>
      </w:r>
      <w:r w:rsidR="009C2AD4">
        <w:rPr>
          <w:rFonts w:ascii="Times New Roman" w:hAnsi="Times New Roman" w:cs="Times New Roman"/>
          <w:sz w:val="28"/>
          <w:szCs w:val="28"/>
        </w:rPr>
        <w:t xml:space="preserve">требуемые для </w:t>
      </w:r>
      <w:r w:rsidRPr="00DD147B">
        <w:rPr>
          <w:rFonts w:ascii="Times New Roman" w:hAnsi="Times New Roman" w:cs="Times New Roman"/>
          <w:sz w:val="28"/>
          <w:szCs w:val="28"/>
        </w:rPr>
        <w:t xml:space="preserve">производства. </w:t>
      </w:r>
    </w:p>
    <w:p w:rsidR="009C2AD4" w:rsidRDefault="009C2AD4"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Логичнее </w:t>
      </w:r>
      <w:r w:rsidR="00DD147B" w:rsidRPr="00DD147B">
        <w:rPr>
          <w:rFonts w:ascii="Times New Roman" w:hAnsi="Times New Roman" w:cs="Times New Roman"/>
          <w:sz w:val="28"/>
          <w:szCs w:val="28"/>
        </w:rPr>
        <w:t xml:space="preserve">на законодательном уровне </w:t>
      </w:r>
      <w:r>
        <w:rPr>
          <w:rFonts w:ascii="Times New Roman" w:hAnsi="Times New Roman" w:cs="Times New Roman"/>
          <w:sz w:val="28"/>
          <w:szCs w:val="28"/>
        </w:rPr>
        <w:t>выявить</w:t>
      </w:r>
      <w:r w:rsidR="00DD147B" w:rsidRPr="00DD147B">
        <w:rPr>
          <w:rFonts w:ascii="Times New Roman" w:hAnsi="Times New Roman" w:cs="Times New Roman"/>
          <w:sz w:val="28"/>
          <w:szCs w:val="28"/>
        </w:rPr>
        <w:t xml:space="preserve"> </w:t>
      </w:r>
      <w:r>
        <w:rPr>
          <w:rFonts w:ascii="Times New Roman" w:hAnsi="Times New Roman" w:cs="Times New Roman"/>
          <w:sz w:val="28"/>
          <w:szCs w:val="28"/>
        </w:rPr>
        <w:t>отдельные</w:t>
      </w:r>
      <w:r w:rsidR="00DD147B" w:rsidRPr="00DD147B">
        <w:rPr>
          <w:rFonts w:ascii="Times New Roman" w:hAnsi="Times New Roman" w:cs="Times New Roman"/>
          <w:sz w:val="28"/>
          <w:szCs w:val="28"/>
        </w:rPr>
        <w:t xml:space="preserve"> случаи заявления ходатайства</w:t>
      </w:r>
      <w:r>
        <w:rPr>
          <w:rFonts w:ascii="Times New Roman" w:hAnsi="Times New Roman" w:cs="Times New Roman"/>
          <w:sz w:val="28"/>
          <w:szCs w:val="28"/>
        </w:rPr>
        <w:t xml:space="preserve">, дабы </w:t>
      </w:r>
      <w:r w:rsidR="00DD147B" w:rsidRPr="00DD147B">
        <w:rPr>
          <w:rFonts w:ascii="Times New Roman" w:hAnsi="Times New Roman" w:cs="Times New Roman"/>
          <w:sz w:val="28"/>
          <w:szCs w:val="28"/>
        </w:rPr>
        <w:t>избежать в</w:t>
      </w:r>
      <w:r>
        <w:rPr>
          <w:rFonts w:ascii="Times New Roman" w:hAnsi="Times New Roman" w:cs="Times New Roman"/>
          <w:sz w:val="28"/>
          <w:szCs w:val="28"/>
        </w:rPr>
        <w:t>ероятности</w:t>
      </w:r>
      <w:r w:rsidR="00DD147B" w:rsidRPr="00DD147B">
        <w:rPr>
          <w:rFonts w:ascii="Times New Roman" w:hAnsi="Times New Roman" w:cs="Times New Roman"/>
          <w:sz w:val="28"/>
          <w:szCs w:val="28"/>
        </w:rPr>
        <w:t xml:space="preserve"> злоупотребления правом указанными участниками, </w:t>
      </w:r>
      <w:r>
        <w:rPr>
          <w:rFonts w:ascii="Times New Roman" w:hAnsi="Times New Roman" w:cs="Times New Roman"/>
          <w:sz w:val="28"/>
          <w:szCs w:val="28"/>
        </w:rPr>
        <w:t>в</w:t>
      </w:r>
      <w:r w:rsidR="00DD147B" w:rsidRPr="00DD147B">
        <w:rPr>
          <w:rFonts w:ascii="Times New Roman" w:hAnsi="Times New Roman" w:cs="Times New Roman"/>
          <w:sz w:val="28"/>
          <w:szCs w:val="28"/>
        </w:rPr>
        <w:t xml:space="preserve"> случа</w:t>
      </w:r>
      <w:r>
        <w:rPr>
          <w:rFonts w:ascii="Times New Roman" w:hAnsi="Times New Roman" w:cs="Times New Roman"/>
          <w:sz w:val="28"/>
          <w:szCs w:val="28"/>
        </w:rPr>
        <w:t>е</w:t>
      </w:r>
      <w:r w:rsidR="00DD147B" w:rsidRPr="00DD147B">
        <w:rPr>
          <w:rFonts w:ascii="Times New Roman" w:hAnsi="Times New Roman" w:cs="Times New Roman"/>
          <w:sz w:val="28"/>
          <w:szCs w:val="28"/>
        </w:rPr>
        <w:t xml:space="preserve"> </w:t>
      </w:r>
      <w:r w:rsidRPr="00DD147B">
        <w:rPr>
          <w:rFonts w:ascii="Times New Roman" w:hAnsi="Times New Roman" w:cs="Times New Roman"/>
          <w:sz w:val="28"/>
          <w:szCs w:val="28"/>
        </w:rPr>
        <w:t>преднамеренного</w:t>
      </w:r>
      <w:r w:rsidR="00DD147B" w:rsidRPr="00DD147B">
        <w:rPr>
          <w:rFonts w:ascii="Times New Roman" w:hAnsi="Times New Roman" w:cs="Times New Roman"/>
          <w:sz w:val="28"/>
          <w:szCs w:val="28"/>
        </w:rPr>
        <w:t xml:space="preserve"> затягивания сроков сокращенной формы дознания со стороны подозреваемого и его защитника. </w:t>
      </w:r>
    </w:p>
    <w:p w:rsidR="00DD147B" w:rsidRDefault="009C2AD4" w:rsidP="00DD147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Такого рода</w:t>
      </w:r>
      <w:r w:rsidR="00DD147B" w:rsidRPr="00DD147B">
        <w:rPr>
          <w:rFonts w:ascii="Times New Roman" w:hAnsi="Times New Roman" w:cs="Times New Roman"/>
          <w:sz w:val="28"/>
          <w:szCs w:val="28"/>
        </w:rPr>
        <w:t xml:space="preserve"> проблемы </w:t>
      </w:r>
      <w:r>
        <w:rPr>
          <w:rFonts w:ascii="Times New Roman" w:hAnsi="Times New Roman" w:cs="Times New Roman"/>
          <w:sz w:val="28"/>
          <w:szCs w:val="28"/>
        </w:rPr>
        <w:t xml:space="preserve">имеют </w:t>
      </w:r>
      <w:r w:rsidR="00DD147B" w:rsidRPr="00DD147B">
        <w:rPr>
          <w:rFonts w:ascii="Times New Roman" w:hAnsi="Times New Roman" w:cs="Times New Roman"/>
          <w:sz w:val="28"/>
          <w:szCs w:val="28"/>
        </w:rPr>
        <w:t>определенный интерес к процессуальному статусу подозреваемого, потерпевшего, дознавателя при сокращенной форме дознания</w:t>
      </w:r>
      <w:r>
        <w:rPr>
          <w:rFonts w:ascii="Times New Roman" w:hAnsi="Times New Roman" w:cs="Times New Roman"/>
          <w:sz w:val="28"/>
          <w:szCs w:val="28"/>
        </w:rPr>
        <w:t xml:space="preserve">, поскольку следует определить </w:t>
      </w:r>
      <w:r w:rsidR="00DD147B" w:rsidRPr="00DD147B">
        <w:rPr>
          <w:rFonts w:ascii="Times New Roman" w:hAnsi="Times New Roman" w:cs="Times New Roman"/>
          <w:sz w:val="28"/>
          <w:szCs w:val="28"/>
        </w:rPr>
        <w:t>причины, по которым данный институт не на</w:t>
      </w:r>
      <w:r>
        <w:rPr>
          <w:rFonts w:ascii="Times New Roman" w:hAnsi="Times New Roman" w:cs="Times New Roman"/>
          <w:sz w:val="28"/>
          <w:szCs w:val="28"/>
        </w:rPr>
        <w:t>шел</w:t>
      </w:r>
      <w:r w:rsidR="00DD147B" w:rsidRPr="00DD147B">
        <w:rPr>
          <w:rFonts w:ascii="Times New Roman" w:hAnsi="Times New Roman" w:cs="Times New Roman"/>
          <w:sz w:val="28"/>
          <w:szCs w:val="28"/>
        </w:rPr>
        <w:t xml:space="preserve"> </w:t>
      </w:r>
      <w:r w:rsidRPr="00DD147B">
        <w:rPr>
          <w:rFonts w:ascii="Times New Roman" w:hAnsi="Times New Roman" w:cs="Times New Roman"/>
          <w:sz w:val="28"/>
          <w:szCs w:val="28"/>
        </w:rPr>
        <w:t>обширного</w:t>
      </w:r>
      <w:r w:rsidR="00DD147B" w:rsidRPr="00DD147B">
        <w:rPr>
          <w:rFonts w:ascii="Times New Roman" w:hAnsi="Times New Roman" w:cs="Times New Roman"/>
          <w:sz w:val="28"/>
          <w:szCs w:val="28"/>
        </w:rPr>
        <w:t xml:space="preserve"> применения в практической деятельности. </w:t>
      </w:r>
      <w:r>
        <w:rPr>
          <w:rFonts w:ascii="Times New Roman" w:hAnsi="Times New Roman" w:cs="Times New Roman"/>
          <w:sz w:val="28"/>
          <w:szCs w:val="28"/>
        </w:rPr>
        <w:t xml:space="preserve">Следует изучить </w:t>
      </w:r>
      <w:r w:rsidR="00DD147B" w:rsidRPr="00DD147B">
        <w:rPr>
          <w:rFonts w:ascii="Times New Roman" w:hAnsi="Times New Roman" w:cs="Times New Roman"/>
          <w:sz w:val="28"/>
          <w:szCs w:val="28"/>
        </w:rPr>
        <w:t xml:space="preserve">данную проблематику, </w:t>
      </w:r>
      <w:r>
        <w:rPr>
          <w:rFonts w:ascii="Times New Roman" w:hAnsi="Times New Roman" w:cs="Times New Roman"/>
          <w:sz w:val="28"/>
          <w:szCs w:val="28"/>
        </w:rPr>
        <w:t>дабы</w:t>
      </w:r>
      <w:r w:rsidR="00DD147B" w:rsidRPr="00DD147B">
        <w:rPr>
          <w:rFonts w:ascii="Times New Roman" w:hAnsi="Times New Roman" w:cs="Times New Roman"/>
          <w:sz w:val="28"/>
          <w:szCs w:val="28"/>
        </w:rPr>
        <w:t xml:space="preserve"> решить комплекс значимых для дознания задач: обеспечение оперативности, своевременности, объективности</w:t>
      </w:r>
      <w:r>
        <w:rPr>
          <w:rFonts w:ascii="Times New Roman" w:hAnsi="Times New Roman" w:cs="Times New Roman"/>
          <w:sz w:val="28"/>
          <w:szCs w:val="28"/>
        </w:rPr>
        <w:t>,</w:t>
      </w:r>
      <w:r w:rsidR="00DD147B" w:rsidRPr="00DD147B">
        <w:rPr>
          <w:rFonts w:ascii="Times New Roman" w:hAnsi="Times New Roman" w:cs="Times New Roman"/>
          <w:sz w:val="28"/>
          <w:szCs w:val="28"/>
        </w:rPr>
        <w:t xml:space="preserve"> качества предварительного расследования по делам, </w:t>
      </w:r>
      <w:r>
        <w:rPr>
          <w:rFonts w:ascii="Times New Roman" w:hAnsi="Times New Roman" w:cs="Times New Roman"/>
          <w:sz w:val="28"/>
          <w:szCs w:val="28"/>
        </w:rPr>
        <w:t xml:space="preserve">которые </w:t>
      </w:r>
      <w:r w:rsidR="00DD147B" w:rsidRPr="00DD147B">
        <w:rPr>
          <w:rFonts w:ascii="Times New Roman" w:hAnsi="Times New Roman" w:cs="Times New Roman"/>
          <w:sz w:val="28"/>
          <w:szCs w:val="28"/>
        </w:rPr>
        <w:t>отнесен</w:t>
      </w:r>
      <w:r>
        <w:rPr>
          <w:rFonts w:ascii="Times New Roman" w:hAnsi="Times New Roman" w:cs="Times New Roman"/>
          <w:sz w:val="28"/>
          <w:szCs w:val="28"/>
        </w:rPr>
        <w:t>ы</w:t>
      </w:r>
      <w:r w:rsidR="00DD147B" w:rsidRPr="00DD147B">
        <w:rPr>
          <w:rFonts w:ascii="Times New Roman" w:hAnsi="Times New Roman" w:cs="Times New Roman"/>
          <w:sz w:val="28"/>
          <w:szCs w:val="28"/>
        </w:rPr>
        <w:t xml:space="preserve"> к подследственности дознания.</w:t>
      </w:r>
    </w:p>
    <w:p w:rsidR="009C2AD4" w:rsidRDefault="009C2AD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статье </w:t>
      </w:r>
      <w:r w:rsidR="00D0246A" w:rsidRPr="00E53AB4">
        <w:rPr>
          <w:rFonts w:ascii="Times New Roman" w:hAnsi="Times New Roman" w:cs="Times New Roman"/>
          <w:sz w:val="28"/>
          <w:szCs w:val="28"/>
        </w:rPr>
        <w:t xml:space="preserve">40 </w:t>
      </w:r>
      <w:r w:rsidR="00653647" w:rsidRPr="00E53AB4">
        <w:rPr>
          <w:rFonts w:ascii="Times New Roman" w:hAnsi="Times New Roman" w:cs="Times New Roman"/>
          <w:sz w:val="28"/>
          <w:szCs w:val="28"/>
        </w:rPr>
        <w:t>УПК РФ</w:t>
      </w:r>
      <w:r w:rsidR="00D0246A" w:rsidRPr="00E53AB4">
        <w:rPr>
          <w:rFonts w:ascii="Times New Roman" w:hAnsi="Times New Roman" w:cs="Times New Roman"/>
          <w:sz w:val="28"/>
          <w:szCs w:val="28"/>
        </w:rPr>
        <w:t xml:space="preserve"> статус органов дознания </w:t>
      </w:r>
      <w:r>
        <w:rPr>
          <w:rFonts w:ascii="Times New Roman" w:hAnsi="Times New Roman" w:cs="Times New Roman"/>
          <w:sz w:val="28"/>
          <w:szCs w:val="28"/>
        </w:rPr>
        <w:t xml:space="preserve">дан </w:t>
      </w:r>
      <w:r w:rsidR="00D0246A" w:rsidRPr="00E53AB4">
        <w:rPr>
          <w:rFonts w:ascii="Times New Roman" w:hAnsi="Times New Roman" w:cs="Times New Roman"/>
          <w:sz w:val="28"/>
          <w:szCs w:val="28"/>
        </w:rPr>
        <w:t xml:space="preserve">государственным органам, </w:t>
      </w:r>
      <w:r w:rsidR="00005BEB">
        <w:rPr>
          <w:rFonts w:ascii="Times New Roman" w:hAnsi="Times New Roman" w:cs="Times New Roman"/>
          <w:sz w:val="28"/>
          <w:szCs w:val="28"/>
        </w:rPr>
        <w:t xml:space="preserve">которые </w:t>
      </w:r>
      <w:r>
        <w:rPr>
          <w:rFonts w:ascii="Times New Roman" w:hAnsi="Times New Roman" w:cs="Times New Roman"/>
          <w:sz w:val="28"/>
          <w:szCs w:val="28"/>
        </w:rPr>
        <w:t>проводят</w:t>
      </w:r>
      <w:r w:rsidR="00D0246A" w:rsidRPr="00E53AB4">
        <w:rPr>
          <w:rFonts w:ascii="Times New Roman" w:hAnsi="Times New Roman" w:cs="Times New Roman"/>
          <w:sz w:val="28"/>
          <w:szCs w:val="28"/>
        </w:rPr>
        <w:t xml:space="preserve"> оперативно-розыскную деятельность. </w:t>
      </w:r>
      <w:r>
        <w:rPr>
          <w:rFonts w:ascii="Times New Roman" w:hAnsi="Times New Roman" w:cs="Times New Roman"/>
          <w:sz w:val="28"/>
          <w:szCs w:val="28"/>
        </w:rPr>
        <w:t>В</w:t>
      </w:r>
      <w:r w:rsidR="00D0246A" w:rsidRPr="00E53AB4">
        <w:rPr>
          <w:rFonts w:ascii="Times New Roman" w:hAnsi="Times New Roman" w:cs="Times New Roman"/>
          <w:sz w:val="28"/>
          <w:szCs w:val="28"/>
        </w:rPr>
        <w:t xml:space="preserve"> качестве участников производства дознания </w:t>
      </w:r>
      <w:r>
        <w:rPr>
          <w:rFonts w:ascii="Times New Roman" w:hAnsi="Times New Roman" w:cs="Times New Roman"/>
          <w:sz w:val="28"/>
          <w:szCs w:val="28"/>
        </w:rPr>
        <w:t>нередко употребляется ф</w:t>
      </w:r>
      <w:r w:rsidR="00D0246A" w:rsidRPr="00E53AB4">
        <w:rPr>
          <w:rFonts w:ascii="Times New Roman" w:hAnsi="Times New Roman" w:cs="Times New Roman"/>
          <w:sz w:val="28"/>
          <w:szCs w:val="28"/>
        </w:rPr>
        <w:t>игур</w:t>
      </w:r>
      <w:r>
        <w:rPr>
          <w:rFonts w:ascii="Times New Roman" w:hAnsi="Times New Roman" w:cs="Times New Roman"/>
          <w:sz w:val="28"/>
          <w:szCs w:val="28"/>
        </w:rPr>
        <w:t>а</w:t>
      </w:r>
      <w:r w:rsidR="00D0246A" w:rsidRPr="00E53AB4">
        <w:rPr>
          <w:rFonts w:ascii="Times New Roman" w:hAnsi="Times New Roman" w:cs="Times New Roman"/>
          <w:sz w:val="28"/>
          <w:szCs w:val="28"/>
        </w:rPr>
        <w:t xml:space="preserve"> следователя. </w:t>
      </w:r>
      <w:r w:rsidR="00C04664" w:rsidRPr="00E53AB4">
        <w:rPr>
          <w:rFonts w:ascii="Times New Roman" w:hAnsi="Times New Roman" w:cs="Times New Roman"/>
          <w:sz w:val="28"/>
          <w:szCs w:val="28"/>
        </w:rPr>
        <w:t>В</w:t>
      </w:r>
      <w:r w:rsidR="00D0246A" w:rsidRPr="00E53AB4">
        <w:rPr>
          <w:rFonts w:ascii="Times New Roman" w:hAnsi="Times New Roman" w:cs="Times New Roman"/>
          <w:sz w:val="28"/>
          <w:szCs w:val="28"/>
        </w:rPr>
        <w:t>озбуждение уголовного дела</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производство дознания</w:t>
      </w:r>
      <w:r>
        <w:rPr>
          <w:rFonts w:ascii="Times New Roman" w:hAnsi="Times New Roman" w:cs="Times New Roman"/>
          <w:sz w:val="28"/>
          <w:szCs w:val="28"/>
        </w:rPr>
        <w:t xml:space="preserve">, все это </w:t>
      </w:r>
      <w:r w:rsidR="00D0246A" w:rsidRPr="00E53AB4">
        <w:rPr>
          <w:rFonts w:ascii="Times New Roman" w:hAnsi="Times New Roman" w:cs="Times New Roman"/>
          <w:sz w:val="28"/>
          <w:szCs w:val="28"/>
        </w:rPr>
        <w:t xml:space="preserve">несвойственная следователю форма предварительного расследования. Ее </w:t>
      </w:r>
      <w:r>
        <w:rPr>
          <w:rFonts w:ascii="Times New Roman" w:hAnsi="Times New Roman" w:cs="Times New Roman"/>
          <w:sz w:val="28"/>
          <w:szCs w:val="28"/>
        </w:rPr>
        <w:t>осуществление</w:t>
      </w:r>
      <w:r w:rsidR="00D0246A" w:rsidRPr="00E53AB4">
        <w:rPr>
          <w:rFonts w:ascii="Times New Roman" w:hAnsi="Times New Roman" w:cs="Times New Roman"/>
          <w:sz w:val="28"/>
          <w:szCs w:val="28"/>
        </w:rPr>
        <w:t xml:space="preserve"> в досудебном производстве требует согласованности процессуального статуса следователя с полномочиями дознавателя по производству дознания. Для </w:t>
      </w:r>
      <w:r>
        <w:rPr>
          <w:rFonts w:ascii="Times New Roman" w:hAnsi="Times New Roman" w:cs="Times New Roman"/>
          <w:sz w:val="28"/>
          <w:szCs w:val="28"/>
        </w:rPr>
        <w:t xml:space="preserve">чего важно </w:t>
      </w:r>
      <w:r w:rsidR="00D0246A" w:rsidRPr="00E53AB4">
        <w:rPr>
          <w:rFonts w:ascii="Times New Roman" w:hAnsi="Times New Roman" w:cs="Times New Roman"/>
          <w:sz w:val="28"/>
          <w:szCs w:val="28"/>
        </w:rPr>
        <w:t xml:space="preserve">в </w:t>
      </w:r>
      <w:r>
        <w:rPr>
          <w:rFonts w:ascii="Times New Roman" w:hAnsi="Times New Roman" w:cs="Times New Roman"/>
          <w:sz w:val="28"/>
          <w:szCs w:val="28"/>
        </w:rPr>
        <w:t>любом</w:t>
      </w:r>
      <w:r w:rsidR="00D0246A" w:rsidRPr="00E53AB4">
        <w:rPr>
          <w:rFonts w:ascii="Times New Roman" w:hAnsi="Times New Roman" w:cs="Times New Roman"/>
          <w:sz w:val="28"/>
          <w:szCs w:val="28"/>
        </w:rPr>
        <w:t xml:space="preserve"> случае обнаружения признаков преступления, подследственного органу дознания ФСКН России, обязать следователя ФСКН России возбуждать уголовное дело, конкретизировать его полномочия по производству дознания</w:t>
      </w:r>
      <w:r w:rsidR="00D0246A" w:rsidRPr="00E53AB4">
        <w:rPr>
          <w:rStyle w:val="ae"/>
          <w:rFonts w:ascii="Times New Roman" w:hAnsi="Times New Roman" w:cs="Times New Roman"/>
          <w:sz w:val="28"/>
          <w:szCs w:val="28"/>
        </w:rPr>
        <w:footnoteReference w:id="18"/>
      </w:r>
      <w:r w:rsidR="00D0246A" w:rsidRPr="00E53AB4">
        <w:rPr>
          <w:rFonts w:ascii="Times New Roman" w:hAnsi="Times New Roman" w:cs="Times New Roman"/>
          <w:sz w:val="28"/>
          <w:szCs w:val="28"/>
        </w:rPr>
        <w:t xml:space="preserve">. </w:t>
      </w:r>
    </w:p>
    <w:p w:rsidR="00662E0E" w:rsidRDefault="00D0246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Глава 32 </w:t>
      </w:r>
      <w:r w:rsidR="00662E0E">
        <w:rPr>
          <w:rFonts w:ascii="Times New Roman" w:hAnsi="Times New Roman" w:cs="Times New Roman"/>
          <w:sz w:val="28"/>
          <w:szCs w:val="28"/>
        </w:rPr>
        <w:t>«</w:t>
      </w:r>
      <w:r w:rsidRPr="00E53AB4">
        <w:rPr>
          <w:rFonts w:ascii="Times New Roman" w:hAnsi="Times New Roman" w:cs="Times New Roman"/>
          <w:sz w:val="28"/>
          <w:szCs w:val="28"/>
        </w:rPr>
        <w:t>Дознание</w:t>
      </w:r>
      <w:r w:rsidR="00662E0E">
        <w:rPr>
          <w:rFonts w:ascii="Times New Roman" w:hAnsi="Times New Roman" w:cs="Times New Roman"/>
          <w:sz w:val="28"/>
          <w:szCs w:val="28"/>
        </w:rPr>
        <w:t>»</w:t>
      </w:r>
      <w:r w:rsidRPr="00E53AB4">
        <w:rPr>
          <w:rFonts w:ascii="Times New Roman" w:hAnsi="Times New Roman" w:cs="Times New Roman"/>
          <w:sz w:val="28"/>
          <w:szCs w:val="28"/>
        </w:rPr>
        <w:t xml:space="preserve"> УПК РФ</w:t>
      </w:r>
      <w:r w:rsidR="00662E0E">
        <w:rPr>
          <w:rFonts w:ascii="Times New Roman" w:hAnsi="Times New Roman" w:cs="Times New Roman"/>
          <w:sz w:val="28"/>
          <w:szCs w:val="28"/>
        </w:rPr>
        <w:t xml:space="preserve"> регламентирует </w:t>
      </w:r>
      <w:r w:rsidRPr="00E53AB4">
        <w:rPr>
          <w:rFonts w:ascii="Times New Roman" w:hAnsi="Times New Roman" w:cs="Times New Roman"/>
          <w:sz w:val="28"/>
          <w:szCs w:val="28"/>
        </w:rPr>
        <w:t xml:space="preserve">производство расследования преступлений </w:t>
      </w:r>
      <w:r w:rsidR="00662E0E">
        <w:rPr>
          <w:rFonts w:ascii="Times New Roman" w:hAnsi="Times New Roman" w:cs="Times New Roman"/>
          <w:sz w:val="28"/>
          <w:szCs w:val="28"/>
        </w:rPr>
        <w:t>легкой</w:t>
      </w:r>
      <w:r w:rsidRPr="00E53AB4">
        <w:rPr>
          <w:rFonts w:ascii="Times New Roman" w:hAnsi="Times New Roman" w:cs="Times New Roman"/>
          <w:sz w:val="28"/>
          <w:szCs w:val="28"/>
        </w:rPr>
        <w:t xml:space="preserve"> и средней тяжести, предварительное следствие по которым не обязательно, не адаптирует порядок этого производства под уголовно-процессуальные полномочия следователя. </w:t>
      </w:r>
    </w:p>
    <w:p w:rsidR="00662E0E" w:rsidRDefault="00662E0E"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D0246A" w:rsidRPr="00E53AB4">
        <w:rPr>
          <w:rFonts w:ascii="Times New Roman" w:hAnsi="Times New Roman" w:cs="Times New Roman"/>
          <w:sz w:val="28"/>
          <w:szCs w:val="28"/>
        </w:rPr>
        <w:t>ни одна норма гл</w:t>
      </w:r>
      <w:r>
        <w:rPr>
          <w:rFonts w:ascii="Times New Roman" w:hAnsi="Times New Roman" w:cs="Times New Roman"/>
          <w:sz w:val="28"/>
          <w:szCs w:val="28"/>
        </w:rPr>
        <w:t>авы</w:t>
      </w:r>
      <w:r w:rsidR="00D0246A" w:rsidRPr="00E53AB4">
        <w:rPr>
          <w:rFonts w:ascii="Times New Roman" w:hAnsi="Times New Roman" w:cs="Times New Roman"/>
          <w:sz w:val="28"/>
          <w:szCs w:val="28"/>
        </w:rPr>
        <w:t xml:space="preserve"> 32 УПК РФ не упоминает следователя </w:t>
      </w:r>
      <w:r>
        <w:rPr>
          <w:rFonts w:ascii="Times New Roman" w:hAnsi="Times New Roman" w:cs="Times New Roman"/>
          <w:sz w:val="28"/>
          <w:szCs w:val="28"/>
        </w:rPr>
        <w:t xml:space="preserve">в качестве </w:t>
      </w:r>
      <w:r w:rsidR="00D0246A" w:rsidRPr="00E53AB4">
        <w:rPr>
          <w:rFonts w:ascii="Times New Roman" w:hAnsi="Times New Roman" w:cs="Times New Roman"/>
          <w:sz w:val="28"/>
          <w:szCs w:val="28"/>
        </w:rPr>
        <w:t>субъект</w:t>
      </w:r>
      <w:r>
        <w:rPr>
          <w:rFonts w:ascii="Times New Roman" w:hAnsi="Times New Roman" w:cs="Times New Roman"/>
          <w:sz w:val="28"/>
          <w:szCs w:val="28"/>
        </w:rPr>
        <w:t>а</w:t>
      </w:r>
      <w:r w:rsidR="00D0246A" w:rsidRPr="00E53AB4">
        <w:rPr>
          <w:rFonts w:ascii="Times New Roman" w:hAnsi="Times New Roman" w:cs="Times New Roman"/>
          <w:sz w:val="28"/>
          <w:szCs w:val="28"/>
        </w:rPr>
        <w:t xml:space="preserve"> производства дознания. </w:t>
      </w:r>
      <w:r>
        <w:rPr>
          <w:rFonts w:ascii="Times New Roman" w:hAnsi="Times New Roman" w:cs="Times New Roman"/>
          <w:sz w:val="28"/>
          <w:szCs w:val="28"/>
        </w:rPr>
        <w:t>На основании данной главы п</w:t>
      </w:r>
      <w:r w:rsidR="00D0246A" w:rsidRPr="00E53AB4">
        <w:rPr>
          <w:rFonts w:ascii="Times New Roman" w:hAnsi="Times New Roman" w:cs="Times New Roman"/>
          <w:sz w:val="28"/>
          <w:szCs w:val="28"/>
        </w:rPr>
        <w:t>олномочия следователя по производству дознания не урегулированы</w:t>
      </w:r>
      <w:r w:rsidR="00D0246A" w:rsidRPr="00E53AB4">
        <w:rPr>
          <w:rStyle w:val="ae"/>
          <w:rFonts w:ascii="Times New Roman" w:hAnsi="Times New Roman" w:cs="Times New Roman"/>
          <w:sz w:val="28"/>
          <w:szCs w:val="28"/>
        </w:rPr>
        <w:footnoteReference w:id="19"/>
      </w:r>
      <w:r w:rsidR="00D0246A" w:rsidRPr="00E53AB4">
        <w:rPr>
          <w:rFonts w:ascii="Times New Roman" w:hAnsi="Times New Roman" w:cs="Times New Roman"/>
          <w:sz w:val="28"/>
          <w:szCs w:val="28"/>
        </w:rPr>
        <w:t xml:space="preserve">. </w:t>
      </w:r>
    </w:p>
    <w:p w:rsidR="00D0246A" w:rsidRPr="00E53AB4" w:rsidRDefault="00005BEB"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62E0E">
        <w:rPr>
          <w:rFonts w:ascii="Times New Roman" w:hAnsi="Times New Roman" w:cs="Times New Roman"/>
          <w:sz w:val="28"/>
          <w:szCs w:val="28"/>
        </w:rPr>
        <w:t xml:space="preserve">следствие такого </w:t>
      </w:r>
      <w:r w:rsidR="00D0246A" w:rsidRPr="00E53AB4">
        <w:rPr>
          <w:rFonts w:ascii="Times New Roman" w:hAnsi="Times New Roman" w:cs="Times New Roman"/>
          <w:sz w:val="28"/>
          <w:szCs w:val="28"/>
        </w:rPr>
        <w:t>пробел</w:t>
      </w:r>
      <w:r>
        <w:rPr>
          <w:rFonts w:ascii="Times New Roman" w:hAnsi="Times New Roman" w:cs="Times New Roman"/>
          <w:sz w:val="28"/>
          <w:szCs w:val="28"/>
        </w:rPr>
        <w:t>а</w:t>
      </w:r>
      <w:r w:rsidR="00D0246A" w:rsidRPr="00E53AB4">
        <w:rPr>
          <w:rFonts w:ascii="Times New Roman" w:hAnsi="Times New Roman" w:cs="Times New Roman"/>
          <w:sz w:val="28"/>
          <w:szCs w:val="28"/>
        </w:rPr>
        <w:t xml:space="preserve"> уголовно-процессуального законодательства </w:t>
      </w:r>
      <w:r>
        <w:rPr>
          <w:rFonts w:ascii="Times New Roman" w:hAnsi="Times New Roman" w:cs="Times New Roman"/>
          <w:sz w:val="28"/>
          <w:szCs w:val="28"/>
        </w:rPr>
        <w:t>ограничивается компетенция</w:t>
      </w:r>
      <w:r w:rsidR="00D0246A" w:rsidRPr="00E53AB4">
        <w:rPr>
          <w:rFonts w:ascii="Times New Roman" w:hAnsi="Times New Roman" w:cs="Times New Roman"/>
          <w:sz w:val="28"/>
          <w:szCs w:val="28"/>
        </w:rPr>
        <w:t xml:space="preserve"> следователя</w:t>
      </w:r>
      <w:r w:rsidR="00662E0E">
        <w:rPr>
          <w:rFonts w:ascii="Times New Roman" w:hAnsi="Times New Roman" w:cs="Times New Roman"/>
          <w:sz w:val="28"/>
          <w:szCs w:val="28"/>
        </w:rPr>
        <w:t>,</w:t>
      </w:r>
      <w:r w:rsidR="00D0246A" w:rsidRPr="00E53AB4">
        <w:rPr>
          <w:rFonts w:ascii="Times New Roman" w:hAnsi="Times New Roman" w:cs="Times New Roman"/>
          <w:sz w:val="28"/>
          <w:szCs w:val="28"/>
        </w:rPr>
        <w:t xml:space="preserve"> в части подследственности и производства дознания по делам, предварительное следствие по которым не обязательно.</w:t>
      </w:r>
    </w:p>
    <w:p w:rsidR="00662E0E" w:rsidRDefault="00662E0E"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0246A" w:rsidRPr="00E53AB4">
        <w:rPr>
          <w:rFonts w:ascii="Times New Roman" w:hAnsi="Times New Roman" w:cs="Times New Roman"/>
          <w:sz w:val="28"/>
          <w:szCs w:val="28"/>
        </w:rPr>
        <w:t xml:space="preserve">равовые проблемы </w:t>
      </w:r>
      <w:r>
        <w:rPr>
          <w:rFonts w:ascii="Times New Roman" w:hAnsi="Times New Roman" w:cs="Times New Roman"/>
          <w:sz w:val="28"/>
          <w:szCs w:val="28"/>
        </w:rPr>
        <w:t>осуществления</w:t>
      </w:r>
      <w:r w:rsidR="00D0246A" w:rsidRPr="00E53AB4">
        <w:rPr>
          <w:rFonts w:ascii="Times New Roman" w:hAnsi="Times New Roman" w:cs="Times New Roman"/>
          <w:sz w:val="28"/>
          <w:szCs w:val="28"/>
        </w:rPr>
        <w:t xml:space="preserve"> полномочий следователя по производству дознания </w:t>
      </w:r>
      <w:r>
        <w:rPr>
          <w:rFonts w:ascii="Times New Roman" w:hAnsi="Times New Roman" w:cs="Times New Roman"/>
          <w:sz w:val="28"/>
          <w:szCs w:val="28"/>
        </w:rPr>
        <w:t xml:space="preserve">появляются </w:t>
      </w:r>
      <w:r w:rsidR="00D0246A" w:rsidRPr="00E53AB4">
        <w:rPr>
          <w:rFonts w:ascii="Times New Roman" w:hAnsi="Times New Roman" w:cs="Times New Roman"/>
          <w:sz w:val="28"/>
          <w:szCs w:val="28"/>
        </w:rPr>
        <w:t xml:space="preserve">при его окончании обвинительным актом. </w:t>
      </w:r>
    </w:p>
    <w:p w:rsidR="00662E0E" w:rsidRDefault="00662E0E"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w:t>
      </w:r>
      <w:r w:rsidR="00D0246A" w:rsidRPr="00E53AB4">
        <w:rPr>
          <w:rFonts w:ascii="Times New Roman" w:hAnsi="Times New Roman" w:cs="Times New Roman"/>
          <w:sz w:val="28"/>
          <w:szCs w:val="28"/>
        </w:rPr>
        <w:t>1 ст</w:t>
      </w:r>
      <w:r>
        <w:rPr>
          <w:rFonts w:ascii="Times New Roman" w:hAnsi="Times New Roman" w:cs="Times New Roman"/>
          <w:sz w:val="28"/>
          <w:szCs w:val="28"/>
        </w:rPr>
        <w:t>атьи</w:t>
      </w:r>
      <w:r w:rsidR="00D0246A" w:rsidRPr="00E53AB4">
        <w:rPr>
          <w:rFonts w:ascii="Times New Roman" w:hAnsi="Times New Roman" w:cs="Times New Roman"/>
          <w:sz w:val="28"/>
          <w:szCs w:val="28"/>
        </w:rPr>
        <w:t xml:space="preserve"> 225 УПК РФ по окончании дознания дознавател</w:t>
      </w:r>
      <w:r>
        <w:rPr>
          <w:rFonts w:ascii="Times New Roman" w:hAnsi="Times New Roman" w:cs="Times New Roman"/>
          <w:sz w:val="28"/>
          <w:szCs w:val="28"/>
        </w:rPr>
        <w:t>ем</w:t>
      </w:r>
      <w:r w:rsidR="00D0246A" w:rsidRPr="00E53AB4">
        <w:rPr>
          <w:rFonts w:ascii="Times New Roman" w:hAnsi="Times New Roman" w:cs="Times New Roman"/>
          <w:sz w:val="28"/>
          <w:szCs w:val="28"/>
        </w:rPr>
        <w:t>, а не следовател</w:t>
      </w:r>
      <w:r>
        <w:rPr>
          <w:rFonts w:ascii="Times New Roman" w:hAnsi="Times New Roman" w:cs="Times New Roman"/>
          <w:sz w:val="28"/>
          <w:szCs w:val="28"/>
        </w:rPr>
        <w:t>ем</w:t>
      </w:r>
      <w:r w:rsidR="00D0246A" w:rsidRPr="00E53AB4">
        <w:rPr>
          <w:rFonts w:ascii="Times New Roman" w:hAnsi="Times New Roman" w:cs="Times New Roman"/>
          <w:sz w:val="28"/>
          <w:szCs w:val="28"/>
        </w:rPr>
        <w:t>, составляет</w:t>
      </w:r>
      <w:r>
        <w:rPr>
          <w:rFonts w:ascii="Times New Roman" w:hAnsi="Times New Roman" w:cs="Times New Roman"/>
          <w:sz w:val="28"/>
          <w:szCs w:val="28"/>
        </w:rPr>
        <w:t>ся</w:t>
      </w:r>
      <w:r w:rsidR="00D0246A" w:rsidRPr="00E53AB4">
        <w:rPr>
          <w:rFonts w:ascii="Times New Roman" w:hAnsi="Times New Roman" w:cs="Times New Roman"/>
          <w:sz w:val="28"/>
          <w:szCs w:val="28"/>
        </w:rPr>
        <w:t xml:space="preserve"> обвинительный акт, который утверждается начальником органа дознания</w:t>
      </w:r>
      <w:r>
        <w:rPr>
          <w:rFonts w:ascii="Times New Roman" w:hAnsi="Times New Roman" w:cs="Times New Roman"/>
          <w:sz w:val="28"/>
          <w:szCs w:val="28"/>
        </w:rPr>
        <w:t>.</w:t>
      </w:r>
      <w:r w:rsidR="00D0246A" w:rsidRPr="00E53AB4">
        <w:rPr>
          <w:rFonts w:ascii="Times New Roman" w:hAnsi="Times New Roman" w:cs="Times New Roman"/>
          <w:sz w:val="28"/>
          <w:szCs w:val="28"/>
        </w:rPr>
        <w:t xml:space="preserve"> </w:t>
      </w:r>
    </w:p>
    <w:p w:rsidR="00D0246A" w:rsidRPr="00E53AB4" w:rsidRDefault="00662E0E"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этого следует, что </w:t>
      </w:r>
      <w:r w:rsidR="00D0246A" w:rsidRPr="00E53AB4">
        <w:rPr>
          <w:rFonts w:ascii="Times New Roman" w:hAnsi="Times New Roman" w:cs="Times New Roman"/>
          <w:sz w:val="28"/>
          <w:szCs w:val="28"/>
        </w:rPr>
        <w:t xml:space="preserve">следователь не </w:t>
      </w:r>
      <w:r>
        <w:rPr>
          <w:rFonts w:ascii="Times New Roman" w:hAnsi="Times New Roman" w:cs="Times New Roman"/>
          <w:sz w:val="28"/>
          <w:szCs w:val="28"/>
        </w:rPr>
        <w:t xml:space="preserve">имеет права </w:t>
      </w:r>
      <w:r w:rsidR="00005BEB">
        <w:rPr>
          <w:rFonts w:ascii="Times New Roman" w:hAnsi="Times New Roman" w:cs="Times New Roman"/>
          <w:sz w:val="28"/>
          <w:szCs w:val="28"/>
        </w:rPr>
        <w:t xml:space="preserve">на составление </w:t>
      </w:r>
      <w:r>
        <w:rPr>
          <w:rFonts w:ascii="Times New Roman" w:hAnsi="Times New Roman" w:cs="Times New Roman"/>
          <w:sz w:val="28"/>
          <w:szCs w:val="28"/>
        </w:rPr>
        <w:t xml:space="preserve">такого </w:t>
      </w:r>
      <w:r w:rsidR="00005BEB">
        <w:rPr>
          <w:rFonts w:ascii="Times New Roman" w:hAnsi="Times New Roman" w:cs="Times New Roman"/>
          <w:sz w:val="28"/>
          <w:szCs w:val="28"/>
        </w:rPr>
        <w:t>обвинительного акта</w:t>
      </w:r>
      <w:r w:rsidR="00D0246A" w:rsidRPr="00E53AB4">
        <w:rPr>
          <w:rFonts w:ascii="Times New Roman" w:hAnsi="Times New Roman" w:cs="Times New Roman"/>
          <w:sz w:val="28"/>
          <w:szCs w:val="28"/>
        </w:rPr>
        <w:t>.</w:t>
      </w:r>
    </w:p>
    <w:p w:rsidR="00662E0E" w:rsidRDefault="00C0466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Таким образом, </w:t>
      </w:r>
      <w:r w:rsidR="00662E0E">
        <w:rPr>
          <w:rFonts w:ascii="Times New Roman" w:hAnsi="Times New Roman" w:cs="Times New Roman"/>
          <w:sz w:val="28"/>
          <w:szCs w:val="28"/>
        </w:rPr>
        <w:t>главный</w:t>
      </w:r>
      <w:r w:rsidRPr="00E53AB4">
        <w:rPr>
          <w:rFonts w:ascii="Times New Roman" w:hAnsi="Times New Roman" w:cs="Times New Roman"/>
          <w:sz w:val="28"/>
          <w:szCs w:val="28"/>
        </w:rPr>
        <w:t xml:space="preserve"> объем работы по дознанию приходится на дознавателей органов внутренних дел. </w:t>
      </w:r>
    </w:p>
    <w:p w:rsidR="00C04664" w:rsidRDefault="00C0466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Совокупность правил, </w:t>
      </w:r>
      <w:r w:rsidR="00662E0E">
        <w:rPr>
          <w:rFonts w:ascii="Times New Roman" w:hAnsi="Times New Roman" w:cs="Times New Roman"/>
          <w:sz w:val="28"/>
          <w:szCs w:val="28"/>
        </w:rPr>
        <w:t xml:space="preserve">которые </w:t>
      </w:r>
      <w:r w:rsidRPr="00E53AB4">
        <w:rPr>
          <w:rFonts w:ascii="Times New Roman" w:hAnsi="Times New Roman" w:cs="Times New Roman"/>
          <w:sz w:val="28"/>
          <w:szCs w:val="28"/>
        </w:rPr>
        <w:t>посвящен</w:t>
      </w:r>
      <w:r w:rsidR="00662E0E">
        <w:rPr>
          <w:rFonts w:ascii="Times New Roman" w:hAnsi="Times New Roman" w:cs="Times New Roman"/>
          <w:sz w:val="28"/>
          <w:szCs w:val="28"/>
        </w:rPr>
        <w:t>ы</w:t>
      </w:r>
      <w:r w:rsidRPr="00E53AB4">
        <w:rPr>
          <w:rFonts w:ascii="Times New Roman" w:hAnsi="Times New Roman" w:cs="Times New Roman"/>
          <w:sz w:val="28"/>
          <w:szCs w:val="28"/>
        </w:rPr>
        <w:t xml:space="preserve"> подследственности органов дознания, </w:t>
      </w:r>
      <w:r w:rsidR="00662E0E">
        <w:rPr>
          <w:rFonts w:ascii="Times New Roman" w:hAnsi="Times New Roman" w:cs="Times New Roman"/>
          <w:sz w:val="28"/>
          <w:szCs w:val="28"/>
        </w:rPr>
        <w:t xml:space="preserve">базируется на </w:t>
      </w:r>
      <w:r w:rsidRPr="00E53AB4">
        <w:rPr>
          <w:rFonts w:ascii="Times New Roman" w:hAnsi="Times New Roman" w:cs="Times New Roman"/>
          <w:sz w:val="28"/>
          <w:szCs w:val="28"/>
        </w:rPr>
        <w:t>принцип</w:t>
      </w:r>
      <w:r w:rsidR="00662E0E">
        <w:rPr>
          <w:rFonts w:ascii="Times New Roman" w:hAnsi="Times New Roman" w:cs="Times New Roman"/>
          <w:sz w:val="28"/>
          <w:szCs w:val="28"/>
        </w:rPr>
        <w:t>е</w:t>
      </w:r>
      <w:r w:rsidRPr="00E53AB4">
        <w:rPr>
          <w:rFonts w:ascii="Times New Roman" w:hAnsi="Times New Roman" w:cs="Times New Roman"/>
          <w:sz w:val="28"/>
          <w:szCs w:val="28"/>
        </w:rPr>
        <w:t xml:space="preserve">, </w:t>
      </w:r>
      <w:r w:rsidR="00662E0E">
        <w:rPr>
          <w:rFonts w:ascii="Times New Roman" w:hAnsi="Times New Roman" w:cs="Times New Roman"/>
          <w:sz w:val="28"/>
          <w:szCs w:val="28"/>
        </w:rPr>
        <w:t xml:space="preserve">в соответствии с которым </w:t>
      </w:r>
      <w:r w:rsidRPr="00E53AB4">
        <w:rPr>
          <w:rFonts w:ascii="Times New Roman" w:hAnsi="Times New Roman" w:cs="Times New Roman"/>
          <w:sz w:val="28"/>
          <w:szCs w:val="28"/>
        </w:rPr>
        <w:t xml:space="preserve">по общему правилу дознание по уголовным делам </w:t>
      </w:r>
      <w:r w:rsidR="00662E0E">
        <w:rPr>
          <w:rFonts w:ascii="Times New Roman" w:hAnsi="Times New Roman" w:cs="Times New Roman"/>
          <w:sz w:val="28"/>
          <w:szCs w:val="28"/>
        </w:rPr>
        <w:t>осуществляется</w:t>
      </w:r>
      <w:r w:rsidRPr="00E53AB4">
        <w:rPr>
          <w:rFonts w:ascii="Times New Roman" w:hAnsi="Times New Roman" w:cs="Times New Roman"/>
          <w:sz w:val="28"/>
          <w:szCs w:val="28"/>
        </w:rPr>
        <w:t xml:space="preserve"> дознавателями органов внутренних дел, а затем устанавливаются исключения из общей нормы.</w:t>
      </w:r>
    </w:p>
    <w:p w:rsidR="0071669D" w:rsidRPr="0071669D" w:rsidRDefault="0071669D" w:rsidP="0071669D">
      <w:pPr>
        <w:pStyle w:val="a3"/>
        <w:spacing w:before="0" w:beforeAutospacing="0" w:after="0" w:afterAutospacing="0" w:line="360" w:lineRule="auto"/>
        <w:ind w:firstLine="709"/>
        <w:jc w:val="both"/>
        <w:rPr>
          <w:sz w:val="28"/>
          <w:szCs w:val="28"/>
        </w:rPr>
      </w:pPr>
      <w:r w:rsidRPr="0071669D">
        <w:rPr>
          <w:sz w:val="28"/>
          <w:szCs w:val="28"/>
        </w:rPr>
        <w:t>Органы дознания входят в состав различных силовых структур, деятельность которых имеет свои особенности, что налагает свой оттенок на процесс выполнения задач и реализации полномочий органами дознания, входящих в данные структуры.</w:t>
      </w:r>
    </w:p>
    <w:p w:rsidR="0071669D" w:rsidRPr="0071669D" w:rsidRDefault="0071669D" w:rsidP="0071669D">
      <w:pPr>
        <w:pStyle w:val="a3"/>
        <w:spacing w:before="0" w:beforeAutospacing="0" w:after="0" w:afterAutospacing="0" w:line="360" w:lineRule="auto"/>
        <w:ind w:firstLine="709"/>
        <w:jc w:val="both"/>
        <w:rPr>
          <w:sz w:val="28"/>
          <w:szCs w:val="28"/>
        </w:rPr>
      </w:pPr>
      <w:r w:rsidRPr="0071669D">
        <w:rPr>
          <w:sz w:val="28"/>
          <w:szCs w:val="28"/>
        </w:rPr>
        <w:t>Как видно из анализа норм права, регулирующих полномочия органов дознания, они наделены широким спектром прав от проведения оперативно-розыскной деятельности, следственных действий в процессе осуществления дознания до поддержания обвинения в суде по поручению прокурора.</w:t>
      </w:r>
    </w:p>
    <w:p w:rsidR="0071669D" w:rsidRPr="0071669D" w:rsidRDefault="0071669D" w:rsidP="0071669D">
      <w:pPr>
        <w:pStyle w:val="a3"/>
        <w:spacing w:before="0" w:beforeAutospacing="0" w:after="0" w:afterAutospacing="0" w:line="360" w:lineRule="auto"/>
        <w:ind w:firstLine="709"/>
        <w:jc w:val="both"/>
        <w:rPr>
          <w:sz w:val="28"/>
          <w:szCs w:val="28"/>
        </w:rPr>
      </w:pPr>
      <w:r w:rsidRPr="0071669D">
        <w:rPr>
          <w:sz w:val="28"/>
          <w:szCs w:val="28"/>
        </w:rPr>
        <w:t>Реализация данных полномочий требует от сотрудников органов дознания неукоснительного соблюдения законности в процессе их деятельности, прав и свобод человека и гражданина, уважения чести и достоинства личности, что соответствует устоям и традициям развитого демократического общества.</w:t>
      </w:r>
    </w:p>
    <w:p w:rsidR="0071669D" w:rsidRPr="0071669D" w:rsidRDefault="0071669D" w:rsidP="0071669D">
      <w:pPr>
        <w:pStyle w:val="a3"/>
        <w:spacing w:before="0" w:beforeAutospacing="0" w:after="0" w:afterAutospacing="0" w:line="360" w:lineRule="auto"/>
        <w:ind w:firstLine="709"/>
        <w:jc w:val="both"/>
        <w:rPr>
          <w:sz w:val="28"/>
          <w:szCs w:val="28"/>
        </w:rPr>
      </w:pPr>
      <w:r w:rsidRPr="0071669D">
        <w:rPr>
          <w:sz w:val="28"/>
          <w:szCs w:val="28"/>
        </w:rPr>
        <w:t>Рассмотрение вопросов деятельности органов дознания дает возможность узнать не только о правоприменительной деятельности правоохранительных органов Российской федерации, но и о работе механизма государственного принуждения в целом. Подробный анализ показывает сложившуюся в России систему органов охраны права, т.е. их практику и взаимодействие. Эти знания особенно важны для юристов, непосредственно связанных с правоохранительной деятельностью.</w:t>
      </w:r>
    </w:p>
    <w:p w:rsidR="0071669D" w:rsidRPr="0071669D" w:rsidRDefault="0071669D" w:rsidP="0071669D">
      <w:pPr>
        <w:pStyle w:val="a3"/>
        <w:spacing w:before="0" w:beforeAutospacing="0" w:after="0" w:afterAutospacing="0" w:line="360" w:lineRule="auto"/>
        <w:ind w:firstLine="709"/>
        <w:jc w:val="both"/>
        <w:rPr>
          <w:sz w:val="28"/>
          <w:szCs w:val="28"/>
        </w:rPr>
      </w:pPr>
      <w:r w:rsidRPr="0071669D">
        <w:rPr>
          <w:sz w:val="28"/>
          <w:szCs w:val="28"/>
        </w:rPr>
        <w:t>Также, подводя итог вышесказанному, можно сделать вывод, что на современном этапе существования и деятельности такого правового института как дознание, по моему мнению, законодатель не смог до настоящего времени устранить все существующие проблемы и казусы законодательства, с которыми сталкивается дознание.</w:t>
      </w:r>
    </w:p>
    <w:p w:rsidR="0071669D" w:rsidRPr="0071669D" w:rsidRDefault="0071669D" w:rsidP="0071669D">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C04664" w:rsidRPr="00E53AB4" w:rsidRDefault="00C0466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66565E" w:rsidRPr="00E53AB4" w:rsidRDefault="0066565E" w:rsidP="00E53AB4">
      <w:pPr>
        <w:widowControl w:val="0"/>
        <w:spacing w:after="0" w:line="360" w:lineRule="auto"/>
        <w:ind w:firstLine="709"/>
        <w:jc w:val="both"/>
        <w:rPr>
          <w:rFonts w:ascii="Times New Roman" w:eastAsiaTheme="majorEastAsia" w:hAnsi="Times New Roman" w:cs="Times New Roman"/>
          <w:b/>
          <w:bCs/>
          <w:caps/>
          <w:sz w:val="28"/>
          <w:szCs w:val="28"/>
        </w:rPr>
      </w:pPr>
      <w:r w:rsidRPr="00E53AB4">
        <w:rPr>
          <w:rFonts w:ascii="Times New Roman" w:hAnsi="Times New Roman" w:cs="Times New Roman"/>
          <w:caps/>
          <w:sz w:val="28"/>
          <w:szCs w:val="28"/>
        </w:rPr>
        <w:br w:type="page"/>
      </w:r>
    </w:p>
    <w:p w:rsidR="001A2FD6" w:rsidRPr="00E222EE" w:rsidRDefault="00B438F2" w:rsidP="00E222EE">
      <w:pPr>
        <w:pStyle w:val="1"/>
        <w:jc w:val="center"/>
        <w:rPr>
          <w:rFonts w:ascii="Times New Roman" w:hAnsi="Times New Roman" w:cs="Times New Roman"/>
          <w:color w:val="auto"/>
        </w:rPr>
      </w:pPr>
      <w:bookmarkStart w:id="8" w:name="_Toc437155609"/>
      <w:bookmarkStart w:id="9" w:name="_Toc437288358"/>
      <w:r w:rsidRPr="00E222EE">
        <w:rPr>
          <w:rFonts w:ascii="Times New Roman" w:hAnsi="Times New Roman" w:cs="Times New Roman"/>
          <w:color w:val="auto"/>
        </w:rPr>
        <w:t>Заключение</w:t>
      </w:r>
      <w:bookmarkEnd w:id="8"/>
      <w:bookmarkEnd w:id="9"/>
    </w:p>
    <w:p w:rsidR="00B438F2" w:rsidRPr="00E53AB4" w:rsidRDefault="00B438F2" w:rsidP="00E53AB4">
      <w:pPr>
        <w:widowControl w:val="0"/>
        <w:spacing w:after="0" w:line="360" w:lineRule="auto"/>
        <w:ind w:firstLine="709"/>
        <w:jc w:val="both"/>
        <w:rPr>
          <w:rFonts w:ascii="Times New Roman" w:hAnsi="Times New Roman" w:cs="Times New Roman"/>
          <w:sz w:val="28"/>
          <w:szCs w:val="28"/>
        </w:rPr>
      </w:pPr>
    </w:p>
    <w:p w:rsidR="00A82238" w:rsidRPr="00E53AB4" w:rsidRDefault="00A82238"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Проведенное исследование </w:t>
      </w:r>
      <w:r w:rsidR="00E8274A">
        <w:rPr>
          <w:rFonts w:ascii="Times New Roman" w:hAnsi="Times New Roman" w:cs="Times New Roman"/>
          <w:sz w:val="28"/>
          <w:szCs w:val="28"/>
        </w:rPr>
        <w:t xml:space="preserve">дает возможность сформулировать такие </w:t>
      </w:r>
      <w:r w:rsidRPr="00E53AB4">
        <w:rPr>
          <w:rFonts w:ascii="Times New Roman" w:hAnsi="Times New Roman" w:cs="Times New Roman"/>
          <w:sz w:val="28"/>
          <w:szCs w:val="28"/>
        </w:rPr>
        <w:t>выводы и предложения.</w:t>
      </w:r>
    </w:p>
    <w:p w:rsidR="00E8274A" w:rsidRDefault="00E8274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проблемой</w:t>
      </w:r>
      <w:r w:rsidR="00A82238" w:rsidRPr="00E53AB4">
        <w:rPr>
          <w:rFonts w:ascii="Times New Roman" w:hAnsi="Times New Roman" w:cs="Times New Roman"/>
          <w:sz w:val="28"/>
          <w:szCs w:val="28"/>
        </w:rPr>
        <w:t xml:space="preserve"> </w:t>
      </w:r>
      <w:r w:rsidRPr="00E53AB4">
        <w:rPr>
          <w:rFonts w:ascii="Times New Roman" w:hAnsi="Times New Roman" w:cs="Times New Roman"/>
          <w:sz w:val="28"/>
          <w:szCs w:val="28"/>
        </w:rPr>
        <w:t>нынешнего</w:t>
      </w:r>
      <w:r w:rsidR="00A82238" w:rsidRPr="00E53AB4">
        <w:rPr>
          <w:rFonts w:ascii="Times New Roman" w:hAnsi="Times New Roman" w:cs="Times New Roman"/>
          <w:sz w:val="28"/>
          <w:szCs w:val="28"/>
        </w:rPr>
        <w:t xml:space="preserve"> правового регулирования предварительного расследования дел </w:t>
      </w:r>
      <w:r>
        <w:rPr>
          <w:rFonts w:ascii="Times New Roman" w:hAnsi="Times New Roman" w:cs="Times New Roman"/>
          <w:sz w:val="28"/>
          <w:szCs w:val="28"/>
        </w:rPr>
        <w:t>считается</w:t>
      </w:r>
      <w:r w:rsidR="00A82238" w:rsidRPr="00E53AB4">
        <w:rPr>
          <w:rFonts w:ascii="Times New Roman" w:hAnsi="Times New Roman" w:cs="Times New Roman"/>
          <w:sz w:val="28"/>
          <w:szCs w:val="28"/>
        </w:rPr>
        <w:t xml:space="preserve"> отсутстви</w:t>
      </w:r>
      <w:r>
        <w:rPr>
          <w:rFonts w:ascii="Times New Roman" w:hAnsi="Times New Roman" w:cs="Times New Roman"/>
          <w:sz w:val="28"/>
          <w:szCs w:val="28"/>
        </w:rPr>
        <w:t>е четкой, научно-</w:t>
      </w:r>
      <w:r w:rsidR="00A82238" w:rsidRPr="00E53AB4">
        <w:rPr>
          <w:rFonts w:ascii="Times New Roman" w:hAnsi="Times New Roman" w:cs="Times New Roman"/>
          <w:sz w:val="28"/>
          <w:szCs w:val="28"/>
        </w:rPr>
        <w:t xml:space="preserve">обоснованной концепции организации предварительного следствия и дознания. </w:t>
      </w:r>
    </w:p>
    <w:p w:rsidR="00A82238" w:rsidRPr="00E53AB4" w:rsidRDefault="00A82238"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Реформирование досудебного производства </w:t>
      </w:r>
      <w:r w:rsidR="00E8274A">
        <w:rPr>
          <w:rFonts w:ascii="Times New Roman" w:hAnsi="Times New Roman" w:cs="Times New Roman"/>
          <w:sz w:val="28"/>
          <w:szCs w:val="28"/>
        </w:rPr>
        <w:t>производится</w:t>
      </w:r>
      <w:r w:rsidRPr="00E53AB4">
        <w:rPr>
          <w:rFonts w:ascii="Times New Roman" w:hAnsi="Times New Roman" w:cs="Times New Roman"/>
          <w:sz w:val="28"/>
          <w:szCs w:val="28"/>
        </w:rPr>
        <w:t xml:space="preserve"> </w:t>
      </w:r>
      <w:r w:rsidR="00E8274A" w:rsidRPr="00E53AB4">
        <w:rPr>
          <w:rFonts w:ascii="Times New Roman" w:hAnsi="Times New Roman" w:cs="Times New Roman"/>
          <w:sz w:val="28"/>
          <w:szCs w:val="28"/>
        </w:rPr>
        <w:t>сбивчиво</w:t>
      </w:r>
      <w:r w:rsidRPr="00E53AB4">
        <w:rPr>
          <w:rFonts w:ascii="Times New Roman" w:hAnsi="Times New Roman" w:cs="Times New Roman"/>
          <w:sz w:val="28"/>
          <w:szCs w:val="28"/>
        </w:rPr>
        <w:t xml:space="preserve"> и бессистемно, </w:t>
      </w:r>
      <w:r w:rsidR="00E8274A">
        <w:rPr>
          <w:rFonts w:ascii="Times New Roman" w:hAnsi="Times New Roman" w:cs="Times New Roman"/>
          <w:sz w:val="28"/>
          <w:szCs w:val="28"/>
        </w:rPr>
        <w:t>о чем свидетельствует анализ</w:t>
      </w:r>
      <w:r w:rsidRPr="00E53AB4">
        <w:rPr>
          <w:rFonts w:ascii="Times New Roman" w:hAnsi="Times New Roman" w:cs="Times New Roman"/>
          <w:sz w:val="28"/>
          <w:szCs w:val="28"/>
        </w:rPr>
        <w:t xml:space="preserve"> </w:t>
      </w:r>
      <w:r w:rsidR="00E8274A" w:rsidRPr="00E53AB4">
        <w:rPr>
          <w:rFonts w:ascii="Times New Roman" w:hAnsi="Times New Roman" w:cs="Times New Roman"/>
          <w:sz w:val="28"/>
          <w:szCs w:val="28"/>
        </w:rPr>
        <w:t>бесчисленных</w:t>
      </w:r>
      <w:r w:rsidRPr="00E53AB4">
        <w:rPr>
          <w:rFonts w:ascii="Times New Roman" w:hAnsi="Times New Roman" w:cs="Times New Roman"/>
          <w:sz w:val="28"/>
          <w:szCs w:val="28"/>
        </w:rPr>
        <w:t xml:space="preserve"> поправок, </w:t>
      </w:r>
      <w:r w:rsidR="00E8274A">
        <w:rPr>
          <w:rFonts w:ascii="Times New Roman" w:hAnsi="Times New Roman" w:cs="Times New Roman"/>
          <w:sz w:val="28"/>
          <w:szCs w:val="28"/>
        </w:rPr>
        <w:t xml:space="preserve">которые </w:t>
      </w:r>
      <w:r w:rsidRPr="00E53AB4">
        <w:rPr>
          <w:rFonts w:ascii="Times New Roman" w:hAnsi="Times New Roman" w:cs="Times New Roman"/>
          <w:sz w:val="28"/>
          <w:szCs w:val="28"/>
        </w:rPr>
        <w:t>внесен</w:t>
      </w:r>
      <w:r w:rsidR="00E8274A">
        <w:rPr>
          <w:rFonts w:ascii="Times New Roman" w:hAnsi="Times New Roman" w:cs="Times New Roman"/>
          <w:sz w:val="28"/>
          <w:szCs w:val="28"/>
        </w:rPr>
        <w:t>ы</w:t>
      </w:r>
      <w:r w:rsidRPr="00E53AB4">
        <w:rPr>
          <w:rFonts w:ascii="Times New Roman" w:hAnsi="Times New Roman" w:cs="Times New Roman"/>
          <w:sz w:val="28"/>
          <w:szCs w:val="28"/>
        </w:rPr>
        <w:t xml:space="preserve"> в УПК РФ.</w:t>
      </w:r>
    </w:p>
    <w:p w:rsidR="001F1A97" w:rsidRDefault="001F1A97"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2494A" w:rsidRPr="00E53AB4">
        <w:rPr>
          <w:rFonts w:ascii="Times New Roman" w:hAnsi="Times New Roman" w:cs="Times New Roman"/>
          <w:sz w:val="28"/>
          <w:szCs w:val="28"/>
        </w:rPr>
        <w:t xml:space="preserve">головно-процессуальные нормы, </w:t>
      </w:r>
      <w:r>
        <w:rPr>
          <w:rFonts w:ascii="Times New Roman" w:hAnsi="Times New Roman" w:cs="Times New Roman"/>
          <w:sz w:val="28"/>
          <w:szCs w:val="28"/>
        </w:rPr>
        <w:t xml:space="preserve">определенные </w:t>
      </w:r>
      <w:r w:rsidR="00F2494A" w:rsidRPr="00E53AB4">
        <w:rPr>
          <w:rFonts w:ascii="Times New Roman" w:hAnsi="Times New Roman" w:cs="Times New Roman"/>
          <w:sz w:val="28"/>
          <w:szCs w:val="28"/>
        </w:rPr>
        <w:t>в ч</w:t>
      </w:r>
      <w:r>
        <w:rPr>
          <w:rFonts w:ascii="Times New Roman" w:hAnsi="Times New Roman" w:cs="Times New Roman"/>
          <w:sz w:val="28"/>
          <w:szCs w:val="28"/>
        </w:rPr>
        <w:t>асти</w:t>
      </w:r>
      <w:r w:rsidR="00F2494A" w:rsidRPr="00E53AB4">
        <w:rPr>
          <w:rFonts w:ascii="Times New Roman" w:hAnsi="Times New Roman" w:cs="Times New Roman"/>
          <w:sz w:val="28"/>
          <w:szCs w:val="28"/>
        </w:rPr>
        <w:t xml:space="preserve"> 4 ст</w:t>
      </w:r>
      <w:r>
        <w:rPr>
          <w:rFonts w:ascii="Times New Roman" w:hAnsi="Times New Roman" w:cs="Times New Roman"/>
          <w:sz w:val="28"/>
          <w:szCs w:val="28"/>
        </w:rPr>
        <w:t>атьи</w:t>
      </w:r>
      <w:r w:rsidR="00F2494A" w:rsidRPr="00E53AB4">
        <w:rPr>
          <w:rFonts w:ascii="Times New Roman" w:hAnsi="Times New Roman" w:cs="Times New Roman"/>
          <w:sz w:val="28"/>
          <w:szCs w:val="28"/>
        </w:rPr>
        <w:t xml:space="preserve"> 20 УПК РФ</w:t>
      </w:r>
      <w:r>
        <w:rPr>
          <w:rFonts w:ascii="Times New Roman" w:hAnsi="Times New Roman" w:cs="Times New Roman"/>
          <w:sz w:val="28"/>
          <w:szCs w:val="28"/>
        </w:rPr>
        <w:t xml:space="preserve">, пункте </w:t>
      </w:r>
      <w:r w:rsidR="00F2494A" w:rsidRPr="00E53AB4">
        <w:rPr>
          <w:rFonts w:ascii="Times New Roman" w:hAnsi="Times New Roman" w:cs="Times New Roman"/>
          <w:sz w:val="28"/>
          <w:szCs w:val="28"/>
        </w:rPr>
        <w:t>1 ч</w:t>
      </w:r>
      <w:r>
        <w:rPr>
          <w:rFonts w:ascii="Times New Roman" w:hAnsi="Times New Roman" w:cs="Times New Roman"/>
          <w:sz w:val="28"/>
          <w:szCs w:val="28"/>
        </w:rPr>
        <w:t>асти</w:t>
      </w:r>
      <w:r w:rsidR="00F2494A" w:rsidRPr="00E53AB4">
        <w:rPr>
          <w:rFonts w:ascii="Times New Roman" w:hAnsi="Times New Roman" w:cs="Times New Roman"/>
          <w:sz w:val="28"/>
          <w:szCs w:val="28"/>
        </w:rPr>
        <w:t xml:space="preserve"> 2 ст</w:t>
      </w:r>
      <w:r>
        <w:rPr>
          <w:rFonts w:ascii="Times New Roman" w:hAnsi="Times New Roman" w:cs="Times New Roman"/>
          <w:sz w:val="28"/>
          <w:szCs w:val="28"/>
        </w:rPr>
        <w:t>атьи</w:t>
      </w:r>
      <w:r w:rsidR="00F2494A" w:rsidRPr="00E53AB4">
        <w:rPr>
          <w:rFonts w:ascii="Times New Roman" w:hAnsi="Times New Roman" w:cs="Times New Roman"/>
          <w:sz w:val="28"/>
          <w:szCs w:val="28"/>
        </w:rPr>
        <w:t xml:space="preserve"> 151 УПК РФ, в системно</w:t>
      </w:r>
      <w:r>
        <w:rPr>
          <w:rFonts w:ascii="Times New Roman" w:hAnsi="Times New Roman" w:cs="Times New Roman"/>
          <w:sz w:val="28"/>
          <w:szCs w:val="28"/>
        </w:rPr>
        <w:t>й</w:t>
      </w:r>
      <w:r w:rsidR="00F2494A" w:rsidRPr="00E53AB4">
        <w:rPr>
          <w:rFonts w:ascii="Times New Roman" w:hAnsi="Times New Roman" w:cs="Times New Roman"/>
          <w:sz w:val="28"/>
          <w:szCs w:val="28"/>
        </w:rPr>
        <w:t xml:space="preserve"> </w:t>
      </w:r>
      <w:r w:rsidRPr="00E53AB4">
        <w:rPr>
          <w:rFonts w:ascii="Times New Roman" w:hAnsi="Times New Roman" w:cs="Times New Roman"/>
          <w:sz w:val="28"/>
          <w:szCs w:val="28"/>
        </w:rPr>
        <w:t>интерпретации</w:t>
      </w:r>
      <w:r w:rsidR="00F2494A" w:rsidRPr="00E53AB4">
        <w:rPr>
          <w:rFonts w:ascii="Times New Roman" w:hAnsi="Times New Roman" w:cs="Times New Roman"/>
          <w:sz w:val="28"/>
          <w:szCs w:val="28"/>
        </w:rPr>
        <w:t xml:space="preserve"> исключающие право следователя иных органов предварительного следствия на возбуждение уголовного дела частно-публичного обвинения, нуждаются в дальнейшем развитии. </w:t>
      </w:r>
    </w:p>
    <w:p w:rsidR="00F2494A" w:rsidRPr="00E53AB4" w:rsidRDefault="001F1A97"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этой целью </w:t>
      </w:r>
      <w:r w:rsidRPr="00E53AB4">
        <w:rPr>
          <w:rFonts w:ascii="Times New Roman" w:hAnsi="Times New Roman" w:cs="Times New Roman"/>
          <w:sz w:val="28"/>
          <w:szCs w:val="28"/>
        </w:rPr>
        <w:t>рационально</w:t>
      </w:r>
      <w:r w:rsidR="00F2494A" w:rsidRPr="00E53AB4">
        <w:rPr>
          <w:rFonts w:ascii="Times New Roman" w:hAnsi="Times New Roman" w:cs="Times New Roman"/>
          <w:sz w:val="28"/>
          <w:szCs w:val="28"/>
        </w:rPr>
        <w:t xml:space="preserve"> расширить компетенцию иных органов предварительного следствия</w:t>
      </w:r>
      <w:r>
        <w:rPr>
          <w:rFonts w:ascii="Times New Roman" w:hAnsi="Times New Roman" w:cs="Times New Roman"/>
          <w:sz w:val="28"/>
          <w:szCs w:val="28"/>
        </w:rPr>
        <w:t>,</w:t>
      </w:r>
      <w:r w:rsidR="00F2494A" w:rsidRPr="00E53AB4">
        <w:rPr>
          <w:rFonts w:ascii="Times New Roman" w:hAnsi="Times New Roman" w:cs="Times New Roman"/>
          <w:sz w:val="28"/>
          <w:szCs w:val="28"/>
        </w:rPr>
        <w:t xml:space="preserve"> в части подследственности по делам частно-публичного обвинения. Каждый орган предварительного следствия должен иметь право возбуждения уголовного дела о любом преступлении частно-публичного обвинения, если</w:t>
      </w:r>
      <w:r w:rsidR="00CF21C9">
        <w:rPr>
          <w:rFonts w:ascii="Times New Roman" w:hAnsi="Times New Roman" w:cs="Times New Roman"/>
          <w:sz w:val="28"/>
          <w:szCs w:val="28"/>
        </w:rPr>
        <w:t xml:space="preserve"> оно содеяно</w:t>
      </w:r>
      <w:r w:rsidR="00F2494A" w:rsidRPr="00E53AB4">
        <w:rPr>
          <w:rFonts w:ascii="Times New Roman" w:hAnsi="Times New Roman" w:cs="Times New Roman"/>
          <w:sz w:val="28"/>
          <w:szCs w:val="28"/>
        </w:rPr>
        <w:t xml:space="preserve"> в отношении лица, которое в силу зависимого или беспомощного состояния</w:t>
      </w:r>
      <w:r w:rsidR="00CF21C9">
        <w:rPr>
          <w:rFonts w:ascii="Times New Roman" w:hAnsi="Times New Roman" w:cs="Times New Roman"/>
          <w:sz w:val="28"/>
          <w:szCs w:val="28"/>
        </w:rPr>
        <w:t>,</w:t>
      </w:r>
      <w:r w:rsidR="00F2494A" w:rsidRPr="00E53AB4">
        <w:rPr>
          <w:rFonts w:ascii="Times New Roman" w:hAnsi="Times New Roman" w:cs="Times New Roman"/>
          <w:sz w:val="28"/>
          <w:szCs w:val="28"/>
        </w:rPr>
        <w:t xml:space="preserve"> не может защи</w:t>
      </w:r>
      <w:r w:rsidR="00CF21C9">
        <w:rPr>
          <w:rFonts w:ascii="Times New Roman" w:hAnsi="Times New Roman" w:cs="Times New Roman"/>
          <w:sz w:val="28"/>
          <w:szCs w:val="28"/>
        </w:rPr>
        <w:t>тить</w:t>
      </w:r>
      <w:r w:rsidR="00F2494A" w:rsidRPr="00E53AB4">
        <w:rPr>
          <w:rFonts w:ascii="Times New Roman" w:hAnsi="Times New Roman" w:cs="Times New Roman"/>
          <w:sz w:val="28"/>
          <w:szCs w:val="28"/>
        </w:rPr>
        <w:t xml:space="preserve"> свои законные интересы.</w:t>
      </w:r>
    </w:p>
    <w:p w:rsidR="00CF21C9" w:rsidRDefault="00CF21C9"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Предлагается </w:t>
      </w:r>
      <w:r w:rsidR="00F2494A" w:rsidRPr="00E53AB4">
        <w:rPr>
          <w:rFonts w:ascii="Times New Roman" w:hAnsi="Times New Roman" w:cs="Times New Roman"/>
          <w:sz w:val="28"/>
          <w:szCs w:val="28"/>
        </w:rPr>
        <w:t>предметную подследственность преступлений частно-публичного обвинения перевести в альтернативную</w:t>
      </w:r>
      <w:r>
        <w:rPr>
          <w:rFonts w:ascii="Times New Roman" w:hAnsi="Times New Roman" w:cs="Times New Roman"/>
          <w:sz w:val="28"/>
          <w:szCs w:val="28"/>
        </w:rPr>
        <w:t>,</w:t>
      </w:r>
      <w:r w:rsidR="00F2494A" w:rsidRPr="00E53AB4">
        <w:rPr>
          <w:rFonts w:ascii="Times New Roman" w:hAnsi="Times New Roman" w:cs="Times New Roman"/>
          <w:sz w:val="28"/>
          <w:szCs w:val="28"/>
        </w:rPr>
        <w:t xml:space="preserve"> предоставить право возбуждения уголовного дела следователю органов внутренних дел, федеральной служб</w:t>
      </w:r>
      <w:r>
        <w:rPr>
          <w:rFonts w:ascii="Times New Roman" w:hAnsi="Times New Roman" w:cs="Times New Roman"/>
          <w:sz w:val="28"/>
          <w:szCs w:val="28"/>
        </w:rPr>
        <w:t>ы</w:t>
      </w:r>
      <w:r w:rsidR="00F2494A" w:rsidRPr="00E53AB4">
        <w:rPr>
          <w:rFonts w:ascii="Times New Roman" w:hAnsi="Times New Roman" w:cs="Times New Roman"/>
          <w:sz w:val="28"/>
          <w:szCs w:val="28"/>
        </w:rPr>
        <w:t xml:space="preserve"> безопасности, органов по контролю за оборотом наркотических средств и психотропных веществ. </w:t>
      </w:r>
    </w:p>
    <w:p w:rsidR="00F2494A" w:rsidRPr="00E53AB4" w:rsidRDefault="00CF21C9"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w:t>
      </w:r>
      <w:r w:rsidR="00F2494A" w:rsidRPr="00E53AB4">
        <w:rPr>
          <w:rFonts w:ascii="Times New Roman" w:hAnsi="Times New Roman" w:cs="Times New Roman"/>
          <w:sz w:val="28"/>
          <w:szCs w:val="28"/>
        </w:rPr>
        <w:t>оперативного реагирования на со</w:t>
      </w:r>
      <w:r>
        <w:rPr>
          <w:rFonts w:ascii="Times New Roman" w:hAnsi="Times New Roman" w:cs="Times New Roman"/>
          <w:sz w:val="28"/>
          <w:szCs w:val="28"/>
        </w:rPr>
        <w:t>деянное</w:t>
      </w:r>
      <w:r w:rsidR="00F2494A" w:rsidRPr="00E53AB4">
        <w:rPr>
          <w:rFonts w:ascii="Times New Roman" w:hAnsi="Times New Roman" w:cs="Times New Roman"/>
          <w:sz w:val="28"/>
          <w:szCs w:val="28"/>
        </w:rPr>
        <w:t xml:space="preserve"> преступление</w:t>
      </w:r>
      <w:r>
        <w:rPr>
          <w:rFonts w:ascii="Times New Roman" w:hAnsi="Times New Roman" w:cs="Times New Roman"/>
          <w:sz w:val="28"/>
          <w:szCs w:val="28"/>
        </w:rPr>
        <w:t>,</w:t>
      </w:r>
      <w:r w:rsidR="00F2494A" w:rsidRPr="00E53AB4">
        <w:rPr>
          <w:rFonts w:ascii="Times New Roman" w:hAnsi="Times New Roman" w:cs="Times New Roman"/>
          <w:sz w:val="28"/>
          <w:szCs w:val="28"/>
        </w:rPr>
        <w:t xml:space="preserve"> обеспечения квалифицированной защиты пострадавшим лицам </w:t>
      </w:r>
      <w:r>
        <w:rPr>
          <w:rFonts w:ascii="Times New Roman" w:hAnsi="Times New Roman" w:cs="Times New Roman"/>
          <w:sz w:val="28"/>
          <w:szCs w:val="28"/>
        </w:rPr>
        <w:t xml:space="preserve">вероятно </w:t>
      </w:r>
      <w:r w:rsidR="00F2494A" w:rsidRPr="00E53AB4">
        <w:rPr>
          <w:rFonts w:ascii="Times New Roman" w:hAnsi="Times New Roman" w:cs="Times New Roman"/>
          <w:sz w:val="28"/>
          <w:szCs w:val="28"/>
        </w:rPr>
        <w:t>дополнить ч</w:t>
      </w:r>
      <w:r>
        <w:rPr>
          <w:rFonts w:ascii="Times New Roman" w:hAnsi="Times New Roman" w:cs="Times New Roman"/>
          <w:sz w:val="28"/>
          <w:szCs w:val="28"/>
        </w:rPr>
        <w:t>асть</w:t>
      </w:r>
      <w:r w:rsidR="00F2494A" w:rsidRPr="00E53AB4">
        <w:rPr>
          <w:rFonts w:ascii="Times New Roman" w:hAnsi="Times New Roman" w:cs="Times New Roman"/>
          <w:sz w:val="28"/>
          <w:szCs w:val="28"/>
        </w:rPr>
        <w:t xml:space="preserve"> 5 ст</w:t>
      </w:r>
      <w:r>
        <w:rPr>
          <w:rFonts w:ascii="Times New Roman" w:hAnsi="Times New Roman" w:cs="Times New Roman"/>
          <w:sz w:val="28"/>
          <w:szCs w:val="28"/>
        </w:rPr>
        <w:t xml:space="preserve">атьи </w:t>
      </w:r>
      <w:r w:rsidR="00F2494A" w:rsidRPr="00E53AB4">
        <w:rPr>
          <w:rFonts w:ascii="Times New Roman" w:hAnsi="Times New Roman" w:cs="Times New Roman"/>
          <w:sz w:val="28"/>
          <w:szCs w:val="28"/>
        </w:rPr>
        <w:t xml:space="preserve">151 УПК РФ, </w:t>
      </w:r>
      <w:r>
        <w:rPr>
          <w:rFonts w:ascii="Times New Roman" w:hAnsi="Times New Roman" w:cs="Times New Roman"/>
          <w:sz w:val="28"/>
          <w:szCs w:val="28"/>
        </w:rPr>
        <w:t xml:space="preserve">которая </w:t>
      </w:r>
      <w:r w:rsidR="00F2494A" w:rsidRPr="00E53AB4">
        <w:rPr>
          <w:rFonts w:ascii="Times New Roman" w:hAnsi="Times New Roman" w:cs="Times New Roman"/>
          <w:sz w:val="28"/>
          <w:szCs w:val="28"/>
        </w:rPr>
        <w:t>регулиру</w:t>
      </w:r>
      <w:r>
        <w:rPr>
          <w:rFonts w:ascii="Times New Roman" w:hAnsi="Times New Roman" w:cs="Times New Roman"/>
          <w:sz w:val="28"/>
          <w:szCs w:val="28"/>
        </w:rPr>
        <w:t>ет</w:t>
      </w:r>
      <w:r w:rsidR="00F2494A" w:rsidRPr="00E53AB4">
        <w:rPr>
          <w:rFonts w:ascii="Times New Roman" w:hAnsi="Times New Roman" w:cs="Times New Roman"/>
          <w:sz w:val="28"/>
          <w:szCs w:val="28"/>
        </w:rPr>
        <w:t xml:space="preserve"> альтернативный вид подследственности, преступлениями частно-публичного обвинения, что позвол</w:t>
      </w:r>
      <w:r>
        <w:rPr>
          <w:rFonts w:ascii="Times New Roman" w:hAnsi="Times New Roman" w:cs="Times New Roman"/>
          <w:sz w:val="28"/>
          <w:szCs w:val="28"/>
        </w:rPr>
        <w:t xml:space="preserve">яет значительно </w:t>
      </w:r>
      <w:r w:rsidR="00F2494A" w:rsidRPr="00E53AB4">
        <w:rPr>
          <w:rFonts w:ascii="Times New Roman" w:hAnsi="Times New Roman" w:cs="Times New Roman"/>
          <w:sz w:val="28"/>
          <w:szCs w:val="28"/>
        </w:rPr>
        <w:t>повы</w:t>
      </w:r>
      <w:r>
        <w:rPr>
          <w:rFonts w:ascii="Times New Roman" w:hAnsi="Times New Roman" w:cs="Times New Roman"/>
          <w:sz w:val="28"/>
          <w:szCs w:val="28"/>
        </w:rPr>
        <w:t>шать</w:t>
      </w:r>
      <w:r w:rsidR="00F2494A" w:rsidRPr="00E53AB4">
        <w:rPr>
          <w:rFonts w:ascii="Times New Roman" w:hAnsi="Times New Roman" w:cs="Times New Roman"/>
          <w:sz w:val="28"/>
          <w:szCs w:val="28"/>
        </w:rPr>
        <w:t xml:space="preserve"> правовую эффективность УПК РФ.</w:t>
      </w:r>
    </w:p>
    <w:p w:rsidR="00F2494A" w:rsidRPr="00E53AB4" w:rsidRDefault="00CF21C9" w:rsidP="00E53AB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Рекомендуется </w:t>
      </w:r>
      <w:r w:rsidR="00F2494A" w:rsidRPr="00E53AB4">
        <w:rPr>
          <w:rFonts w:ascii="Times New Roman" w:hAnsi="Times New Roman" w:cs="Times New Roman"/>
          <w:sz w:val="28"/>
          <w:szCs w:val="28"/>
        </w:rPr>
        <w:t>внести дополнения в п</w:t>
      </w:r>
      <w:r>
        <w:rPr>
          <w:rFonts w:ascii="Times New Roman" w:hAnsi="Times New Roman" w:cs="Times New Roman"/>
          <w:sz w:val="28"/>
          <w:szCs w:val="28"/>
        </w:rPr>
        <w:t>ункт</w:t>
      </w:r>
      <w:r w:rsidR="00F2494A" w:rsidRPr="00E53AB4">
        <w:rPr>
          <w:rFonts w:ascii="Times New Roman" w:hAnsi="Times New Roman" w:cs="Times New Roman"/>
          <w:sz w:val="28"/>
          <w:szCs w:val="28"/>
        </w:rPr>
        <w:t xml:space="preserve"> 3 ч</w:t>
      </w:r>
      <w:r>
        <w:rPr>
          <w:rFonts w:ascii="Times New Roman" w:hAnsi="Times New Roman" w:cs="Times New Roman"/>
          <w:sz w:val="28"/>
          <w:szCs w:val="28"/>
        </w:rPr>
        <w:t>асти</w:t>
      </w:r>
      <w:r w:rsidR="00F2494A" w:rsidRPr="00E53AB4">
        <w:rPr>
          <w:rFonts w:ascii="Times New Roman" w:hAnsi="Times New Roman" w:cs="Times New Roman"/>
          <w:sz w:val="28"/>
          <w:szCs w:val="28"/>
        </w:rPr>
        <w:t xml:space="preserve"> 1 ст</w:t>
      </w:r>
      <w:r>
        <w:rPr>
          <w:rFonts w:ascii="Times New Roman" w:hAnsi="Times New Roman" w:cs="Times New Roman"/>
          <w:sz w:val="28"/>
          <w:szCs w:val="28"/>
        </w:rPr>
        <w:t>атьи</w:t>
      </w:r>
      <w:r w:rsidR="00F2494A" w:rsidRPr="00E53AB4">
        <w:rPr>
          <w:rFonts w:ascii="Times New Roman" w:hAnsi="Times New Roman" w:cs="Times New Roman"/>
          <w:sz w:val="28"/>
          <w:szCs w:val="28"/>
        </w:rPr>
        <w:t xml:space="preserve"> 145 УПК РФ, предусмотрев передачу сообщения по подследственности в соответствии со ст</w:t>
      </w:r>
      <w:r>
        <w:rPr>
          <w:rFonts w:ascii="Times New Roman" w:hAnsi="Times New Roman" w:cs="Times New Roman"/>
          <w:sz w:val="28"/>
          <w:szCs w:val="28"/>
        </w:rPr>
        <w:t xml:space="preserve">атьями </w:t>
      </w:r>
      <w:r w:rsidR="00F2494A" w:rsidRPr="00E53AB4">
        <w:rPr>
          <w:rFonts w:ascii="Times New Roman" w:hAnsi="Times New Roman" w:cs="Times New Roman"/>
          <w:sz w:val="28"/>
          <w:szCs w:val="28"/>
        </w:rPr>
        <w:t xml:space="preserve">151, 152 УПК РФ, </w:t>
      </w:r>
      <w:r>
        <w:rPr>
          <w:rFonts w:ascii="Times New Roman" w:hAnsi="Times New Roman" w:cs="Times New Roman"/>
          <w:sz w:val="28"/>
          <w:szCs w:val="28"/>
        </w:rPr>
        <w:t xml:space="preserve">в которых должно быть </w:t>
      </w:r>
      <w:r w:rsidR="00F2494A" w:rsidRPr="00E53AB4">
        <w:rPr>
          <w:rFonts w:ascii="Times New Roman" w:hAnsi="Times New Roman" w:cs="Times New Roman"/>
          <w:sz w:val="28"/>
          <w:szCs w:val="28"/>
        </w:rPr>
        <w:t xml:space="preserve">указано, что предварительное расследование может </w:t>
      </w:r>
      <w:r>
        <w:rPr>
          <w:rFonts w:ascii="Times New Roman" w:hAnsi="Times New Roman" w:cs="Times New Roman"/>
          <w:sz w:val="28"/>
          <w:szCs w:val="28"/>
        </w:rPr>
        <w:t>осуществляться</w:t>
      </w:r>
      <w:r w:rsidR="00F2494A" w:rsidRPr="00E53AB4">
        <w:rPr>
          <w:rFonts w:ascii="Times New Roman" w:hAnsi="Times New Roman" w:cs="Times New Roman"/>
          <w:sz w:val="28"/>
          <w:szCs w:val="28"/>
        </w:rPr>
        <w:t xml:space="preserve"> не только по месту совершения деяния, содержащего признаки преступления, но и по месту обнаружения признаков преступления.</w:t>
      </w:r>
    </w:p>
    <w:p w:rsidR="00286744" w:rsidRDefault="00F2494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222EE">
        <w:rPr>
          <w:rFonts w:ascii="Times New Roman" w:hAnsi="Times New Roman" w:cs="Times New Roman"/>
          <w:sz w:val="28"/>
          <w:szCs w:val="28"/>
        </w:rPr>
        <w:t xml:space="preserve">Обеспечить соблюдение подследственности при конкуренции ее признаков </w:t>
      </w:r>
      <w:r w:rsidR="00286744">
        <w:rPr>
          <w:rFonts w:ascii="Times New Roman" w:hAnsi="Times New Roman" w:cs="Times New Roman"/>
          <w:sz w:val="28"/>
          <w:szCs w:val="28"/>
        </w:rPr>
        <w:t xml:space="preserve">возможно при соблюдении таких </w:t>
      </w:r>
      <w:r w:rsidRPr="00E222EE">
        <w:rPr>
          <w:rFonts w:ascii="Times New Roman" w:hAnsi="Times New Roman" w:cs="Times New Roman"/>
          <w:sz w:val="28"/>
          <w:szCs w:val="28"/>
        </w:rPr>
        <w:t>рекомендаци</w:t>
      </w:r>
      <w:r w:rsidR="00286744">
        <w:rPr>
          <w:rFonts w:ascii="Times New Roman" w:hAnsi="Times New Roman" w:cs="Times New Roman"/>
          <w:sz w:val="28"/>
          <w:szCs w:val="28"/>
        </w:rPr>
        <w:t>й</w:t>
      </w:r>
      <w:r w:rsidRPr="00E222EE">
        <w:rPr>
          <w:rFonts w:ascii="Times New Roman" w:hAnsi="Times New Roman" w:cs="Times New Roman"/>
          <w:sz w:val="28"/>
          <w:szCs w:val="28"/>
        </w:rPr>
        <w:t xml:space="preserve">: </w:t>
      </w:r>
    </w:p>
    <w:p w:rsidR="00286744" w:rsidRDefault="00F2494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222EE">
        <w:rPr>
          <w:rFonts w:ascii="Times New Roman" w:hAnsi="Times New Roman" w:cs="Times New Roman"/>
          <w:sz w:val="28"/>
          <w:szCs w:val="28"/>
        </w:rPr>
        <w:t xml:space="preserve">а) при соединении дел приоритет имеет тот орган, к чьей предметной подследственности относится более тяжкое преступление. </w:t>
      </w:r>
    </w:p>
    <w:p w:rsidR="00F2494A" w:rsidRPr="00E222EE" w:rsidRDefault="00F2494A"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222EE">
        <w:rPr>
          <w:rFonts w:ascii="Times New Roman" w:hAnsi="Times New Roman" w:cs="Times New Roman"/>
          <w:sz w:val="28"/>
          <w:szCs w:val="28"/>
        </w:rPr>
        <w:t xml:space="preserve">б) </w:t>
      </w:r>
      <w:r w:rsidR="005A20A2" w:rsidRPr="00E222EE">
        <w:rPr>
          <w:rFonts w:ascii="Times New Roman" w:hAnsi="Times New Roman" w:cs="Times New Roman"/>
          <w:sz w:val="28"/>
          <w:szCs w:val="28"/>
        </w:rPr>
        <w:t>в случае</w:t>
      </w:r>
      <w:r w:rsidRPr="00E222EE">
        <w:rPr>
          <w:rFonts w:ascii="Times New Roman" w:hAnsi="Times New Roman" w:cs="Times New Roman"/>
          <w:sz w:val="28"/>
          <w:szCs w:val="28"/>
        </w:rPr>
        <w:t xml:space="preserve"> конкуренции предметной и персональной подследственности</w:t>
      </w:r>
      <w:r w:rsidR="00286744">
        <w:rPr>
          <w:rFonts w:ascii="Times New Roman" w:hAnsi="Times New Roman" w:cs="Times New Roman"/>
          <w:sz w:val="28"/>
          <w:szCs w:val="28"/>
        </w:rPr>
        <w:t xml:space="preserve"> важно </w:t>
      </w:r>
      <w:r w:rsidR="005A20A2" w:rsidRPr="00E222EE">
        <w:rPr>
          <w:rFonts w:ascii="Times New Roman" w:hAnsi="Times New Roman" w:cs="Times New Roman"/>
          <w:sz w:val="28"/>
          <w:szCs w:val="28"/>
        </w:rPr>
        <w:t>придерживаться</w:t>
      </w:r>
      <w:r w:rsidRPr="00E222EE">
        <w:rPr>
          <w:rFonts w:ascii="Times New Roman" w:hAnsi="Times New Roman" w:cs="Times New Roman"/>
          <w:sz w:val="28"/>
          <w:szCs w:val="28"/>
        </w:rPr>
        <w:t xml:space="preserve"> персональн</w:t>
      </w:r>
      <w:r w:rsidR="005A20A2" w:rsidRPr="00E222EE">
        <w:rPr>
          <w:rFonts w:ascii="Times New Roman" w:hAnsi="Times New Roman" w:cs="Times New Roman"/>
          <w:sz w:val="28"/>
          <w:szCs w:val="28"/>
        </w:rPr>
        <w:t>ой</w:t>
      </w:r>
      <w:r w:rsidRPr="00E222EE">
        <w:rPr>
          <w:rFonts w:ascii="Times New Roman" w:hAnsi="Times New Roman" w:cs="Times New Roman"/>
          <w:sz w:val="28"/>
          <w:szCs w:val="28"/>
        </w:rPr>
        <w:t>.</w:t>
      </w:r>
    </w:p>
    <w:p w:rsidR="00286744" w:rsidRDefault="008655D8"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222EE">
        <w:rPr>
          <w:rFonts w:ascii="Times New Roman" w:hAnsi="Times New Roman" w:cs="Times New Roman"/>
          <w:sz w:val="28"/>
          <w:szCs w:val="28"/>
        </w:rPr>
        <w:t>В практике российского уголовного судопроизводства</w:t>
      </w:r>
      <w:r w:rsidR="00C04664" w:rsidRPr="00E222EE">
        <w:rPr>
          <w:rFonts w:ascii="Times New Roman" w:hAnsi="Times New Roman" w:cs="Times New Roman"/>
          <w:sz w:val="28"/>
          <w:szCs w:val="28"/>
        </w:rPr>
        <w:t xml:space="preserve"> сложилась правовая ситуация, когда орган дознания </w:t>
      </w:r>
      <w:r w:rsidR="00286744">
        <w:rPr>
          <w:rFonts w:ascii="Times New Roman" w:hAnsi="Times New Roman" w:cs="Times New Roman"/>
          <w:sz w:val="28"/>
          <w:szCs w:val="28"/>
        </w:rPr>
        <w:t>функционирует</w:t>
      </w:r>
      <w:r w:rsidR="00C04664" w:rsidRPr="00E222EE">
        <w:rPr>
          <w:rFonts w:ascii="Times New Roman" w:hAnsi="Times New Roman" w:cs="Times New Roman"/>
          <w:sz w:val="28"/>
          <w:szCs w:val="28"/>
        </w:rPr>
        <w:t xml:space="preserve">, </w:t>
      </w:r>
      <w:r w:rsidR="00286744">
        <w:rPr>
          <w:rFonts w:ascii="Times New Roman" w:hAnsi="Times New Roman" w:cs="Times New Roman"/>
          <w:sz w:val="28"/>
          <w:szCs w:val="28"/>
        </w:rPr>
        <w:t xml:space="preserve">но не </w:t>
      </w:r>
      <w:r w:rsidRPr="00E222EE">
        <w:rPr>
          <w:rFonts w:ascii="Times New Roman" w:hAnsi="Times New Roman" w:cs="Times New Roman"/>
          <w:sz w:val="28"/>
          <w:szCs w:val="28"/>
        </w:rPr>
        <w:t xml:space="preserve">наделен полномочиями </w:t>
      </w:r>
      <w:r w:rsidR="00C04664" w:rsidRPr="00E222EE">
        <w:rPr>
          <w:rFonts w:ascii="Times New Roman" w:hAnsi="Times New Roman" w:cs="Times New Roman"/>
          <w:sz w:val="28"/>
          <w:szCs w:val="28"/>
        </w:rPr>
        <w:t>по возбуждению и производству дознания.</w:t>
      </w:r>
      <w:r w:rsidR="00C04664" w:rsidRPr="00E53AB4">
        <w:rPr>
          <w:rFonts w:ascii="Times New Roman" w:hAnsi="Times New Roman" w:cs="Times New Roman"/>
          <w:sz w:val="28"/>
          <w:szCs w:val="28"/>
        </w:rPr>
        <w:t xml:space="preserve"> </w:t>
      </w:r>
    </w:p>
    <w:p w:rsidR="005935CB" w:rsidRDefault="0028674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00C04664" w:rsidRPr="00E53AB4">
        <w:rPr>
          <w:rFonts w:ascii="Times New Roman" w:hAnsi="Times New Roman" w:cs="Times New Roman"/>
          <w:sz w:val="28"/>
          <w:szCs w:val="28"/>
        </w:rPr>
        <w:t xml:space="preserve">обратить внимание на недостатки </w:t>
      </w:r>
      <w:r w:rsidR="005935CB" w:rsidRPr="00E53AB4">
        <w:rPr>
          <w:rFonts w:ascii="Times New Roman" w:hAnsi="Times New Roman" w:cs="Times New Roman"/>
          <w:sz w:val="28"/>
          <w:szCs w:val="28"/>
        </w:rPr>
        <w:t>нынешнего</w:t>
      </w:r>
      <w:r w:rsidR="00C04664" w:rsidRPr="00E53AB4">
        <w:rPr>
          <w:rFonts w:ascii="Times New Roman" w:hAnsi="Times New Roman" w:cs="Times New Roman"/>
          <w:sz w:val="28"/>
          <w:szCs w:val="28"/>
        </w:rPr>
        <w:t xml:space="preserve"> состояния предметной подследственности органов дознания</w:t>
      </w:r>
      <w:r w:rsidR="005935CB">
        <w:rPr>
          <w:rFonts w:ascii="Times New Roman" w:hAnsi="Times New Roman" w:cs="Times New Roman"/>
          <w:sz w:val="28"/>
          <w:szCs w:val="28"/>
        </w:rPr>
        <w:t>,</w:t>
      </w:r>
      <w:r w:rsidR="00C04664" w:rsidRPr="00E53AB4">
        <w:rPr>
          <w:rFonts w:ascii="Times New Roman" w:hAnsi="Times New Roman" w:cs="Times New Roman"/>
          <w:sz w:val="28"/>
          <w:szCs w:val="28"/>
        </w:rPr>
        <w:t xml:space="preserve"> принять меры к их устранению п</w:t>
      </w:r>
      <w:r w:rsidR="005935CB">
        <w:rPr>
          <w:rFonts w:ascii="Times New Roman" w:hAnsi="Times New Roman" w:cs="Times New Roman"/>
          <w:sz w:val="28"/>
          <w:szCs w:val="28"/>
        </w:rPr>
        <w:t>осредством</w:t>
      </w:r>
      <w:r w:rsidR="00C04664" w:rsidRPr="00E53AB4">
        <w:rPr>
          <w:rFonts w:ascii="Times New Roman" w:hAnsi="Times New Roman" w:cs="Times New Roman"/>
          <w:sz w:val="28"/>
          <w:szCs w:val="28"/>
        </w:rPr>
        <w:t xml:space="preserve"> наделения </w:t>
      </w:r>
      <w:r w:rsidR="005935CB">
        <w:rPr>
          <w:rFonts w:ascii="Times New Roman" w:hAnsi="Times New Roman" w:cs="Times New Roman"/>
          <w:sz w:val="28"/>
          <w:szCs w:val="28"/>
        </w:rPr>
        <w:t>выше</w:t>
      </w:r>
      <w:r w:rsidR="00C04664" w:rsidRPr="00E53AB4">
        <w:rPr>
          <w:rFonts w:ascii="Times New Roman" w:hAnsi="Times New Roman" w:cs="Times New Roman"/>
          <w:sz w:val="28"/>
          <w:szCs w:val="28"/>
        </w:rPr>
        <w:t>указанных органов полномочиями по возбуждению и расследованию отдельных видов преступлений в форме дознания</w:t>
      </w:r>
      <w:r w:rsidR="005935CB">
        <w:rPr>
          <w:rFonts w:ascii="Times New Roman" w:hAnsi="Times New Roman" w:cs="Times New Roman"/>
          <w:sz w:val="28"/>
          <w:szCs w:val="28"/>
        </w:rPr>
        <w:t>,</w:t>
      </w:r>
      <w:r w:rsidR="00C04664" w:rsidRPr="00E53AB4">
        <w:rPr>
          <w:rFonts w:ascii="Times New Roman" w:hAnsi="Times New Roman" w:cs="Times New Roman"/>
          <w:sz w:val="28"/>
          <w:szCs w:val="28"/>
        </w:rPr>
        <w:t xml:space="preserve"> лишения их статуса органа дознания.</w:t>
      </w:r>
      <w:r w:rsidR="009E06DD" w:rsidRPr="00E53AB4">
        <w:rPr>
          <w:rFonts w:ascii="Times New Roman" w:hAnsi="Times New Roman" w:cs="Times New Roman"/>
          <w:sz w:val="28"/>
          <w:szCs w:val="28"/>
        </w:rPr>
        <w:t xml:space="preserve"> </w:t>
      </w:r>
    </w:p>
    <w:p w:rsidR="00C04664" w:rsidRPr="00E53AB4" w:rsidRDefault="00C04664"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53AB4">
        <w:rPr>
          <w:rFonts w:ascii="Times New Roman" w:hAnsi="Times New Roman" w:cs="Times New Roman"/>
          <w:sz w:val="28"/>
          <w:szCs w:val="28"/>
        </w:rPr>
        <w:t xml:space="preserve">Производство дознания </w:t>
      </w:r>
      <w:r w:rsidR="005935CB">
        <w:rPr>
          <w:rFonts w:ascii="Times New Roman" w:hAnsi="Times New Roman" w:cs="Times New Roman"/>
          <w:sz w:val="28"/>
          <w:szCs w:val="28"/>
        </w:rPr>
        <w:t xml:space="preserve">представлено </w:t>
      </w:r>
      <w:r w:rsidRPr="00E53AB4">
        <w:rPr>
          <w:rFonts w:ascii="Times New Roman" w:hAnsi="Times New Roman" w:cs="Times New Roman"/>
          <w:sz w:val="28"/>
          <w:szCs w:val="28"/>
        </w:rPr>
        <w:t>несвойственн</w:t>
      </w:r>
      <w:r w:rsidR="005935CB">
        <w:rPr>
          <w:rFonts w:ascii="Times New Roman" w:hAnsi="Times New Roman" w:cs="Times New Roman"/>
          <w:sz w:val="28"/>
          <w:szCs w:val="28"/>
        </w:rPr>
        <w:t>ой</w:t>
      </w:r>
      <w:r w:rsidRPr="00E53AB4">
        <w:rPr>
          <w:rFonts w:ascii="Times New Roman" w:hAnsi="Times New Roman" w:cs="Times New Roman"/>
          <w:sz w:val="28"/>
          <w:szCs w:val="28"/>
        </w:rPr>
        <w:t xml:space="preserve"> следователю форм</w:t>
      </w:r>
      <w:r w:rsidR="005935CB">
        <w:rPr>
          <w:rFonts w:ascii="Times New Roman" w:hAnsi="Times New Roman" w:cs="Times New Roman"/>
          <w:sz w:val="28"/>
          <w:szCs w:val="28"/>
        </w:rPr>
        <w:t>ой</w:t>
      </w:r>
      <w:r w:rsidRPr="00E53AB4">
        <w:rPr>
          <w:rFonts w:ascii="Times New Roman" w:hAnsi="Times New Roman" w:cs="Times New Roman"/>
          <w:sz w:val="28"/>
          <w:szCs w:val="28"/>
        </w:rPr>
        <w:t xml:space="preserve"> предварительного расследования, поэтому производство дознания по делам, предварительное следствие по которым не обязательно, не должны навязываться следователю законодателем.</w:t>
      </w:r>
    </w:p>
    <w:p w:rsidR="003C626B" w:rsidRDefault="005935CB"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9E06DD" w:rsidRPr="00E53AB4">
        <w:rPr>
          <w:rFonts w:ascii="Times New Roman" w:hAnsi="Times New Roman" w:cs="Times New Roman"/>
          <w:sz w:val="28"/>
          <w:szCs w:val="28"/>
        </w:rPr>
        <w:t xml:space="preserve">ознание в современном уголовном судопроизводстве должно существовать как упрощенная и ускоренная форма предварительного расследования, объективно </w:t>
      </w:r>
      <w:r>
        <w:rPr>
          <w:rFonts w:ascii="Times New Roman" w:hAnsi="Times New Roman" w:cs="Times New Roman"/>
          <w:sz w:val="28"/>
          <w:szCs w:val="28"/>
        </w:rPr>
        <w:t>предоставляя</w:t>
      </w:r>
      <w:r w:rsidR="009E06DD" w:rsidRPr="00E53AB4">
        <w:rPr>
          <w:rFonts w:ascii="Times New Roman" w:hAnsi="Times New Roman" w:cs="Times New Roman"/>
          <w:sz w:val="28"/>
          <w:szCs w:val="28"/>
        </w:rPr>
        <w:t xml:space="preserve"> возможность повы</w:t>
      </w:r>
      <w:r>
        <w:rPr>
          <w:rFonts w:ascii="Times New Roman" w:hAnsi="Times New Roman" w:cs="Times New Roman"/>
          <w:sz w:val="28"/>
          <w:szCs w:val="28"/>
        </w:rPr>
        <w:t>шения</w:t>
      </w:r>
      <w:r w:rsidR="009E06DD" w:rsidRPr="00E53AB4">
        <w:rPr>
          <w:rFonts w:ascii="Times New Roman" w:hAnsi="Times New Roman" w:cs="Times New Roman"/>
          <w:sz w:val="28"/>
          <w:szCs w:val="28"/>
        </w:rPr>
        <w:t xml:space="preserve"> </w:t>
      </w:r>
      <w:r w:rsidRPr="00E53AB4">
        <w:rPr>
          <w:rFonts w:ascii="Times New Roman" w:hAnsi="Times New Roman" w:cs="Times New Roman"/>
          <w:sz w:val="28"/>
          <w:szCs w:val="28"/>
        </w:rPr>
        <w:t>результативност</w:t>
      </w:r>
      <w:r>
        <w:rPr>
          <w:rFonts w:ascii="Times New Roman" w:hAnsi="Times New Roman" w:cs="Times New Roman"/>
          <w:sz w:val="28"/>
          <w:szCs w:val="28"/>
        </w:rPr>
        <w:t>и</w:t>
      </w:r>
      <w:r w:rsidR="009E06DD" w:rsidRPr="00E53AB4">
        <w:rPr>
          <w:rFonts w:ascii="Times New Roman" w:hAnsi="Times New Roman" w:cs="Times New Roman"/>
          <w:sz w:val="28"/>
          <w:szCs w:val="28"/>
        </w:rPr>
        <w:t xml:space="preserve"> предварительного следствия по тяжким и особо тяжким преступлениям, так как следователь будет освобожден от бремени расследования преступлений </w:t>
      </w:r>
      <w:r>
        <w:rPr>
          <w:rFonts w:ascii="Times New Roman" w:hAnsi="Times New Roman" w:cs="Times New Roman"/>
          <w:sz w:val="28"/>
          <w:szCs w:val="28"/>
        </w:rPr>
        <w:t>легкой</w:t>
      </w:r>
      <w:r w:rsidR="009E06DD" w:rsidRPr="00E53AB4">
        <w:rPr>
          <w:rFonts w:ascii="Times New Roman" w:hAnsi="Times New Roman" w:cs="Times New Roman"/>
          <w:sz w:val="28"/>
          <w:szCs w:val="28"/>
        </w:rPr>
        <w:t xml:space="preserve"> и средней тяжести. </w:t>
      </w:r>
    </w:p>
    <w:p w:rsidR="009E06DD" w:rsidRPr="00E53AB4" w:rsidRDefault="000A59C2"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дальнейшем следует улучшать </w:t>
      </w:r>
      <w:r w:rsidR="009E06DD" w:rsidRPr="00E53AB4">
        <w:rPr>
          <w:rFonts w:ascii="Times New Roman" w:hAnsi="Times New Roman" w:cs="Times New Roman"/>
          <w:sz w:val="28"/>
          <w:szCs w:val="28"/>
        </w:rPr>
        <w:t>процедур</w:t>
      </w:r>
      <w:r w:rsidR="00B56938">
        <w:rPr>
          <w:rFonts w:ascii="Times New Roman" w:hAnsi="Times New Roman" w:cs="Times New Roman"/>
          <w:sz w:val="28"/>
          <w:szCs w:val="28"/>
        </w:rPr>
        <w:t>у</w:t>
      </w:r>
      <w:r w:rsidR="009E06DD" w:rsidRPr="00E53AB4">
        <w:rPr>
          <w:rFonts w:ascii="Times New Roman" w:hAnsi="Times New Roman" w:cs="Times New Roman"/>
          <w:sz w:val="28"/>
          <w:szCs w:val="28"/>
        </w:rPr>
        <w:t xml:space="preserve"> дознания, </w:t>
      </w:r>
      <w:r w:rsidR="00B56938">
        <w:rPr>
          <w:rFonts w:ascii="Times New Roman" w:hAnsi="Times New Roman" w:cs="Times New Roman"/>
          <w:sz w:val="28"/>
          <w:szCs w:val="28"/>
        </w:rPr>
        <w:t>так как последние изменения</w:t>
      </w:r>
      <w:r w:rsidR="009E06DD" w:rsidRPr="00E53AB4">
        <w:rPr>
          <w:rFonts w:ascii="Times New Roman" w:hAnsi="Times New Roman" w:cs="Times New Roman"/>
          <w:sz w:val="28"/>
          <w:szCs w:val="28"/>
        </w:rPr>
        <w:t xml:space="preserve">, внесенные в УПК РФ в </w:t>
      </w:r>
      <w:r w:rsidR="00B56938">
        <w:rPr>
          <w:rFonts w:ascii="Times New Roman" w:hAnsi="Times New Roman" w:cs="Times New Roman"/>
          <w:sz w:val="28"/>
          <w:szCs w:val="28"/>
        </w:rPr>
        <w:t>течение последних лет</w:t>
      </w:r>
      <w:r w:rsidR="009E06DD" w:rsidRPr="00E53AB4">
        <w:rPr>
          <w:rFonts w:ascii="Times New Roman" w:hAnsi="Times New Roman" w:cs="Times New Roman"/>
          <w:sz w:val="28"/>
          <w:szCs w:val="28"/>
        </w:rPr>
        <w:t xml:space="preserve">, </w:t>
      </w:r>
      <w:r w:rsidR="00B56938">
        <w:rPr>
          <w:rFonts w:ascii="Times New Roman" w:hAnsi="Times New Roman" w:cs="Times New Roman"/>
          <w:sz w:val="28"/>
          <w:szCs w:val="28"/>
        </w:rPr>
        <w:t>во многом не последовательны</w:t>
      </w:r>
      <w:r>
        <w:rPr>
          <w:rFonts w:ascii="Times New Roman" w:hAnsi="Times New Roman" w:cs="Times New Roman"/>
          <w:sz w:val="28"/>
          <w:szCs w:val="28"/>
        </w:rPr>
        <w:t>,</w:t>
      </w:r>
      <w:r w:rsidR="009E06DD" w:rsidRPr="00E53AB4">
        <w:rPr>
          <w:rFonts w:ascii="Times New Roman" w:hAnsi="Times New Roman" w:cs="Times New Roman"/>
          <w:sz w:val="28"/>
          <w:szCs w:val="28"/>
        </w:rPr>
        <w:t xml:space="preserve"> </w:t>
      </w:r>
      <w:r w:rsidR="00B56938">
        <w:rPr>
          <w:rFonts w:ascii="Times New Roman" w:hAnsi="Times New Roman" w:cs="Times New Roman"/>
          <w:sz w:val="28"/>
          <w:szCs w:val="28"/>
        </w:rPr>
        <w:t>в них отсутствует единый концептуальный подход</w:t>
      </w:r>
      <w:r w:rsidR="009E06DD" w:rsidRPr="00E53AB4">
        <w:rPr>
          <w:rFonts w:ascii="Times New Roman" w:hAnsi="Times New Roman" w:cs="Times New Roman"/>
          <w:sz w:val="28"/>
          <w:szCs w:val="28"/>
        </w:rPr>
        <w:t>, не разреш</w:t>
      </w:r>
      <w:r w:rsidR="00B56938">
        <w:rPr>
          <w:rFonts w:ascii="Times New Roman" w:hAnsi="Times New Roman" w:cs="Times New Roman"/>
          <w:sz w:val="28"/>
          <w:szCs w:val="28"/>
        </w:rPr>
        <w:t>ены</w:t>
      </w:r>
      <w:r w:rsidR="009E06DD" w:rsidRPr="00E53AB4">
        <w:rPr>
          <w:rFonts w:ascii="Times New Roman" w:hAnsi="Times New Roman" w:cs="Times New Roman"/>
          <w:sz w:val="28"/>
          <w:szCs w:val="28"/>
        </w:rPr>
        <w:t xml:space="preserve"> все</w:t>
      </w:r>
      <w:r>
        <w:rPr>
          <w:rFonts w:ascii="Times New Roman" w:hAnsi="Times New Roman" w:cs="Times New Roman"/>
          <w:sz w:val="28"/>
          <w:szCs w:val="28"/>
        </w:rPr>
        <w:t xml:space="preserve"> существующие </w:t>
      </w:r>
      <w:r w:rsidR="009E06DD" w:rsidRPr="00E53AB4">
        <w:rPr>
          <w:rFonts w:ascii="Times New Roman" w:hAnsi="Times New Roman" w:cs="Times New Roman"/>
          <w:sz w:val="28"/>
          <w:szCs w:val="28"/>
        </w:rPr>
        <w:t>коллизи</w:t>
      </w:r>
      <w:r w:rsidR="00B56938">
        <w:rPr>
          <w:rFonts w:ascii="Times New Roman" w:hAnsi="Times New Roman" w:cs="Times New Roman"/>
          <w:sz w:val="28"/>
          <w:szCs w:val="28"/>
        </w:rPr>
        <w:t>и</w:t>
      </w:r>
      <w:r w:rsidR="009E06DD" w:rsidRPr="00E53AB4">
        <w:rPr>
          <w:rFonts w:ascii="Times New Roman" w:hAnsi="Times New Roman" w:cs="Times New Roman"/>
          <w:sz w:val="28"/>
          <w:szCs w:val="28"/>
        </w:rPr>
        <w:t xml:space="preserve">, </w:t>
      </w:r>
      <w:r>
        <w:rPr>
          <w:rFonts w:ascii="Times New Roman" w:hAnsi="Times New Roman" w:cs="Times New Roman"/>
          <w:sz w:val="28"/>
          <w:szCs w:val="28"/>
        </w:rPr>
        <w:t xml:space="preserve">которые </w:t>
      </w:r>
      <w:r w:rsidR="009E06DD" w:rsidRPr="00E53AB4">
        <w:rPr>
          <w:rFonts w:ascii="Times New Roman" w:hAnsi="Times New Roman" w:cs="Times New Roman"/>
          <w:sz w:val="28"/>
          <w:szCs w:val="28"/>
        </w:rPr>
        <w:t>возникаю</w:t>
      </w:r>
      <w:r>
        <w:rPr>
          <w:rFonts w:ascii="Times New Roman" w:hAnsi="Times New Roman" w:cs="Times New Roman"/>
          <w:sz w:val="28"/>
          <w:szCs w:val="28"/>
        </w:rPr>
        <w:t xml:space="preserve">т </w:t>
      </w:r>
      <w:r w:rsidR="00B56938">
        <w:rPr>
          <w:rFonts w:ascii="Times New Roman" w:hAnsi="Times New Roman" w:cs="Times New Roman"/>
          <w:sz w:val="28"/>
          <w:szCs w:val="28"/>
        </w:rPr>
        <w:t>в ходе</w:t>
      </w:r>
      <w:r w:rsidR="009E06DD" w:rsidRPr="00E53AB4">
        <w:rPr>
          <w:rFonts w:ascii="Times New Roman" w:hAnsi="Times New Roman" w:cs="Times New Roman"/>
          <w:sz w:val="28"/>
          <w:szCs w:val="28"/>
        </w:rPr>
        <w:t xml:space="preserve"> расследовани</w:t>
      </w:r>
      <w:r w:rsidR="00B56938">
        <w:rPr>
          <w:rFonts w:ascii="Times New Roman" w:hAnsi="Times New Roman" w:cs="Times New Roman"/>
          <w:sz w:val="28"/>
          <w:szCs w:val="28"/>
        </w:rPr>
        <w:t>я</w:t>
      </w:r>
      <w:r w:rsidR="009E06DD" w:rsidRPr="00E53AB4">
        <w:rPr>
          <w:rFonts w:ascii="Times New Roman" w:hAnsi="Times New Roman" w:cs="Times New Roman"/>
          <w:sz w:val="28"/>
          <w:szCs w:val="28"/>
        </w:rPr>
        <w:t xml:space="preserve"> преступлений в данной форме.</w:t>
      </w:r>
    </w:p>
    <w:p w:rsidR="00C04664" w:rsidRPr="00E53AB4" w:rsidRDefault="000A59C2" w:rsidP="00E53AB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w:t>
      </w:r>
      <w:r w:rsidR="00C04664" w:rsidRPr="00E53AB4">
        <w:rPr>
          <w:rFonts w:ascii="Times New Roman" w:hAnsi="Times New Roman" w:cs="Times New Roman"/>
          <w:sz w:val="28"/>
          <w:szCs w:val="28"/>
        </w:rPr>
        <w:t xml:space="preserve">можно обоснованно утверждать, что производство дознания </w:t>
      </w:r>
      <w:r>
        <w:rPr>
          <w:rFonts w:ascii="Times New Roman" w:hAnsi="Times New Roman" w:cs="Times New Roman"/>
          <w:sz w:val="28"/>
          <w:szCs w:val="28"/>
        </w:rPr>
        <w:t xml:space="preserve">представляет собой </w:t>
      </w:r>
      <w:r w:rsidR="00C04664" w:rsidRPr="00E53AB4">
        <w:rPr>
          <w:rFonts w:ascii="Times New Roman" w:hAnsi="Times New Roman" w:cs="Times New Roman"/>
          <w:sz w:val="28"/>
          <w:szCs w:val="28"/>
        </w:rPr>
        <w:t>несвойственн</w:t>
      </w:r>
      <w:r>
        <w:rPr>
          <w:rFonts w:ascii="Times New Roman" w:hAnsi="Times New Roman" w:cs="Times New Roman"/>
          <w:sz w:val="28"/>
          <w:szCs w:val="28"/>
        </w:rPr>
        <w:t>ую</w:t>
      </w:r>
      <w:r w:rsidR="00C04664" w:rsidRPr="00E53AB4">
        <w:rPr>
          <w:rFonts w:ascii="Times New Roman" w:hAnsi="Times New Roman" w:cs="Times New Roman"/>
          <w:sz w:val="28"/>
          <w:szCs w:val="28"/>
        </w:rPr>
        <w:t xml:space="preserve"> следователю форм</w:t>
      </w:r>
      <w:r>
        <w:rPr>
          <w:rFonts w:ascii="Times New Roman" w:hAnsi="Times New Roman" w:cs="Times New Roman"/>
          <w:sz w:val="28"/>
          <w:szCs w:val="28"/>
        </w:rPr>
        <w:t>у</w:t>
      </w:r>
      <w:r w:rsidR="00C04664" w:rsidRPr="00E53AB4">
        <w:rPr>
          <w:rFonts w:ascii="Times New Roman" w:hAnsi="Times New Roman" w:cs="Times New Roman"/>
          <w:sz w:val="28"/>
          <w:szCs w:val="28"/>
        </w:rPr>
        <w:t xml:space="preserve"> предварительного расследования, поэтому производство дознания по делам, предварительное следствие по которым не обязательно, не должны навязываться следователю законодателем.</w:t>
      </w:r>
    </w:p>
    <w:p w:rsidR="00C01805" w:rsidRPr="00E53AB4" w:rsidRDefault="00C01805" w:rsidP="00E53AB4">
      <w:pPr>
        <w:widowControl w:val="0"/>
        <w:spacing w:after="0" w:line="360" w:lineRule="auto"/>
        <w:ind w:firstLine="709"/>
        <w:jc w:val="both"/>
        <w:rPr>
          <w:rFonts w:ascii="Times New Roman" w:hAnsi="Times New Roman" w:cs="Times New Roman"/>
          <w:sz w:val="28"/>
          <w:szCs w:val="28"/>
        </w:rPr>
      </w:pPr>
    </w:p>
    <w:p w:rsidR="0066565E" w:rsidRPr="00E53AB4" w:rsidRDefault="0066565E" w:rsidP="00E53AB4">
      <w:pPr>
        <w:widowControl w:val="0"/>
        <w:spacing w:after="0" w:line="360" w:lineRule="auto"/>
        <w:ind w:firstLine="709"/>
        <w:jc w:val="both"/>
        <w:rPr>
          <w:rFonts w:ascii="Times New Roman" w:eastAsiaTheme="majorEastAsia" w:hAnsi="Times New Roman" w:cs="Times New Roman"/>
          <w:b/>
          <w:bCs/>
          <w:caps/>
          <w:sz w:val="28"/>
          <w:szCs w:val="28"/>
        </w:rPr>
      </w:pPr>
      <w:r w:rsidRPr="00E53AB4">
        <w:rPr>
          <w:rFonts w:ascii="Times New Roman" w:hAnsi="Times New Roman" w:cs="Times New Roman"/>
          <w:caps/>
          <w:sz w:val="28"/>
          <w:szCs w:val="28"/>
        </w:rPr>
        <w:br w:type="page"/>
      </w:r>
    </w:p>
    <w:p w:rsidR="00B438F2" w:rsidRPr="00662E0E" w:rsidRDefault="00B438F2" w:rsidP="000A59C2">
      <w:pPr>
        <w:pStyle w:val="1"/>
        <w:keepNext w:val="0"/>
        <w:keepLines w:val="0"/>
        <w:widowControl w:val="0"/>
        <w:spacing w:before="0" w:line="360" w:lineRule="auto"/>
        <w:ind w:firstLine="709"/>
        <w:jc w:val="center"/>
        <w:rPr>
          <w:rFonts w:ascii="Times New Roman" w:hAnsi="Times New Roman" w:cs="Times New Roman"/>
          <w:color w:val="auto"/>
        </w:rPr>
      </w:pPr>
      <w:bookmarkStart w:id="10" w:name="_Toc437155610"/>
      <w:bookmarkStart w:id="11" w:name="_Toc437288359"/>
      <w:r w:rsidRPr="00662E0E">
        <w:rPr>
          <w:rFonts w:ascii="Times New Roman" w:hAnsi="Times New Roman" w:cs="Times New Roman"/>
          <w:color w:val="auto"/>
        </w:rPr>
        <w:t>Список использованной литературы</w:t>
      </w:r>
      <w:bookmarkEnd w:id="10"/>
      <w:bookmarkEnd w:id="11"/>
    </w:p>
    <w:p w:rsidR="008C7684" w:rsidRPr="00662E0E" w:rsidRDefault="008C7684" w:rsidP="000A59C2">
      <w:pPr>
        <w:widowControl w:val="0"/>
        <w:spacing w:after="0" w:line="360" w:lineRule="auto"/>
        <w:ind w:firstLine="709"/>
        <w:jc w:val="both"/>
        <w:rPr>
          <w:rFonts w:ascii="Times New Roman" w:eastAsia="Calibri" w:hAnsi="Times New Roman" w:cs="Times New Roman"/>
          <w:sz w:val="28"/>
          <w:szCs w:val="28"/>
        </w:rPr>
      </w:pPr>
    </w:p>
    <w:p w:rsidR="008C7684" w:rsidRDefault="008C7684" w:rsidP="000A59C2">
      <w:pPr>
        <w:pStyle w:val="af"/>
        <w:widowControl w:val="0"/>
        <w:spacing w:after="0" w:line="360" w:lineRule="auto"/>
        <w:ind w:left="0" w:firstLine="709"/>
        <w:jc w:val="center"/>
        <w:rPr>
          <w:rFonts w:ascii="Times New Roman" w:eastAsia="Calibri" w:hAnsi="Times New Roman" w:cs="Times New Roman"/>
          <w:b/>
          <w:sz w:val="28"/>
          <w:szCs w:val="28"/>
        </w:rPr>
      </w:pPr>
      <w:r w:rsidRPr="00662E0E">
        <w:rPr>
          <w:rFonts w:ascii="Times New Roman" w:eastAsia="Calibri" w:hAnsi="Times New Roman" w:cs="Times New Roman"/>
          <w:b/>
          <w:sz w:val="28"/>
          <w:szCs w:val="28"/>
        </w:rPr>
        <w:t>Нормативные правовые акты и другие официальные документы:</w:t>
      </w:r>
    </w:p>
    <w:p w:rsidR="000A59C2" w:rsidRPr="00662E0E" w:rsidRDefault="000A59C2" w:rsidP="000A59C2">
      <w:pPr>
        <w:pStyle w:val="af"/>
        <w:widowControl w:val="0"/>
        <w:spacing w:after="0" w:line="360" w:lineRule="auto"/>
        <w:ind w:left="0" w:firstLine="709"/>
        <w:jc w:val="center"/>
        <w:rPr>
          <w:rFonts w:ascii="Times New Roman" w:eastAsia="Calibri" w:hAnsi="Times New Roman" w:cs="Times New Roman"/>
          <w:b/>
          <w:sz w:val="28"/>
          <w:szCs w:val="28"/>
        </w:rPr>
      </w:pP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Конвенция о защите прав человека и основных свобод (Заключена в г. Риме 04.11.1950) // СЗ РФ, 2001,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 ст. 163</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Международный Пакт от 16.12.1966 "О гражданских и политических правах" // БВС РФ, 1994,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12</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Уголовно-процессуальный кодекс РФ от 18.12.2001 № 174-ФЗ // </w:t>
      </w:r>
      <w:r w:rsidR="009E581F">
        <w:rPr>
          <w:rFonts w:ascii="Times New Roman" w:hAnsi="Times New Roman" w:cs="Times New Roman"/>
          <w:sz w:val="28"/>
          <w:szCs w:val="28"/>
        </w:rPr>
        <w:t xml:space="preserve">СЗ РФ. 2001. № 52, </w:t>
      </w:r>
      <w:r w:rsidRPr="00662E0E">
        <w:rPr>
          <w:rFonts w:ascii="Times New Roman" w:hAnsi="Times New Roman" w:cs="Times New Roman"/>
          <w:sz w:val="28"/>
          <w:szCs w:val="28"/>
        </w:rPr>
        <w:t>ст. 4921.</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Уголовный кодекс РФ от 13.06.1996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63-ФЗ // СЗ РФ, 1996,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25, ст. 2954</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05.06.2007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87-ФЗ "О внесении изменений в Уголовно-процессуальный кодекс РФ и Федеральный закон "О прокуратуре РФ" // СЗ РФ, 2007,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24, ст. 2830</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05.06.2012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53-ФЗ "О внесении изменений в Уголовно-процессуальный кодекс РФ" // СЗ РФ, 2012,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24, ст. 3070</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06.06.2007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90-ФЗ "О внесении изменений в Уголовно-процессуальный кодекс РФ" // СЗ РФ, 2007,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24, ст. 2833</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06.11.2011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293-ФЗ "О внесении изменения в статью 225 Уголовно-процессуального кодекса РФ" // СЗ РФ, 2011,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45, ст. 6323</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09.03.2010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19-ФЗ "О внесении изменений в Уголовно-процессуальный кодекс РФ" // СЗ РФ, 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11, ст. 1168</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Федеральный закон от 12 августа 1995 г. </w:t>
      </w:r>
      <w:r w:rsidR="00E53AB4" w:rsidRPr="00662E0E">
        <w:rPr>
          <w:sz w:val="28"/>
          <w:szCs w:val="28"/>
        </w:rPr>
        <w:t>№</w:t>
      </w:r>
      <w:r w:rsidRPr="00662E0E">
        <w:rPr>
          <w:sz w:val="28"/>
          <w:szCs w:val="28"/>
        </w:rPr>
        <w:t xml:space="preserve"> 144-ФЗ "Об оперативно-розыскной деятельности" // СЗ РФ. 1995. </w:t>
      </w:r>
      <w:r w:rsidR="00E53AB4" w:rsidRPr="00662E0E">
        <w:rPr>
          <w:sz w:val="28"/>
          <w:szCs w:val="28"/>
        </w:rPr>
        <w:t>№</w:t>
      </w:r>
      <w:r w:rsidRPr="00662E0E">
        <w:rPr>
          <w:sz w:val="28"/>
          <w:szCs w:val="28"/>
        </w:rPr>
        <w:t xml:space="preserve"> 33. Ст. 3349.</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28.12.2010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404-ФЗ "О внесении изменений в отдельные законодательные акты РФ в связи с совершенствованием деятельности органов предварительного следствия" // СЗ РФ, 2011,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 ст. 16</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29.05.2002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58-ФЗ "О внесении изменений и дополнений в Уголовно-процессуальный кодекс РФ" // СЗ РФ, 2002,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22, ст. 2027</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Федеральный закон от 30.04.2010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68-ФЗ "О компенсации за нарушение права на судопроизводство в разумный срок или права на исполнение судебного акта в разумный срок" // СЗ РФ, 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18, ст. 2144</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Указание Генпрокуратуры РФ от 19.12.2011 </w:t>
      </w:r>
      <w:r w:rsidR="00E53AB4" w:rsidRPr="00662E0E">
        <w:rPr>
          <w:sz w:val="28"/>
          <w:szCs w:val="28"/>
        </w:rPr>
        <w:t>№</w:t>
      </w:r>
      <w:r w:rsidRPr="00662E0E">
        <w:rPr>
          <w:sz w:val="28"/>
          <w:szCs w:val="28"/>
        </w:rPr>
        <w:t xml:space="preserve"> 433/49 "Об усилении прокурорского надзора за исполнением требований закона о соблюдении подследственности уголовных дел" // СПС Гарант</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Уголовно-процессуальный кодекс РСФСР (утв. ВС РСФСР 27.10.1960) // "Свод законов РСФСР", т. 8, с. 613 (утратил силу)</w:t>
      </w:r>
    </w:p>
    <w:p w:rsidR="00E53AB4" w:rsidRPr="00662E0E" w:rsidRDefault="00E53AB4" w:rsidP="000A59C2">
      <w:pPr>
        <w:widowControl w:val="0"/>
        <w:spacing w:after="0" w:line="360" w:lineRule="auto"/>
        <w:ind w:firstLine="709"/>
        <w:jc w:val="both"/>
        <w:rPr>
          <w:rFonts w:ascii="Times New Roman" w:eastAsia="Calibri" w:hAnsi="Times New Roman" w:cs="Times New Roman"/>
          <w:sz w:val="28"/>
          <w:szCs w:val="28"/>
        </w:rPr>
      </w:pPr>
    </w:p>
    <w:p w:rsidR="008C7684" w:rsidRDefault="008C7684" w:rsidP="000A59C2">
      <w:pPr>
        <w:pStyle w:val="af"/>
        <w:widowControl w:val="0"/>
        <w:spacing w:after="0" w:line="360" w:lineRule="auto"/>
        <w:ind w:left="0" w:firstLine="709"/>
        <w:jc w:val="center"/>
        <w:rPr>
          <w:rFonts w:ascii="Times New Roman" w:eastAsia="Calibri" w:hAnsi="Times New Roman" w:cs="Times New Roman"/>
          <w:b/>
          <w:sz w:val="28"/>
          <w:szCs w:val="28"/>
        </w:rPr>
      </w:pPr>
      <w:r w:rsidRPr="00662E0E">
        <w:rPr>
          <w:rFonts w:ascii="Times New Roman" w:eastAsia="Calibri" w:hAnsi="Times New Roman" w:cs="Times New Roman"/>
          <w:b/>
          <w:sz w:val="28"/>
          <w:szCs w:val="28"/>
        </w:rPr>
        <w:t>Специальная литература:</w:t>
      </w:r>
    </w:p>
    <w:p w:rsidR="000A59C2" w:rsidRPr="00662E0E" w:rsidRDefault="000A59C2" w:rsidP="000A59C2">
      <w:pPr>
        <w:pStyle w:val="af"/>
        <w:widowControl w:val="0"/>
        <w:spacing w:after="0" w:line="360" w:lineRule="auto"/>
        <w:ind w:left="0" w:firstLine="709"/>
        <w:jc w:val="center"/>
        <w:rPr>
          <w:rFonts w:ascii="Times New Roman" w:eastAsia="Calibri" w:hAnsi="Times New Roman" w:cs="Times New Roman"/>
          <w:b/>
          <w:sz w:val="28"/>
          <w:szCs w:val="28"/>
        </w:rPr>
      </w:pPr>
    </w:p>
    <w:p w:rsidR="00676F3C" w:rsidRPr="00676F3C" w:rsidRDefault="00676F3C"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76F3C">
        <w:rPr>
          <w:rFonts w:ascii="Times New Roman" w:hAnsi="Times New Roman" w:cs="Times New Roman"/>
          <w:sz w:val="28"/>
          <w:szCs w:val="28"/>
        </w:rPr>
        <w:t>Александрова О.П. Производство органами дознания уголовно-исполнительной системы неотложных следственных действий: Дис. ... канд. юрид. наук. М., 2006.</w:t>
      </w:r>
      <w:r>
        <w:rPr>
          <w:rFonts w:ascii="Times New Roman" w:hAnsi="Times New Roman" w:cs="Times New Roman"/>
          <w:sz w:val="28"/>
          <w:szCs w:val="28"/>
        </w:rPr>
        <w:t xml:space="preserve"> -</w:t>
      </w:r>
      <w:r w:rsidRPr="00676F3C">
        <w:rPr>
          <w:rFonts w:ascii="Times New Roman" w:hAnsi="Times New Roman" w:cs="Times New Roman"/>
          <w:sz w:val="28"/>
          <w:szCs w:val="28"/>
        </w:rPr>
        <w:t xml:space="preserve"> С. 69</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Алимамедов Э.Н. Задачи и сущность этапа окончания предварительного следствия с обвинительным заключением // Российский судья. 2011.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10.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Безлепкин Б.Т. Комментарий к Уголовно-процессуальному кодексу Российской Федерации (постатейный). 11-е изд., перераб. и доп. М.: Проспект, 2012.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Безлепкин Б.Т. Краткое пособие для следователя и дознавателя. Москва: Проспект, 2011.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Белкин А.Р. УПК РФ: конструктивная критика и возможные улучшения. Ч. II: Уголовное преследование. Участники уголовного судопроизводства. М., 2012.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Бердникова О.П. Взаимодействие следователя и органа дознания по делам, приостановленным за неустановлением виновных лиц // Российский юридический журнал. 2012.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6.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Вандышев В.В. Уголовный процесс. Общая и Особенная части: учебник для юридических вузов и факультетов. М.: Контракт, ВолтерсКлувер, 2010.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Власова Н.А. Проблемы совершенствования форм досудебного производства в уголовном процессе. М., 2009.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Гладышева О.В. Справедливость и законность в уголовном судопроизводстве РФ: Монография. Краснодар: ЭДВИ, 2008.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Головко Л.В. Развитие российского предварительного следствия и сравнительно-правовые архетипы досудебного производства // Расследование преступлений: проблемы и пути их решения: Сборник научно-практических трудов / Под ред. А.И. Бастрыкина. М.: Академия СК России, 2014. Вып. 3.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Гришина Е.П. Возбуждение уголовного дела - модель обновленная, проблемы прежние // Российская юстиция. 2014.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10.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Дмитриев С. Проблемы определения территориальной подследственности по делам о кражах в поездах // "Законность", 2009, </w:t>
      </w:r>
      <w:r w:rsidR="00E53AB4" w:rsidRPr="00662E0E">
        <w:rPr>
          <w:sz w:val="28"/>
          <w:szCs w:val="28"/>
        </w:rPr>
        <w:t>№</w:t>
      </w:r>
      <w:r w:rsidRPr="00662E0E">
        <w:rPr>
          <w:sz w:val="28"/>
          <w:szCs w:val="28"/>
        </w:rPr>
        <w:t xml:space="preserve"> 4.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bCs/>
          <w:sz w:val="28"/>
          <w:szCs w:val="28"/>
        </w:rPr>
        <w:t xml:space="preserve">Курс уголовного судопроизводства: Учеб.: 3 т. Т. 2: Досудебное и судебное производство. М.: Издательство Московского психолого-социального института; Воронеж: Издательство НПО "МОДЭК", 2012.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Мичурина О.В. Концепция дознания в уголовном процессе РФ и проблемы ее реализации в органах внутренних дел. М., 2008.</w:t>
      </w:r>
    </w:p>
    <w:p w:rsidR="00676F3C" w:rsidRPr="00676F3C" w:rsidRDefault="00676F3C" w:rsidP="000A59C2">
      <w:pPr>
        <w:pStyle w:val="ac"/>
        <w:widowControl w:val="0"/>
        <w:numPr>
          <w:ilvl w:val="0"/>
          <w:numId w:val="23"/>
        </w:numPr>
        <w:spacing w:line="360" w:lineRule="auto"/>
        <w:ind w:left="0" w:firstLine="709"/>
        <w:jc w:val="both"/>
        <w:rPr>
          <w:sz w:val="28"/>
          <w:szCs w:val="28"/>
        </w:rPr>
      </w:pPr>
      <w:r w:rsidRPr="00676F3C">
        <w:rPr>
          <w:sz w:val="28"/>
          <w:szCs w:val="28"/>
        </w:rPr>
        <w:t>Николаева Т.Г. Правовое регулирование деятельности органов дознания (Теоретические основы и правоприменительная практика): Дис. ... д-ра юрид. наук. СПб., 2006. С. 275.</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Николаева Т.Г. О формах предварительного расследования преступлений // Актуальные вопросы применения уголовно-процессуального и уголовного законодательства в процессе расследования преступлений (к 90-летию со дня рождения проф. И.М. Гуткина). М.: Академия управления МВД РФ, 2009. Ч. 1.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bCs/>
          <w:sz w:val="28"/>
          <w:szCs w:val="28"/>
        </w:rPr>
      </w:pPr>
      <w:r w:rsidRPr="00662E0E">
        <w:rPr>
          <w:rFonts w:ascii="Times New Roman" w:hAnsi="Times New Roman" w:cs="Times New Roman"/>
          <w:bCs/>
          <w:sz w:val="28"/>
          <w:szCs w:val="28"/>
        </w:rPr>
        <w:t>Рыжаков А.П. Предварительное расследование // СПС КонсультантПлюс. 2013.</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rStyle w:val="FontStyle65"/>
          <w:b w:val="0"/>
          <w:sz w:val="28"/>
          <w:szCs w:val="28"/>
        </w:rPr>
        <w:t xml:space="preserve">Рыжаков А.П. Уголовный процесс: Учебник для ВУЗов. М. 2013.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Селютин А.В. Подследственность как форма внешнего выражения разграничения компетенции государственных органов и должностных лиц при осуществлении уголовно-процессуальной деятельности // Пробелы в российском законодательстве. 2010. </w:t>
      </w:r>
      <w:r w:rsidR="00E53AB4" w:rsidRPr="00662E0E">
        <w:rPr>
          <w:sz w:val="28"/>
          <w:szCs w:val="28"/>
        </w:rPr>
        <w:t>№</w:t>
      </w:r>
      <w:r w:rsidRPr="00662E0E">
        <w:rPr>
          <w:sz w:val="28"/>
          <w:szCs w:val="28"/>
        </w:rPr>
        <w:t xml:space="preserve"> 1.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Семенцов В.А., Науменко О.А. Проблемы совершенствования дознания как формы предварительного расследования // Общество и право. 2011.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4.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Смирнов А.В., Калиновский К.Б. Комментарий к Уголовно-процессуальному кодексу Российской Федерации (постатейный) / под общ.ред. А.В. Смирнова // СПС КонсультантПлюс. 2012.</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Супрун С.В. Подследственность органов предварительного расследования по уголовным делам частно-публичного обвинения // Российская юстиция. 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7.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Супрун С.В. Подследственность следователя органов по контролю за оборотом наркотических средств и психотропных веществ по производству дознания // Наркоконтроль. 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3.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Супрун С.В. Подследственность следователя Следственного комитета при прокуратуре РФ по делам частно-публичного обвинения // Российский следователь. 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7.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bCs/>
          <w:sz w:val="28"/>
          <w:szCs w:val="28"/>
        </w:rPr>
      </w:pPr>
      <w:r w:rsidRPr="00662E0E">
        <w:rPr>
          <w:rFonts w:ascii="Times New Roman" w:hAnsi="Times New Roman" w:cs="Times New Roman"/>
          <w:bCs/>
          <w:sz w:val="28"/>
          <w:szCs w:val="28"/>
        </w:rPr>
        <w:t xml:space="preserve">Супрун С.В. Предметная подследственность органов дознания по производству дознания // Российский следователь. 2009. </w:t>
      </w:r>
      <w:r w:rsidR="00E53AB4" w:rsidRPr="00662E0E">
        <w:rPr>
          <w:rFonts w:ascii="Times New Roman" w:hAnsi="Times New Roman" w:cs="Times New Roman"/>
          <w:bCs/>
          <w:sz w:val="28"/>
          <w:szCs w:val="28"/>
        </w:rPr>
        <w:t>№</w:t>
      </w:r>
      <w:r w:rsidRPr="00662E0E">
        <w:rPr>
          <w:rFonts w:ascii="Times New Roman" w:hAnsi="Times New Roman" w:cs="Times New Roman"/>
          <w:bCs/>
          <w:sz w:val="28"/>
          <w:szCs w:val="28"/>
        </w:rPr>
        <w:t xml:space="preserve"> 24. </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Тихомиров М.Ю. Теория компетенции. М., 2011.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Уголовно-процессуальное законодательство РФ 2001 - 2011 гг.: сборник научных статей / Л.Б. Алексеева, Г.Н. Ветрова, Л.М. Карнозова и др.; под ред. И.Б. Михайловской. Москва: Проспект, 2012. </w:t>
      </w:r>
    </w:p>
    <w:p w:rsidR="006B0363" w:rsidRPr="00662E0E" w:rsidRDefault="006B0363" w:rsidP="000A59C2">
      <w:pPr>
        <w:pStyle w:val="af"/>
        <w:widowControl w:val="0"/>
        <w:numPr>
          <w:ilvl w:val="0"/>
          <w:numId w:val="23"/>
        </w:numPr>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Уголовный процесс: учебник / А.В. Смирнов, К.Б. Калиновский; под общ.ред. А. В. Смирнова.</w:t>
      </w:r>
      <w:hyperlink r:id="rId9" w:anchor="1" w:history="1">
        <w:r w:rsidRPr="00662E0E">
          <w:rPr>
            <w:rStyle w:val="a5"/>
            <w:rFonts w:ascii="Times New Roman" w:hAnsi="Times New Roman" w:cs="Times New Roman"/>
            <w:color w:val="auto"/>
            <w:sz w:val="28"/>
            <w:szCs w:val="28"/>
            <w:u w:val="none"/>
          </w:rPr>
          <w:t>Вступит.статья В.Д. Зорькина</w:t>
        </w:r>
      </w:hyperlink>
      <w:r w:rsidRPr="00662E0E">
        <w:rPr>
          <w:rFonts w:ascii="Times New Roman" w:hAnsi="Times New Roman" w:cs="Times New Roman"/>
          <w:sz w:val="28"/>
          <w:szCs w:val="28"/>
        </w:rPr>
        <w:t xml:space="preserve">. 5-е изд., перераб. М.: Норма: ИНФРА-М, 2013.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Хомяков С.А. Понятие и сущность подсудности, ее соотношение с компетенцией суда // Российский следователь. 2014.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Цветков Ю.А. Процессуальная самостоятельность следователя в современной парадигме досудебного производства // Российский следователь. 2014.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14.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Чукаева О.А. Полномочия органа дознания по производству неотложных следственных действий // Законодательство и экономика. 2014.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12. </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Чукаева О.А. Проблемы определения компетенции органа внутренних дел как органа дознания // Законодательство и экономика. 2014.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9. </w:t>
      </w:r>
    </w:p>
    <w:p w:rsidR="008C7684" w:rsidRPr="00662E0E" w:rsidRDefault="008C7684" w:rsidP="000A59C2">
      <w:pPr>
        <w:widowControl w:val="0"/>
        <w:spacing w:after="0" w:line="360" w:lineRule="auto"/>
        <w:ind w:firstLine="709"/>
        <w:jc w:val="both"/>
        <w:rPr>
          <w:rFonts w:ascii="Times New Roman" w:eastAsia="Calibri" w:hAnsi="Times New Roman" w:cs="Times New Roman"/>
          <w:sz w:val="28"/>
          <w:szCs w:val="28"/>
        </w:rPr>
      </w:pPr>
    </w:p>
    <w:p w:rsidR="008C7684" w:rsidRDefault="008C7684" w:rsidP="000A59C2">
      <w:pPr>
        <w:pStyle w:val="af"/>
        <w:widowControl w:val="0"/>
        <w:autoSpaceDE w:val="0"/>
        <w:autoSpaceDN w:val="0"/>
        <w:adjustRightInd w:val="0"/>
        <w:spacing w:after="0" w:line="360" w:lineRule="auto"/>
        <w:ind w:left="0" w:firstLine="709"/>
        <w:jc w:val="center"/>
        <w:rPr>
          <w:rFonts w:ascii="Times New Roman" w:eastAsia="Calibri" w:hAnsi="Times New Roman" w:cs="Times New Roman"/>
          <w:b/>
          <w:sz w:val="28"/>
          <w:szCs w:val="28"/>
        </w:rPr>
      </w:pPr>
      <w:r w:rsidRPr="00662E0E">
        <w:rPr>
          <w:rFonts w:ascii="Times New Roman" w:eastAsia="Calibri" w:hAnsi="Times New Roman" w:cs="Times New Roman"/>
          <w:b/>
          <w:sz w:val="28"/>
          <w:szCs w:val="28"/>
        </w:rPr>
        <w:t>Материалы судебной практики:</w:t>
      </w:r>
    </w:p>
    <w:p w:rsidR="000A59C2" w:rsidRPr="00662E0E" w:rsidRDefault="000A59C2" w:rsidP="000A59C2">
      <w:pPr>
        <w:pStyle w:val="af"/>
        <w:widowControl w:val="0"/>
        <w:autoSpaceDE w:val="0"/>
        <w:autoSpaceDN w:val="0"/>
        <w:adjustRightInd w:val="0"/>
        <w:spacing w:after="0" w:line="360" w:lineRule="auto"/>
        <w:ind w:left="0" w:firstLine="709"/>
        <w:jc w:val="center"/>
        <w:rPr>
          <w:rFonts w:ascii="Times New Roman" w:eastAsia="Calibri" w:hAnsi="Times New Roman" w:cs="Times New Roman"/>
          <w:b/>
          <w:sz w:val="28"/>
          <w:szCs w:val="28"/>
        </w:rPr>
      </w:pP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Определение Верховного Суда РФ от 28.09.2010 </w:t>
      </w:r>
      <w:r w:rsidR="00E53AB4" w:rsidRPr="00662E0E">
        <w:rPr>
          <w:rFonts w:ascii="Times New Roman" w:hAnsi="Times New Roman" w:cs="Times New Roman"/>
          <w:sz w:val="28"/>
          <w:szCs w:val="28"/>
        </w:rPr>
        <w:t>№</w:t>
      </w:r>
      <w:r w:rsidRPr="00662E0E">
        <w:rPr>
          <w:rFonts w:ascii="Times New Roman" w:hAnsi="Times New Roman" w:cs="Times New Roman"/>
          <w:sz w:val="28"/>
          <w:szCs w:val="28"/>
        </w:rPr>
        <w:t xml:space="preserve"> 46-Г10-17 // СПС Гарант</w:t>
      </w:r>
    </w:p>
    <w:p w:rsidR="006B0363" w:rsidRPr="00662E0E" w:rsidRDefault="006B0363" w:rsidP="000A59C2">
      <w:pPr>
        <w:pStyle w:val="ac"/>
        <w:widowControl w:val="0"/>
        <w:numPr>
          <w:ilvl w:val="0"/>
          <w:numId w:val="23"/>
        </w:numPr>
        <w:spacing w:line="360" w:lineRule="auto"/>
        <w:ind w:left="0" w:firstLine="709"/>
        <w:jc w:val="both"/>
        <w:rPr>
          <w:sz w:val="28"/>
          <w:szCs w:val="28"/>
        </w:rPr>
      </w:pPr>
      <w:r w:rsidRPr="00662E0E">
        <w:rPr>
          <w:sz w:val="28"/>
          <w:szCs w:val="28"/>
        </w:rPr>
        <w:t xml:space="preserve">Постановление Конституционного Суда РФ от 23.03.99 </w:t>
      </w:r>
      <w:r w:rsidR="00E53AB4" w:rsidRPr="00662E0E">
        <w:rPr>
          <w:sz w:val="28"/>
          <w:szCs w:val="28"/>
        </w:rPr>
        <w:t>№</w:t>
      </w:r>
      <w:r w:rsidRPr="00662E0E">
        <w:rPr>
          <w:sz w:val="28"/>
          <w:szCs w:val="28"/>
        </w:rPr>
        <w:t xml:space="preserve"> 5-П "По делу о проверке конституционности положений статьи 133, части первой статьи 218 и статьи 220 УПК РСФСР в связи с жалобами граждан В.К. Борисова, Б.А. Кехмана, В.И. Монастырецкого, Д.И. Фуфлыгинаи ООО "Моноком" // Российская газета. 15.04.99.</w:t>
      </w:r>
    </w:p>
    <w:p w:rsidR="006B0363" w:rsidRPr="00662E0E" w:rsidRDefault="006B0363" w:rsidP="000A59C2">
      <w:pPr>
        <w:pStyle w:val="af"/>
        <w:widowControl w:val="0"/>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662E0E">
        <w:rPr>
          <w:rFonts w:ascii="Times New Roman" w:hAnsi="Times New Roman" w:cs="Times New Roman"/>
          <w:sz w:val="28"/>
          <w:szCs w:val="28"/>
        </w:rPr>
        <w:t xml:space="preserve">Постановление Президиума Приморского краевого суда от 14.06.2013 // СПС Гарант </w:t>
      </w:r>
    </w:p>
    <w:p w:rsidR="00207D9D" w:rsidRPr="00662E0E" w:rsidRDefault="00207D9D" w:rsidP="00662E0E">
      <w:pPr>
        <w:autoSpaceDE w:val="0"/>
        <w:autoSpaceDN w:val="0"/>
        <w:adjustRightInd w:val="0"/>
        <w:spacing w:after="0" w:line="360" w:lineRule="auto"/>
        <w:ind w:firstLine="709"/>
        <w:jc w:val="both"/>
        <w:rPr>
          <w:rFonts w:ascii="Times New Roman" w:hAnsi="Times New Roman" w:cs="Times New Roman"/>
          <w:sz w:val="28"/>
          <w:szCs w:val="28"/>
        </w:rPr>
      </w:pPr>
    </w:p>
    <w:sectPr w:rsidR="00207D9D" w:rsidRPr="00662E0E" w:rsidSect="00C04664">
      <w:headerReference w:type="default" r:id="rId10"/>
      <w:footerReference w:type="default" r:id="rId11"/>
      <w:footnotePr>
        <w:numRestart w:val="eachPage"/>
      </w:footnotePr>
      <w:pgSz w:w="11907" w:h="16840" w:code="9"/>
      <w:pgMar w:top="1134" w:right="567" w:bottom="1134" w:left="1418"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71" w:rsidRDefault="00A81571" w:rsidP="00D22715">
      <w:pPr>
        <w:spacing w:after="0" w:line="240" w:lineRule="auto"/>
      </w:pPr>
      <w:r>
        <w:separator/>
      </w:r>
    </w:p>
  </w:endnote>
  <w:endnote w:type="continuationSeparator" w:id="0">
    <w:p w:rsidR="00A81571" w:rsidRDefault="00A81571" w:rsidP="00D2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6533"/>
      <w:showingPlcHdr/>
    </w:sdtPr>
    <w:sdtEndPr>
      <w:rPr>
        <w:rFonts w:ascii="Times New Roman" w:hAnsi="Times New Roman" w:cs="Times New Roman"/>
      </w:rPr>
    </w:sdtEndPr>
    <w:sdtContent>
      <w:p w:rsidR="00E357E1" w:rsidRPr="00A33D57" w:rsidRDefault="00A81571">
        <w:pPr>
          <w:pStyle w:val="aa"/>
          <w:jc w:val="right"/>
          <w:rPr>
            <w:rFonts w:ascii="Times New Roman" w:hAnsi="Times New Roman" w:cs="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71" w:rsidRDefault="00A81571" w:rsidP="00D22715">
      <w:pPr>
        <w:spacing w:after="0" w:line="240" w:lineRule="auto"/>
      </w:pPr>
      <w:r>
        <w:separator/>
      </w:r>
    </w:p>
  </w:footnote>
  <w:footnote w:type="continuationSeparator" w:id="0">
    <w:p w:rsidR="00A81571" w:rsidRDefault="00A81571" w:rsidP="00D22715">
      <w:pPr>
        <w:spacing w:after="0" w:line="240" w:lineRule="auto"/>
      </w:pPr>
      <w:r>
        <w:continuationSeparator/>
      </w:r>
    </w:p>
  </w:footnote>
  <w:footnote w:id="1">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Уголовно-процессуальный кодекс РФ от 18.12.2001 № 174-ФЗ // СЗ РФ. 2001. № 52 (ч. I).ст. 4921.</w:t>
      </w:r>
    </w:p>
  </w:footnote>
  <w:footnote w:id="2">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См.: Александров А.И. Проблемы организации предварительного следствия в РФ: направление реформирования // Российский следователь. 2011. № 1. С. 33.</w:t>
      </w:r>
    </w:p>
  </w:footnote>
  <w:footnote w:id="3">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Федеральный закон от 04.03.2013 № 23-ФЗ "О внесении изменений в статьи 62 и 303 Уголовного кодекса РФ и Уголовно-процессуальный кодекс РФ" // СЗ РФ. 2013. № 9. ст. 875</w:t>
      </w:r>
    </w:p>
  </w:footnote>
  <w:footnote w:id="4">
    <w:p w:rsidR="00CD72B5" w:rsidRDefault="00CD72B5" w:rsidP="00CD72B5">
      <w:pPr>
        <w:pStyle w:val="ac"/>
      </w:pPr>
      <w:r w:rsidRPr="00F0224F">
        <w:rPr>
          <w:rStyle w:val="ae"/>
          <w:sz w:val="24"/>
          <w:szCs w:val="24"/>
        </w:rPr>
        <w:footnoteRef/>
      </w:r>
      <w:r w:rsidRPr="00F0224F">
        <w:rPr>
          <w:sz w:val="24"/>
          <w:szCs w:val="24"/>
        </w:rPr>
        <w:t xml:space="preserve"> Дознание в ОВД: Учебное пособие / Сергеев А.Б.. - Челябинск; Изд-во Челяб. юрид. ин-та МВД России, 2003.</w:t>
      </w:r>
      <w:r>
        <w:rPr>
          <w:sz w:val="24"/>
          <w:szCs w:val="24"/>
        </w:rPr>
        <w:t>-</w:t>
      </w:r>
      <w:r w:rsidRPr="00F0224F">
        <w:rPr>
          <w:sz w:val="24"/>
          <w:szCs w:val="24"/>
        </w:rPr>
        <w:t xml:space="preserve"> С. 21</w:t>
      </w:r>
      <w:r>
        <w:rPr>
          <w:sz w:val="24"/>
          <w:szCs w:val="24"/>
        </w:rPr>
        <w:t>.</w:t>
      </w:r>
    </w:p>
  </w:footnote>
  <w:footnote w:id="5">
    <w:p w:rsidR="00CD72B5" w:rsidRDefault="00CD72B5" w:rsidP="00CD72B5">
      <w:pPr>
        <w:pStyle w:val="ac"/>
        <w:jc w:val="both"/>
      </w:pPr>
      <w:r>
        <w:rPr>
          <w:rStyle w:val="ae"/>
        </w:rPr>
        <w:footnoteRef/>
      </w:r>
      <w:r>
        <w:t xml:space="preserve"> </w:t>
      </w:r>
      <w:r>
        <w:rPr>
          <w:sz w:val="24"/>
        </w:rPr>
        <w:t>Дознание в ОВД: Учебное пособие / Сергеев А.Б.. - Челябинск; Изд-во Челяб. юрид. ин-та МВД России, 2003. С. 52.</w:t>
      </w:r>
    </w:p>
    <w:p w:rsidR="00CD72B5" w:rsidRDefault="00CD72B5" w:rsidP="00CD72B5">
      <w:pPr>
        <w:pStyle w:val="ac"/>
        <w:jc w:val="both"/>
      </w:pPr>
    </w:p>
  </w:footnote>
  <w:footnote w:id="6">
    <w:p w:rsidR="00E30B1C" w:rsidRDefault="00E30B1C" w:rsidP="00E30B1C">
      <w:pPr>
        <w:pStyle w:val="ac"/>
        <w:jc w:val="both"/>
      </w:pPr>
      <w:r w:rsidRPr="00F0224F">
        <w:rPr>
          <w:rStyle w:val="ae"/>
          <w:sz w:val="24"/>
          <w:szCs w:val="24"/>
        </w:rPr>
        <w:footnoteRef/>
      </w:r>
      <w:r w:rsidRPr="00F0224F">
        <w:rPr>
          <w:sz w:val="24"/>
          <w:szCs w:val="24"/>
        </w:rPr>
        <w:t xml:space="preserve"> Абдуллаев Ф., Зайцев О. Дознан</w:t>
      </w:r>
      <w:r>
        <w:rPr>
          <w:sz w:val="24"/>
          <w:szCs w:val="24"/>
        </w:rPr>
        <w:t>ие по УПК РФ // Уголовное право</w:t>
      </w:r>
      <w:r w:rsidRPr="00F0224F">
        <w:rPr>
          <w:sz w:val="24"/>
          <w:szCs w:val="24"/>
        </w:rPr>
        <w:t xml:space="preserve">. - М.; Интел-Синтез, 2002. - № 3. - </w:t>
      </w:r>
      <w:r>
        <w:rPr>
          <w:sz w:val="24"/>
          <w:szCs w:val="24"/>
        </w:rPr>
        <w:t>С</w:t>
      </w:r>
      <w:r w:rsidRPr="00F0224F">
        <w:rPr>
          <w:sz w:val="24"/>
          <w:szCs w:val="24"/>
        </w:rPr>
        <w:t>.</w:t>
      </w:r>
      <w:r>
        <w:rPr>
          <w:sz w:val="24"/>
          <w:szCs w:val="24"/>
        </w:rPr>
        <w:t xml:space="preserve"> </w:t>
      </w:r>
      <w:r w:rsidRPr="00F0224F">
        <w:rPr>
          <w:sz w:val="24"/>
          <w:szCs w:val="24"/>
        </w:rPr>
        <w:t>77-79</w:t>
      </w:r>
      <w:r>
        <w:rPr>
          <w:sz w:val="24"/>
          <w:szCs w:val="24"/>
        </w:rPr>
        <w:t>.</w:t>
      </w:r>
    </w:p>
  </w:footnote>
  <w:footnote w:id="7">
    <w:p w:rsidR="00E30B1C" w:rsidRDefault="00E30B1C" w:rsidP="00E30B1C">
      <w:pPr>
        <w:pStyle w:val="ac"/>
        <w:jc w:val="both"/>
      </w:pPr>
      <w:r w:rsidRPr="00F0224F">
        <w:rPr>
          <w:rStyle w:val="ae"/>
          <w:sz w:val="24"/>
          <w:szCs w:val="24"/>
        </w:rPr>
        <w:footnoteRef/>
      </w:r>
      <w:r w:rsidRPr="00F0224F">
        <w:rPr>
          <w:sz w:val="24"/>
          <w:szCs w:val="24"/>
        </w:rPr>
        <w:t xml:space="preserve"> Арестова Е.Н. Производство органами дознания неотложных следственных действий по уголовным делам, по которым обязательно производство предварительного следствия // Российский следователь</w:t>
      </w:r>
      <w:r>
        <w:rPr>
          <w:sz w:val="24"/>
          <w:szCs w:val="24"/>
        </w:rPr>
        <w:t>. - М.; Юрист, 2003. - № 10. - С</w:t>
      </w:r>
      <w:r w:rsidRPr="00F0224F">
        <w:rPr>
          <w:sz w:val="24"/>
          <w:szCs w:val="24"/>
        </w:rPr>
        <w:t>.5-6</w:t>
      </w:r>
      <w:r>
        <w:rPr>
          <w:sz w:val="24"/>
          <w:szCs w:val="24"/>
        </w:rPr>
        <w:t>.</w:t>
      </w:r>
    </w:p>
  </w:footnote>
  <w:footnote w:id="8">
    <w:p w:rsidR="00E30B1C" w:rsidRDefault="00E30B1C" w:rsidP="00E30B1C">
      <w:pPr>
        <w:pStyle w:val="ac"/>
        <w:jc w:val="both"/>
      </w:pPr>
      <w:r w:rsidRPr="00F0224F">
        <w:rPr>
          <w:rStyle w:val="ae"/>
          <w:sz w:val="24"/>
          <w:szCs w:val="24"/>
        </w:rPr>
        <w:footnoteRef/>
      </w:r>
      <w:r w:rsidRPr="00F0224F">
        <w:rPr>
          <w:sz w:val="24"/>
          <w:szCs w:val="24"/>
        </w:rPr>
        <w:t xml:space="preserve"> Гирько С.И. Расследование преступлений в форме дознания в системе МВД России // Юридический</w:t>
      </w:r>
      <w:r>
        <w:rPr>
          <w:sz w:val="24"/>
          <w:szCs w:val="24"/>
        </w:rPr>
        <w:t xml:space="preserve"> консультант: . - М.; ЮРМИС, </w:t>
      </w:r>
      <w:r w:rsidRPr="00F0224F">
        <w:rPr>
          <w:sz w:val="24"/>
          <w:szCs w:val="24"/>
        </w:rPr>
        <w:t xml:space="preserve"> 2003. - № 7. - </w:t>
      </w:r>
      <w:r>
        <w:rPr>
          <w:sz w:val="24"/>
          <w:szCs w:val="24"/>
        </w:rPr>
        <w:t>С</w:t>
      </w:r>
      <w:r w:rsidRPr="00F0224F">
        <w:rPr>
          <w:sz w:val="24"/>
          <w:szCs w:val="24"/>
        </w:rPr>
        <w:t>.</w:t>
      </w:r>
      <w:r>
        <w:rPr>
          <w:sz w:val="24"/>
          <w:szCs w:val="24"/>
        </w:rPr>
        <w:t xml:space="preserve"> </w:t>
      </w:r>
      <w:r w:rsidRPr="00F0224F">
        <w:rPr>
          <w:sz w:val="24"/>
          <w:szCs w:val="24"/>
        </w:rPr>
        <w:t>12-16</w:t>
      </w:r>
      <w:r>
        <w:rPr>
          <w:sz w:val="24"/>
          <w:szCs w:val="24"/>
        </w:rPr>
        <w:t>.</w:t>
      </w:r>
    </w:p>
  </w:footnote>
  <w:footnote w:id="9">
    <w:p w:rsidR="00E30B1C" w:rsidRDefault="00E30B1C" w:rsidP="00E30B1C">
      <w:pPr>
        <w:pStyle w:val="ac"/>
        <w:jc w:val="both"/>
        <w:rPr>
          <w:sz w:val="24"/>
        </w:rPr>
      </w:pPr>
      <w:r>
        <w:rPr>
          <w:rStyle w:val="ae"/>
        </w:rPr>
        <w:footnoteRef/>
      </w:r>
      <w:r>
        <w:t xml:space="preserve"> </w:t>
      </w:r>
      <w:r>
        <w:rPr>
          <w:sz w:val="24"/>
        </w:rPr>
        <w:t>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Учебно-практическое пособие / Пан Т.Д., Якимович Ю.К.. - С.-Пб.; Юрид. центр Пресс, 2003. – С. 174.</w:t>
      </w:r>
    </w:p>
    <w:p w:rsidR="00E30B1C" w:rsidRDefault="00E30B1C" w:rsidP="00E30B1C">
      <w:pPr>
        <w:pStyle w:val="ac"/>
        <w:jc w:val="both"/>
      </w:pPr>
    </w:p>
  </w:footnote>
  <w:footnote w:id="10">
    <w:p w:rsidR="00E30B1C" w:rsidRDefault="00E30B1C" w:rsidP="00E30B1C">
      <w:pPr>
        <w:pStyle w:val="ac"/>
        <w:jc w:val="both"/>
      </w:pPr>
      <w:r w:rsidRPr="00F0224F">
        <w:rPr>
          <w:rStyle w:val="ae"/>
          <w:sz w:val="24"/>
          <w:szCs w:val="24"/>
        </w:rPr>
        <w:footnoteRef/>
      </w:r>
      <w:r w:rsidRPr="00F0224F">
        <w:rPr>
          <w:sz w:val="24"/>
          <w:szCs w:val="24"/>
        </w:rPr>
        <w:t xml:space="preserve"> Дознание в ОВД: Учебное пособие / Сергеев А.Б.. - Челябинск; Изд-во Челяб. юрид. ин-та МВД России, 2003.</w:t>
      </w:r>
      <w:r>
        <w:rPr>
          <w:sz w:val="24"/>
          <w:szCs w:val="24"/>
        </w:rPr>
        <w:t>-</w:t>
      </w:r>
      <w:r w:rsidRPr="00F0224F">
        <w:rPr>
          <w:sz w:val="24"/>
          <w:szCs w:val="24"/>
        </w:rPr>
        <w:t xml:space="preserve"> С</w:t>
      </w:r>
      <w:r>
        <w:rPr>
          <w:sz w:val="24"/>
          <w:szCs w:val="24"/>
        </w:rPr>
        <w:t>.</w:t>
      </w:r>
      <w:r w:rsidRPr="00F0224F">
        <w:rPr>
          <w:sz w:val="24"/>
          <w:szCs w:val="24"/>
        </w:rPr>
        <w:t xml:space="preserve"> 75.</w:t>
      </w:r>
    </w:p>
  </w:footnote>
  <w:footnote w:id="11">
    <w:p w:rsidR="00E30B1C" w:rsidRDefault="00E30B1C" w:rsidP="00E30B1C">
      <w:pPr>
        <w:pStyle w:val="ac"/>
        <w:jc w:val="both"/>
      </w:pPr>
      <w:r w:rsidRPr="00F0224F">
        <w:rPr>
          <w:rStyle w:val="ae"/>
          <w:sz w:val="24"/>
          <w:szCs w:val="24"/>
        </w:rPr>
        <w:footnoteRef/>
      </w:r>
      <w:r w:rsidRPr="00F0224F">
        <w:rPr>
          <w:sz w:val="24"/>
          <w:szCs w:val="24"/>
        </w:rPr>
        <w:t xml:space="preserve"> Досудебное производство по уголовным делам: концепция совершенствования уголовно-процессуальной деятельности: Монография / Химичева Г.П.. - М.; Экзамен, 2003. </w:t>
      </w:r>
      <w:r>
        <w:rPr>
          <w:sz w:val="24"/>
          <w:szCs w:val="24"/>
        </w:rPr>
        <w:t xml:space="preserve">– </w:t>
      </w:r>
      <w:r w:rsidRPr="00F0224F">
        <w:rPr>
          <w:sz w:val="24"/>
          <w:szCs w:val="24"/>
        </w:rPr>
        <w:t>С</w:t>
      </w:r>
      <w:r>
        <w:rPr>
          <w:sz w:val="24"/>
          <w:szCs w:val="24"/>
        </w:rPr>
        <w:t>.</w:t>
      </w:r>
      <w:r w:rsidRPr="00F0224F">
        <w:rPr>
          <w:sz w:val="24"/>
          <w:szCs w:val="24"/>
        </w:rPr>
        <w:t xml:space="preserve"> 256.</w:t>
      </w:r>
    </w:p>
  </w:footnote>
  <w:footnote w:id="12">
    <w:p w:rsidR="00E30B1C" w:rsidRDefault="00E30B1C" w:rsidP="00E30B1C">
      <w:pPr>
        <w:pStyle w:val="a3"/>
        <w:spacing w:before="0" w:beforeAutospacing="0" w:after="0" w:afterAutospacing="0"/>
        <w:jc w:val="both"/>
      </w:pPr>
      <w:r w:rsidRPr="00F0224F">
        <w:rPr>
          <w:rStyle w:val="ae"/>
          <w:rFonts w:cs="Arial Unicode MS"/>
        </w:rPr>
        <w:footnoteRef/>
      </w:r>
      <w:r w:rsidRPr="00F0224F">
        <w:t xml:space="preserve"> </w:t>
      </w:r>
      <w:r w:rsidRPr="001E5E82">
        <w:t>Косова С.А. Особенности производства дознания по делам, по которым предварительное следствие не обязательно // Законодательство и практика. - Омск; Изд-во Ом. юрид. ин-та МВД России, 2002. - № 1. - С.32-33.</w:t>
      </w:r>
    </w:p>
  </w:footnote>
  <w:footnote w:id="13">
    <w:p w:rsidR="00E30B1C" w:rsidRDefault="00E30B1C" w:rsidP="00E30B1C">
      <w:pPr>
        <w:pStyle w:val="ac"/>
        <w:jc w:val="both"/>
      </w:pPr>
      <w:r>
        <w:rPr>
          <w:rStyle w:val="ae"/>
        </w:rPr>
        <w:footnoteRef/>
      </w:r>
      <w:r>
        <w:t xml:space="preserve"> </w:t>
      </w:r>
      <w:r>
        <w:rPr>
          <w:sz w:val="24"/>
        </w:rPr>
        <w:t>Невский С.А., Сычев Е.А. Взаимодействие следователей и органов дознания при расследовании преступлений // Российский следователь. - М.; Юрист, 2003. - № 9. - С.7-9.</w:t>
      </w:r>
    </w:p>
    <w:p w:rsidR="00E30B1C" w:rsidRDefault="00E30B1C" w:rsidP="00E30B1C">
      <w:pPr>
        <w:pStyle w:val="ac"/>
        <w:jc w:val="both"/>
      </w:pPr>
    </w:p>
  </w:footnote>
  <w:footnote w:id="14">
    <w:p w:rsidR="00E30B1C" w:rsidRDefault="00E30B1C" w:rsidP="00E30B1C">
      <w:pPr>
        <w:pStyle w:val="ac"/>
        <w:jc w:val="both"/>
      </w:pPr>
      <w:r>
        <w:rPr>
          <w:rStyle w:val="ae"/>
        </w:rPr>
        <w:footnoteRef/>
      </w:r>
      <w:r>
        <w:t xml:space="preserve"> </w:t>
      </w:r>
      <w:r>
        <w:rPr>
          <w:sz w:val="24"/>
        </w:rPr>
        <w:t>Невский С.А., Сычев Е.А. Взаимодействие следователей и органов дознания при расследовании преступлений // Российский следователь. - М.; Юрист, 2003. - № 9. -      С. 7-9.</w:t>
      </w:r>
    </w:p>
    <w:p w:rsidR="00E30B1C" w:rsidRDefault="00E30B1C" w:rsidP="00E30B1C">
      <w:pPr>
        <w:pStyle w:val="ac"/>
        <w:jc w:val="both"/>
      </w:pPr>
    </w:p>
  </w:footnote>
  <w:footnote w:id="15">
    <w:p w:rsidR="00B61B9C" w:rsidRDefault="00B61B9C">
      <w:pPr>
        <w:pStyle w:val="ac"/>
      </w:pPr>
      <w:r>
        <w:rPr>
          <w:rStyle w:val="ae"/>
        </w:rPr>
        <w:footnoteRef/>
      </w:r>
      <w:r>
        <w:t xml:space="preserve"> Николаева Т.Г. Правовое регулирование деятельности органов дознания (Теоретические основы и правоприменительная практика): Дис. ... д-ра юрид. наук. СПб., 2006. С. 275.</w:t>
      </w:r>
    </w:p>
  </w:footnote>
  <w:footnote w:id="16">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Власова Н.А. Проблемы совершенствования форм досудебного производства в уголовном процессе. М., 2009. С. 287.</w:t>
      </w:r>
    </w:p>
  </w:footnote>
  <w:footnote w:id="17">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Мичурина О.В. Концепция дознания в уголовном процессе РФ и проблемы ее реализации в органах внутренних дел. М., 2008. С. 23.</w:t>
      </w:r>
    </w:p>
  </w:footnote>
  <w:footnote w:id="18">
    <w:p w:rsidR="00E357E1" w:rsidRPr="00E53AB4" w:rsidRDefault="00E357E1" w:rsidP="00E53AB4">
      <w:pPr>
        <w:autoSpaceDE w:val="0"/>
        <w:autoSpaceDN w:val="0"/>
        <w:adjustRightInd w:val="0"/>
        <w:spacing w:after="0" w:line="240" w:lineRule="auto"/>
        <w:jc w:val="both"/>
        <w:rPr>
          <w:rFonts w:ascii="Times New Roman" w:hAnsi="Times New Roman" w:cs="Times New Roman"/>
          <w:sz w:val="20"/>
          <w:szCs w:val="20"/>
        </w:rPr>
      </w:pPr>
      <w:r w:rsidRPr="00E53AB4">
        <w:rPr>
          <w:rStyle w:val="ae"/>
          <w:rFonts w:ascii="Times New Roman" w:hAnsi="Times New Roman" w:cs="Times New Roman"/>
          <w:sz w:val="20"/>
          <w:szCs w:val="20"/>
        </w:rPr>
        <w:footnoteRef/>
      </w:r>
      <w:r w:rsidRPr="00E53AB4">
        <w:rPr>
          <w:rFonts w:ascii="Times New Roman" w:hAnsi="Times New Roman" w:cs="Times New Roman"/>
          <w:sz w:val="20"/>
          <w:szCs w:val="20"/>
        </w:rPr>
        <w:t xml:space="preserve"> Супрун С.В. Подследственность следователя органов по контролю за оборотом наркотических средств и психотропных веществ по производству дознания // Наркоконтроль. 2010. № 3. С. 15</w:t>
      </w:r>
    </w:p>
  </w:footnote>
  <w:footnote w:id="19">
    <w:p w:rsidR="00E357E1" w:rsidRPr="00E53AB4" w:rsidRDefault="00E357E1" w:rsidP="00E53AB4">
      <w:pPr>
        <w:pStyle w:val="ac"/>
        <w:jc w:val="both"/>
      </w:pPr>
      <w:r w:rsidRPr="00E53AB4">
        <w:rPr>
          <w:rStyle w:val="ae"/>
          <w:rFonts w:eastAsiaTheme="majorEastAsia"/>
        </w:rPr>
        <w:footnoteRef/>
      </w:r>
      <w:r w:rsidRPr="00E53AB4">
        <w:t xml:space="preserve"> Александров А.И. Проблемы организации предварительного следствия в РФ: направление реформирования // Российский следователь. 2011. № 1.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30897"/>
      <w:docPartObj>
        <w:docPartGallery w:val="Page Numbers (Top of Page)"/>
        <w:docPartUnique/>
      </w:docPartObj>
    </w:sdtPr>
    <w:sdtEndPr>
      <w:rPr>
        <w:rFonts w:ascii="Times New Roman" w:hAnsi="Times New Roman" w:cs="Times New Roman"/>
      </w:rPr>
    </w:sdtEndPr>
    <w:sdtContent>
      <w:p w:rsidR="00E357E1" w:rsidRPr="00590CA9" w:rsidRDefault="00E357E1">
        <w:pPr>
          <w:pStyle w:val="a8"/>
          <w:jc w:val="right"/>
          <w:rPr>
            <w:rFonts w:ascii="Times New Roman" w:hAnsi="Times New Roman" w:cs="Times New Roman"/>
          </w:rPr>
        </w:pPr>
        <w:r w:rsidRPr="00590CA9">
          <w:rPr>
            <w:rFonts w:ascii="Times New Roman" w:hAnsi="Times New Roman" w:cs="Times New Roman"/>
          </w:rPr>
          <w:fldChar w:fldCharType="begin"/>
        </w:r>
        <w:r w:rsidRPr="00590CA9">
          <w:rPr>
            <w:rFonts w:ascii="Times New Roman" w:hAnsi="Times New Roman" w:cs="Times New Roman"/>
          </w:rPr>
          <w:instrText>PAGE   \* MERGEFORMAT</w:instrText>
        </w:r>
        <w:r w:rsidRPr="00590CA9">
          <w:rPr>
            <w:rFonts w:ascii="Times New Roman" w:hAnsi="Times New Roman" w:cs="Times New Roman"/>
          </w:rPr>
          <w:fldChar w:fldCharType="separate"/>
        </w:r>
        <w:r w:rsidR="002A1EC4">
          <w:rPr>
            <w:rFonts w:ascii="Times New Roman" w:hAnsi="Times New Roman" w:cs="Times New Roman"/>
            <w:noProof/>
          </w:rPr>
          <w:t>2</w:t>
        </w:r>
        <w:r w:rsidRPr="00590CA9">
          <w:rPr>
            <w:rFonts w:ascii="Times New Roman" w:hAnsi="Times New Roman" w:cs="Times New Roman"/>
          </w:rPr>
          <w:fldChar w:fldCharType="end"/>
        </w:r>
      </w:p>
    </w:sdtContent>
  </w:sdt>
  <w:p w:rsidR="00E357E1" w:rsidRDefault="00E357E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060"/>
    <w:multiLevelType w:val="multilevel"/>
    <w:tmpl w:val="7B364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10A2F"/>
    <w:multiLevelType w:val="hybridMultilevel"/>
    <w:tmpl w:val="9CB8B498"/>
    <w:lvl w:ilvl="0" w:tplc="FFFFFFFF">
      <w:start w:val="1"/>
      <w:numFmt w:val="bullet"/>
      <w:lvlText w:val=""/>
      <w:legacy w:legacy="1" w:legacySpace="0" w:legacyIndent="283"/>
      <w:lvlJc w:val="left"/>
      <w:pPr>
        <w:ind w:left="1903" w:hanging="283"/>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
    <w:nsid w:val="0465486F"/>
    <w:multiLevelType w:val="multilevel"/>
    <w:tmpl w:val="2EE21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BB3E36"/>
    <w:multiLevelType w:val="multilevel"/>
    <w:tmpl w:val="BCAEEF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721B19"/>
    <w:multiLevelType w:val="multilevel"/>
    <w:tmpl w:val="8D58D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AD29EA"/>
    <w:multiLevelType w:val="hybridMultilevel"/>
    <w:tmpl w:val="3BF0E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F7CD8"/>
    <w:multiLevelType w:val="multilevel"/>
    <w:tmpl w:val="91B6617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D00D84"/>
    <w:multiLevelType w:val="singleLevel"/>
    <w:tmpl w:val="05828D56"/>
    <w:lvl w:ilvl="0">
      <w:start w:val="1"/>
      <w:numFmt w:val="decimal"/>
      <w:lvlText w:val="%1"/>
      <w:lvlJc w:val="left"/>
      <w:pPr>
        <w:tabs>
          <w:tab w:val="num" w:pos="190"/>
        </w:tabs>
        <w:ind w:left="190" w:hanging="190"/>
      </w:pPr>
      <w:rPr>
        <w:rFonts w:hint="default"/>
      </w:rPr>
    </w:lvl>
  </w:abstractNum>
  <w:abstractNum w:abstractNumId="8">
    <w:nsid w:val="11FF169B"/>
    <w:multiLevelType w:val="multilevel"/>
    <w:tmpl w:val="CAF2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76BCC"/>
    <w:multiLevelType w:val="multilevel"/>
    <w:tmpl w:val="6916E7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2766CA"/>
    <w:multiLevelType w:val="multilevel"/>
    <w:tmpl w:val="2C5E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9B0381"/>
    <w:multiLevelType w:val="hybridMultilevel"/>
    <w:tmpl w:val="AA80830C"/>
    <w:lvl w:ilvl="0" w:tplc="1CC07066">
      <w:start w:val="4"/>
      <w:numFmt w:val="decimal"/>
      <w:lvlText w:val="%1"/>
      <w:lvlJc w:val="left"/>
      <w:pPr>
        <w:tabs>
          <w:tab w:val="num" w:pos="190"/>
        </w:tabs>
        <w:ind w:left="190" w:hanging="1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9C72E84"/>
    <w:multiLevelType w:val="multilevel"/>
    <w:tmpl w:val="6DF6E2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4A22E4"/>
    <w:multiLevelType w:val="hybridMultilevel"/>
    <w:tmpl w:val="1CFC5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5A721E"/>
    <w:multiLevelType w:val="multilevel"/>
    <w:tmpl w:val="88F835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8283870"/>
    <w:multiLevelType w:val="multilevel"/>
    <w:tmpl w:val="A090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315D2"/>
    <w:multiLevelType w:val="multilevel"/>
    <w:tmpl w:val="8B8E6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334F85"/>
    <w:multiLevelType w:val="multilevel"/>
    <w:tmpl w:val="F1EC8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3B289F"/>
    <w:multiLevelType w:val="multilevel"/>
    <w:tmpl w:val="46963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C00543"/>
    <w:multiLevelType w:val="hybridMultilevel"/>
    <w:tmpl w:val="33D4A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B233CF"/>
    <w:multiLevelType w:val="multilevel"/>
    <w:tmpl w:val="765E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8F6954"/>
    <w:multiLevelType w:val="multilevel"/>
    <w:tmpl w:val="2C96F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95A49"/>
    <w:multiLevelType w:val="multilevel"/>
    <w:tmpl w:val="F878D3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D6027D"/>
    <w:multiLevelType w:val="multilevel"/>
    <w:tmpl w:val="43E639DA"/>
    <w:lvl w:ilvl="0">
      <w:start w:val="1"/>
      <w:numFmt w:val="decimal"/>
      <w:lvlText w:val="%1."/>
      <w:lvlJc w:val="left"/>
      <w:pPr>
        <w:ind w:left="504" w:hanging="504"/>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B025019"/>
    <w:multiLevelType w:val="hybridMultilevel"/>
    <w:tmpl w:val="18722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083629"/>
    <w:multiLevelType w:val="multilevel"/>
    <w:tmpl w:val="EAD8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E43F2C"/>
    <w:multiLevelType w:val="hybridMultilevel"/>
    <w:tmpl w:val="8DC417FE"/>
    <w:lvl w:ilvl="0" w:tplc="FFFFFFFF">
      <w:start w:val="1"/>
      <w:numFmt w:val="bullet"/>
      <w:lvlText w:val=""/>
      <w:legacy w:legacy="1" w:legacySpace="0" w:legacyIndent="283"/>
      <w:lvlJc w:val="left"/>
      <w:pPr>
        <w:ind w:left="1134" w:hanging="283"/>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7">
    <w:nsid w:val="7F2C03A2"/>
    <w:multiLevelType w:val="multilevel"/>
    <w:tmpl w:val="26FA8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535E67"/>
    <w:multiLevelType w:val="hybridMultilevel"/>
    <w:tmpl w:val="ADDE9C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7"/>
  </w:num>
  <w:num w:numId="4">
    <w:abstractNumId w:val="11"/>
  </w:num>
  <w:num w:numId="5">
    <w:abstractNumId w:val="16"/>
  </w:num>
  <w:num w:numId="6">
    <w:abstractNumId w:val="9"/>
  </w:num>
  <w:num w:numId="7">
    <w:abstractNumId w:val="20"/>
  </w:num>
  <w:num w:numId="8">
    <w:abstractNumId w:val="12"/>
  </w:num>
  <w:num w:numId="9">
    <w:abstractNumId w:val="22"/>
  </w:num>
  <w:num w:numId="10">
    <w:abstractNumId w:val="27"/>
  </w:num>
  <w:num w:numId="11">
    <w:abstractNumId w:val="4"/>
  </w:num>
  <w:num w:numId="12">
    <w:abstractNumId w:val="10"/>
  </w:num>
  <w:num w:numId="13">
    <w:abstractNumId w:val="21"/>
  </w:num>
  <w:num w:numId="14">
    <w:abstractNumId w:val="3"/>
  </w:num>
  <w:num w:numId="15">
    <w:abstractNumId w:val="25"/>
  </w:num>
  <w:num w:numId="16">
    <w:abstractNumId w:val="8"/>
  </w:num>
  <w:num w:numId="17">
    <w:abstractNumId w:val="17"/>
  </w:num>
  <w:num w:numId="18">
    <w:abstractNumId w:val="18"/>
  </w:num>
  <w:num w:numId="19">
    <w:abstractNumId w:val="2"/>
  </w:num>
  <w:num w:numId="20">
    <w:abstractNumId w:val="0"/>
  </w:num>
  <w:num w:numId="21">
    <w:abstractNumId w:val="24"/>
  </w:num>
  <w:num w:numId="22">
    <w:abstractNumId w:val="28"/>
  </w:num>
  <w:num w:numId="23">
    <w:abstractNumId w:val="5"/>
  </w:num>
  <w:num w:numId="24">
    <w:abstractNumId w:val="23"/>
  </w:num>
  <w:num w:numId="25">
    <w:abstractNumId w:val="26"/>
  </w:num>
  <w:num w:numId="26">
    <w:abstractNumId w:val="6"/>
  </w:num>
  <w:num w:numId="27">
    <w:abstractNumId w:val="14"/>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D6"/>
    <w:rsid w:val="0000432E"/>
    <w:rsid w:val="00005BEB"/>
    <w:rsid w:val="00005E33"/>
    <w:rsid w:val="000148F0"/>
    <w:rsid w:val="00015E6D"/>
    <w:rsid w:val="000219FA"/>
    <w:rsid w:val="000236B1"/>
    <w:rsid w:val="00025376"/>
    <w:rsid w:val="000255F9"/>
    <w:rsid w:val="00035213"/>
    <w:rsid w:val="00042078"/>
    <w:rsid w:val="00051430"/>
    <w:rsid w:val="000562F5"/>
    <w:rsid w:val="00056ED5"/>
    <w:rsid w:val="000626D6"/>
    <w:rsid w:val="00067D1B"/>
    <w:rsid w:val="0009198F"/>
    <w:rsid w:val="0009351B"/>
    <w:rsid w:val="000A59C2"/>
    <w:rsid w:val="000A6A7A"/>
    <w:rsid w:val="000B196C"/>
    <w:rsid w:val="000B66BB"/>
    <w:rsid w:val="000B6D4E"/>
    <w:rsid w:val="000D2500"/>
    <w:rsid w:val="000F279C"/>
    <w:rsid w:val="000F2953"/>
    <w:rsid w:val="00113532"/>
    <w:rsid w:val="00114877"/>
    <w:rsid w:val="0011730E"/>
    <w:rsid w:val="001424AE"/>
    <w:rsid w:val="00144372"/>
    <w:rsid w:val="001527A7"/>
    <w:rsid w:val="001540C3"/>
    <w:rsid w:val="001639A8"/>
    <w:rsid w:val="00171885"/>
    <w:rsid w:val="0017621C"/>
    <w:rsid w:val="00185F71"/>
    <w:rsid w:val="00192873"/>
    <w:rsid w:val="00192D70"/>
    <w:rsid w:val="001962E1"/>
    <w:rsid w:val="001A2FD6"/>
    <w:rsid w:val="001B4755"/>
    <w:rsid w:val="001B5E90"/>
    <w:rsid w:val="001B659F"/>
    <w:rsid w:val="001C1431"/>
    <w:rsid w:val="001C4695"/>
    <w:rsid w:val="001C7523"/>
    <w:rsid w:val="001D3CF1"/>
    <w:rsid w:val="001E7426"/>
    <w:rsid w:val="001F1A97"/>
    <w:rsid w:val="00207D9D"/>
    <w:rsid w:val="00232266"/>
    <w:rsid w:val="00236889"/>
    <w:rsid w:val="002617F1"/>
    <w:rsid w:val="0026190A"/>
    <w:rsid w:val="00265896"/>
    <w:rsid w:val="00272F7E"/>
    <w:rsid w:val="00284B59"/>
    <w:rsid w:val="00286744"/>
    <w:rsid w:val="0029085E"/>
    <w:rsid w:val="00297DD8"/>
    <w:rsid w:val="002A1EC4"/>
    <w:rsid w:val="002A7F39"/>
    <w:rsid w:val="002B0821"/>
    <w:rsid w:val="002C75EF"/>
    <w:rsid w:val="002D1DC9"/>
    <w:rsid w:val="002D3CB6"/>
    <w:rsid w:val="002D5CC2"/>
    <w:rsid w:val="002E1316"/>
    <w:rsid w:val="002E6F0C"/>
    <w:rsid w:val="0030075E"/>
    <w:rsid w:val="00301C62"/>
    <w:rsid w:val="00312A01"/>
    <w:rsid w:val="00317ABA"/>
    <w:rsid w:val="00325872"/>
    <w:rsid w:val="00335570"/>
    <w:rsid w:val="003556AB"/>
    <w:rsid w:val="00364452"/>
    <w:rsid w:val="00364F5C"/>
    <w:rsid w:val="0038266E"/>
    <w:rsid w:val="00382DB6"/>
    <w:rsid w:val="00386C34"/>
    <w:rsid w:val="003A5B6F"/>
    <w:rsid w:val="003B5B90"/>
    <w:rsid w:val="003B7DE7"/>
    <w:rsid w:val="003C4A25"/>
    <w:rsid w:val="003C626B"/>
    <w:rsid w:val="003D6C45"/>
    <w:rsid w:val="003E6076"/>
    <w:rsid w:val="003F1644"/>
    <w:rsid w:val="003F19ED"/>
    <w:rsid w:val="003F3678"/>
    <w:rsid w:val="0040415B"/>
    <w:rsid w:val="00406A9A"/>
    <w:rsid w:val="004151A6"/>
    <w:rsid w:val="00415D98"/>
    <w:rsid w:val="00422A50"/>
    <w:rsid w:val="00433699"/>
    <w:rsid w:val="004426C9"/>
    <w:rsid w:val="004431BD"/>
    <w:rsid w:val="004447B7"/>
    <w:rsid w:val="004469B6"/>
    <w:rsid w:val="0046034A"/>
    <w:rsid w:val="00471E80"/>
    <w:rsid w:val="004777FF"/>
    <w:rsid w:val="0048353D"/>
    <w:rsid w:val="004845D1"/>
    <w:rsid w:val="004C4E1F"/>
    <w:rsid w:val="004D458F"/>
    <w:rsid w:val="004D78FB"/>
    <w:rsid w:val="004F5352"/>
    <w:rsid w:val="00507C0E"/>
    <w:rsid w:val="00554DEB"/>
    <w:rsid w:val="005672CF"/>
    <w:rsid w:val="0056740C"/>
    <w:rsid w:val="00581EF6"/>
    <w:rsid w:val="00585A2C"/>
    <w:rsid w:val="00590CA9"/>
    <w:rsid w:val="005935CB"/>
    <w:rsid w:val="005A20A2"/>
    <w:rsid w:val="005A348C"/>
    <w:rsid w:val="005A376C"/>
    <w:rsid w:val="005A40FF"/>
    <w:rsid w:val="005B45A0"/>
    <w:rsid w:val="005D0034"/>
    <w:rsid w:val="005D5708"/>
    <w:rsid w:val="005E0285"/>
    <w:rsid w:val="005E3574"/>
    <w:rsid w:val="005E4E08"/>
    <w:rsid w:val="005F31E6"/>
    <w:rsid w:val="005F6640"/>
    <w:rsid w:val="006036C3"/>
    <w:rsid w:val="00623418"/>
    <w:rsid w:val="006247C2"/>
    <w:rsid w:val="00632FAA"/>
    <w:rsid w:val="00653647"/>
    <w:rsid w:val="00654713"/>
    <w:rsid w:val="00657643"/>
    <w:rsid w:val="00662E0E"/>
    <w:rsid w:val="0066565E"/>
    <w:rsid w:val="00676F3C"/>
    <w:rsid w:val="00681A1C"/>
    <w:rsid w:val="00692CE3"/>
    <w:rsid w:val="00696A2D"/>
    <w:rsid w:val="00696DDC"/>
    <w:rsid w:val="006A7AE4"/>
    <w:rsid w:val="006B0363"/>
    <w:rsid w:val="006B69D5"/>
    <w:rsid w:val="006B6A3D"/>
    <w:rsid w:val="006C4369"/>
    <w:rsid w:val="006D65D9"/>
    <w:rsid w:val="006E5F43"/>
    <w:rsid w:val="006F3A21"/>
    <w:rsid w:val="00703D66"/>
    <w:rsid w:val="0071669D"/>
    <w:rsid w:val="007169EE"/>
    <w:rsid w:val="00717A62"/>
    <w:rsid w:val="0072738F"/>
    <w:rsid w:val="00732D40"/>
    <w:rsid w:val="007439E5"/>
    <w:rsid w:val="00744CD0"/>
    <w:rsid w:val="00751E36"/>
    <w:rsid w:val="00754E11"/>
    <w:rsid w:val="00761789"/>
    <w:rsid w:val="0076712D"/>
    <w:rsid w:val="00786B68"/>
    <w:rsid w:val="007902EA"/>
    <w:rsid w:val="007904F0"/>
    <w:rsid w:val="007964B4"/>
    <w:rsid w:val="007A7F2E"/>
    <w:rsid w:val="007C5E77"/>
    <w:rsid w:val="007D10CA"/>
    <w:rsid w:val="007D2F26"/>
    <w:rsid w:val="007D4AC8"/>
    <w:rsid w:val="007E3219"/>
    <w:rsid w:val="007F0BEC"/>
    <w:rsid w:val="007F14AE"/>
    <w:rsid w:val="007F677F"/>
    <w:rsid w:val="007F7B96"/>
    <w:rsid w:val="007F7F40"/>
    <w:rsid w:val="008009DE"/>
    <w:rsid w:val="008047FB"/>
    <w:rsid w:val="008114D7"/>
    <w:rsid w:val="0081351E"/>
    <w:rsid w:val="008206C4"/>
    <w:rsid w:val="00827625"/>
    <w:rsid w:val="00830C91"/>
    <w:rsid w:val="00832194"/>
    <w:rsid w:val="00837824"/>
    <w:rsid w:val="00843175"/>
    <w:rsid w:val="00847B24"/>
    <w:rsid w:val="00853716"/>
    <w:rsid w:val="00860D04"/>
    <w:rsid w:val="00863F6B"/>
    <w:rsid w:val="008655D8"/>
    <w:rsid w:val="00871694"/>
    <w:rsid w:val="00881CF6"/>
    <w:rsid w:val="008956EE"/>
    <w:rsid w:val="00895BE7"/>
    <w:rsid w:val="008A621C"/>
    <w:rsid w:val="008C7684"/>
    <w:rsid w:val="008D699B"/>
    <w:rsid w:val="008E644E"/>
    <w:rsid w:val="00911B0B"/>
    <w:rsid w:val="009141BD"/>
    <w:rsid w:val="00915060"/>
    <w:rsid w:val="00922329"/>
    <w:rsid w:val="00933CF2"/>
    <w:rsid w:val="00934A54"/>
    <w:rsid w:val="00937FC4"/>
    <w:rsid w:val="0094480A"/>
    <w:rsid w:val="00947DC9"/>
    <w:rsid w:val="00951C2F"/>
    <w:rsid w:val="00952957"/>
    <w:rsid w:val="00954EF6"/>
    <w:rsid w:val="00960E74"/>
    <w:rsid w:val="0096174A"/>
    <w:rsid w:val="009709A1"/>
    <w:rsid w:val="00984A11"/>
    <w:rsid w:val="00985DD0"/>
    <w:rsid w:val="00994A58"/>
    <w:rsid w:val="009A34CA"/>
    <w:rsid w:val="009A6FD0"/>
    <w:rsid w:val="009B12E5"/>
    <w:rsid w:val="009C2AD4"/>
    <w:rsid w:val="009D0D15"/>
    <w:rsid w:val="009E06DD"/>
    <w:rsid w:val="009E581F"/>
    <w:rsid w:val="009F0396"/>
    <w:rsid w:val="009F4055"/>
    <w:rsid w:val="00A04B1E"/>
    <w:rsid w:val="00A06D39"/>
    <w:rsid w:val="00A1377B"/>
    <w:rsid w:val="00A33D57"/>
    <w:rsid w:val="00A40D89"/>
    <w:rsid w:val="00A433CD"/>
    <w:rsid w:val="00A505CF"/>
    <w:rsid w:val="00A513B5"/>
    <w:rsid w:val="00A61654"/>
    <w:rsid w:val="00A630FB"/>
    <w:rsid w:val="00A70F17"/>
    <w:rsid w:val="00A81571"/>
    <w:rsid w:val="00A82238"/>
    <w:rsid w:val="00AC1A46"/>
    <w:rsid w:val="00AC6002"/>
    <w:rsid w:val="00AE013F"/>
    <w:rsid w:val="00AE5283"/>
    <w:rsid w:val="00AE6F8D"/>
    <w:rsid w:val="00AF6DFA"/>
    <w:rsid w:val="00B053D3"/>
    <w:rsid w:val="00B23238"/>
    <w:rsid w:val="00B2559C"/>
    <w:rsid w:val="00B34494"/>
    <w:rsid w:val="00B438F2"/>
    <w:rsid w:val="00B4734A"/>
    <w:rsid w:val="00B56938"/>
    <w:rsid w:val="00B61B9C"/>
    <w:rsid w:val="00B620FC"/>
    <w:rsid w:val="00B65C79"/>
    <w:rsid w:val="00B66D6A"/>
    <w:rsid w:val="00B66EE8"/>
    <w:rsid w:val="00B73F62"/>
    <w:rsid w:val="00B85C60"/>
    <w:rsid w:val="00BB0E6B"/>
    <w:rsid w:val="00BC2809"/>
    <w:rsid w:val="00BC4F82"/>
    <w:rsid w:val="00BC551B"/>
    <w:rsid w:val="00BD1027"/>
    <w:rsid w:val="00BD5FE8"/>
    <w:rsid w:val="00BE3999"/>
    <w:rsid w:val="00BF1FE6"/>
    <w:rsid w:val="00C01805"/>
    <w:rsid w:val="00C04664"/>
    <w:rsid w:val="00C04B5E"/>
    <w:rsid w:val="00C167DE"/>
    <w:rsid w:val="00C170E5"/>
    <w:rsid w:val="00C240E2"/>
    <w:rsid w:val="00C34272"/>
    <w:rsid w:val="00C44A36"/>
    <w:rsid w:val="00C61913"/>
    <w:rsid w:val="00C61E9E"/>
    <w:rsid w:val="00C911C1"/>
    <w:rsid w:val="00C9294F"/>
    <w:rsid w:val="00CA061A"/>
    <w:rsid w:val="00CA4B62"/>
    <w:rsid w:val="00CA6CD8"/>
    <w:rsid w:val="00CB4DA2"/>
    <w:rsid w:val="00CD72B5"/>
    <w:rsid w:val="00CF21C9"/>
    <w:rsid w:val="00CF6766"/>
    <w:rsid w:val="00D012A8"/>
    <w:rsid w:val="00D0246A"/>
    <w:rsid w:val="00D02A00"/>
    <w:rsid w:val="00D02C28"/>
    <w:rsid w:val="00D04B1B"/>
    <w:rsid w:val="00D07E3A"/>
    <w:rsid w:val="00D22715"/>
    <w:rsid w:val="00D571AA"/>
    <w:rsid w:val="00D61008"/>
    <w:rsid w:val="00D729E4"/>
    <w:rsid w:val="00D777AF"/>
    <w:rsid w:val="00D81298"/>
    <w:rsid w:val="00D85ED7"/>
    <w:rsid w:val="00D944C3"/>
    <w:rsid w:val="00D94A35"/>
    <w:rsid w:val="00DA0A64"/>
    <w:rsid w:val="00DD147B"/>
    <w:rsid w:val="00DD5D8F"/>
    <w:rsid w:val="00DE2CDC"/>
    <w:rsid w:val="00DE7124"/>
    <w:rsid w:val="00DF04A3"/>
    <w:rsid w:val="00DF652D"/>
    <w:rsid w:val="00DF73F7"/>
    <w:rsid w:val="00E055E1"/>
    <w:rsid w:val="00E0704A"/>
    <w:rsid w:val="00E10939"/>
    <w:rsid w:val="00E1240C"/>
    <w:rsid w:val="00E222EE"/>
    <w:rsid w:val="00E3035F"/>
    <w:rsid w:val="00E30B1C"/>
    <w:rsid w:val="00E357E1"/>
    <w:rsid w:val="00E4205F"/>
    <w:rsid w:val="00E4218B"/>
    <w:rsid w:val="00E4733D"/>
    <w:rsid w:val="00E53AB4"/>
    <w:rsid w:val="00E56C52"/>
    <w:rsid w:val="00E57AAC"/>
    <w:rsid w:val="00E65D06"/>
    <w:rsid w:val="00E666B1"/>
    <w:rsid w:val="00E67F5D"/>
    <w:rsid w:val="00E70159"/>
    <w:rsid w:val="00E74E50"/>
    <w:rsid w:val="00E77106"/>
    <w:rsid w:val="00E81BA8"/>
    <w:rsid w:val="00E8274A"/>
    <w:rsid w:val="00E92621"/>
    <w:rsid w:val="00EA0FFD"/>
    <w:rsid w:val="00EA25A0"/>
    <w:rsid w:val="00EB2C26"/>
    <w:rsid w:val="00EB3672"/>
    <w:rsid w:val="00EB78ED"/>
    <w:rsid w:val="00EC2131"/>
    <w:rsid w:val="00ED3AA7"/>
    <w:rsid w:val="00ED6C05"/>
    <w:rsid w:val="00EE76B5"/>
    <w:rsid w:val="00EF2AA2"/>
    <w:rsid w:val="00F113A0"/>
    <w:rsid w:val="00F2494A"/>
    <w:rsid w:val="00F46F24"/>
    <w:rsid w:val="00F54E3B"/>
    <w:rsid w:val="00FA1E12"/>
    <w:rsid w:val="00FA498B"/>
    <w:rsid w:val="00FA4EF4"/>
    <w:rsid w:val="00FB0645"/>
    <w:rsid w:val="00FC5FB3"/>
    <w:rsid w:val="00FD1609"/>
    <w:rsid w:val="00FD41FF"/>
    <w:rsid w:val="00FD4A29"/>
    <w:rsid w:val="00FE68C9"/>
    <w:rsid w:val="00FF4A86"/>
    <w:rsid w:val="00FF5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46"/>
  </w:style>
  <w:style w:type="paragraph" w:styleId="1">
    <w:name w:val="heading 1"/>
    <w:basedOn w:val="a"/>
    <w:next w:val="a"/>
    <w:link w:val="10"/>
    <w:uiPriority w:val="9"/>
    <w:qFormat/>
    <w:rsid w:val="00954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4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2809"/>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4">
    <w:name w:val="heading 4"/>
    <w:basedOn w:val="a"/>
    <w:next w:val="a"/>
    <w:link w:val="40"/>
    <w:uiPriority w:val="9"/>
    <w:semiHidden/>
    <w:unhideWhenUsed/>
    <w:qFormat/>
    <w:rsid w:val="00BC2809"/>
    <w:pPr>
      <w:keepNext/>
      <w:spacing w:before="240" w:after="60" w:line="240" w:lineRule="auto"/>
      <w:outlineLvl w:val="3"/>
    </w:pPr>
    <w:rPr>
      <w:rFonts w:cs="Times New Roman"/>
      <w:b/>
      <w:bCs/>
      <w:sz w:val="28"/>
      <w:szCs w:val="28"/>
      <w:lang w:val="en-US" w:bidi="en-US"/>
    </w:rPr>
  </w:style>
  <w:style w:type="paragraph" w:styleId="5">
    <w:name w:val="heading 5"/>
    <w:basedOn w:val="a"/>
    <w:next w:val="a"/>
    <w:link w:val="50"/>
    <w:uiPriority w:val="9"/>
    <w:semiHidden/>
    <w:unhideWhenUsed/>
    <w:qFormat/>
    <w:rsid w:val="00BC2809"/>
    <w:pPr>
      <w:spacing w:before="240" w:after="60" w:line="240" w:lineRule="auto"/>
      <w:outlineLvl w:val="4"/>
    </w:pPr>
    <w:rPr>
      <w:rFonts w:cs="Times New Roman"/>
      <w:b/>
      <w:bCs/>
      <w:i/>
      <w:iCs/>
      <w:sz w:val="26"/>
      <w:szCs w:val="26"/>
      <w:lang w:val="en-US" w:bidi="en-US"/>
    </w:rPr>
  </w:style>
  <w:style w:type="paragraph" w:styleId="6">
    <w:name w:val="heading 6"/>
    <w:basedOn w:val="a"/>
    <w:next w:val="a"/>
    <w:link w:val="60"/>
    <w:uiPriority w:val="9"/>
    <w:semiHidden/>
    <w:unhideWhenUsed/>
    <w:qFormat/>
    <w:rsid w:val="00BC2809"/>
    <w:pPr>
      <w:spacing w:before="240" w:after="60" w:line="240" w:lineRule="auto"/>
      <w:outlineLvl w:val="5"/>
    </w:pPr>
    <w:rPr>
      <w:rFonts w:cs="Times New Roman"/>
      <w:b/>
      <w:bCs/>
      <w:lang w:val="en-US" w:bidi="en-US"/>
    </w:rPr>
  </w:style>
  <w:style w:type="paragraph" w:styleId="7">
    <w:name w:val="heading 7"/>
    <w:basedOn w:val="a"/>
    <w:next w:val="a"/>
    <w:link w:val="70"/>
    <w:uiPriority w:val="9"/>
    <w:semiHidden/>
    <w:unhideWhenUsed/>
    <w:qFormat/>
    <w:rsid w:val="00BC2809"/>
    <w:pPr>
      <w:spacing w:before="240" w:after="60" w:line="240" w:lineRule="auto"/>
      <w:outlineLvl w:val="6"/>
    </w:pPr>
    <w:rPr>
      <w:rFonts w:cs="Times New Roman"/>
      <w:sz w:val="24"/>
      <w:szCs w:val="24"/>
      <w:lang w:val="en-US" w:bidi="en-US"/>
    </w:rPr>
  </w:style>
  <w:style w:type="paragraph" w:styleId="8">
    <w:name w:val="heading 8"/>
    <w:basedOn w:val="a"/>
    <w:next w:val="a"/>
    <w:link w:val="80"/>
    <w:uiPriority w:val="9"/>
    <w:semiHidden/>
    <w:unhideWhenUsed/>
    <w:qFormat/>
    <w:rsid w:val="00BC2809"/>
    <w:pPr>
      <w:spacing w:before="240" w:after="60" w:line="240" w:lineRule="auto"/>
      <w:outlineLvl w:val="7"/>
    </w:pPr>
    <w:rPr>
      <w:rFonts w:cs="Times New Roman"/>
      <w:i/>
      <w:iCs/>
      <w:sz w:val="24"/>
      <w:szCs w:val="24"/>
      <w:lang w:val="en-US" w:bidi="en-US"/>
    </w:rPr>
  </w:style>
  <w:style w:type="paragraph" w:styleId="9">
    <w:name w:val="heading 9"/>
    <w:basedOn w:val="a"/>
    <w:next w:val="a"/>
    <w:link w:val="90"/>
    <w:uiPriority w:val="9"/>
    <w:semiHidden/>
    <w:unhideWhenUsed/>
    <w:qFormat/>
    <w:rsid w:val="00BC2809"/>
    <w:pPr>
      <w:spacing w:before="240" w:after="60" w:line="240" w:lineRule="auto"/>
      <w:outlineLvl w:val="8"/>
    </w:pPr>
    <w:rPr>
      <w:rFonts w:asciiTheme="majorHAnsi" w:eastAsiaTheme="majorEastAsia" w:hAnsiTheme="majorHAns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4EF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C75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OC Heading"/>
    <w:basedOn w:val="1"/>
    <w:next w:val="a"/>
    <w:uiPriority w:val="39"/>
    <w:unhideWhenUsed/>
    <w:qFormat/>
    <w:rsid w:val="001C7523"/>
    <w:pPr>
      <w:outlineLvl w:val="9"/>
    </w:pPr>
  </w:style>
  <w:style w:type="paragraph" w:styleId="11">
    <w:name w:val="toc 1"/>
    <w:basedOn w:val="a"/>
    <w:next w:val="a"/>
    <w:autoRedefine/>
    <w:uiPriority w:val="39"/>
    <w:unhideWhenUsed/>
    <w:rsid w:val="001C7523"/>
    <w:pPr>
      <w:spacing w:after="100"/>
    </w:pPr>
  </w:style>
  <w:style w:type="paragraph" w:styleId="21">
    <w:name w:val="toc 2"/>
    <w:basedOn w:val="a"/>
    <w:next w:val="a"/>
    <w:autoRedefine/>
    <w:uiPriority w:val="39"/>
    <w:unhideWhenUsed/>
    <w:rsid w:val="001C7523"/>
    <w:pPr>
      <w:spacing w:after="100"/>
      <w:ind w:left="220"/>
    </w:pPr>
  </w:style>
  <w:style w:type="character" w:styleId="a5">
    <w:name w:val="Hyperlink"/>
    <w:basedOn w:val="a0"/>
    <w:uiPriority w:val="99"/>
    <w:unhideWhenUsed/>
    <w:rsid w:val="001C7523"/>
    <w:rPr>
      <w:color w:val="0000FF" w:themeColor="hyperlink"/>
      <w:u w:val="single"/>
    </w:rPr>
  </w:style>
  <w:style w:type="paragraph" w:styleId="a6">
    <w:name w:val="Balloon Text"/>
    <w:basedOn w:val="a"/>
    <w:link w:val="a7"/>
    <w:unhideWhenUsed/>
    <w:rsid w:val="001C7523"/>
    <w:pPr>
      <w:spacing w:after="0" w:line="240" w:lineRule="auto"/>
    </w:pPr>
    <w:rPr>
      <w:rFonts w:ascii="Tahoma" w:hAnsi="Tahoma" w:cs="Tahoma"/>
      <w:sz w:val="16"/>
      <w:szCs w:val="16"/>
    </w:rPr>
  </w:style>
  <w:style w:type="character" w:customStyle="1" w:styleId="a7">
    <w:name w:val="Текст выноски Знак"/>
    <w:basedOn w:val="a0"/>
    <w:link w:val="a6"/>
    <w:rsid w:val="001C7523"/>
    <w:rPr>
      <w:rFonts w:ascii="Tahoma" w:hAnsi="Tahoma" w:cs="Tahoma"/>
      <w:sz w:val="16"/>
      <w:szCs w:val="16"/>
    </w:rPr>
  </w:style>
  <w:style w:type="character" w:customStyle="1" w:styleId="apple-converted-space">
    <w:name w:val="apple-converted-space"/>
    <w:basedOn w:val="a0"/>
    <w:rsid w:val="00623418"/>
  </w:style>
  <w:style w:type="paragraph" w:styleId="a8">
    <w:name w:val="header"/>
    <w:basedOn w:val="a"/>
    <w:link w:val="a9"/>
    <w:uiPriority w:val="99"/>
    <w:unhideWhenUsed/>
    <w:rsid w:val="00D227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715"/>
  </w:style>
  <w:style w:type="paragraph" w:styleId="aa">
    <w:name w:val="footer"/>
    <w:basedOn w:val="a"/>
    <w:link w:val="ab"/>
    <w:uiPriority w:val="99"/>
    <w:unhideWhenUsed/>
    <w:rsid w:val="00D227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715"/>
  </w:style>
  <w:style w:type="paragraph" w:styleId="ac">
    <w:name w:val="footnote text"/>
    <w:basedOn w:val="a"/>
    <w:link w:val="ad"/>
    <w:rsid w:val="008C76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C7684"/>
    <w:rPr>
      <w:rFonts w:ascii="Times New Roman" w:eastAsia="Times New Roman" w:hAnsi="Times New Roman" w:cs="Times New Roman"/>
      <w:sz w:val="20"/>
      <w:szCs w:val="20"/>
      <w:lang w:eastAsia="ru-RU"/>
    </w:rPr>
  </w:style>
  <w:style w:type="character" w:styleId="ae">
    <w:name w:val="footnote reference"/>
    <w:semiHidden/>
    <w:rsid w:val="008C7684"/>
    <w:rPr>
      <w:vertAlign w:val="superscript"/>
    </w:rPr>
  </w:style>
  <w:style w:type="paragraph" w:styleId="af">
    <w:name w:val="List Paragraph"/>
    <w:basedOn w:val="a"/>
    <w:uiPriority w:val="99"/>
    <w:qFormat/>
    <w:rsid w:val="00A33D57"/>
    <w:pPr>
      <w:ind w:left="720"/>
      <w:contextualSpacing/>
    </w:pPr>
  </w:style>
  <w:style w:type="table" w:styleId="af0">
    <w:name w:val="Table Grid"/>
    <w:basedOn w:val="a1"/>
    <w:uiPriority w:val="59"/>
    <w:rsid w:val="00CB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C2809"/>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C2809"/>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C2809"/>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C2809"/>
    <w:rPr>
      <w:rFonts w:eastAsiaTheme="minorEastAsia" w:cs="Times New Roman"/>
      <w:b/>
      <w:bCs/>
      <w:lang w:val="en-US" w:bidi="en-US"/>
    </w:rPr>
  </w:style>
  <w:style w:type="character" w:customStyle="1" w:styleId="70">
    <w:name w:val="Заголовок 7 Знак"/>
    <w:basedOn w:val="a0"/>
    <w:link w:val="7"/>
    <w:uiPriority w:val="9"/>
    <w:semiHidden/>
    <w:rsid w:val="00BC2809"/>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C2809"/>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C2809"/>
    <w:rPr>
      <w:rFonts w:asciiTheme="majorHAnsi" w:eastAsiaTheme="majorEastAsia" w:hAnsiTheme="majorHAnsi" w:cs="Times New Roman"/>
      <w:lang w:val="en-US" w:bidi="en-US"/>
    </w:rPr>
  </w:style>
  <w:style w:type="paragraph" w:styleId="22">
    <w:name w:val="Body Text 2"/>
    <w:basedOn w:val="a"/>
    <w:link w:val="23"/>
    <w:rsid w:val="00BC2809"/>
    <w:pPr>
      <w:spacing w:after="120" w:line="480" w:lineRule="auto"/>
    </w:pPr>
    <w:rPr>
      <w:rFonts w:cs="Times New Roman"/>
      <w:sz w:val="24"/>
      <w:szCs w:val="24"/>
      <w:lang w:val="en-US" w:bidi="en-US"/>
    </w:rPr>
  </w:style>
  <w:style w:type="character" w:customStyle="1" w:styleId="23">
    <w:name w:val="Основной текст 2 Знак"/>
    <w:basedOn w:val="a0"/>
    <w:link w:val="22"/>
    <w:rsid w:val="00BC2809"/>
    <w:rPr>
      <w:rFonts w:eastAsiaTheme="minorEastAsia" w:cs="Times New Roman"/>
      <w:sz w:val="24"/>
      <w:szCs w:val="24"/>
      <w:lang w:val="en-US" w:bidi="en-US"/>
    </w:rPr>
  </w:style>
  <w:style w:type="paragraph" w:styleId="af1">
    <w:name w:val="Title"/>
    <w:basedOn w:val="a"/>
    <w:next w:val="a"/>
    <w:link w:val="af2"/>
    <w:uiPriority w:val="10"/>
    <w:qFormat/>
    <w:rsid w:val="00BC2809"/>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f2">
    <w:name w:val="Название Знак"/>
    <w:basedOn w:val="a0"/>
    <w:link w:val="af1"/>
    <w:uiPriority w:val="10"/>
    <w:rsid w:val="00BC2809"/>
    <w:rPr>
      <w:rFonts w:asciiTheme="majorHAnsi" w:eastAsiaTheme="majorEastAsia" w:hAnsiTheme="majorHAnsi" w:cstheme="majorBidi"/>
      <w:b/>
      <w:bCs/>
      <w:kern w:val="28"/>
      <w:sz w:val="32"/>
      <w:szCs w:val="32"/>
      <w:lang w:val="en-US" w:bidi="en-US"/>
    </w:rPr>
  </w:style>
  <w:style w:type="paragraph" w:styleId="af3">
    <w:name w:val="Subtitle"/>
    <w:basedOn w:val="a"/>
    <w:next w:val="a"/>
    <w:link w:val="af4"/>
    <w:uiPriority w:val="11"/>
    <w:qFormat/>
    <w:rsid w:val="00BC2809"/>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4">
    <w:name w:val="Подзаголовок Знак"/>
    <w:basedOn w:val="a0"/>
    <w:link w:val="af3"/>
    <w:uiPriority w:val="11"/>
    <w:rsid w:val="00BC2809"/>
    <w:rPr>
      <w:rFonts w:asciiTheme="majorHAnsi" w:eastAsiaTheme="majorEastAsia" w:hAnsiTheme="majorHAnsi" w:cs="Times New Roman"/>
      <w:sz w:val="24"/>
      <w:szCs w:val="24"/>
      <w:lang w:val="en-US" w:bidi="en-US"/>
    </w:rPr>
  </w:style>
  <w:style w:type="character" w:styleId="af5">
    <w:name w:val="Strong"/>
    <w:basedOn w:val="a0"/>
    <w:uiPriority w:val="22"/>
    <w:qFormat/>
    <w:rsid w:val="00BC2809"/>
    <w:rPr>
      <w:b/>
      <w:bCs/>
    </w:rPr>
  </w:style>
  <w:style w:type="character" w:styleId="af6">
    <w:name w:val="Emphasis"/>
    <w:basedOn w:val="a0"/>
    <w:uiPriority w:val="20"/>
    <w:qFormat/>
    <w:rsid w:val="00BC2809"/>
    <w:rPr>
      <w:rFonts w:asciiTheme="minorHAnsi" w:hAnsiTheme="minorHAnsi"/>
      <w:b/>
      <w:i/>
      <w:iCs/>
    </w:rPr>
  </w:style>
  <w:style w:type="paragraph" w:styleId="af7">
    <w:name w:val="No Spacing"/>
    <w:basedOn w:val="a"/>
    <w:uiPriority w:val="1"/>
    <w:qFormat/>
    <w:rsid w:val="00BC2809"/>
    <w:pPr>
      <w:spacing w:after="0" w:line="240" w:lineRule="auto"/>
    </w:pPr>
    <w:rPr>
      <w:rFonts w:cs="Times New Roman"/>
      <w:sz w:val="24"/>
      <w:szCs w:val="32"/>
      <w:lang w:val="en-US" w:bidi="en-US"/>
    </w:rPr>
  </w:style>
  <w:style w:type="paragraph" w:styleId="24">
    <w:name w:val="Quote"/>
    <w:basedOn w:val="a"/>
    <w:next w:val="a"/>
    <w:link w:val="25"/>
    <w:uiPriority w:val="29"/>
    <w:qFormat/>
    <w:rsid w:val="00BC2809"/>
    <w:pPr>
      <w:spacing w:after="0" w:line="240" w:lineRule="auto"/>
    </w:pPr>
    <w:rPr>
      <w:rFonts w:cs="Times New Roman"/>
      <w:i/>
      <w:sz w:val="24"/>
      <w:szCs w:val="24"/>
      <w:lang w:val="en-US" w:bidi="en-US"/>
    </w:rPr>
  </w:style>
  <w:style w:type="character" w:customStyle="1" w:styleId="25">
    <w:name w:val="Цитата 2 Знак"/>
    <w:basedOn w:val="a0"/>
    <w:link w:val="24"/>
    <w:uiPriority w:val="29"/>
    <w:rsid w:val="00BC2809"/>
    <w:rPr>
      <w:rFonts w:eastAsiaTheme="minorEastAsia" w:cs="Times New Roman"/>
      <w:i/>
      <w:sz w:val="24"/>
      <w:szCs w:val="24"/>
      <w:lang w:val="en-US" w:bidi="en-US"/>
    </w:rPr>
  </w:style>
  <w:style w:type="paragraph" w:styleId="af8">
    <w:name w:val="Intense Quote"/>
    <w:basedOn w:val="a"/>
    <w:next w:val="a"/>
    <w:link w:val="af9"/>
    <w:uiPriority w:val="30"/>
    <w:qFormat/>
    <w:rsid w:val="00BC2809"/>
    <w:pPr>
      <w:spacing w:after="0" w:line="240" w:lineRule="auto"/>
      <w:ind w:left="720" w:right="720"/>
    </w:pPr>
    <w:rPr>
      <w:rFonts w:cs="Times New Roman"/>
      <w:b/>
      <w:i/>
      <w:sz w:val="24"/>
      <w:lang w:val="en-US" w:bidi="en-US"/>
    </w:rPr>
  </w:style>
  <w:style w:type="character" w:customStyle="1" w:styleId="af9">
    <w:name w:val="Выделенная цитата Знак"/>
    <w:basedOn w:val="a0"/>
    <w:link w:val="af8"/>
    <w:uiPriority w:val="30"/>
    <w:rsid w:val="00BC2809"/>
    <w:rPr>
      <w:rFonts w:eastAsiaTheme="minorEastAsia" w:cs="Times New Roman"/>
      <w:b/>
      <w:i/>
      <w:sz w:val="24"/>
      <w:lang w:val="en-US" w:bidi="en-US"/>
    </w:rPr>
  </w:style>
  <w:style w:type="character" w:styleId="afa">
    <w:name w:val="Subtle Emphasis"/>
    <w:uiPriority w:val="19"/>
    <w:qFormat/>
    <w:rsid w:val="00BC2809"/>
    <w:rPr>
      <w:i/>
      <w:color w:val="5A5A5A" w:themeColor="text1" w:themeTint="A5"/>
    </w:rPr>
  </w:style>
  <w:style w:type="character" w:styleId="afb">
    <w:name w:val="Intense Emphasis"/>
    <w:basedOn w:val="a0"/>
    <w:uiPriority w:val="21"/>
    <w:qFormat/>
    <w:rsid w:val="00BC2809"/>
    <w:rPr>
      <w:b/>
      <w:i/>
      <w:sz w:val="24"/>
      <w:szCs w:val="24"/>
      <w:u w:val="single"/>
    </w:rPr>
  </w:style>
  <w:style w:type="character" w:styleId="afc">
    <w:name w:val="Subtle Reference"/>
    <w:basedOn w:val="a0"/>
    <w:uiPriority w:val="31"/>
    <w:qFormat/>
    <w:rsid w:val="00BC2809"/>
    <w:rPr>
      <w:sz w:val="24"/>
      <w:szCs w:val="24"/>
      <w:u w:val="single"/>
    </w:rPr>
  </w:style>
  <w:style w:type="character" w:styleId="afd">
    <w:name w:val="Intense Reference"/>
    <w:basedOn w:val="a0"/>
    <w:uiPriority w:val="32"/>
    <w:qFormat/>
    <w:rsid w:val="00BC2809"/>
    <w:rPr>
      <w:b/>
      <w:sz w:val="24"/>
      <w:u w:val="single"/>
    </w:rPr>
  </w:style>
  <w:style w:type="character" w:styleId="afe">
    <w:name w:val="Book Title"/>
    <w:basedOn w:val="a0"/>
    <w:uiPriority w:val="33"/>
    <w:qFormat/>
    <w:rsid w:val="00BC2809"/>
    <w:rPr>
      <w:rFonts w:asciiTheme="majorHAnsi" w:eastAsiaTheme="majorEastAsia" w:hAnsiTheme="majorHAnsi"/>
      <w:b/>
      <w:i/>
      <w:sz w:val="24"/>
      <w:szCs w:val="24"/>
    </w:rPr>
  </w:style>
  <w:style w:type="paragraph" w:customStyle="1" w:styleId="ConsPlusNormal">
    <w:name w:val="ConsPlusNormal"/>
    <w:rsid w:val="00BC2809"/>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BC2809"/>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character" w:customStyle="1" w:styleId="noncited4">
    <w:name w:val="noncited4"/>
    <w:basedOn w:val="a0"/>
    <w:rsid w:val="00BC2809"/>
  </w:style>
  <w:style w:type="character" w:customStyle="1" w:styleId="FontStyle62">
    <w:name w:val="Font Style62"/>
    <w:basedOn w:val="a0"/>
    <w:uiPriority w:val="99"/>
    <w:rsid w:val="00CF6766"/>
    <w:rPr>
      <w:rFonts w:ascii="Times New Roman" w:hAnsi="Times New Roman" w:cs="Times New Roman"/>
      <w:sz w:val="26"/>
      <w:szCs w:val="26"/>
    </w:rPr>
  </w:style>
  <w:style w:type="paragraph" w:customStyle="1" w:styleId="Style26">
    <w:name w:val="Style26"/>
    <w:basedOn w:val="a"/>
    <w:uiPriority w:val="99"/>
    <w:rsid w:val="00CF6766"/>
    <w:pPr>
      <w:widowControl w:val="0"/>
      <w:autoSpaceDE w:val="0"/>
      <w:autoSpaceDN w:val="0"/>
      <w:adjustRightInd w:val="0"/>
      <w:spacing w:after="0" w:line="485" w:lineRule="exact"/>
      <w:ind w:firstLine="715"/>
      <w:jc w:val="both"/>
    </w:pPr>
    <w:rPr>
      <w:rFonts w:ascii="Times New Roman" w:hAnsi="Times New Roman" w:cs="Times New Roman"/>
      <w:sz w:val="24"/>
      <w:szCs w:val="24"/>
    </w:rPr>
  </w:style>
  <w:style w:type="character" w:customStyle="1" w:styleId="FontStyle65">
    <w:name w:val="Font Style65"/>
    <w:basedOn w:val="a0"/>
    <w:uiPriority w:val="99"/>
    <w:rsid w:val="00CF6766"/>
    <w:rPr>
      <w:rFonts w:ascii="Times New Roman" w:hAnsi="Times New Roman" w:cs="Times New Roman"/>
      <w:b/>
      <w:bCs/>
      <w:sz w:val="18"/>
      <w:szCs w:val="18"/>
    </w:rPr>
  </w:style>
  <w:style w:type="paragraph" w:customStyle="1" w:styleId="Style21">
    <w:name w:val="Style21"/>
    <w:basedOn w:val="a"/>
    <w:uiPriority w:val="99"/>
    <w:rsid w:val="00CF676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1">
    <w:name w:val="Style31"/>
    <w:basedOn w:val="a"/>
    <w:uiPriority w:val="99"/>
    <w:rsid w:val="00CF6766"/>
    <w:pPr>
      <w:widowControl w:val="0"/>
      <w:autoSpaceDE w:val="0"/>
      <w:autoSpaceDN w:val="0"/>
      <w:adjustRightInd w:val="0"/>
      <w:spacing w:after="0" w:line="485" w:lineRule="exact"/>
      <w:ind w:firstLine="562"/>
      <w:jc w:val="both"/>
    </w:pPr>
    <w:rPr>
      <w:rFonts w:ascii="Times New Roman" w:hAnsi="Times New Roman" w:cs="Times New Roman"/>
      <w:sz w:val="24"/>
      <w:szCs w:val="24"/>
    </w:rPr>
  </w:style>
  <w:style w:type="paragraph" w:styleId="aff">
    <w:name w:val="Document Map"/>
    <w:basedOn w:val="a"/>
    <w:link w:val="aff0"/>
    <w:uiPriority w:val="99"/>
    <w:semiHidden/>
    <w:unhideWhenUsed/>
    <w:rsid w:val="0017621C"/>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176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A46"/>
  </w:style>
  <w:style w:type="paragraph" w:styleId="1">
    <w:name w:val="heading 1"/>
    <w:basedOn w:val="a"/>
    <w:next w:val="a"/>
    <w:link w:val="10"/>
    <w:uiPriority w:val="9"/>
    <w:qFormat/>
    <w:rsid w:val="00954E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54E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2809"/>
    <w:pPr>
      <w:keepNext/>
      <w:spacing w:before="240" w:after="60" w:line="240" w:lineRule="auto"/>
      <w:outlineLvl w:val="2"/>
    </w:pPr>
    <w:rPr>
      <w:rFonts w:asciiTheme="majorHAnsi" w:eastAsiaTheme="majorEastAsia" w:hAnsiTheme="majorHAnsi" w:cs="Times New Roman"/>
      <w:b/>
      <w:bCs/>
      <w:sz w:val="26"/>
      <w:szCs w:val="26"/>
      <w:lang w:val="en-US" w:bidi="en-US"/>
    </w:rPr>
  </w:style>
  <w:style w:type="paragraph" w:styleId="4">
    <w:name w:val="heading 4"/>
    <w:basedOn w:val="a"/>
    <w:next w:val="a"/>
    <w:link w:val="40"/>
    <w:uiPriority w:val="9"/>
    <w:semiHidden/>
    <w:unhideWhenUsed/>
    <w:qFormat/>
    <w:rsid w:val="00BC2809"/>
    <w:pPr>
      <w:keepNext/>
      <w:spacing w:before="240" w:after="60" w:line="240" w:lineRule="auto"/>
      <w:outlineLvl w:val="3"/>
    </w:pPr>
    <w:rPr>
      <w:rFonts w:cs="Times New Roman"/>
      <w:b/>
      <w:bCs/>
      <w:sz w:val="28"/>
      <w:szCs w:val="28"/>
      <w:lang w:val="en-US" w:bidi="en-US"/>
    </w:rPr>
  </w:style>
  <w:style w:type="paragraph" w:styleId="5">
    <w:name w:val="heading 5"/>
    <w:basedOn w:val="a"/>
    <w:next w:val="a"/>
    <w:link w:val="50"/>
    <w:uiPriority w:val="9"/>
    <w:semiHidden/>
    <w:unhideWhenUsed/>
    <w:qFormat/>
    <w:rsid w:val="00BC2809"/>
    <w:pPr>
      <w:spacing w:before="240" w:after="60" w:line="240" w:lineRule="auto"/>
      <w:outlineLvl w:val="4"/>
    </w:pPr>
    <w:rPr>
      <w:rFonts w:cs="Times New Roman"/>
      <w:b/>
      <w:bCs/>
      <w:i/>
      <w:iCs/>
      <w:sz w:val="26"/>
      <w:szCs w:val="26"/>
      <w:lang w:val="en-US" w:bidi="en-US"/>
    </w:rPr>
  </w:style>
  <w:style w:type="paragraph" w:styleId="6">
    <w:name w:val="heading 6"/>
    <w:basedOn w:val="a"/>
    <w:next w:val="a"/>
    <w:link w:val="60"/>
    <w:uiPriority w:val="9"/>
    <w:semiHidden/>
    <w:unhideWhenUsed/>
    <w:qFormat/>
    <w:rsid w:val="00BC2809"/>
    <w:pPr>
      <w:spacing w:before="240" w:after="60" w:line="240" w:lineRule="auto"/>
      <w:outlineLvl w:val="5"/>
    </w:pPr>
    <w:rPr>
      <w:rFonts w:cs="Times New Roman"/>
      <w:b/>
      <w:bCs/>
      <w:lang w:val="en-US" w:bidi="en-US"/>
    </w:rPr>
  </w:style>
  <w:style w:type="paragraph" w:styleId="7">
    <w:name w:val="heading 7"/>
    <w:basedOn w:val="a"/>
    <w:next w:val="a"/>
    <w:link w:val="70"/>
    <w:uiPriority w:val="9"/>
    <w:semiHidden/>
    <w:unhideWhenUsed/>
    <w:qFormat/>
    <w:rsid w:val="00BC2809"/>
    <w:pPr>
      <w:spacing w:before="240" w:after="60" w:line="240" w:lineRule="auto"/>
      <w:outlineLvl w:val="6"/>
    </w:pPr>
    <w:rPr>
      <w:rFonts w:cs="Times New Roman"/>
      <w:sz w:val="24"/>
      <w:szCs w:val="24"/>
      <w:lang w:val="en-US" w:bidi="en-US"/>
    </w:rPr>
  </w:style>
  <w:style w:type="paragraph" w:styleId="8">
    <w:name w:val="heading 8"/>
    <w:basedOn w:val="a"/>
    <w:next w:val="a"/>
    <w:link w:val="80"/>
    <w:uiPriority w:val="9"/>
    <w:semiHidden/>
    <w:unhideWhenUsed/>
    <w:qFormat/>
    <w:rsid w:val="00BC2809"/>
    <w:pPr>
      <w:spacing w:before="240" w:after="60" w:line="240" w:lineRule="auto"/>
      <w:outlineLvl w:val="7"/>
    </w:pPr>
    <w:rPr>
      <w:rFonts w:cs="Times New Roman"/>
      <w:i/>
      <w:iCs/>
      <w:sz w:val="24"/>
      <w:szCs w:val="24"/>
      <w:lang w:val="en-US" w:bidi="en-US"/>
    </w:rPr>
  </w:style>
  <w:style w:type="paragraph" w:styleId="9">
    <w:name w:val="heading 9"/>
    <w:basedOn w:val="a"/>
    <w:next w:val="a"/>
    <w:link w:val="90"/>
    <w:uiPriority w:val="9"/>
    <w:semiHidden/>
    <w:unhideWhenUsed/>
    <w:qFormat/>
    <w:rsid w:val="00BC2809"/>
    <w:pPr>
      <w:spacing w:before="240" w:after="60" w:line="240" w:lineRule="auto"/>
      <w:outlineLvl w:val="8"/>
    </w:pPr>
    <w:rPr>
      <w:rFonts w:asciiTheme="majorHAnsi" w:eastAsiaTheme="majorEastAsia" w:hAnsiTheme="majorHAns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4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54EF6"/>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1C752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OC Heading"/>
    <w:basedOn w:val="1"/>
    <w:next w:val="a"/>
    <w:uiPriority w:val="39"/>
    <w:unhideWhenUsed/>
    <w:qFormat/>
    <w:rsid w:val="001C7523"/>
    <w:pPr>
      <w:outlineLvl w:val="9"/>
    </w:pPr>
  </w:style>
  <w:style w:type="paragraph" w:styleId="11">
    <w:name w:val="toc 1"/>
    <w:basedOn w:val="a"/>
    <w:next w:val="a"/>
    <w:autoRedefine/>
    <w:uiPriority w:val="39"/>
    <w:unhideWhenUsed/>
    <w:rsid w:val="001C7523"/>
    <w:pPr>
      <w:spacing w:after="100"/>
    </w:pPr>
  </w:style>
  <w:style w:type="paragraph" w:styleId="21">
    <w:name w:val="toc 2"/>
    <w:basedOn w:val="a"/>
    <w:next w:val="a"/>
    <w:autoRedefine/>
    <w:uiPriority w:val="39"/>
    <w:unhideWhenUsed/>
    <w:rsid w:val="001C7523"/>
    <w:pPr>
      <w:spacing w:after="100"/>
      <w:ind w:left="220"/>
    </w:pPr>
  </w:style>
  <w:style w:type="character" w:styleId="a5">
    <w:name w:val="Hyperlink"/>
    <w:basedOn w:val="a0"/>
    <w:uiPriority w:val="99"/>
    <w:unhideWhenUsed/>
    <w:rsid w:val="001C7523"/>
    <w:rPr>
      <w:color w:val="0000FF" w:themeColor="hyperlink"/>
      <w:u w:val="single"/>
    </w:rPr>
  </w:style>
  <w:style w:type="paragraph" w:styleId="a6">
    <w:name w:val="Balloon Text"/>
    <w:basedOn w:val="a"/>
    <w:link w:val="a7"/>
    <w:unhideWhenUsed/>
    <w:rsid w:val="001C7523"/>
    <w:pPr>
      <w:spacing w:after="0" w:line="240" w:lineRule="auto"/>
    </w:pPr>
    <w:rPr>
      <w:rFonts w:ascii="Tahoma" w:hAnsi="Tahoma" w:cs="Tahoma"/>
      <w:sz w:val="16"/>
      <w:szCs w:val="16"/>
    </w:rPr>
  </w:style>
  <w:style w:type="character" w:customStyle="1" w:styleId="a7">
    <w:name w:val="Текст выноски Знак"/>
    <w:basedOn w:val="a0"/>
    <w:link w:val="a6"/>
    <w:rsid w:val="001C7523"/>
    <w:rPr>
      <w:rFonts w:ascii="Tahoma" w:hAnsi="Tahoma" w:cs="Tahoma"/>
      <w:sz w:val="16"/>
      <w:szCs w:val="16"/>
    </w:rPr>
  </w:style>
  <w:style w:type="character" w:customStyle="1" w:styleId="apple-converted-space">
    <w:name w:val="apple-converted-space"/>
    <w:basedOn w:val="a0"/>
    <w:rsid w:val="00623418"/>
  </w:style>
  <w:style w:type="paragraph" w:styleId="a8">
    <w:name w:val="header"/>
    <w:basedOn w:val="a"/>
    <w:link w:val="a9"/>
    <w:uiPriority w:val="99"/>
    <w:unhideWhenUsed/>
    <w:rsid w:val="00D227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715"/>
  </w:style>
  <w:style w:type="paragraph" w:styleId="aa">
    <w:name w:val="footer"/>
    <w:basedOn w:val="a"/>
    <w:link w:val="ab"/>
    <w:uiPriority w:val="99"/>
    <w:unhideWhenUsed/>
    <w:rsid w:val="00D227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715"/>
  </w:style>
  <w:style w:type="paragraph" w:styleId="ac">
    <w:name w:val="footnote text"/>
    <w:basedOn w:val="a"/>
    <w:link w:val="ad"/>
    <w:rsid w:val="008C7684"/>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8C7684"/>
    <w:rPr>
      <w:rFonts w:ascii="Times New Roman" w:eastAsia="Times New Roman" w:hAnsi="Times New Roman" w:cs="Times New Roman"/>
      <w:sz w:val="20"/>
      <w:szCs w:val="20"/>
      <w:lang w:eastAsia="ru-RU"/>
    </w:rPr>
  </w:style>
  <w:style w:type="character" w:styleId="ae">
    <w:name w:val="footnote reference"/>
    <w:semiHidden/>
    <w:rsid w:val="008C7684"/>
    <w:rPr>
      <w:vertAlign w:val="superscript"/>
    </w:rPr>
  </w:style>
  <w:style w:type="paragraph" w:styleId="af">
    <w:name w:val="List Paragraph"/>
    <w:basedOn w:val="a"/>
    <w:uiPriority w:val="99"/>
    <w:qFormat/>
    <w:rsid w:val="00A33D57"/>
    <w:pPr>
      <w:ind w:left="720"/>
      <w:contextualSpacing/>
    </w:pPr>
  </w:style>
  <w:style w:type="table" w:styleId="af0">
    <w:name w:val="Table Grid"/>
    <w:basedOn w:val="a1"/>
    <w:uiPriority w:val="59"/>
    <w:rsid w:val="00CB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C2809"/>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C2809"/>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C2809"/>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C2809"/>
    <w:rPr>
      <w:rFonts w:eastAsiaTheme="minorEastAsia" w:cs="Times New Roman"/>
      <w:b/>
      <w:bCs/>
      <w:lang w:val="en-US" w:bidi="en-US"/>
    </w:rPr>
  </w:style>
  <w:style w:type="character" w:customStyle="1" w:styleId="70">
    <w:name w:val="Заголовок 7 Знак"/>
    <w:basedOn w:val="a0"/>
    <w:link w:val="7"/>
    <w:uiPriority w:val="9"/>
    <w:semiHidden/>
    <w:rsid w:val="00BC2809"/>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C2809"/>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C2809"/>
    <w:rPr>
      <w:rFonts w:asciiTheme="majorHAnsi" w:eastAsiaTheme="majorEastAsia" w:hAnsiTheme="majorHAnsi" w:cs="Times New Roman"/>
      <w:lang w:val="en-US" w:bidi="en-US"/>
    </w:rPr>
  </w:style>
  <w:style w:type="paragraph" w:styleId="22">
    <w:name w:val="Body Text 2"/>
    <w:basedOn w:val="a"/>
    <w:link w:val="23"/>
    <w:rsid w:val="00BC2809"/>
    <w:pPr>
      <w:spacing w:after="120" w:line="480" w:lineRule="auto"/>
    </w:pPr>
    <w:rPr>
      <w:rFonts w:cs="Times New Roman"/>
      <w:sz w:val="24"/>
      <w:szCs w:val="24"/>
      <w:lang w:val="en-US" w:bidi="en-US"/>
    </w:rPr>
  </w:style>
  <w:style w:type="character" w:customStyle="1" w:styleId="23">
    <w:name w:val="Основной текст 2 Знак"/>
    <w:basedOn w:val="a0"/>
    <w:link w:val="22"/>
    <w:rsid w:val="00BC2809"/>
    <w:rPr>
      <w:rFonts w:eastAsiaTheme="minorEastAsia" w:cs="Times New Roman"/>
      <w:sz w:val="24"/>
      <w:szCs w:val="24"/>
      <w:lang w:val="en-US" w:bidi="en-US"/>
    </w:rPr>
  </w:style>
  <w:style w:type="paragraph" w:styleId="af1">
    <w:name w:val="Title"/>
    <w:basedOn w:val="a"/>
    <w:next w:val="a"/>
    <w:link w:val="af2"/>
    <w:uiPriority w:val="10"/>
    <w:qFormat/>
    <w:rsid w:val="00BC2809"/>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af2">
    <w:name w:val="Название Знак"/>
    <w:basedOn w:val="a0"/>
    <w:link w:val="af1"/>
    <w:uiPriority w:val="10"/>
    <w:rsid w:val="00BC2809"/>
    <w:rPr>
      <w:rFonts w:asciiTheme="majorHAnsi" w:eastAsiaTheme="majorEastAsia" w:hAnsiTheme="majorHAnsi" w:cstheme="majorBidi"/>
      <w:b/>
      <w:bCs/>
      <w:kern w:val="28"/>
      <w:sz w:val="32"/>
      <w:szCs w:val="32"/>
      <w:lang w:val="en-US" w:bidi="en-US"/>
    </w:rPr>
  </w:style>
  <w:style w:type="paragraph" w:styleId="af3">
    <w:name w:val="Subtitle"/>
    <w:basedOn w:val="a"/>
    <w:next w:val="a"/>
    <w:link w:val="af4"/>
    <w:uiPriority w:val="11"/>
    <w:qFormat/>
    <w:rsid w:val="00BC2809"/>
    <w:pPr>
      <w:spacing w:after="60" w:line="240" w:lineRule="auto"/>
      <w:jc w:val="center"/>
      <w:outlineLvl w:val="1"/>
    </w:pPr>
    <w:rPr>
      <w:rFonts w:asciiTheme="majorHAnsi" w:eastAsiaTheme="majorEastAsia" w:hAnsiTheme="majorHAnsi" w:cs="Times New Roman"/>
      <w:sz w:val="24"/>
      <w:szCs w:val="24"/>
      <w:lang w:val="en-US" w:bidi="en-US"/>
    </w:rPr>
  </w:style>
  <w:style w:type="character" w:customStyle="1" w:styleId="af4">
    <w:name w:val="Подзаголовок Знак"/>
    <w:basedOn w:val="a0"/>
    <w:link w:val="af3"/>
    <w:uiPriority w:val="11"/>
    <w:rsid w:val="00BC2809"/>
    <w:rPr>
      <w:rFonts w:asciiTheme="majorHAnsi" w:eastAsiaTheme="majorEastAsia" w:hAnsiTheme="majorHAnsi" w:cs="Times New Roman"/>
      <w:sz w:val="24"/>
      <w:szCs w:val="24"/>
      <w:lang w:val="en-US" w:bidi="en-US"/>
    </w:rPr>
  </w:style>
  <w:style w:type="character" w:styleId="af5">
    <w:name w:val="Strong"/>
    <w:basedOn w:val="a0"/>
    <w:uiPriority w:val="22"/>
    <w:qFormat/>
    <w:rsid w:val="00BC2809"/>
    <w:rPr>
      <w:b/>
      <w:bCs/>
    </w:rPr>
  </w:style>
  <w:style w:type="character" w:styleId="af6">
    <w:name w:val="Emphasis"/>
    <w:basedOn w:val="a0"/>
    <w:uiPriority w:val="20"/>
    <w:qFormat/>
    <w:rsid w:val="00BC2809"/>
    <w:rPr>
      <w:rFonts w:asciiTheme="minorHAnsi" w:hAnsiTheme="minorHAnsi"/>
      <w:b/>
      <w:i/>
      <w:iCs/>
    </w:rPr>
  </w:style>
  <w:style w:type="paragraph" w:styleId="af7">
    <w:name w:val="No Spacing"/>
    <w:basedOn w:val="a"/>
    <w:uiPriority w:val="1"/>
    <w:qFormat/>
    <w:rsid w:val="00BC2809"/>
    <w:pPr>
      <w:spacing w:after="0" w:line="240" w:lineRule="auto"/>
    </w:pPr>
    <w:rPr>
      <w:rFonts w:cs="Times New Roman"/>
      <w:sz w:val="24"/>
      <w:szCs w:val="32"/>
      <w:lang w:val="en-US" w:bidi="en-US"/>
    </w:rPr>
  </w:style>
  <w:style w:type="paragraph" w:styleId="24">
    <w:name w:val="Quote"/>
    <w:basedOn w:val="a"/>
    <w:next w:val="a"/>
    <w:link w:val="25"/>
    <w:uiPriority w:val="29"/>
    <w:qFormat/>
    <w:rsid w:val="00BC2809"/>
    <w:pPr>
      <w:spacing w:after="0" w:line="240" w:lineRule="auto"/>
    </w:pPr>
    <w:rPr>
      <w:rFonts w:cs="Times New Roman"/>
      <w:i/>
      <w:sz w:val="24"/>
      <w:szCs w:val="24"/>
      <w:lang w:val="en-US" w:bidi="en-US"/>
    </w:rPr>
  </w:style>
  <w:style w:type="character" w:customStyle="1" w:styleId="25">
    <w:name w:val="Цитата 2 Знак"/>
    <w:basedOn w:val="a0"/>
    <w:link w:val="24"/>
    <w:uiPriority w:val="29"/>
    <w:rsid w:val="00BC2809"/>
    <w:rPr>
      <w:rFonts w:eastAsiaTheme="minorEastAsia" w:cs="Times New Roman"/>
      <w:i/>
      <w:sz w:val="24"/>
      <w:szCs w:val="24"/>
      <w:lang w:val="en-US" w:bidi="en-US"/>
    </w:rPr>
  </w:style>
  <w:style w:type="paragraph" w:styleId="af8">
    <w:name w:val="Intense Quote"/>
    <w:basedOn w:val="a"/>
    <w:next w:val="a"/>
    <w:link w:val="af9"/>
    <w:uiPriority w:val="30"/>
    <w:qFormat/>
    <w:rsid w:val="00BC2809"/>
    <w:pPr>
      <w:spacing w:after="0" w:line="240" w:lineRule="auto"/>
      <w:ind w:left="720" w:right="720"/>
    </w:pPr>
    <w:rPr>
      <w:rFonts w:cs="Times New Roman"/>
      <w:b/>
      <w:i/>
      <w:sz w:val="24"/>
      <w:lang w:val="en-US" w:bidi="en-US"/>
    </w:rPr>
  </w:style>
  <w:style w:type="character" w:customStyle="1" w:styleId="af9">
    <w:name w:val="Выделенная цитата Знак"/>
    <w:basedOn w:val="a0"/>
    <w:link w:val="af8"/>
    <w:uiPriority w:val="30"/>
    <w:rsid w:val="00BC2809"/>
    <w:rPr>
      <w:rFonts w:eastAsiaTheme="minorEastAsia" w:cs="Times New Roman"/>
      <w:b/>
      <w:i/>
      <w:sz w:val="24"/>
      <w:lang w:val="en-US" w:bidi="en-US"/>
    </w:rPr>
  </w:style>
  <w:style w:type="character" w:styleId="afa">
    <w:name w:val="Subtle Emphasis"/>
    <w:uiPriority w:val="19"/>
    <w:qFormat/>
    <w:rsid w:val="00BC2809"/>
    <w:rPr>
      <w:i/>
      <w:color w:val="5A5A5A" w:themeColor="text1" w:themeTint="A5"/>
    </w:rPr>
  </w:style>
  <w:style w:type="character" w:styleId="afb">
    <w:name w:val="Intense Emphasis"/>
    <w:basedOn w:val="a0"/>
    <w:uiPriority w:val="21"/>
    <w:qFormat/>
    <w:rsid w:val="00BC2809"/>
    <w:rPr>
      <w:b/>
      <w:i/>
      <w:sz w:val="24"/>
      <w:szCs w:val="24"/>
      <w:u w:val="single"/>
    </w:rPr>
  </w:style>
  <w:style w:type="character" w:styleId="afc">
    <w:name w:val="Subtle Reference"/>
    <w:basedOn w:val="a0"/>
    <w:uiPriority w:val="31"/>
    <w:qFormat/>
    <w:rsid w:val="00BC2809"/>
    <w:rPr>
      <w:sz w:val="24"/>
      <w:szCs w:val="24"/>
      <w:u w:val="single"/>
    </w:rPr>
  </w:style>
  <w:style w:type="character" w:styleId="afd">
    <w:name w:val="Intense Reference"/>
    <w:basedOn w:val="a0"/>
    <w:uiPriority w:val="32"/>
    <w:qFormat/>
    <w:rsid w:val="00BC2809"/>
    <w:rPr>
      <w:b/>
      <w:sz w:val="24"/>
      <w:u w:val="single"/>
    </w:rPr>
  </w:style>
  <w:style w:type="character" w:styleId="afe">
    <w:name w:val="Book Title"/>
    <w:basedOn w:val="a0"/>
    <w:uiPriority w:val="33"/>
    <w:qFormat/>
    <w:rsid w:val="00BC2809"/>
    <w:rPr>
      <w:rFonts w:asciiTheme="majorHAnsi" w:eastAsiaTheme="majorEastAsia" w:hAnsiTheme="majorHAnsi"/>
      <w:b/>
      <w:i/>
      <w:sz w:val="24"/>
      <w:szCs w:val="24"/>
    </w:rPr>
  </w:style>
  <w:style w:type="paragraph" w:customStyle="1" w:styleId="ConsPlusNormal">
    <w:name w:val="ConsPlusNormal"/>
    <w:rsid w:val="00BC2809"/>
    <w:pPr>
      <w:autoSpaceDE w:val="0"/>
      <w:autoSpaceDN w:val="0"/>
      <w:adjustRightInd w:val="0"/>
      <w:spacing w:after="0" w:line="240" w:lineRule="auto"/>
    </w:pPr>
    <w:rPr>
      <w:rFonts w:ascii="Arial" w:hAnsi="Arial" w:cs="Arial"/>
      <w:sz w:val="20"/>
      <w:szCs w:val="20"/>
    </w:rPr>
  </w:style>
  <w:style w:type="paragraph" w:customStyle="1" w:styleId="ConsNormal">
    <w:name w:val="ConsNormal"/>
    <w:rsid w:val="00BC2809"/>
    <w:pPr>
      <w:widowControl w:val="0"/>
      <w:autoSpaceDE w:val="0"/>
      <w:autoSpaceDN w:val="0"/>
      <w:adjustRightInd w:val="0"/>
      <w:spacing w:after="0" w:line="240" w:lineRule="auto"/>
      <w:ind w:right="19772" w:firstLine="720"/>
    </w:pPr>
    <w:rPr>
      <w:rFonts w:ascii="Arial" w:eastAsia="Times New Roman" w:hAnsi="Arial" w:cs="Arial"/>
      <w:sz w:val="26"/>
      <w:szCs w:val="26"/>
    </w:rPr>
  </w:style>
  <w:style w:type="character" w:customStyle="1" w:styleId="noncited4">
    <w:name w:val="noncited4"/>
    <w:basedOn w:val="a0"/>
    <w:rsid w:val="00BC2809"/>
  </w:style>
  <w:style w:type="character" w:customStyle="1" w:styleId="FontStyle62">
    <w:name w:val="Font Style62"/>
    <w:basedOn w:val="a0"/>
    <w:uiPriority w:val="99"/>
    <w:rsid w:val="00CF6766"/>
    <w:rPr>
      <w:rFonts w:ascii="Times New Roman" w:hAnsi="Times New Roman" w:cs="Times New Roman"/>
      <w:sz w:val="26"/>
      <w:szCs w:val="26"/>
    </w:rPr>
  </w:style>
  <w:style w:type="paragraph" w:customStyle="1" w:styleId="Style26">
    <w:name w:val="Style26"/>
    <w:basedOn w:val="a"/>
    <w:uiPriority w:val="99"/>
    <w:rsid w:val="00CF6766"/>
    <w:pPr>
      <w:widowControl w:val="0"/>
      <w:autoSpaceDE w:val="0"/>
      <w:autoSpaceDN w:val="0"/>
      <w:adjustRightInd w:val="0"/>
      <w:spacing w:after="0" w:line="485" w:lineRule="exact"/>
      <w:ind w:firstLine="715"/>
      <w:jc w:val="both"/>
    </w:pPr>
    <w:rPr>
      <w:rFonts w:ascii="Times New Roman" w:hAnsi="Times New Roman" w:cs="Times New Roman"/>
      <w:sz w:val="24"/>
      <w:szCs w:val="24"/>
    </w:rPr>
  </w:style>
  <w:style w:type="character" w:customStyle="1" w:styleId="FontStyle65">
    <w:name w:val="Font Style65"/>
    <w:basedOn w:val="a0"/>
    <w:uiPriority w:val="99"/>
    <w:rsid w:val="00CF6766"/>
    <w:rPr>
      <w:rFonts w:ascii="Times New Roman" w:hAnsi="Times New Roman" w:cs="Times New Roman"/>
      <w:b/>
      <w:bCs/>
      <w:sz w:val="18"/>
      <w:szCs w:val="18"/>
    </w:rPr>
  </w:style>
  <w:style w:type="paragraph" w:customStyle="1" w:styleId="Style21">
    <w:name w:val="Style21"/>
    <w:basedOn w:val="a"/>
    <w:uiPriority w:val="99"/>
    <w:rsid w:val="00CF6766"/>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1">
    <w:name w:val="Style31"/>
    <w:basedOn w:val="a"/>
    <w:uiPriority w:val="99"/>
    <w:rsid w:val="00CF6766"/>
    <w:pPr>
      <w:widowControl w:val="0"/>
      <w:autoSpaceDE w:val="0"/>
      <w:autoSpaceDN w:val="0"/>
      <w:adjustRightInd w:val="0"/>
      <w:spacing w:after="0" w:line="485" w:lineRule="exact"/>
      <w:ind w:firstLine="562"/>
      <w:jc w:val="both"/>
    </w:pPr>
    <w:rPr>
      <w:rFonts w:ascii="Times New Roman" w:hAnsi="Times New Roman" w:cs="Times New Roman"/>
      <w:sz w:val="24"/>
      <w:szCs w:val="24"/>
    </w:rPr>
  </w:style>
  <w:style w:type="paragraph" w:styleId="aff">
    <w:name w:val="Document Map"/>
    <w:basedOn w:val="a"/>
    <w:link w:val="aff0"/>
    <w:uiPriority w:val="99"/>
    <w:semiHidden/>
    <w:unhideWhenUsed/>
    <w:rsid w:val="0017621C"/>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176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18454">
      <w:bodyDiv w:val="1"/>
      <w:marLeft w:val="0"/>
      <w:marRight w:val="0"/>
      <w:marTop w:val="0"/>
      <w:marBottom w:val="0"/>
      <w:divBdr>
        <w:top w:val="none" w:sz="0" w:space="0" w:color="auto"/>
        <w:left w:val="none" w:sz="0" w:space="0" w:color="auto"/>
        <w:bottom w:val="none" w:sz="0" w:space="0" w:color="auto"/>
        <w:right w:val="none" w:sz="0" w:space="0" w:color="auto"/>
      </w:divBdr>
    </w:div>
    <w:div w:id="295600117">
      <w:bodyDiv w:val="1"/>
      <w:marLeft w:val="0"/>
      <w:marRight w:val="0"/>
      <w:marTop w:val="0"/>
      <w:marBottom w:val="0"/>
      <w:divBdr>
        <w:top w:val="none" w:sz="0" w:space="0" w:color="auto"/>
        <w:left w:val="none" w:sz="0" w:space="0" w:color="auto"/>
        <w:bottom w:val="none" w:sz="0" w:space="0" w:color="auto"/>
        <w:right w:val="none" w:sz="0" w:space="0" w:color="auto"/>
      </w:divBdr>
    </w:div>
    <w:div w:id="461849949">
      <w:bodyDiv w:val="1"/>
      <w:marLeft w:val="0"/>
      <w:marRight w:val="0"/>
      <w:marTop w:val="0"/>
      <w:marBottom w:val="0"/>
      <w:divBdr>
        <w:top w:val="none" w:sz="0" w:space="0" w:color="auto"/>
        <w:left w:val="none" w:sz="0" w:space="0" w:color="auto"/>
        <w:bottom w:val="none" w:sz="0" w:space="0" w:color="auto"/>
        <w:right w:val="none" w:sz="0" w:space="0" w:color="auto"/>
      </w:divBdr>
    </w:div>
    <w:div w:id="624704183">
      <w:bodyDiv w:val="1"/>
      <w:marLeft w:val="0"/>
      <w:marRight w:val="0"/>
      <w:marTop w:val="0"/>
      <w:marBottom w:val="0"/>
      <w:divBdr>
        <w:top w:val="none" w:sz="0" w:space="0" w:color="auto"/>
        <w:left w:val="none" w:sz="0" w:space="0" w:color="auto"/>
        <w:bottom w:val="none" w:sz="0" w:space="0" w:color="auto"/>
        <w:right w:val="none" w:sz="0" w:space="0" w:color="auto"/>
      </w:divBdr>
    </w:div>
    <w:div w:id="756286700">
      <w:bodyDiv w:val="1"/>
      <w:marLeft w:val="0"/>
      <w:marRight w:val="0"/>
      <w:marTop w:val="0"/>
      <w:marBottom w:val="0"/>
      <w:divBdr>
        <w:top w:val="none" w:sz="0" w:space="0" w:color="auto"/>
        <w:left w:val="none" w:sz="0" w:space="0" w:color="auto"/>
        <w:bottom w:val="none" w:sz="0" w:space="0" w:color="auto"/>
        <w:right w:val="none" w:sz="0" w:space="0" w:color="auto"/>
      </w:divBdr>
    </w:div>
    <w:div w:id="764500367">
      <w:bodyDiv w:val="1"/>
      <w:marLeft w:val="0"/>
      <w:marRight w:val="0"/>
      <w:marTop w:val="0"/>
      <w:marBottom w:val="0"/>
      <w:divBdr>
        <w:top w:val="none" w:sz="0" w:space="0" w:color="auto"/>
        <w:left w:val="none" w:sz="0" w:space="0" w:color="auto"/>
        <w:bottom w:val="none" w:sz="0" w:space="0" w:color="auto"/>
        <w:right w:val="none" w:sz="0" w:space="0" w:color="auto"/>
      </w:divBdr>
    </w:div>
    <w:div w:id="806239394">
      <w:bodyDiv w:val="1"/>
      <w:marLeft w:val="0"/>
      <w:marRight w:val="0"/>
      <w:marTop w:val="0"/>
      <w:marBottom w:val="0"/>
      <w:divBdr>
        <w:top w:val="none" w:sz="0" w:space="0" w:color="auto"/>
        <w:left w:val="none" w:sz="0" w:space="0" w:color="auto"/>
        <w:bottom w:val="none" w:sz="0" w:space="0" w:color="auto"/>
        <w:right w:val="none" w:sz="0" w:space="0" w:color="auto"/>
      </w:divBdr>
    </w:div>
    <w:div w:id="855120622">
      <w:bodyDiv w:val="1"/>
      <w:marLeft w:val="0"/>
      <w:marRight w:val="0"/>
      <w:marTop w:val="0"/>
      <w:marBottom w:val="0"/>
      <w:divBdr>
        <w:top w:val="none" w:sz="0" w:space="0" w:color="auto"/>
        <w:left w:val="none" w:sz="0" w:space="0" w:color="auto"/>
        <w:bottom w:val="none" w:sz="0" w:space="0" w:color="auto"/>
        <w:right w:val="none" w:sz="0" w:space="0" w:color="auto"/>
      </w:divBdr>
    </w:div>
    <w:div w:id="954479930">
      <w:bodyDiv w:val="1"/>
      <w:marLeft w:val="0"/>
      <w:marRight w:val="0"/>
      <w:marTop w:val="0"/>
      <w:marBottom w:val="0"/>
      <w:divBdr>
        <w:top w:val="none" w:sz="0" w:space="0" w:color="auto"/>
        <w:left w:val="none" w:sz="0" w:space="0" w:color="auto"/>
        <w:bottom w:val="none" w:sz="0" w:space="0" w:color="auto"/>
        <w:right w:val="none" w:sz="0" w:space="0" w:color="auto"/>
      </w:divBdr>
    </w:div>
    <w:div w:id="968125182">
      <w:bodyDiv w:val="1"/>
      <w:marLeft w:val="0"/>
      <w:marRight w:val="0"/>
      <w:marTop w:val="0"/>
      <w:marBottom w:val="0"/>
      <w:divBdr>
        <w:top w:val="none" w:sz="0" w:space="0" w:color="auto"/>
        <w:left w:val="none" w:sz="0" w:space="0" w:color="auto"/>
        <w:bottom w:val="none" w:sz="0" w:space="0" w:color="auto"/>
        <w:right w:val="none" w:sz="0" w:space="0" w:color="auto"/>
      </w:divBdr>
    </w:div>
    <w:div w:id="1052998233">
      <w:bodyDiv w:val="1"/>
      <w:marLeft w:val="0"/>
      <w:marRight w:val="0"/>
      <w:marTop w:val="0"/>
      <w:marBottom w:val="0"/>
      <w:divBdr>
        <w:top w:val="none" w:sz="0" w:space="0" w:color="auto"/>
        <w:left w:val="none" w:sz="0" w:space="0" w:color="auto"/>
        <w:bottom w:val="none" w:sz="0" w:space="0" w:color="auto"/>
        <w:right w:val="none" w:sz="0" w:space="0" w:color="auto"/>
      </w:divBdr>
    </w:div>
    <w:div w:id="1055078878">
      <w:bodyDiv w:val="1"/>
      <w:marLeft w:val="0"/>
      <w:marRight w:val="0"/>
      <w:marTop w:val="0"/>
      <w:marBottom w:val="0"/>
      <w:divBdr>
        <w:top w:val="none" w:sz="0" w:space="0" w:color="auto"/>
        <w:left w:val="none" w:sz="0" w:space="0" w:color="auto"/>
        <w:bottom w:val="none" w:sz="0" w:space="0" w:color="auto"/>
        <w:right w:val="none" w:sz="0" w:space="0" w:color="auto"/>
      </w:divBdr>
    </w:div>
    <w:div w:id="1144347010">
      <w:bodyDiv w:val="1"/>
      <w:marLeft w:val="0"/>
      <w:marRight w:val="0"/>
      <w:marTop w:val="0"/>
      <w:marBottom w:val="0"/>
      <w:divBdr>
        <w:top w:val="none" w:sz="0" w:space="0" w:color="auto"/>
        <w:left w:val="none" w:sz="0" w:space="0" w:color="auto"/>
        <w:bottom w:val="none" w:sz="0" w:space="0" w:color="auto"/>
        <w:right w:val="none" w:sz="0" w:space="0" w:color="auto"/>
      </w:divBdr>
    </w:div>
    <w:div w:id="1176772432">
      <w:bodyDiv w:val="1"/>
      <w:marLeft w:val="0"/>
      <w:marRight w:val="0"/>
      <w:marTop w:val="0"/>
      <w:marBottom w:val="0"/>
      <w:divBdr>
        <w:top w:val="none" w:sz="0" w:space="0" w:color="auto"/>
        <w:left w:val="none" w:sz="0" w:space="0" w:color="auto"/>
        <w:bottom w:val="none" w:sz="0" w:space="0" w:color="auto"/>
        <w:right w:val="none" w:sz="0" w:space="0" w:color="auto"/>
      </w:divBdr>
    </w:div>
    <w:div w:id="1195730847">
      <w:bodyDiv w:val="1"/>
      <w:marLeft w:val="0"/>
      <w:marRight w:val="0"/>
      <w:marTop w:val="0"/>
      <w:marBottom w:val="0"/>
      <w:divBdr>
        <w:top w:val="none" w:sz="0" w:space="0" w:color="auto"/>
        <w:left w:val="none" w:sz="0" w:space="0" w:color="auto"/>
        <w:bottom w:val="none" w:sz="0" w:space="0" w:color="auto"/>
        <w:right w:val="none" w:sz="0" w:space="0" w:color="auto"/>
      </w:divBdr>
    </w:div>
    <w:div w:id="1395742944">
      <w:bodyDiv w:val="1"/>
      <w:marLeft w:val="0"/>
      <w:marRight w:val="0"/>
      <w:marTop w:val="0"/>
      <w:marBottom w:val="0"/>
      <w:divBdr>
        <w:top w:val="none" w:sz="0" w:space="0" w:color="auto"/>
        <w:left w:val="none" w:sz="0" w:space="0" w:color="auto"/>
        <w:bottom w:val="none" w:sz="0" w:space="0" w:color="auto"/>
        <w:right w:val="none" w:sz="0" w:space="0" w:color="auto"/>
      </w:divBdr>
    </w:div>
    <w:div w:id="1450665110">
      <w:bodyDiv w:val="1"/>
      <w:marLeft w:val="0"/>
      <w:marRight w:val="0"/>
      <w:marTop w:val="0"/>
      <w:marBottom w:val="0"/>
      <w:divBdr>
        <w:top w:val="none" w:sz="0" w:space="0" w:color="auto"/>
        <w:left w:val="none" w:sz="0" w:space="0" w:color="auto"/>
        <w:bottom w:val="none" w:sz="0" w:space="0" w:color="auto"/>
        <w:right w:val="none" w:sz="0" w:space="0" w:color="auto"/>
      </w:divBdr>
    </w:div>
    <w:div w:id="1525829403">
      <w:bodyDiv w:val="1"/>
      <w:marLeft w:val="0"/>
      <w:marRight w:val="0"/>
      <w:marTop w:val="0"/>
      <w:marBottom w:val="0"/>
      <w:divBdr>
        <w:top w:val="none" w:sz="0" w:space="0" w:color="auto"/>
        <w:left w:val="none" w:sz="0" w:space="0" w:color="auto"/>
        <w:bottom w:val="none" w:sz="0" w:space="0" w:color="auto"/>
        <w:right w:val="none" w:sz="0" w:space="0" w:color="auto"/>
      </w:divBdr>
    </w:div>
    <w:div w:id="1597903659">
      <w:bodyDiv w:val="1"/>
      <w:marLeft w:val="0"/>
      <w:marRight w:val="0"/>
      <w:marTop w:val="0"/>
      <w:marBottom w:val="0"/>
      <w:divBdr>
        <w:top w:val="none" w:sz="0" w:space="0" w:color="auto"/>
        <w:left w:val="none" w:sz="0" w:space="0" w:color="auto"/>
        <w:bottom w:val="none" w:sz="0" w:space="0" w:color="auto"/>
        <w:right w:val="none" w:sz="0" w:space="0" w:color="auto"/>
      </w:divBdr>
    </w:div>
    <w:div w:id="1637175470">
      <w:bodyDiv w:val="1"/>
      <w:marLeft w:val="0"/>
      <w:marRight w:val="0"/>
      <w:marTop w:val="0"/>
      <w:marBottom w:val="0"/>
      <w:divBdr>
        <w:top w:val="none" w:sz="0" w:space="0" w:color="auto"/>
        <w:left w:val="none" w:sz="0" w:space="0" w:color="auto"/>
        <w:bottom w:val="none" w:sz="0" w:space="0" w:color="auto"/>
        <w:right w:val="none" w:sz="0" w:space="0" w:color="auto"/>
      </w:divBdr>
    </w:div>
    <w:div w:id="1681547613">
      <w:bodyDiv w:val="1"/>
      <w:marLeft w:val="0"/>
      <w:marRight w:val="0"/>
      <w:marTop w:val="0"/>
      <w:marBottom w:val="0"/>
      <w:divBdr>
        <w:top w:val="none" w:sz="0" w:space="0" w:color="auto"/>
        <w:left w:val="none" w:sz="0" w:space="0" w:color="auto"/>
        <w:bottom w:val="none" w:sz="0" w:space="0" w:color="auto"/>
        <w:right w:val="none" w:sz="0" w:space="0" w:color="auto"/>
      </w:divBdr>
    </w:div>
    <w:div w:id="1712803391">
      <w:bodyDiv w:val="1"/>
      <w:marLeft w:val="0"/>
      <w:marRight w:val="0"/>
      <w:marTop w:val="0"/>
      <w:marBottom w:val="0"/>
      <w:divBdr>
        <w:top w:val="none" w:sz="0" w:space="0" w:color="auto"/>
        <w:left w:val="none" w:sz="0" w:space="0" w:color="auto"/>
        <w:bottom w:val="none" w:sz="0" w:space="0" w:color="auto"/>
        <w:right w:val="none" w:sz="0" w:space="0" w:color="auto"/>
      </w:divBdr>
    </w:div>
    <w:div w:id="1798179310">
      <w:bodyDiv w:val="1"/>
      <w:marLeft w:val="0"/>
      <w:marRight w:val="0"/>
      <w:marTop w:val="0"/>
      <w:marBottom w:val="0"/>
      <w:divBdr>
        <w:top w:val="none" w:sz="0" w:space="0" w:color="auto"/>
        <w:left w:val="none" w:sz="0" w:space="0" w:color="auto"/>
        <w:bottom w:val="none" w:sz="0" w:space="0" w:color="auto"/>
        <w:right w:val="none" w:sz="0" w:space="0" w:color="auto"/>
      </w:divBdr>
    </w:div>
    <w:div w:id="1833374384">
      <w:bodyDiv w:val="1"/>
      <w:marLeft w:val="0"/>
      <w:marRight w:val="0"/>
      <w:marTop w:val="0"/>
      <w:marBottom w:val="0"/>
      <w:divBdr>
        <w:top w:val="none" w:sz="0" w:space="0" w:color="auto"/>
        <w:left w:val="none" w:sz="0" w:space="0" w:color="auto"/>
        <w:bottom w:val="none" w:sz="0" w:space="0" w:color="auto"/>
        <w:right w:val="none" w:sz="0" w:space="0" w:color="auto"/>
      </w:divBdr>
    </w:div>
    <w:div w:id="1868180682">
      <w:bodyDiv w:val="1"/>
      <w:marLeft w:val="0"/>
      <w:marRight w:val="0"/>
      <w:marTop w:val="0"/>
      <w:marBottom w:val="0"/>
      <w:divBdr>
        <w:top w:val="none" w:sz="0" w:space="0" w:color="auto"/>
        <w:left w:val="none" w:sz="0" w:space="0" w:color="auto"/>
        <w:bottom w:val="none" w:sz="0" w:space="0" w:color="auto"/>
        <w:right w:val="none" w:sz="0" w:space="0" w:color="auto"/>
      </w:divBdr>
    </w:div>
    <w:div w:id="1918712201">
      <w:bodyDiv w:val="1"/>
      <w:marLeft w:val="0"/>
      <w:marRight w:val="0"/>
      <w:marTop w:val="0"/>
      <w:marBottom w:val="0"/>
      <w:divBdr>
        <w:top w:val="none" w:sz="0" w:space="0" w:color="auto"/>
        <w:left w:val="none" w:sz="0" w:space="0" w:color="auto"/>
        <w:bottom w:val="none" w:sz="0" w:space="0" w:color="auto"/>
        <w:right w:val="none" w:sz="0" w:space="0" w:color="auto"/>
      </w:divBdr>
    </w:div>
    <w:div w:id="2045668495">
      <w:bodyDiv w:val="1"/>
      <w:marLeft w:val="0"/>
      <w:marRight w:val="0"/>
      <w:marTop w:val="0"/>
      <w:marBottom w:val="0"/>
      <w:divBdr>
        <w:top w:val="none" w:sz="0" w:space="0" w:color="auto"/>
        <w:left w:val="none" w:sz="0" w:space="0" w:color="auto"/>
        <w:bottom w:val="none" w:sz="0" w:space="0" w:color="auto"/>
        <w:right w:val="none" w:sz="0" w:space="0" w:color="auto"/>
      </w:divBdr>
    </w:div>
    <w:div w:id="21202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uaj.net/node/1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530BB-254D-4D22-9C5A-8A7C3D35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8253</Words>
  <Characters>47043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Dmitrij V Stolpovskih</cp:lastModifiedBy>
  <cp:revision>2</cp:revision>
  <dcterms:created xsi:type="dcterms:W3CDTF">2016-08-16T06:34:00Z</dcterms:created>
  <dcterms:modified xsi:type="dcterms:W3CDTF">2016-08-16T06:34:00Z</dcterms:modified>
</cp:coreProperties>
</file>