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FC" w:rsidRPr="00DA5864" w:rsidRDefault="002C0325" w:rsidP="00BA220D">
      <w:pPr>
        <w:pStyle w:val="a9"/>
        <w:spacing w:before="0" w:after="480" w:line="240" w:lineRule="auto"/>
        <w:jc w:val="center"/>
      </w:pPr>
      <w:r>
        <w:rPr>
          <w:rFonts w:ascii="Times New Roman" w:hAnsi="Times New Roman"/>
          <w:noProof/>
          <w:color w:val="auto"/>
          <w:lang w:val="ru-RU" w:eastAsia="ru-RU"/>
        </w:rPr>
        <mc:AlternateContent>
          <mc:Choice Requires="wpg">
            <w:drawing>
              <wp:anchor distT="0" distB="0" distL="114300" distR="114300" simplePos="0" relativeHeight="251657728" behindDoc="0" locked="0" layoutInCell="1" allowOverlap="1">
                <wp:simplePos x="0" y="0"/>
                <wp:positionH relativeFrom="column">
                  <wp:posOffset>-449580</wp:posOffset>
                </wp:positionH>
                <wp:positionV relativeFrom="paragraph">
                  <wp:posOffset>-487045</wp:posOffset>
                </wp:positionV>
                <wp:extent cx="6670675" cy="10234295"/>
                <wp:effectExtent l="17145" t="17780" r="17780" b="15875"/>
                <wp:wrapNone/>
                <wp:docPr id="2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10234295"/>
                          <a:chOff x="1061" y="314"/>
                          <a:chExt cx="10505" cy="15766"/>
                        </a:xfrm>
                      </wpg:grpSpPr>
                      <wps:wsp>
                        <wps:cNvPr id="25" name="Rectangle 76"/>
                        <wps:cNvSpPr>
                          <a:spLocks noChangeArrowheads="1"/>
                        </wps:cNvSpPr>
                        <wps:spPr bwMode="auto">
                          <a:xfrm>
                            <a:off x="1061" y="14375"/>
                            <a:ext cx="45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rFonts w:cs="Arial"/>
                                  <w:sz w:val="16"/>
                                </w:rPr>
                              </w:pPr>
                              <w:r w:rsidRPr="00A53A1B">
                                <w:rPr>
                                  <w:rFonts w:cs="Arial"/>
                                  <w:sz w:val="16"/>
                                </w:rPr>
                                <w:t>Изм.</w:t>
                              </w:r>
                            </w:p>
                          </w:txbxContent>
                        </wps:txbx>
                        <wps:bodyPr rot="0" vert="horz" wrap="square" lIns="12700" tIns="12700" rIns="12700" bIns="12700" anchor="t" anchorCtr="0" upright="1">
                          <a:noAutofit/>
                        </wps:bodyPr>
                      </wps:wsp>
                      <wps:wsp>
                        <wps:cNvPr id="26" name="Rectangle 77"/>
                        <wps:cNvSpPr>
                          <a:spLocks noChangeArrowheads="1"/>
                        </wps:cNvSpPr>
                        <wps:spPr bwMode="auto">
                          <a:xfrm>
                            <a:off x="1503" y="14375"/>
                            <a:ext cx="57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rFonts w:cs="Arial"/>
                                  <w:sz w:val="16"/>
                                </w:rPr>
                              </w:pPr>
                              <w:r w:rsidRPr="00A53A1B">
                                <w:rPr>
                                  <w:rFonts w:cs="Arial"/>
                                  <w:sz w:val="16"/>
                                </w:rPr>
                                <w:t>Лист</w:t>
                              </w:r>
                            </w:p>
                          </w:txbxContent>
                        </wps:txbx>
                        <wps:bodyPr rot="0" vert="horz" wrap="square" lIns="12700" tIns="12700" rIns="12700" bIns="12700" anchor="t" anchorCtr="0" upright="1">
                          <a:noAutofit/>
                        </wps:bodyPr>
                      </wps:wsp>
                      <wps:wsp>
                        <wps:cNvPr id="27" name="Rectangle 78"/>
                        <wps:cNvSpPr>
                          <a:spLocks noChangeArrowheads="1"/>
                        </wps:cNvSpPr>
                        <wps:spPr bwMode="auto">
                          <a:xfrm>
                            <a:off x="2239" y="14375"/>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rPr>
                                  <w:rFonts w:cs="Arial"/>
                                  <w:sz w:val="16"/>
                                  <w:lang w:val="ru-RU"/>
                                </w:rPr>
                              </w:pPr>
                              <w:r w:rsidRPr="00A53A1B">
                                <w:rPr>
                                  <w:rFonts w:cs="Arial"/>
                                  <w:sz w:val="16"/>
                                  <w:lang w:val="ru-RU"/>
                                </w:rPr>
                                <w:t>№ документа</w:t>
                              </w:r>
                            </w:p>
                          </w:txbxContent>
                        </wps:txbx>
                        <wps:bodyPr rot="0" vert="horz" wrap="square" lIns="12700" tIns="12700" rIns="12700" bIns="12700" anchor="t" anchorCtr="0" upright="1">
                          <a:noAutofit/>
                        </wps:bodyPr>
                      </wps:wsp>
                      <wps:wsp>
                        <wps:cNvPr id="28" name="Rectangle 79"/>
                        <wps:cNvSpPr>
                          <a:spLocks noChangeArrowheads="1"/>
                        </wps:cNvSpPr>
                        <wps:spPr bwMode="auto">
                          <a:xfrm>
                            <a:off x="3453" y="14375"/>
                            <a:ext cx="79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rFonts w:cs="Arial"/>
                                  <w:sz w:val="16"/>
                                  <w:lang w:val="ru-RU"/>
                                </w:rPr>
                              </w:pPr>
                              <w:r>
                                <w:rPr>
                                  <w:rFonts w:cs="Arial"/>
                                  <w:sz w:val="16"/>
                                  <w:lang w:val="ru-RU"/>
                                </w:rPr>
                                <w:t>Подп.</w:t>
                              </w:r>
                            </w:p>
                          </w:txbxContent>
                        </wps:txbx>
                        <wps:bodyPr rot="0" vert="horz" wrap="square" lIns="12700" tIns="12700" rIns="12700" bIns="12700" anchor="t" anchorCtr="0" upright="1">
                          <a:noAutofit/>
                        </wps:bodyPr>
                      </wps:wsp>
                      <wps:wsp>
                        <wps:cNvPr id="29" name="Rectangle 80"/>
                        <wps:cNvSpPr>
                          <a:spLocks noChangeArrowheads="1"/>
                        </wps:cNvSpPr>
                        <wps:spPr bwMode="auto">
                          <a:xfrm>
                            <a:off x="4324" y="14375"/>
                            <a:ext cx="5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rFonts w:cs="Arial"/>
                                  <w:sz w:val="16"/>
                                  <w:lang w:val="ru-RU"/>
                                </w:rPr>
                              </w:pPr>
                              <w:r w:rsidRPr="00A53A1B">
                                <w:rPr>
                                  <w:rFonts w:cs="Arial"/>
                                  <w:sz w:val="16"/>
                                </w:rPr>
                                <w:t>Дата</w:t>
                              </w:r>
                            </w:p>
                            <w:p w:rsidR="00C36855" w:rsidRDefault="00C36855" w:rsidP="00C36855">
                              <w:pPr>
                                <w:pStyle w:val="ad"/>
                                <w:jc w:val="center"/>
                                <w:rPr>
                                  <w:rFonts w:ascii="Arial" w:hAnsi="Arial" w:cs="Arial"/>
                                  <w:sz w:val="16"/>
                                  <w:lang w:val="ru-RU"/>
                                </w:rPr>
                              </w:pPr>
                            </w:p>
                          </w:txbxContent>
                        </wps:txbx>
                        <wps:bodyPr rot="0" vert="horz" wrap="square" lIns="12700" tIns="12700" rIns="12700" bIns="12700" anchor="t" anchorCtr="0" upright="1">
                          <a:noAutofit/>
                        </wps:bodyPr>
                      </wps:wsp>
                      <wps:wsp>
                        <wps:cNvPr id="30" name="Rectangle 81"/>
                        <wps:cNvSpPr>
                          <a:spLocks noChangeArrowheads="1"/>
                        </wps:cNvSpPr>
                        <wps:spPr bwMode="auto">
                          <a:xfrm>
                            <a:off x="9636" y="14680"/>
                            <a:ext cx="5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sz w:val="16"/>
                                  <w:lang w:val="ru-RU"/>
                                </w:rPr>
                              </w:pPr>
                              <w:r w:rsidRPr="00A53A1B">
                                <w:rPr>
                                  <w:rFonts w:cs="Arial"/>
                                  <w:sz w:val="16"/>
                                  <w:lang w:val="ru-RU"/>
                                </w:rPr>
                                <w:t>Лист</w:t>
                              </w:r>
                            </w:p>
                          </w:txbxContent>
                        </wps:txbx>
                        <wps:bodyPr rot="0" vert="horz" wrap="square" lIns="12700" tIns="12700" rIns="12700" bIns="12700" anchor="t" anchorCtr="0" upright="1">
                          <a:noAutofit/>
                        </wps:bodyPr>
                      </wps:wsp>
                      <wps:wsp>
                        <wps:cNvPr id="31" name="Rectangle 82"/>
                        <wps:cNvSpPr>
                          <a:spLocks noChangeArrowheads="1"/>
                        </wps:cNvSpPr>
                        <wps:spPr bwMode="auto">
                          <a:xfrm>
                            <a:off x="9906" y="14953"/>
                            <a:ext cx="34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8A2FEA" w:rsidRDefault="00C36855" w:rsidP="00C36855">
                              <w:pPr>
                                <w:pStyle w:val="ad"/>
                                <w:jc w:val="center"/>
                                <w:rPr>
                                  <w:rFonts w:cs="Arial"/>
                                  <w:sz w:val="20"/>
                                  <w:lang w:val="ru-RU"/>
                                </w:rPr>
                              </w:pPr>
                              <w:r>
                                <w:rPr>
                                  <w:rFonts w:cs="Arial"/>
                                  <w:sz w:val="20"/>
                                  <w:lang w:val="ru-RU"/>
                                </w:rPr>
                                <w:t>2</w:t>
                              </w:r>
                            </w:p>
                          </w:txbxContent>
                        </wps:txbx>
                        <wps:bodyPr rot="0" vert="horz" wrap="square" lIns="12700" tIns="12700" rIns="12700" bIns="12700" anchor="t" anchorCtr="0" upright="1">
                          <a:noAutofit/>
                        </wps:bodyPr>
                      </wps:wsp>
                      <wps:wsp>
                        <wps:cNvPr id="32" name="Rectangle 83"/>
                        <wps:cNvSpPr>
                          <a:spLocks noChangeArrowheads="1"/>
                        </wps:cNvSpPr>
                        <wps:spPr bwMode="auto">
                          <a:xfrm>
                            <a:off x="4929" y="13994"/>
                            <a:ext cx="657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095A7B" w:rsidP="00C36855">
                              <w:pPr>
                                <w:pStyle w:val="ad"/>
                                <w:jc w:val="center"/>
                                <w:rPr>
                                  <w:rFonts w:cs="Arial"/>
                                  <w:lang w:val="ru-RU"/>
                                </w:rPr>
                              </w:pPr>
                              <w:r>
                                <w:rPr>
                                  <w:rFonts w:cs="Arial"/>
                                  <w:lang w:val="ru-RU"/>
                                </w:rPr>
                                <w:t>КУРСОВАЯ РАБОТА</w:t>
                              </w:r>
                            </w:p>
                          </w:txbxContent>
                        </wps:txbx>
                        <wps:bodyPr rot="0" vert="horz" wrap="square" lIns="12700" tIns="12700" rIns="12700" bIns="12700" anchor="t" anchorCtr="0" upright="1">
                          <a:noAutofit/>
                        </wps:bodyPr>
                      </wps:wsp>
                      <wps:wsp>
                        <wps:cNvPr id="33" name="Rectangle 84"/>
                        <wps:cNvSpPr>
                          <a:spLocks noChangeArrowheads="1"/>
                        </wps:cNvSpPr>
                        <wps:spPr bwMode="auto">
                          <a:xfrm>
                            <a:off x="4929" y="14687"/>
                            <a:ext cx="3738" cy="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DD01D4" w:rsidRDefault="00DD01D4" w:rsidP="00C36855">
                              <w:pPr>
                                <w:pStyle w:val="ad"/>
                                <w:jc w:val="center"/>
                                <w:rPr>
                                  <w:rFonts w:cs="Arial"/>
                                  <w:sz w:val="24"/>
                                  <w:lang w:val="ru-RU"/>
                                </w:rPr>
                              </w:pPr>
                              <w:r>
                                <w:rPr>
                                  <w:rFonts w:cs="Arial"/>
                                  <w:sz w:val="24"/>
                                  <w:lang w:val="ru-RU"/>
                                </w:rPr>
                                <w:t>Форма правовых отношений в транспортной экспедиции</w:t>
                              </w:r>
                            </w:p>
                          </w:txbxContent>
                        </wps:txbx>
                        <wps:bodyPr rot="0" vert="horz" wrap="square" lIns="12700" tIns="12700" rIns="12700" bIns="12700" anchor="ctr" anchorCtr="0" upright="1">
                          <a:noAutofit/>
                        </wps:bodyPr>
                      </wps:wsp>
                      <wps:wsp>
                        <wps:cNvPr id="34" name="Rectangle 85"/>
                        <wps:cNvSpPr>
                          <a:spLocks noChangeArrowheads="1"/>
                        </wps:cNvSpPr>
                        <wps:spPr bwMode="auto">
                          <a:xfrm>
                            <a:off x="8749" y="14680"/>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jc w:val="center"/>
                                <w:rPr>
                                  <w:rFonts w:cs="Arial"/>
                                  <w:sz w:val="16"/>
                                </w:rPr>
                              </w:pPr>
                              <w:r w:rsidRPr="00A53A1B">
                                <w:rPr>
                                  <w:rFonts w:cs="Arial"/>
                                  <w:sz w:val="16"/>
                                </w:rPr>
                                <w:t>Лит.</w:t>
                              </w:r>
                            </w:p>
                          </w:txbxContent>
                        </wps:txbx>
                        <wps:bodyPr rot="0" vert="horz" wrap="square" lIns="12700" tIns="12700" rIns="12700" bIns="12700" anchor="t" anchorCtr="0" upright="1">
                          <a:noAutofit/>
                        </wps:bodyPr>
                      </wps:wsp>
                      <wps:wsp>
                        <wps:cNvPr id="35" name="Rectangle 86"/>
                        <wps:cNvSpPr>
                          <a:spLocks noChangeArrowheads="1"/>
                        </wps:cNvSpPr>
                        <wps:spPr bwMode="auto">
                          <a:xfrm>
                            <a:off x="10537" y="14680"/>
                            <a:ext cx="58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8A2FEA" w:rsidRDefault="00C36855" w:rsidP="00C36855">
                              <w:pPr>
                                <w:pStyle w:val="ad"/>
                                <w:jc w:val="center"/>
                                <w:rPr>
                                  <w:rFonts w:ascii="Arial" w:hAnsi="Arial" w:cs="Arial"/>
                                  <w:sz w:val="16"/>
                                  <w:lang w:val="ru-RU"/>
                                </w:rPr>
                              </w:pPr>
                              <w:r>
                                <w:rPr>
                                  <w:rFonts w:cs="Arial"/>
                                  <w:sz w:val="16"/>
                                </w:rPr>
                                <w:t>Л</w:t>
                              </w:r>
                              <w:r>
                                <w:rPr>
                                  <w:rFonts w:cs="Arial"/>
                                  <w:sz w:val="16"/>
                                  <w:lang w:val="ru-RU"/>
                                </w:rPr>
                                <w:t>истов</w:t>
                              </w:r>
                            </w:p>
                          </w:txbxContent>
                        </wps:txbx>
                        <wps:bodyPr rot="0" vert="horz" wrap="square" lIns="12700" tIns="12700" rIns="12700" bIns="12700" anchor="t" anchorCtr="0" upright="1">
                          <a:noAutofit/>
                        </wps:bodyPr>
                      </wps:wsp>
                      <wpg:grpSp>
                        <wpg:cNvPr id="36" name="Group 87"/>
                        <wpg:cNvGrpSpPr>
                          <a:grpSpLocks/>
                        </wpg:cNvGrpSpPr>
                        <wpg:grpSpPr bwMode="auto">
                          <a:xfrm>
                            <a:off x="1075" y="14673"/>
                            <a:ext cx="2326" cy="248"/>
                            <a:chOff x="1016" y="14723"/>
                            <a:chExt cx="2326" cy="248"/>
                          </a:xfrm>
                        </wpg:grpSpPr>
                        <wps:wsp>
                          <wps:cNvPr id="37" name="Rectangle 88"/>
                          <wps:cNvSpPr>
                            <a:spLocks noChangeArrowheads="1"/>
                          </wps:cNvSpPr>
                          <wps:spPr bwMode="auto">
                            <a:xfrm>
                              <a:off x="1016" y="14723"/>
                              <a:ext cx="96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4A77D3" w:rsidRDefault="00C36855" w:rsidP="00C36855">
                                <w:pPr>
                                  <w:pStyle w:val="ad"/>
                                  <w:rPr>
                                    <w:rFonts w:ascii="Arial" w:hAnsi="Arial" w:cs="Arial"/>
                                    <w:sz w:val="18"/>
                                    <w:szCs w:val="18"/>
                                    <w:lang w:val="ru-RU"/>
                                  </w:rPr>
                                </w:pPr>
                                <w:r>
                                  <w:rPr>
                                    <w:sz w:val="18"/>
                                  </w:rPr>
                                  <w:t xml:space="preserve"> </w:t>
                                </w:r>
                                <w:r>
                                  <w:rPr>
                                    <w:rFonts w:cs="Arial"/>
                                    <w:sz w:val="16"/>
                                    <w:lang w:val="ru-RU"/>
                                  </w:rPr>
                                  <w:t>Разраб.</w:t>
                                </w:r>
                              </w:p>
                            </w:txbxContent>
                          </wps:txbx>
                          <wps:bodyPr rot="0" vert="horz" wrap="square" lIns="12700" tIns="12700" rIns="12700" bIns="12700" anchor="t" anchorCtr="0" upright="1">
                            <a:noAutofit/>
                          </wps:bodyPr>
                        </wps:wsp>
                        <wps:wsp>
                          <wps:cNvPr id="38" name="Rectangle 89"/>
                          <wps:cNvSpPr>
                            <a:spLocks noChangeArrowheads="1"/>
                          </wps:cNvSpPr>
                          <wps:spPr bwMode="auto">
                            <a:xfrm>
                              <a:off x="2007" y="14723"/>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DD01D4" w:rsidP="00C36855">
                                <w:pPr>
                                  <w:pStyle w:val="ad"/>
                                  <w:rPr>
                                    <w:rFonts w:cs="Arial"/>
                                    <w:sz w:val="16"/>
                                    <w:lang w:val="ru-RU"/>
                                  </w:rPr>
                                </w:pPr>
                                <w:r>
                                  <w:rPr>
                                    <w:rFonts w:cs="Arial"/>
                                    <w:sz w:val="16"/>
                                    <w:lang w:val="ru-RU"/>
                                  </w:rPr>
                                  <w:t>Фырлина А.Н.</w:t>
                                </w:r>
                              </w:p>
                            </w:txbxContent>
                          </wps:txbx>
                          <wps:bodyPr rot="0" vert="horz" wrap="square" lIns="12700" tIns="12700" rIns="12700" bIns="12700" anchor="t" anchorCtr="0" upright="1">
                            <a:noAutofit/>
                          </wps:bodyPr>
                        </wps:wsp>
                      </wpg:grpSp>
                      <wpg:grpSp>
                        <wpg:cNvPr id="39" name="Group 90"/>
                        <wpg:cNvGrpSpPr>
                          <a:grpSpLocks/>
                        </wpg:cNvGrpSpPr>
                        <wpg:grpSpPr bwMode="auto">
                          <a:xfrm>
                            <a:off x="1075" y="14953"/>
                            <a:ext cx="2311" cy="248"/>
                            <a:chOff x="1031" y="15003"/>
                            <a:chExt cx="2311" cy="248"/>
                          </a:xfrm>
                        </wpg:grpSpPr>
                        <wps:wsp>
                          <wps:cNvPr id="40" name="Rectangle 91"/>
                          <wps:cNvSpPr>
                            <a:spLocks noChangeArrowheads="1"/>
                          </wps:cNvSpPr>
                          <wps:spPr bwMode="auto">
                            <a:xfrm>
                              <a:off x="1031" y="15003"/>
                              <a:ext cx="96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327124" w:rsidRDefault="00C36855" w:rsidP="00C36855">
                                <w:pPr>
                                  <w:pStyle w:val="ad"/>
                                  <w:rPr>
                                    <w:rFonts w:ascii="Arial" w:hAnsi="Arial" w:cs="Arial"/>
                                    <w:sz w:val="18"/>
                                    <w:lang w:val="ru-RU"/>
                                  </w:rPr>
                                </w:pPr>
                                <w:r>
                                  <w:rPr>
                                    <w:sz w:val="18"/>
                                  </w:rPr>
                                  <w:t xml:space="preserve"> </w:t>
                                </w:r>
                                <w:r>
                                  <w:rPr>
                                    <w:rFonts w:cs="Arial"/>
                                    <w:sz w:val="16"/>
                                    <w:lang w:val="ru-RU"/>
                                  </w:rPr>
                                  <w:t>Пров.</w:t>
                                </w:r>
                              </w:p>
                              <w:p w:rsidR="00C36855" w:rsidRDefault="00C36855" w:rsidP="00C36855">
                                <w:pPr>
                                  <w:pStyle w:val="ad"/>
                                  <w:rPr>
                                    <w:rFonts w:ascii="Times New Roman" w:hAnsi="Times New Roman"/>
                                    <w:sz w:val="18"/>
                                    <w:lang w:val="ru-RU"/>
                                  </w:rPr>
                                </w:pPr>
                              </w:p>
                            </w:txbxContent>
                          </wps:txbx>
                          <wps:bodyPr rot="0" vert="horz" wrap="square" lIns="12700" tIns="12700" rIns="12700" bIns="12700" anchor="t" anchorCtr="0" upright="1">
                            <a:noAutofit/>
                          </wps:bodyPr>
                        </wps:wsp>
                        <wps:wsp>
                          <wps:cNvPr id="41" name="Rectangle 92"/>
                          <wps:cNvSpPr>
                            <a:spLocks noChangeArrowheads="1"/>
                          </wps:cNvSpPr>
                          <wps:spPr bwMode="auto">
                            <a:xfrm>
                              <a:off x="2007" y="15003"/>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DD01D4" w:rsidP="00C36855">
                                <w:pPr>
                                  <w:pStyle w:val="ad"/>
                                  <w:rPr>
                                    <w:rFonts w:cs="Arial"/>
                                    <w:sz w:val="16"/>
                                    <w:lang w:val="ru-RU"/>
                                  </w:rPr>
                                </w:pPr>
                                <w:r>
                                  <w:rPr>
                                    <w:rFonts w:cs="Arial"/>
                                    <w:sz w:val="16"/>
                                    <w:lang w:val="ru-RU"/>
                                  </w:rPr>
                                  <w:t>Паринова О.А.</w:t>
                                </w:r>
                              </w:p>
                            </w:txbxContent>
                          </wps:txbx>
                          <wps:bodyPr rot="0" vert="horz" wrap="square" lIns="12700" tIns="12700" rIns="12700" bIns="12700" anchor="t" anchorCtr="0" upright="1">
                            <a:noAutofit/>
                          </wps:bodyPr>
                        </wps:wsp>
                      </wpg:grpSp>
                      <wpg:grpSp>
                        <wpg:cNvPr id="42" name="Group 93"/>
                        <wpg:cNvGrpSpPr>
                          <a:grpSpLocks/>
                        </wpg:cNvGrpSpPr>
                        <wpg:grpSpPr bwMode="auto">
                          <a:xfrm>
                            <a:off x="1075" y="15510"/>
                            <a:ext cx="2326" cy="248"/>
                            <a:chOff x="1031" y="15860"/>
                            <a:chExt cx="2326" cy="248"/>
                          </a:xfrm>
                        </wpg:grpSpPr>
                        <wps:wsp>
                          <wps:cNvPr id="43" name="Rectangle 94"/>
                          <wps:cNvSpPr>
                            <a:spLocks noChangeArrowheads="1"/>
                          </wps:cNvSpPr>
                          <wps:spPr bwMode="auto">
                            <a:xfrm>
                              <a:off x="1031" y="15860"/>
                              <a:ext cx="96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Default="00C36855" w:rsidP="00C36855">
                                <w:pPr>
                                  <w:pStyle w:val="ad"/>
                                  <w:rPr>
                                    <w:rFonts w:ascii="Arial" w:hAnsi="Arial" w:cs="Arial"/>
                                    <w:sz w:val="16"/>
                                  </w:rPr>
                                </w:pPr>
                                <w:r>
                                  <w:rPr>
                                    <w:sz w:val="18"/>
                                  </w:rPr>
                                  <w:t xml:space="preserve"> </w:t>
                                </w:r>
                                <w:r w:rsidRPr="004A77D3">
                                  <w:rPr>
                                    <w:rFonts w:cs="Arial"/>
                                    <w:sz w:val="16"/>
                                  </w:rPr>
                                  <w:t>Н.</w:t>
                                </w:r>
                                <w:r>
                                  <w:rPr>
                                    <w:rFonts w:ascii="Arial" w:hAnsi="Arial" w:cs="Arial"/>
                                    <w:sz w:val="16"/>
                                  </w:rPr>
                                  <w:t xml:space="preserve"> </w:t>
                                </w:r>
                                <w:r w:rsidRPr="00A53A1B">
                                  <w:rPr>
                                    <w:rFonts w:cs="Arial"/>
                                    <w:sz w:val="16"/>
                                  </w:rPr>
                                  <w:t>Контр</w:t>
                                </w:r>
                                <w:r>
                                  <w:rPr>
                                    <w:rFonts w:ascii="Arial" w:hAnsi="Arial" w:cs="Arial"/>
                                    <w:sz w:val="16"/>
                                  </w:rPr>
                                  <w:t>.</w:t>
                                </w:r>
                              </w:p>
                            </w:txbxContent>
                          </wps:txbx>
                          <wps:bodyPr rot="0" vert="horz" wrap="square" lIns="12700" tIns="12700" rIns="12700" bIns="12700" anchor="t" anchorCtr="0" upright="1">
                            <a:noAutofit/>
                          </wps:bodyPr>
                        </wps:wsp>
                        <wps:wsp>
                          <wps:cNvPr id="44" name="Rectangle 95"/>
                          <wps:cNvSpPr>
                            <a:spLocks noChangeArrowheads="1"/>
                          </wps:cNvSpPr>
                          <wps:spPr bwMode="auto">
                            <a:xfrm>
                              <a:off x="2022" y="15860"/>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rPr>
                                    <w:sz w:val="16"/>
                                    <w:szCs w:val="16"/>
                                  </w:rPr>
                                </w:pPr>
                              </w:p>
                            </w:txbxContent>
                          </wps:txbx>
                          <wps:bodyPr rot="0" vert="horz" wrap="square" lIns="12700" tIns="12700" rIns="12700" bIns="12700" anchor="t" anchorCtr="0" upright="1">
                            <a:noAutofit/>
                          </wps:bodyPr>
                        </wps:wsp>
                      </wpg:grpSp>
                      <wpg:grpSp>
                        <wpg:cNvPr id="45" name="Group 96"/>
                        <wpg:cNvGrpSpPr>
                          <a:grpSpLocks/>
                        </wpg:cNvGrpSpPr>
                        <wpg:grpSpPr bwMode="auto">
                          <a:xfrm>
                            <a:off x="1075" y="15793"/>
                            <a:ext cx="2326" cy="248"/>
                            <a:chOff x="1031" y="16137"/>
                            <a:chExt cx="2326" cy="248"/>
                          </a:xfrm>
                        </wpg:grpSpPr>
                        <wps:wsp>
                          <wps:cNvPr id="46" name="Rectangle 97"/>
                          <wps:cNvSpPr>
                            <a:spLocks noChangeArrowheads="1"/>
                          </wps:cNvSpPr>
                          <wps:spPr bwMode="auto">
                            <a:xfrm>
                              <a:off x="1031" y="16137"/>
                              <a:ext cx="96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rPr>
                                    <w:rFonts w:cs="Arial"/>
                                    <w:sz w:val="16"/>
                                    <w:lang w:val="ru-RU"/>
                                  </w:rPr>
                                </w:pPr>
                                <w:r>
                                  <w:rPr>
                                    <w:sz w:val="18"/>
                                  </w:rPr>
                                  <w:t xml:space="preserve"> </w:t>
                                </w:r>
                                <w:r w:rsidRPr="00A53A1B">
                                  <w:rPr>
                                    <w:rFonts w:cs="Arial"/>
                                    <w:sz w:val="16"/>
                                  </w:rPr>
                                  <w:t>Утв</w:t>
                                </w:r>
                                <w:r>
                                  <w:rPr>
                                    <w:rFonts w:ascii="Arial" w:hAnsi="Arial" w:cs="Arial"/>
                                    <w:sz w:val="16"/>
                                  </w:rPr>
                                  <w:t>.</w:t>
                                </w:r>
                              </w:p>
                            </w:txbxContent>
                          </wps:txbx>
                          <wps:bodyPr rot="0" vert="horz" wrap="square" lIns="12700" tIns="12700" rIns="12700" bIns="12700" anchor="t" anchorCtr="0" upright="1">
                            <a:noAutofit/>
                          </wps:bodyPr>
                        </wps:wsp>
                        <wps:wsp>
                          <wps:cNvPr id="47" name="Rectangle 98"/>
                          <wps:cNvSpPr>
                            <a:spLocks noChangeArrowheads="1"/>
                          </wps:cNvSpPr>
                          <wps:spPr bwMode="auto">
                            <a:xfrm>
                              <a:off x="2022" y="16137"/>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A53A1B" w:rsidRDefault="00C36855" w:rsidP="00C36855">
                                <w:pPr>
                                  <w:pStyle w:val="ad"/>
                                  <w:rPr>
                                    <w:rFonts w:cs="Arial"/>
                                    <w:sz w:val="16"/>
                                    <w:lang w:val="ru-RU"/>
                                  </w:rPr>
                                </w:pPr>
                              </w:p>
                            </w:txbxContent>
                          </wps:txbx>
                          <wps:bodyPr rot="0" vert="horz" wrap="square" lIns="12700" tIns="12700" rIns="12700" bIns="12700" anchor="t" anchorCtr="0" upright="1">
                            <a:noAutofit/>
                          </wps:bodyPr>
                        </wps:wsp>
                      </wpg:grpSp>
                      <wps:wsp>
                        <wps:cNvPr id="48" name="Rectangle 99"/>
                        <wps:cNvSpPr>
                          <a:spLocks noChangeArrowheads="1"/>
                        </wps:cNvSpPr>
                        <wps:spPr bwMode="auto">
                          <a:xfrm>
                            <a:off x="10865" y="14952"/>
                            <a:ext cx="428"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8A2FEA" w:rsidRDefault="00C36855" w:rsidP="00C36855">
                              <w:pPr>
                                <w:pStyle w:val="ad"/>
                                <w:jc w:val="center"/>
                                <w:rPr>
                                  <w:rFonts w:cs="Arial"/>
                                  <w:sz w:val="20"/>
                                  <w:lang w:val="ru-RU"/>
                                </w:rPr>
                              </w:pPr>
                            </w:p>
                          </w:txbxContent>
                        </wps:txbx>
                        <wps:bodyPr rot="0" vert="horz" wrap="square" lIns="12700" tIns="12700" rIns="12700" bIns="12700" anchor="t" anchorCtr="0" upright="1">
                          <a:noAutofit/>
                        </wps:bodyPr>
                      </wps:wsp>
                      <wps:wsp>
                        <wps:cNvPr id="49" name="Rectangle 100"/>
                        <wps:cNvSpPr>
                          <a:spLocks noChangeArrowheads="1"/>
                        </wps:cNvSpPr>
                        <wps:spPr bwMode="auto">
                          <a:xfrm>
                            <a:off x="8749" y="15247"/>
                            <a:ext cx="2797"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36855" w:rsidRPr="009E2E20" w:rsidRDefault="00C36855" w:rsidP="00C36855">
                              <w:pPr>
                                <w:pStyle w:val="ad"/>
                                <w:jc w:val="center"/>
                                <w:rPr>
                                  <w:rFonts w:cs="Arial"/>
                                  <w:sz w:val="20"/>
                                  <w:lang w:val="ru-RU"/>
                                </w:rPr>
                              </w:pPr>
                              <w:r>
                                <w:rPr>
                                  <w:rFonts w:cs="Arial"/>
                                  <w:sz w:val="20"/>
                                  <w:lang w:val="ru-RU"/>
                                </w:rPr>
                                <w:t>ГБПОУ МО «Орехово-Зуевский железнодорожный техникум имени В.И. Бондаренко»</w:t>
                              </w:r>
                            </w:p>
                          </w:txbxContent>
                        </wps:txbx>
                        <wps:bodyPr rot="0" vert="horz" wrap="square" lIns="12700" tIns="12700" rIns="12700" bIns="12700" anchor="t" anchorCtr="0" upright="1">
                          <a:noAutofit/>
                        </wps:bodyPr>
                      </wps:wsp>
                      <wpg:grpSp>
                        <wpg:cNvPr id="50" name="Group 101"/>
                        <wpg:cNvGrpSpPr>
                          <a:grpSpLocks/>
                        </wpg:cNvGrpSpPr>
                        <wpg:grpSpPr bwMode="auto">
                          <a:xfrm>
                            <a:off x="1068" y="314"/>
                            <a:ext cx="10498" cy="15766"/>
                            <a:chOff x="1068" y="314"/>
                            <a:chExt cx="10498" cy="15766"/>
                          </a:xfrm>
                        </wpg:grpSpPr>
                        <wps:wsp>
                          <wps:cNvPr id="51" name="Rectangle 102"/>
                          <wps:cNvSpPr>
                            <a:spLocks noChangeArrowheads="1"/>
                          </wps:cNvSpPr>
                          <wps:spPr bwMode="auto">
                            <a:xfrm>
                              <a:off x="1078" y="314"/>
                              <a:ext cx="10488" cy="1576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03"/>
                          <wps:cNvCnPr/>
                          <wps:spPr bwMode="auto">
                            <a:xfrm>
                              <a:off x="1512" y="13794"/>
                              <a:ext cx="0" cy="87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04"/>
                          <wps:cNvCnPr/>
                          <wps:spPr bwMode="auto">
                            <a:xfrm>
                              <a:off x="4875" y="14652"/>
                              <a:ext cx="669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5"/>
                          <wps:cNvCnPr/>
                          <wps:spPr bwMode="auto">
                            <a:xfrm>
                              <a:off x="2069" y="13795"/>
                              <a:ext cx="0" cy="2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06"/>
                          <wps:cNvCnPr/>
                          <wps:spPr bwMode="auto">
                            <a:xfrm>
                              <a:off x="3435" y="13794"/>
                              <a:ext cx="1" cy="228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107"/>
                          <wps:cNvCnPr/>
                          <wps:spPr bwMode="auto">
                            <a:xfrm>
                              <a:off x="4256" y="13795"/>
                              <a:ext cx="0" cy="2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108"/>
                          <wps:cNvCnPr/>
                          <wps:spPr bwMode="auto">
                            <a:xfrm>
                              <a:off x="4883" y="13794"/>
                              <a:ext cx="0" cy="228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9"/>
                          <wps:cNvCnPr/>
                          <wps:spPr bwMode="auto">
                            <a:xfrm>
                              <a:off x="1068" y="15792"/>
                              <a:ext cx="379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110"/>
                          <wps:cNvCnPr/>
                          <wps:spPr bwMode="auto">
                            <a:xfrm>
                              <a:off x="8711" y="14934"/>
                              <a:ext cx="283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11"/>
                          <wps:cNvCnPr/>
                          <wps:spPr bwMode="auto">
                            <a:xfrm>
                              <a:off x="1085" y="14653"/>
                              <a:ext cx="379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12"/>
                          <wps:cNvCnPr/>
                          <wps:spPr bwMode="auto">
                            <a:xfrm>
                              <a:off x="1076" y="14374"/>
                              <a:ext cx="3798"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3"/>
                          <wps:cNvCnPr/>
                          <wps:spPr bwMode="auto">
                            <a:xfrm>
                              <a:off x="1068" y="15508"/>
                              <a:ext cx="379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14"/>
                          <wps:cNvCnPr/>
                          <wps:spPr bwMode="auto">
                            <a:xfrm>
                              <a:off x="1068" y="15223"/>
                              <a:ext cx="379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115"/>
                          <wps:cNvCnPr/>
                          <wps:spPr bwMode="auto">
                            <a:xfrm flipH="1">
                              <a:off x="8718" y="14660"/>
                              <a:ext cx="0" cy="14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 name="Line 116"/>
                          <wps:cNvCnPr/>
                          <wps:spPr bwMode="auto">
                            <a:xfrm>
                              <a:off x="8728" y="15219"/>
                              <a:ext cx="283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17"/>
                          <wps:cNvCnPr/>
                          <wps:spPr bwMode="auto">
                            <a:xfrm>
                              <a:off x="10538" y="14667"/>
                              <a:ext cx="3" cy="5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 name="Line 118"/>
                          <wps:cNvCnPr/>
                          <wps:spPr bwMode="auto">
                            <a:xfrm>
                              <a:off x="1068" y="13794"/>
                              <a:ext cx="1048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 name="Line 119"/>
                          <wps:cNvCnPr/>
                          <wps:spPr bwMode="auto">
                            <a:xfrm>
                              <a:off x="1068" y="14942"/>
                              <a:ext cx="379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120"/>
                          <wps:cNvCnPr/>
                          <wps:spPr bwMode="auto">
                            <a:xfrm>
                              <a:off x="9600" y="14659"/>
                              <a:ext cx="3" cy="54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 name="Line 121"/>
                          <wps:cNvCnPr/>
                          <wps:spPr bwMode="auto">
                            <a:xfrm>
                              <a:off x="1068" y="14085"/>
                              <a:ext cx="379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22"/>
                          <wps:cNvCnPr>
                            <a:cxnSpLocks noChangeShapeType="1"/>
                          </wps:cNvCnPr>
                          <wps:spPr bwMode="auto">
                            <a:xfrm>
                              <a:off x="9000" y="14940"/>
                              <a:ext cx="0" cy="2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23"/>
                          <wps:cNvCnPr>
                            <a:cxnSpLocks noChangeShapeType="1"/>
                          </wps:cNvCnPr>
                          <wps:spPr bwMode="auto">
                            <a:xfrm>
                              <a:off x="9313" y="14947"/>
                              <a:ext cx="0" cy="27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left:0;text-align:left;margin-left:-35.4pt;margin-top:-38.35pt;width:525.25pt;height:805.85pt;z-index:251657728" coordorigin="1061,314" coordsize="10505,1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">
                <v:rect id="Rectangle 76" o:spid="_x0000_s1027" style="position:absolute;left:1061;top:14375;width:45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3McIA&#10;AADbAAAADwAAAGRycy9kb3ducmV2LnhtbESPwWrDMBBE74H8g9hAb7Gc0AbXtRJMINBr3QR6XKyt&#10;7dZaOZJiu39fFQo5DjPzhikOs+nFSM53lhVskhQEcW11x42C8/tpnYHwAVljb5kU/JCHw365KDDX&#10;duI3GqvQiAhhn6OCNoQhl9LXLRn0iR2Io/dpncEQpWukdjhFuOnlNk130mDHcaHFgY4t1d/VzSgo&#10;y6/5cq2e8eRllrqdftRN+aHUw2ouX0AEmsM9/N9+1Qq2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ncxwgAAANsAAAAPAAAAAAAAAAAAAAAAAJgCAABkcnMvZG93&#10;bnJldi54bWxQSwUGAAAAAAQABAD1AAAAhwMAAAAA&#10;" filled="f" stroked="f" strokeweight=".25pt">
                  <v:textbox inset="1pt,1pt,1pt,1pt">
                    <w:txbxContent>
                      <w:p w:rsidR="00C36855" w:rsidRPr="00A53A1B" w:rsidRDefault="00C36855" w:rsidP="00C36855">
                        <w:pPr>
                          <w:pStyle w:val="ad"/>
                          <w:jc w:val="center"/>
                          <w:rPr>
                            <w:rFonts w:cs="Arial"/>
                            <w:sz w:val="16"/>
                          </w:rPr>
                        </w:pPr>
                        <w:r w:rsidRPr="00A53A1B">
                          <w:rPr>
                            <w:rFonts w:cs="Arial"/>
                            <w:sz w:val="16"/>
                          </w:rPr>
                          <w:t>Изм.</w:t>
                        </w:r>
                      </w:p>
                    </w:txbxContent>
                  </v:textbox>
                </v:rect>
                <v:rect id="Rectangle 77" o:spid="_x0000_s1028" style="position:absolute;left:1503;top:14375;width:57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C36855" w:rsidRPr="00A53A1B" w:rsidRDefault="00C36855" w:rsidP="00C36855">
                        <w:pPr>
                          <w:pStyle w:val="ad"/>
                          <w:jc w:val="center"/>
                          <w:rPr>
                            <w:rFonts w:cs="Arial"/>
                            <w:sz w:val="16"/>
                          </w:rPr>
                        </w:pPr>
                        <w:r w:rsidRPr="00A53A1B">
                          <w:rPr>
                            <w:rFonts w:cs="Arial"/>
                            <w:sz w:val="16"/>
                          </w:rPr>
                          <w:t>Лист</w:t>
                        </w:r>
                      </w:p>
                    </w:txbxContent>
                  </v:textbox>
                </v:rect>
                <v:rect id="Rectangle 78" o:spid="_x0000_s1029" style="position:absolute;left:2239;top:14375;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C36855" w:rsidRPr="00A53A1B" w:rsidRDefault="00C36855" w:rsidP="00C36855">
                        <w:pPr>
                          <w:pStyle w:val="ad"/>
                          <w:rPr>
                            <w:rFonts w:cs="Arial"/>
                            <w:sz w:val="16"/>
                            <w:lang w:val="ru-RU"/>
                          </w:rPr>
                        </w:pPr>
                        <w:r w:rsidRPr="00A53A1B">
                          <w:rPr>
                            <w:rFonts w:cs="Arial"/>
                            <w:sz w:val="16"/>
                            <w:lang w:val="ru-RU"/>
                          </w:rPr>
                          <w:t>№ документа</w:t>
                        </w:r>
                      </w:p>
                    </w:txbxContent>
                  </v:textbox>
                </v:rect>
                <v:rect id="Rectangle 79" o:spid="_x0000_s1030" style="position:absolute;left:3453;top:14375;width:796;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Yr70A&#10;AADbAAAADwAAAGRycy9kb3ducmV2LnhtbERPTYvCMBC9C/6HMII3TS2LaDWWIghet7sLHodmbKvN&#10;pCZR6783B2GPj/e9zQfTiQc531pWsJgnIIgrq1uuFfz+HGYrED4ga+wsk4IXech349EWM22f/E2P&#10;MtQihrDPUEETQp9J6auGDPq57Ykjd7bOYIjQ1VI7fMZw08k0SZbSYMuxocGe9g1V1/JuFBTFZfi7&#10;lWs8eLlK3FJ/6bo4KTWdDMUGRKAh/Is/7qNWkMax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PYr70AAADbAAAADwAAAAAAAAAAAAAAAACYAgAAZHJzL2Rvd25yZXYu&#10;eG1sUEsFBgAAAAAEAAQA9QAAAIIDAAAAAA==&#10;" filled="f" stroked="f" strokeweight=".25pt">
                  <v:textbox inset="1pt,1pt,1pt,1pt">
                    <w:txbxContent>
                      <w:p w:rsidR="00C36855" w:rsidRPr="00A53A1B" w:rsidRDefault="00C36855" w:rsidP="00C36855">
                        <w:pPr>
                          <w:pStyle w:val="ad"/>
                          <w:jc w:val="center"/>
                          <w:rPr>
                            <w:rFonts w:cs="Arial"/>
                            <w:sz w:val="16"/>
                            <w:lang w:val="ru-RU"/>
                          </w:rPr>
                        </w:pPr>
                        <w:r>
                          <w:rPr>
                            <w:rFonts w:cs="Arial"/>
                            <w:sz w:val="16"/>
                            <w:lang w:val="ru-RU"/>
                          </w:rPr>
                          <w:t>Подп.</w:t>
                        </w:r>
                      </w:p>
                    </w:txbxContent>
                  </v:textbox>
                </v:rect>
                <v:rect id="Rectangle 80" o:spid="_x0000_s1031" style="position:absolute;left:4324;top:14375;width:519;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C36855" w:rsidRPr="00A53A1B" w:rsidRDefault="00C36855" w:rsidP="00C36855">
                        <w:pPr>
                          <w:pStyle w:val="ad"/>
                          <w:jc w:val="center"/>
                          <w:rPr>
                            <w:rFonts w:cs="Arial"/>
                            <w:sz w:val="16"/>
                            <w:lang w:val="ru-RU"/>
                          </w:rPr>
                        </w:pPr>
                        <w:r w:rsidRPr="00A53A1B">
                          <w:rPr>
                            <w:rFonts w:cs="Arial"/>
                            <w:sz w:val="16"/>
                          </w:rPr>
                          <w:t>Дата</w:t>
                        </w:r>
                      </w:p>
                      <w:p w:rsidR="00C36855" w:rsidRDefault="00C36855" w:rsidP="00C36855">
                        <w:pPr>
                          <w:pStyle w:val="ad"/>
                          <w:jc w:val="center"/>
                          <w:rPr>
                            <w:rFonts w:ascii="Arial" w:hAnsi="Arial" w:cs="Arial"/>
                            <w:sz w:val="16"/>
                            <w:lang w:val="ru-RU"/>
                          </w:rPr>
                        </w:pPr>
                      </w:p>
                    </w:txbxContent>
                  </v:textbox>
                </v:rect>
                <v:rect id="Rectangle 81" o:spid="_x0000_s1032" style="position:absolute;left:9636;top:14680;width:5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C36855" w:rsidRPr="00A53A1B" w:rsidRDefault="00C36855" w:rsidP="00C36855">
                        <w:pPr>
                          <w:pStyle w:val="ad"/>
                          <w:jc w:val="center"/>
                          <w:rPr>
                            <w:sz w:val="16"/>
                            <w:lang w:val="ru-RU"/>
                          </w:rPr>
                        </w:pPr>
                        <w:r w:rsidRPr="00A53A1B">
                          <w:rPr>
                            <w:rFonts w:cs="Arial"/>
                            <w:sz w:val="16"/>
                            <w:lang w:val="ru-RU"/>
                          </w:rPr>
                          <w:t>Лист</w:t>
                        </w:r>
                      </w:p>
                    </w:txbxContent>
                  </v:textbox>
                </v:rect>
                <v:rect id="Rectangle 82" o:spid="_x0000_s1033" style="position:absolute;left:9906;top:14953;width:341;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n78AA&#10;AADbAAAADwAAAGRycy9kb3ducmV2LnhtbESPT4vCMBTE74LfITxhb5r6B9GuUYogeLUqeHw0b9vu&#10;Ni81idr99kYQPA4z8xtmtelMI+7kfG1ZwXiUgCAurK65VHA67oYLED4ga2wsk4J/8rBZ93srTLV9&#10;8IHueShFhLBPUUEVQptK6YuKDPqRbYmj92OdwRClK6V2+Ihw08hJksylwZrjQoUtbSsq/vKbUZBl&#10;v935mi9x5+UicXM902V2Uepr0GXfIAJ14RN+t/dawXQ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Dn78AAAADbAAAADwAAAAAAAAAAAAAAAACYAgAAZHJzL2Rvd25y&#10;ZXYueG1sUEsFBgAAAAAEAAQA9QAAAIUDAAAAAA==&#10;" filled="f" stroked="f" strokeweight=".25pt">
                  <v:textbox inset="1pt,1pt,1pt,1pt">
                    <w:txbxContent>
                      <w:p w:rsidR="00C36855" w:rsidRPr="008A2FEA" w:rsidRDefault="00C36855" w:rsidP="00C36855">
                        <w:pPr>
                          <w:pStyle w:val="ad"/>
                          <w:jc w:val="center"/>
                          <w:rPr>
                            <w:rFonts w:cs="Arial"/>
                            <w:sz w:val="20"/>
                            <w:lang w:val="ru-RU"/>
                          </w:rPr>
                        </w:pPr>
                        <w:r>
                          <w:rPr>
                            <w:rFonts w:cs="Arial"/>
                            <w:sz w:val="20"/>
                            <w:lang w:val="ru-RU"/>
                          </w:rPr>
                          <w:t>2</w:t>
                        </w:r>
                      </w:p>
                    </w:txbxContent>
                  </v:textbox>
                </v:rect>
                <v:rect id="Rectangle 83" o:spid="_x0000_s1034" style="position:absolute;left:4929;top:13994;width:657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C36855" w:rsidRPr="00A53A1B" w:rsidRDefault="00095A7B" w:rsidP="00C36855">
                        <w:pPr>
                          <w:pStyle w:val="ad"/>
                          <w:jc w:val="center"/>
                          <w:rPr>
                            <w:rFonts w:cs="Arial"/>
                            <w:lang w:val="ru-RU"/>
                          </w:rPr>
                        </w:pPr>
                        <w:r>
                          <w:rPr>
                            <w:rFonts w:cs="Arial"/>
                            <w:lang w:val="ru-RU"/>
                          </w:rPr>
                          <w:t>КУРСОВАЯ РАБОТА</w:t>
                        </w:r>
                      </w:p>
                    </w:txbxContent>
                  </v:textbox>
                </v:rect>
                <v:rect id="Rectangle 84" o:spid="_x0000_s1035" style="position:absolute;left:4929;top:14687;width:3738;height:1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brcMA&#10;AADbAAAADwAAAGRycy9kb3ducmV2LnhtbESPQWvCQBSE7wX/w/IEb3WjklJTVxHF0puJSs6v2dck&#10;NPs2ZNck/fddodDjMDPfMJvdaBrRU+dqywoW8wgEcWF1zaWC2/X0/ArCeWSNjWVS8EMOdtvJ0wYT&#10;bQfOqL/4UgQIuwQVVN63iZSuqMigm9uWOHhftjPog+xKqTscAtw0chlFL9JgzWGhwpYOFRXfl7tR&#10;EHN+PKZrez2n9fsijU2efma5UrPpuH8D4Wn0/+G/9odWsFrB4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9brcMAAADbAAAADwAAAAAAAAAAAAAAAACYAgAAZHJzL2Rv&#10;d25yZXYueG1sUEsFBgAAAAAEAAQA9QAAAIgDAAAAAA==&#10;" filled="f" stroked="f" strokeweight=".25pt">
                  <v:textbox inset="1pt,1pt,1pt,1pt">
                    <w:txbxContent>
                      <w:p w:rsidR="00C36855" w:rsidRPr="00DD01D4" w:rsidRDefault="00DD01D4" w:rsidP="00C36855">
                        <w:pPr>
                          <w:pStyle w:val="ad"/>
                          <w:jc w:val="center"/>
                          <w:rPr>
                            <w:rFonts w:cs="Arial"/>
                            <w:sz w:val="24"/>
                            <w:lang w:val="ru-RU"/>
                          </w:rPr>
                        </w:pPr>
                        <w:r>
                          <w:rPr>
                            <w:rFonts w:cs="Arial"/>
                            <w:sz w:val="24"/>
                            <w:lang w:val="ru-RU"/>
                          </w:rPr>
                          <w:t>Форма правовых отношений в транспортной экспедиции</w:t>
                        </w:r>
                      </w:p>
                    </w:txbxContent>
                  </v:textbox>
                </v:rect>
                <v:rect id="Rectangle 85" o:spid="_x0000_s1036" style="position:absolute;left:8749;top:14680;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C36855" w:rsidRPr="00A53A1B" w:rsidRDefault="00C36855" w:rsidP="00C36855">
                        <w:pPr>
                          <w:pStyle w:val="ad"/>
                          <w:jc w:val="center"/>
                          <w:rPr>
                            <w:rFonts w:cs="Arial"/>
                            <w:sz w:val="16"/>
                          </w:rPr>
                        </w:pPr>
                        <w:r w:rsidRPr="00A53A1B">
                          <w:rPr>
                            <w:rFonts w:cs="Arial"/>
                            <w:sz w:val="16"/>
                          </w:rPr>
                          <w:t>Лит.</w:t>
                        </w:r>
                      </w:p>
                    </w:txbxContent>
                  </v:textbox>
                </v:rect>
                <v:rect id="Rectangle 86" o:spid="_x0000_s1037" style="position:absolute;left:10537;top:14680;width:58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C36855" w:rsidRPr="008A2FEA" w:rsidRDefault="00C36855" w:rsidP="00C36855">
                        <w:pPr>
                          <w:pStyle w:val="ad"/>
                          <w:jc w:val="center"/>
                          <w:rPr>
                            <w:rFonts w:ascii="Arial" w:hAnsi="Arial" w:cs="Arial"/>
                            <w:sz w:val="16"/>
                            <w:lang w:val="ru-RU"/>
                          </w:rPr>
                        </w:pPr>
                        <w:r>
                          <w:rPr>
                            <w:rFonts w:cs="Arial"/>
                            <w:sz w:val="16"/>
                          </w:rPr>
                          <w:t>Л</w:t>
                        </w:r>
                        <w:r>
                          <w:rPr>
                            <w:rFonts w:cs="Arial"/>
                            <w:sz w:val="16"/>
                            <w:lang w:val="ru-RU"/>
                          </w:rPr>
                          <w:t>истов</w:t>
                        </w:r>
                      </w:p>
                    </w:txbxContent>
                  </v:textbox>
                </v:rect>
                <v:group id="Group 87" o:spid="_x0000_s1038" style="position:absolute;left:1075;top:14673;width:2326;height:248" coordorigin="1016,14723" coordsize="232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88" o:spid="_x0000_s1039" style="position:absolute;left:1016;top:14723;width:96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C36855" w:rsidRPr="004A77D3" w:rsidRDefault="00C36855" w:rsidP="00C36855">
                          <w:pPr>
                            <w:pStyle w:val="ad"/>
                            <w:rPr>
                              <w:rFonts w:ascii="Arial" w:hAnsi="Arial" w:cs="Arial"/>
                              <w:sz w:val="18"/>
                              <w:szCs w:val="18"/>
                              <w:lang w:val="ru-RU"/>
                            </w:rPr>
                          </w:pPr>
                          <w:r>
                            <w:rPr>
                              <w:sz w:val="18"/>
                            </w:rPr>
                            <w:t xml:space="preserve"> </w:t>
                          </w:r>
                          <w:r>
                            <w:rPr>
                              <w:rFonts w:cs="Arial"/>
                              <w:sz w:val="16"/>
                              <w:lang w:val="ru-RU"/>
                            </w:rPr>
                            <w:t>Разраб.</w:t>
                          </w:r>
                        </w:p>
                      </w:txbxContent>
                    </v:textbox>
                  </v:rect>
                  <v:rect id="Rectangle 89" o:spid="_x0000_s1040" style="position:absolute;left:2007;top:14723;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C36855" w:rsidRPr="00A53A1B" w:rsidRDefault="00DD01D4" w:rsidP="00C36855">
                          <w:pPr>
                            <w:pStyle w:val="ad"/>
                            <w:rPr>
                              <w:rFonts w:cs="Arial"/>
                              <w:sz w:val="16"/>
                              <w:lang w:val="ru-RU"/>
                            </w:rPr>
                          </w:pPr>
                          <w:r>
                            <w:rPr>
                              <w:rFonts w:cs="Arial"/>
                              <w:sz w:val="16"/>
                              <w:lang w:val="ru-RU"/>
                            </w:rPr>
                            <w:t>Фырлина А.Н.</w:t>
                          </w:r>
                        </w:p>
                      </w:txbxContent>
                    </v:textbox>
                  </v:rect>
                </v:group>
                <v:group id="Group 90" o:spid="_x0000_s1041" style="position:absolute;left:1075;top:14953;width:2311;height:248" coordorigin="1031,15003" coordsize="231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91" o:spid="_x0000_s1042" style="position:absolute;left:1031;top:15003;width:96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C36855" w:rsidRPr="00327124" w:rsidRDefault="00C36855" w:rsidP="00C36855">
                          <w:pPr>
                            <w:pStyle w:val="ad"/>
                            <w:rPr>
                              <w:rFonts w:ascii="Arial" w:hAnsi="Arial" w:cs="Arial"/>
                              <w:sz w:val="18"/>
                              <w:lang w:val="ru-RU"/>
                            </w:rPr>
                          </w:pPr>
                          <w:r>
                            <w:rPr>
                              <w:sz w:val="18"/>
                            </w:rPr>
                            <w:t xml:space="preserve"> </w:t>
                          </w:r>
                          <w:r>
                            <w:rPr>
                              <w:rFonts w:cs="Arial"/>
                              <w:sz w:val="16"/>
                              <w:lang w:val="ru-RU"/>
                            </w:rPr>
                            <w:t>Пров.</w:t>
                          </w:r>
                        </w:p>
                        <w:p w:rsidR="00C36855" w:rsidRDefault="00C36855" w:rsidP="00C36855">
                          <w:pPr>
                            <w:pStyle w:val="ad"/>
                            <w:rPr>
                              <w:rFonts w:ascii="Times New Roman" w:hAnsi="Times New Roman"/>
                              <w:sz w:val="18"/>
                              <w:lang w:val="ru-RU"/>
                            </w:rPr>
                          </w:pPr>
                        </w:p>
                      </w:txbxContent>
                    </v:textbox>
                  </v:rect>
                  <v:rect id="Rectangle 92" o:spid="_x0000_s1043" style="position:absolute;left:2007;top:15003;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C36855" w:rsidRPr="00A53A1B" w:rsidRDefault="00DD01D4" w:rsidP="00C36855">
                          <w:pPr>
                            <w:pStyle w:val="ad"/>
                            <w:rPr>
                              <w:rFonts w:cs="Arial"/>
                              <w:sz w:val="16"/>
                              <w:lang w:val="ru-RU"/>
                            </w:rPr>
                          </w:pPr>
                          <w:r>
                            <w:rPr>
                              <w:rFonts w:cs="Arial"/>
                              <w:sz w:val="16"/>
                              <w:lang w:val="ru-RU"/>
                            </w:rPr>
                            <w:t>Паринова О.А.</w:t>
                          </w:r>
                        </w:p>
                      </w:txbxContent>
                    </v:textbox>
                  </v:rect>
                </v:group>
                <v:group id="Group 93" o:spid="_x0000_s1044" style="position:absolute;left:1075;top:15510;width:2326;height:248" coordorigin="1031,15860" coordsize="232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94" o:spid="_x0000_s1045" style="position:absolute;left:1031;top:15860;width:96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inset="1pt,1pt,1pt,1pt">
                      <w:txbxContent>
                        <w:p w:rsidR="00C36855" w:rsidRDefault="00C36855" w:rsidP="00C36855">
                          <w:pPr>
                            <w:pStyle w:val="ad"/>
                            <w:rPr>
                              <w:rFonts w:ascii="Arial" w:hAnsi="Arial" w:cs="Arial"/>
                              <w:sz w:val="16"/>
                            </w:rPr>
                          </w:pPr>
                          <w:r>
                            <w:rPr>
                              <w:sz w:val="18"/>
                            </w:rPr>
                            <w:t xml:space="preserve"> </w:t>
                          </w:r>
                          <w:r w:rsidRPr="004A77D3">
                            <w:rPr>
                              <w:rFonts w:cs="Arial"/>
                              <w:sz w:val="16"/>
                            </w:rPr>
                            <w:t>Н.</w:t>
                          </w:r>
                          <w:r>
                            <w:rPr>
                              <w:rFonts w:ascii="Arial" w:hAnsi="Arial" w:cs="Arial"/>
                              <w:sz w:val="16"/>
                            </w:rPr>
                            <w:t xml:space="preserve"> </w:t>
                          </w:r>
                          <w:r w:rsidRPr="00A53A1B">
                            <w:rPr>
                              <w:rFonts w:cs="Arial"/>
                              <w:sz w:val="16"/>
                            </w:rPr>
                            <w:t>Контр</w:t>
                          </w:r>
                          <w:r>
                            <w:rPr>
                              <w:rFonts w:ascii="Arial" w:hAnsi="Arial" w:cs="Arial"/>
                              <w:sz w:val="16"/>
                            </w:rPr>
                            <w:t>.</w:t>
                          </w:r>
                        </w:p>
                      </w:txbxContent>
                    </v:textbox>
                  </v:rect>
                  <v:rect id="Rectangle 95" o:spid="_x0000_s1046" style="position:absolute;left:2022;top:15860;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inset="1pt,1pt,1pt,1pt">
                      <w:txbxContent>
                        <w:p w:rsidR="00C36855" w:rsidRPr="00A53A1B" w:rsidRDefault="00C36855" w:rsidP="00C36855">
                          <w:pPr>
                            <w:pStyle w:val="ad"/>
                            <w:rPr>
                              <w:sz w:val="16"/>
                              <w:szCs w:val="16"/>
                            </w:rPr>
                          </w:pPr>
                        </w:p>
                      </w:txbxContent>
                    </v:textbox>
                  </v:rect>
                </v:group>
                <v:group id="Group 96" o:spid="_x0000_s1047" style="position:absolute;left:1075;top:15793;width:2326;height:248" coordorigin="1031,16137" coordsize="232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97" o:spid="_x0000_s1048" style="position:absolute;left:1031;top:16137;width:96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C36855" w:rsidRPr="00A53A1B" w:rsidRDefault="00C36855" w:rsidP="00C36855">
                          <w:pPr>
                            <w:pStyle w:val="ad"/>
                            <w:rPr>
                              <w:rFonts w:cs="Arial"/>
                              <w:sz w:val="16"/>
                              <w:lang w:val="ru-RU"/>
                            </w:rPr>
                          </w:pPr>
                          <w:r>
                            <w:rPr>
                              <w:sz w:val="18"/>
                            </w:rPr>
                            <w:t xml:space="preserve"> </w:t>
                          </w:r>
                          <w:r w:rsidRPr="00A53A1B">
                            <w:rPr>
                              <w:rFonts w:cs="Arial"/>
                              <w:sz w:val="16"/>
                            </w:rPr>
                            <w:t>Утв</w:t>
                          </w:r>
                          <w:r>
                            <w:rPr>
                              <w:rFonts w:ascii="Arial" w:hAnsi="Arial" w:cs="Arial"/>
                              <w:sz w:val="16"/>
                            </w:rPr>
                            <w:t>.</w:t>
                          </w:r>
                        </w:p>
                      </w:txbxContent>
                    </v:textbox>
                  </v:rect>
                  <v:rect id="Rectangle 98" o:spid="_x0000_s1049" style="position:absolute;left:2022;top:16137;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C36855" w:rsidRPr="00A53A1B" w:rsidRDefault="00C36855" w:rsidP="00C36855">
                          <w:pPr>
                            <w:pStyle w:val="ad"/>
                            <w:rPr>
                              <w:rFonts w:cs="Arial"/>
                              <w:sz w:val="16"/>
                              <w:lang w:val="ru-RU"/>
                            </w:rPr>
                          </w:pPr>
                        </w:p>
                      </w:txbxContent>
                    </v:textbox>
                  </v:rect>
                </v:group>
                <v:rect id="Rectangle 99" o:spid="_x0000_s1050" style="position:absolute;left:10865;top:14952;width:42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C36855" w:rsidRPr="008A2FEA" w:rsidRDefault="00C36855" w:rsidP="00C36855">
                        <w:pPr>
                          <w:pStyle w:val="ad"/>
                          <w:jc w:val="center"/>
                          <w:rPr>
                            <w:rFonts w:cs="Arial"/>
                            <w:sz w:val="20"/>
                            <w:lang w:val="ru-RU"/>
                          </w:rPr>
                        </w:pPr>
                      </w:p>
                    </w:txbxContent>
                  </v:textbox>
                </v:rect>
                <v:rect id="Rectangle 100" o:spid="_x0000_s1051" style="position:absolute;left:8749;top:15247;width:2797;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C36855" w:rsidRPr="009E2E20" w:rsidRDefault="00C36855" w:rsidP="00C36855">
                        <w:pPr>
                          <w:pStyle w:val="ad"/>
                          <w:jc w:val="center"/>
                          <w:rPr>
                            <w:rFonts w:cs="Arial"/>
                            <w:sz w:val="20"/>
                            <w:lang w:val="ru-RU"/>
                          </w:rPr>
                        </w:pPr>
                        <w:r>
                          <w:rPr>
                            <w:rFonts w:cs="Arial"/>
                            <w:sz w:val="20"/>
                            <w:lang w:val="ru-RU"/>
                          </w:rPr>
                          <w:t>ГБПОУ МО «Орехово-Зуевский железнодорожный техникум имени В.И. Бондаренко»</w:t>
                        </w:r>
                      </w:p>
                    </w:txbxContent>
                  </v:textbox>
                </v:rect>
                <v:group id="Group 101" o:spid="_x0000_s1052" style="position:absolute;left:1068;top:314;width:10498;height:15766" coordorigin="1068,314" coordsize="10498,15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02" o:spid="_x0000_s1053" style="position:absolute;left:1078;top:314;width:10488;height:1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Ue8QA&#10;AADbAAAADwAAAGRycy9kb3ducmV2LnhtbESPzWrDMBCE74G8g9hCbonsQkvjRAl2wdBTSZ08wGJt&#10;bRNr5VjyT/r0UaHQ4zAz3zD742xaMVLvGssK4k0Egri0uuFKweWcr99AOI+ssbVMCu7k4HhYLvaY&#10;aDvxF42Fr0SAsEtQQe19l0jpypoMuo3tiIP3bXuDPsi+krrHKcBNK5+j6FUabDgs1NjRe03ltRiM&#10;gqufx8+0Kn7y7SXblqcsnYZbqtTqaU53IDzN/j/81/7QCl5i+P0SfoA8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FHvEAAAA2wAAAA8AAAAAAAAAAAAAAAAAmAIAAGRycy9k&#10;b3ducmV2LnhtbFBLBQYAAAAABAAEAPUAAACJAwAAAAA=&#10;" filled="f" strokeweight="2pt"/>
                  <v:line id="Line 103" o:spid="_x0000_s1054" style="position:absolute;visibility:visible;mso-wrap-style:square" from="1512,13794" to="1512,1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04" o:spid="_x0000_s1055" style="position:absolute;visibility:visible;mso-wrap-style:square" from="4875,14652" to="11565,1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05" o:spid="_x0000_s1056" style="position:absolute;visibility:visible;mso-wrap-style:square" from="2069,13795" to="2069,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106" o:spid="_x0000_s1057" style="position:absolute;visibility:visible;mso-wrap-style:square" from="3435,13794" to="3436,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107" o:spid="_x0000_s1058" style="position:absolute;visibility:visible;mso-wrap-style:square" from="4256,13795" to="4256,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108" o:spid="_x0000_s1059" style="position:absolute;visibility:visible;mso-wrap-style:square" from="4883,13794" to="4883,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109" o:spid="_x0000_s1060" style="position:absolute;visibility:visible;mso-wrap-style:square" from="1068,15792" to="4866,1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110" o:spid="_x0000_s1061" style="position:absolute;visibility:visible;mso-wrap-style:square" from="8711,14934" to="11546,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111" o:spid="_x0000_s1062" style="position:absolute;visibility:visible;mso-wrap-style:square" from="1085,14653" to="4883,1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112" o:spid="_x0000_s1063" style="position:absolute;visibility:visible;mso-wrap-style:square" from="1076,14374" to="4874,1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Line 113" o:spid="_x0000_s1064" style="position:absolute;visibility:visible;mso-wrap-style:square" from="1068,15508" to="4866,1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114" o:spid="_x0000_s1065" style="position:absolute;visibility:visible;mso-wrap-style:square" from="1068,15223" to="4866,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line id="Line 115" o:spid="_x0000_s1066" style="position:absolute;flip:x;visibility:visible;mso-wrap-style:square" from="8718,14660" to="8718,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1NosQAAADbAAAADwAAAGRycy9kb3ducmV2LnhtbESP3WrCQBSE7wu+w3KE3tWNtohE1yBR&#10;QXpX9QGO2WOSNns2Zjc/+vTdQsHLYWa+YVbJYCrRUeNKywqmkwgEcWZ1ybmC82n/tgDhPLLGyjIp&#10;uJODZD16WWGsbc9f1B19LgKEXYwKCu/rWEqXFWTQTWxNHLyrbQz6IJtc6gb7ADeVnEXRXBosOSwU&#10;WFNaUPZzbI2C7TY/3drZ4tBllx2nt/JhP9+/lXodD5slCE+Df4b/2wetYP4Bf1/C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U2ixAAAANsAAAAPAAAAAAAAAAAA&#10;AAAAAKECAABkcnMvZG93bnJldi54bWxQSwUGAAAAAAQABAD5AAAAkgMAAAAA&#10;" strokeweight="2pt"/>
                  <v:line id="Line 116" o:spid="_x0000_s1067" style="position:absolute;visibility:visible;mso-wrap-style:square" from="8728,15219" to="11563,1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Sb8AAADbAAAADwAAAGRycy9kb3ducmV2LnhtbESPwQrCMBBE74L/EFbwpqmCItUoIlS8&#10;idVLb2uztsVmU5qo9e+NIHgcZuYNs9p0phZPal1lWcFkHIEgzq2uuFBwOSejBQjnkTXWlknBmxxs&#10;1v3eCmNtX3yiZ+oLESDsYlRQet/EUrq8JINubBvi4N1sa9AH2RZSt/gKcFPLaRTNpcGKw0KJDe1K&#10;yu/pwyi4Z5dZsj/u9LlOt/paJD673rRSw0G3XYLw1Pl/+Nc+aAXz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X/Sb8AAADbAAAADwAAAAAAAAAAAAAAAACh&#10;AgAAZHJzL2Rvd25yZXYueG1sUEsFBgAAAAAEAAQA+QAAAI0DAAAAAA==&#10;" strokeweight="2pt"/>
                  <v:line id="Line 117" o:spid="_x0000_s1068" style="position:absolute;visibility:visible;mso-wrap-style:square" from="10538,14667" to="10541,1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line id="Line 118" o:spid="_x0000_s1069" style="position:absolute;visibility:visible;mso-wrap-style:square" from="1068,13794" to="11556,1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vEpb8AAADbAAAADwAAAGRycy9kb3ducmV2LnhtbESPzQrCMBCE74LvEFbwpqmCP1SjiFDx&#10;JlYv3tZmbYvNpjRR69sbQfA4zMw3zHLdmko8qXGlZQWjYQSCOLO65FzB+ZQM5iCcR9ZYWSYFb3Kw&#10;XnU7S4y1ffGRnqnPRYCwi1FB4X0dS+myggy6oa2Jg3ezjUEfZJNL3eArwE0lx1E0lQZLDgsF1rQt&#10;KLunD6PgfjlPkt1hq09VutHXPPGX600r1e+1mwUIT63/h3/tvVYwn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hvEpb8AAADbAAAADwAAAAAAAAAAAAAAAACh&#10;AgAAZHJzL2Rvd25yZXYueG1sUEsFBgAAAAAEAAQA+QAAAI0DAAAAAA==&#10;" strokeweight="2pt"/>
                  <v:line id="Line 119" o:spid="_x0000_s1070" style="position:absolute;visibility:visible;mso-wrap-style:square" from="1068,14942" to="4866,14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120" o:spid="_x0000_s1071" style="position:absolute;visibility:visible;mso-wrap-style:square" from="9600,14659" to="9603,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L8AAADbAAAADwAAAGRycy9kb3ducmV2LnhtbESPwQrCMBBE74L/EFbwpqmCotUoIlS8&#10;idWLt7VZ22KzKU3U+vdGEDwOM/OGWa5bU4knNa60rGA0jEAQZ1aXnCs4n5LBDITzyBory6TgTQ7W&#10;q25nibG2Lz7SM/W5CBB2MSoovK9jKV1WkEE3tDVx8G62MeiDbHKpG3wFuKnkOIqm0mDJYaHAmrYF&#10;Zff0YRTcL+dJsjts9alKN/qaJ/5yvWml+r12swDhqfX/8K+91wq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1TL8AAADbAAAADwAAAAAAAAAAAAAAAACh&#10;AgAAZHJzL2Rvd25yZXYueG1sUEsFBgAAAAAEAAQA+QAAAI0DAAAAAA==&#10;" strokeweight="2pt"/>
                  <v:line id="Line 121" o:spid="_x0000_s1072" style="position:absolute;visibility:visible;mso-wrap-style:square" from="1068,14085" to="4866,1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shapetype id="_x0000_t32" coordsize="21600,21600" o:spt="32" o:oned="t" path="m,l21600,21600e" filled="f">
                    <v:path arrowok="t" fillok="f" o:connecttype="none"/>
                    <o:lock v:ext="edit" shapetype="t"/>
                  </v:shapetype>
                  <v:shape id="AutoShape 122" o:spid="_x0000_s1073" type="#_x0000_t32" style="position:absolute;left:9000;top:14940;width:0;height: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nPhsMAAADbAAAADwAAAGRycy9kb3ducmV2LnhtbESPQWvCQBSE7wX/w/IK3pqNCrakWUMU&#10;BC89aL309si+ZIPZtzG7xvjv3UKhx2FmvmHyYrKdGGnwrWMFiyQFQVw53XKj4Py9f/sA4QOyxs4x&#10;KXiQh2Ize8kx0+7ORxpPoRERwj5DBSaEPpPSV4Ys+sT1xNGr3WAxRDk0Ug94j3DbyWWarqXFluOC&#10;wZ52hqrL6WYV2F7b65cz+ufSrrotHepym45KzV+n8hNEoCn8h//aB63gfQ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5z4bDAAAA2wAAAA8AAAAAAAAAAAAA&#10;AAAAoQIAAGRycy9kb3ducmV2LnhtbFBLBQYAAAAABAAEAPkAAACRAwAAAAA=&#10;" strokeweight="1.5pt"/>
                  <v:shape id="AutoShape 123" o:spid="_x0000_s1074" type="#_x0000_t32" style="position:absolute;left:9313;top:14947;width:0;height: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tR8cEAAADbAAAADwAAAGRycy9kb3ducmV2LnhtbESPzarCMBSE94LvEI7gzqYqqFSjqHDB&#10;jQt/Nu4OzbEpNie1ya29b38jCC6HmfmGWW06W4mWGl86VjBOUhDEudMlFwqul5/RAoQPyBorx6Tg&#10;jzxs1v3eCjPtXnyi9hwKESHsM1RgQqgzKX1uyKJPXE0cvbtrLIYom0LqBl8Rbis5SdOZtFhyXDBY&#10;095Q/jj/WgW21vZ5dEbfHuW02tHhvt2lrVLDQbddggjUhW/40z5oBf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1HxwQAAANsAAAAPAAAAAAAAAAAAAAAA&#10;AKECAABkcnMvZG93bnJldi54bWxQSwUGAAAAAAQABAD5AAAAjwMAAAAA&#10;" strokeweight="1.5pt"/>
                </v:group>
              </v:group>
            </w:pict>
          </mc:Fallback>
        </mc:AlternateContent>
      </w:r>
      <w:r w:rsidR="00C36855" w:rsidRPr="00BA220D">
        <w:rPr>
          <w:rFonts w:ascii="Times New Roman" w:hAnsi="Times New Roman"/>
          <w:color w:val="auto"/>
        </w:rPr>
        <w:t>СОДЕРЖАНИЕ</w:t>
      </w:r>
    </w:p>
    <w:p w:rsidR="00B0361B" w:rsidRPr="004A56D2" w:rsidRDefault="00846750">
      <w:pPr>
        <w:pStyle w:val="11"/>
        <w:tabs>
          <w:tab w:val="right" w:leader="dot" w:pos="9486"/>
        </w:tabs>
        <w:rPr>
          <w:rFonts w:ascii="Calibri" w:eastAsia="Times New Roman" w:hAnsi="Calibri"/>
          <w:noProof/>
          <w:sz w:val="22"/>
          <w:szCs w:val="22"/>
          <w:lang w:eastAsia="ru-RU"/>
        </w:rPr>
      </w:pPr>
      <w:r>
        <w:fldChar w:fldCharType="begin"/>
      </w:r>
      <w:r w:rsidR="00D12CFC">
        <w:instrText xml:space="preserve"> TOC \o "1-3" \h \z \u </w:instrText>
      </w:r>
      <w:r>
        <w:fldChar w:fldCharType="separate"/>
      </w:r>
      <w:hyperlink w:anchor="_Toc63039196" w:history="1">
        <w:r w:rsidR="00B0361B" w:rsidRPr="001F1F14">
          <w:rPr>
            <w:rStyle w:val="aa"/>
            <w:noProof/>
          </w:rPr>
          <w:t>Введение</w:t>
        </w:r>
        <w:r w:rsidR="00B0361B">
          <w:rPr>
            <w:noProof/>
            <w:webHidden/>
          </w:rPr>
          <w:tab/>
        </w:r>
        <w:r w:rsidR="00B0361B">
          <w:rPr>
            <w:noProof/>
            <w:webHidden/>
          </w:rPr>
          <w:fldChar w:fldCharType="begin"/>
        </w:r>
        <w:r w:rsidR="00B0361B">
          <w:rPr>
            <w:noProof/>
            <w:webHidden/>
          </w:rPr>
          <w:instrText xml:space="preserve"> PAGEREF _Toc63039196 \h </w:instrText>
        </w:r>
        <w:r w:rsidR="00B0361B">
          <w:rPr>
            <w:noProof/>
            <w:webHidden/>
          </w:rPr>
        </w:r>
        <w:r w:rsidR="00B0361B">
          <w:rPr>
            <w:noProof/>
            <w:webHidden/>
          </w:rPr>
          <w:fldChar w:fldCharType="separate"/>
        </w:r>
        <w:r w:rsidR="00B0361B">
          <w:rPr>
            <w:noProof/>
            <w:webHidden/>
          </w:rPr>
          <w:t>3</w:t>
        </w:r>
        <w:r w:rsidR="00B0361B">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197" w:history="1">
        <w:r w:rsidRPr="001F1F14">
          <w:rPr>
            <w:rStyle w:val="aa"/>
            <w:noProof/>
          </w:rPr>
          <w:t>Глава 1. Договор транспортно-экспедиционной компании</w:t>
        </w:r>
        <w:r>
          <w:rPr>
            <w:noProof/>
            <w:webHidden/>
          </w:rPr>
          <w:tab/>
        </w:r>
        <w:r>
          <w:rPr>
            <w:noProof/>
            <w:webHidden/>
          </w:rPr>
          <w:fldChar w:fldCharType="begin"/>
        </w:r>
        <w:r>
          <w:rPr>
            <w:noProof/>
            <w:webHidden/>
          </w:rPr>
          <w:instrText xml:space="preserve"> PAGEREF _Toc63039197 \h </w:instrText>
        </w:r>
        <w:r>
          <w:rPr>
            <w:noProof/>
            <w:webHidden/>
          </w:rPr>
        </w:r>
        <w:r>
          <w:rPr>
            <w:noProof/>
            <w:webHidden/>
          </w:rPr>
          <w:fldChar w:fldCharType="separate"/>
        </w:r>
        <w:r>
          <w:rPr>
            <w:noProof/>
            <w:webHidden/>
          </w:rPr>
          <w:t>5</w:t>
        </w:r>
        <w:r>
          <w:rPr>
            <w:noProof/>
            <w:webHidden/>
          </w:rPr>
          <w:fldChar w:fldCharType="end"/>
        </w:r>
      </w:hyperlink>
    </w:p>
    <w:p w:rsidR="00B0361B" w:rsidRPr="004A56D2" w:rsidRDefault="00B0361B">
      <w:pPr>
        <w:pStyle w:val="21"/>
        <w:tabs>
          <w:tab w:val="left" w:pos="1760"/>
          <w:tab w:val="right" w:leader="dot" w:pos="9486"/>
        </w:tabs>
        <w:rPr>
          <w:rFonts w:ascii="Calibri" w:eastAsia="Times New Roman" w:hAnsi="Calibri"/>
          <w:noProof/>
          <w:sz w:val="22"/>
          <w:szCs w:val="22"/>
          <w:lang w:eastAsia="ru-RU"/>
        </w:rPr>
      </w:pPr>
      <w:hyperlink w:anchor="_Toc63039198" w:history="1">
        <w:r w:rsidRPr="001F1F14">
          <w:rPr>
            <w:rStyle w:val="aa"/>
            <w:noProof/>
          </w:rPr>
          <w:t>1.1.</w:t>
        </w:r>
        <w:r w:rsidRPr="004A56D2">
          <w:rPr>
            <w:rFonts w:ascii="Calibri" w:eastAsia="Times New Roman" w:hAnsi="Calibri"/>
            <w:noProof/>
            <w:sz w:val="22"/>
            <w:szCs w:val="22"/>
            <w:lang w:eastAsia="ru-RU"/>
          </w:rPr>
          <w:tab/>
        </w:r>
        <w:r w:rsidRPr="001F1F14">
          <w:rPr>
            <w:rStyle w:val="aa"/>
            <w:noProof/>
          </w:rPr>
          <w:t>Порядок предоставления услуг</w:t>
        </w:r>
        <w:r>
          <w:rPr>
            <w:noProof/>
            <w:webHidden/>
          </w:rPr>
          <w:tab/>
        </w:r>
        <w:r>
          <w:rPr>
            <w:noProof/>
            <w:webHidden/>
          </w:rPr>
          <w:fldChar w:fldCharType="begin"/>
        </w:r>
        <w:r>
          <w:rPr>
            <w:noProof/>
            <w:webHidden/>
          </w:rPr>
          <w:instrText xml:space="preserve"> PAGEREF _Toc63039198 \h </w:instrText>
        </w:r>
        <w:r>
          <w:rPr>
            <w:noProof/>
            <w:webHidden/>
          </w:rPr>
        </w:r>
        <w:r>
          <w:rPr>
            <w:noProof/>
            <w:webHidden/>
          </w:rPr>
          <w:fldChar w:fldCharType="separate"/>
        </w:r>
        <w:r>
          <w:rPr>
            <w:noProof/>
            <w:webHidden/>
          </w:rPr>
          <w:t>5</w:t>
        </w:r>
        <w:r>
          <w:rPr>
            <w:noProof/>
            <w:webHidden/>
          </w:rPr>
          <w:fldChar w:fldCharType="end"/>
        </w:r>
      </w:hyperlink>
    </w:p>
    <w:p w:rsidR="00B0361B" w:rsidRPr="004A56D2" w:rsidRDefault="00B0361B">
      <w:pPr>
        <w:pStyle w:val="21"/>
        <w:tabs>
          <w:tab w:val="left" w:pos="1760"/>
          <w:tab w:val="right" w:leader="dot" w:pos="9486"/>
        </w:tabs>
        <w:rPr>
          <w:rFonts w:ascii="Calibri" w:eastAsia="Times New Roman" w:hAnsi="Calibri"/>
          <w:noProof/>
          <w:sz w:val="22"/>
          <w:szCs w:val="22"/>
          <w:lang w:eastAsia="ru-RU"/>
        </w:rPr>
      </w:pPr>
      <w:hyperlink w:anchor="_Toc63039199" w:history="1">
        <w:r w:rsidRPr="001F1F14">
          <w:rPr>
            <w:rStyle w:val="aa"/>
            <w:noProof/>
          </w:rPr>
          <w:t>1.2.</w:t>
        </w:r>
        <w:r w:rsidRPr="004A56D2">
          <w:rPr>
            <w:rFonts w:ascii="Calibri" w:eastAsia="Times New Roman" w:hAnsi="Calibri"/>
            <w:noProof/>
            <w:sz w:val="22"/>
            <w:szCs w:val="22"/>
            <w:lang w:eastAsia="ru-RU"/>
          </w:rPr>
          <w:tab/>
        </w:r>
        <w:r w:rsidRPr="001F1F14">
          <w:rPr>
            <w:rStyle w:val="aa"/>
            <w:noProof/>
          </w:rPr>
          <w:t>Права и обязанности клиента</w:t>
        </w:r>
        <w:r>
          <w:rPr>
            <w:noProof/>
            <w:webHidden/>
          </w:rPr>
          <w:tab/>
        </w:r>
        <w:r>
          <w:rPr>
            <w:noProof/>
            <w:webHidden/>
          </w:rPr>
          <w:fldChar w:fldCharType="begin"/>
        </w:r>
        <w:r>
          <w:rPr>
            <w:noProof/>
            <w:webHidden/>
          </w:rPr>
          <w:instrText xml:space="preserve"> PAGEREF _Toc63039199 \h </w:instrText>
        </w:r>
        <w:r>
          <w:rPr>
            <w:noProof/>
            <w:webHidden/>
          </w:rPr>
        </w:r>
        <w:r>
          <w:rPr>
            <w:noProof/>
            <w:webHidden/>
          </w:rPr>
          <w:fldChar w:fldCharType="separate"/>
        </w:r>
        <w:r>
          <w:rPr>
            <w:noProof/>
            <w:webHidden/>
          </w:rPr>
          <w:t>6</w:t>
        </w:r>
        <w:r>
          <w:rPr>
            <w:noProof/>
            <w:webHidden/>
          </w:rPr>
          <w:fldChar w:fldCharType="end"/>
        </w:r>
      </w:hyperlink>
    </w:p>
    <w:p w:rsidR="00B0361B" w:rsidRPr="004A56D2" w:rsidRDefault="00B0361B">
      <w:pPr>
        <w:pStyle w:val="21"/>
        <w:tabs>
          <w:tab w:val="right" w:leader="dot" w:pos="9486"/>
        </w:tabs>
        <w:rPr>
          <w:rFonts w:ascii="Calibri" w:eastAsia="Times New Roman" w:hAnsi="Calibri"/>
          <w:noProof/>
          <w:sz w:val="22"/>
          <w:szCs w:val="22"/>
          <w:lang w:eastAsia="ru-RU"/>
        </w:rPr>
      </w:pPr>
      <w:hyperlink w:anchor="_Toc63039200" w:history="1">
        <w:r w:rsidRPr="001F1F14">
          <w:rPr>
            <w:rStyle w:val="aa"/>
            <w:noProof/>
          </w:rPr>
          <w:t>1.3. Права и обязанности экспедитора</w:t>
        </w:r>
        <w:r>
          <w:rPr>
            <w:noProof/>
            <w:webHidden/>
          </w:rPr>
          <w:tab/>
        </w:r>
        <w:r>
          <w:rPr>
            <w:noProof/>
            <w:webHidden/>
          </w:rPr>
          <w:fldChar w:fldCharType="begin"/>
        </w:r>
        <w:r>
          <w:rPr>
            <w:noProof/>
            <w:webHidden/>
          </w:rPr>
          <w:instrText xml:space="preserve"> PAGEREF _Toc63039200 \h </w:instrText>
        </w:r>
        <w:r>
          <w:rPr>
            <w:noProof/>
            <w:webHidden/>
          </w:rPr>
        </w:r>
        <w:r>
          <w:rPr>
            <w:noProof/>
            <w:webHidden/>
          </w:rPr>
          <w:fldChar w:fldCharType="separate"/>
        </w:r>
        <w:r>
          <w:rPr>
            <w:noProof/>
            <w:webHidden/>
          </w:rPr>
          <w:t>8</w:t>
        </w:r>
        <w:r>
          <w:rPr>
            <w:noProof/>
            <w:webHidden/>
          </w:rPr>
          <w:fldChar w:fldCharType="end"/>
        </w:r>
      </w:hyperlink>
    </w:p>
    <w:p w:rsidR="00B0361B" w:rsidRPr="004A56D2" w:rsidRDefault="00B0361B">
      <w:pPr>
        <w:pStyle w:val="21"/>
        <w:tabs>
          <w:tab w:val="left" w:pos="1760"/>
          <w:tab w:val="right" w:leader="dot" w:pos="9486"/>
        </w:tabs>
        <w:rPr>
          <w:rFonts w:ascii="Calibri" w:eastAsia="Times New Roman" w:hAnsi="Calibri"/>
          <w:noProof/>
          <w:sz w:val="22"/>
          <w:szCs w:val="22"/>
          <w:lang w:eastAsia="ru-RU"/>
        </w:rPr>
      </w:pPr>
      <w:hyperlink w:anchor="_Toc63039201" w:history="1">
        <w:r w:rsidRPr="001F1F14">
          <w:rPr>
            <w:rStyle w:val="aa"/>
            <w:noProof/>
          </w:rPr>
          <w:t>1.4. Разрешение споров, претензии и иски</w:t>
        </w:r>
        <w:r>
          <w:rPr>
            <w:noProof/>
            <w:webHidden/>
          </w:rPr>
          <w:tab/>
        </w:r>
        <w:r>
          <w:rPr>
            <w:noProof/>
            <w:webHidden/>
          </w:rPr>
          <w:fldChar w:fldCharType="begin"/>
        </w:r>
        <w:r>
          <w:rPr>
            <w:noProof/>
            <w:webHidden/>
          </w:rPr>
          <w:instrText xml:space="preserve"> PAGEREF _Toc63039201 \h </w:instrText>
        </w:r>
        <w:r>
          <w:rPr>
            <w:noProof/>
            <w:webHidden/>
          </w:rPr>
        </w:r>
        <w:r>
          <w:rPr>
            <w:noProof/>
            <w:webHidden/>
          </w:rPr>
          <w:fldChar w:fldCharType="separate"/>
        </w:r>
        <w:r>
          <w:rPr>
            <w:noProof/>
            <w:webHidden/>
          </w:rPr>
          <w:t>9</w:t>
        </w:r>
        <w:r>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202" w:history="1">
        <w:r w:rsidRPr="001F1F14">
          <w:rPr>
            <w:rStyle w:val="aa"/>
            <w:noProof/>
          </w:rPr>
          <w:t>Глава 2. Договор перевозки на различных видах транспорта</w:t>
        </w:r>
        <w:r>
          <w:rPr>
            <w:noProof/>
            <w:webHidden/>
          </w:rPr>
          <w:tab/>
        </w:r>
        <w:r>
          <w:rPr>
            <w:noProof/>
            <w:webHidden/>
          </w:rPr>
          <w:fldChar w:fldCharType="begin"/>
        </w:r>
        <w:r>
          <w:rPr>
            <w:noProof/>
            <w:webHidden/>
          </w:rPr>
          <w:instrText xml:space="preserve"> PAGEREF _Toc63039202 \h </w:instrText>
        </w:r>
        <w:r>
          <w:rPr>
            <w:noProof/>
            <w:webHidden/>
          </w:rPr>
        </w:r>
        <w:r>
          <w:rPr>
            <w:noProof/>
            <w:webHidden/>
          </w:rPr>
          <w:fldChar w:fldCharType="separate"/>
        </w:r>
        <w:r>
          <w:rPr>
            <w:noProof/>
            <w:webHidden/>
          </w:rPr>
          <w:t>11</w:t>
        </w:r>
        <w:r>
          <w:rPr>
            <w:noProof/>
            <w:webHidden/>
          </w:rPr>
          <w:fldChar w:fldCharType="end"/>
        </w:r>
      </w:hyperlink>
    </w:p>
    <w:p w:rsidR="00B0361B" w:rsidRPr="004A56D2" w:rsidRDefault="00B0361B">
      <w:pPr>
        <w:pStyle w:val="21"/>
        <w:tabs>
          <w:tab w:val="right" w:leader="dot" w:pos="9486"/>
        </w:tabs>
        <w:rPr>
          <w:rFonts w:ascii="Calibri" w:eastAsia="Times New Roman" w:hAnsi="Calibri"/>
          <w:noProof/>
          <w:sz w:val="22"/>
          <w:szCs w:val="22"/>
          <w:lang w:eastAsia="ru-RU"/>
        </w:rPr>
      </w:pPr>
      <w:hyperlink w:anchor="_Toc63039203" w:history="1">
        <w:r w:rsidRPr="001F1F14">
          <w:rPr>
            <w:rStyle w:val="aa"/>
            <w:noProof/>
          </w:rPr>
          <w:t>2.1. Договор железнодорожной перевозки грузов</w:t>
        </w:r>
        <w:r>
          <w:rPr>
            <w:noProof/>
            <w:webHidden/>
          </w:rPr>
          <w:tab/>
        </w:r>
        <w:r>
          <w:rPr>
            <w:noProof/>
            <w:webHidden/>
          </w:rPr>
          <w:fldChar w:fldCharType="begin"/>
        </w:r>
        <w:r>
          <w:rPr>
            <w:noProof/>
            <w:webHidden/>
          </w:rPr>
          <w:instrText xml:space="preserve"> PAGEREF _Toc63039203 \h </w:instrText>
        </w:r>
        <w:r>
          <w:rPr>
            <w:noProof/>
            <w:webHidden/>
          </w:rPr>
        </w:r>
        <w:r>
          <w:rPr>
            <w:noProof/>
            <w:webHidden/>
          </w:rPr>
          <w:fldChar w:fldCharType="separate"/>
        </w:r>
        <w:r>
          <w:rPr>
            <w:noProof/>
            <w:webHidden/>
          </w:rPr>
          <w:t>11</w:t>
        </w:r>
        <w:r>
          <w:rPr>
            <w:noProof/>
            <w:webHidden/>
          </w:rPr>
          <w:fldChar w:fldCharType="end"/>
        </w:r>
      </w:hyperlink>
    </w:p>
    <w:p w:rsidR="00B0361B" w:rsidRPr="004A56D2" w:rsidRDefault="00B0361B">
      <w:pPr>
        <w:pStyle w:val="21"/>
        <w:tabs>
          <w:tab w:val="right" w:leader="dot" w:pos="9486"/>
        </w:tabs>
        <w:rPr>
          <w:rFonts w:ascii="Calibri" w:eastAsia="Times New Roman" w:hAnsi="Calibri"/>
          <w:noProof/>
          <w:sz w:val="22"/>
          <w:szCs w:val="22"/>
          <w:lang w:eastAsia="ru-RU"/>
        </w:rPr>
      </w:pPr>
      <w:hyperlink w:anchor="_Toc63039204" w:history="1">
        <w:r w:rsidRPr="001F1F14">
          <w:rPr>
            <w:rStyle w:val="aa"/>
            <w:noProof/>
          </w:rPr>
          <w:t>2.2. Договор воздушной перевозки грузов</w:t>
        </w:r>
        <w:r>
          <w:rPr>
            <w:noProof/>
            <w:webHidden/>
          </w:rPr>
          <w:tab/>
        </w:r>
        <w:r>
          <w:rPr>
            <w:noProof/>
            <w:webHidden/>
          </w:rPr>
          <w:fldChar w:fldCharType="begin"/>
        </w:r>
        <w:r>
          <w:rPr>
            <w:noProof/>
            <w:webHidden/>
          </w:rPr>
          <w:instrText xml:space="preserve"> PAGEREF _Toc63039204 \h </w:instrText>
        </w:r>
        <w:r>
          <w:rPr>
            <w:noProof/>
            <w:webHidden/>
          </w:rPr>
        </w:r>
        <w:r>
          <w:rPr>
            <w:noProof/>
            <w:webHidden/>
          </w:rPr>
          <w:fldChar w:fldCharType="separate"/>
        </w:r>
        <w:r>
          <w:rPr>
            <w:noProof/>
            <w:webHidden/>
          </w:rPr>
          <w:t>12</w:t>
        </w:r>
        <w:r>
          <w:rPr>
            <w:noProof/>
            <w:webHidden/>
          </w:rPr>
          <w:fldChar w:fldCharType="end"/>
        </w:r>
      </w:hyperlink>
    </w:p>
    <w:p w:rsidR="00B0361B" w:rsidRPr="004A56D2" w:rsidRDefault="00B0361B">
      <w:pPr>
        <w:pStyle w:val="21"/>
        <w:tabs>
          <w:tab w:val="right" w:leader="dot" w:pos="9486"/>
        </w:tabs>
        <w:rPr>
          <w:rFonts w:ascii="Calibri" w:eastAsia="Times New Roman" w:hAnsi="Calibri"/>
          <w:noProof/>
          <w:sz w:val="22"/>
          <w:szCs w:val="22"/>
          <w:lang w:eastAsia="ru-RU"/>
        </w:rPr>
      </w:pPr>
      <w:hyperlink w:anchor="_Toc63039205" w:history="1">
        <w:r w:rsidRPr="001F1F14">
          <w:rPr>
            <w:rStyle w:val="aa"/>
            <w:noProof/>
          </w:rPr>
          <w:t>2.3. Договор морской перевозки грузов</w:t>
        </w:r>
        <w:r>
          <w:rPr>
            <w:noProof/>
            <w:webHidden/>
          </w:rPr>
          <w:tab/>
        </w:r>
        <w:r>
          <w:rPr>
            <w:noProof/>
            <w:webHidden/>
          </w:rPr>
          <w:fldChar w:fldCharType="begin"/>
        </w:r>
        <w:r>
          <w:rPr>
            <w:noProof/>
            <w:webHidden/>
          </w:rPr>
          <w:instrText xml:space="preserve"> PAGEREF _Toc63039205 \h </w:instrText>
        </w:r>
        <w:r>
          <w:rPr>
            <w:noProof/>
            <w:webHidden/>
          </w:rPr>
        </w:r>
        <w:r>
          <w:rPr>
            <w:noProof/>
            <w:webHidden/>
          </w:rPr>
          <w:fldChar w:fldCharType="separate"/>
        </w:r>
        <w:r>
          <w:rPr>
            <w:noProof/>
            <w:webHidden/>
          </w:rPr>
          <w:t>14</w:t>
        </w:r>
        <w:r>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206" w:history="1">
        <w:r w:rsidRPr="001F1F14">
          <w:rPr>
            <w:rStyle w:val="aa"/>
            <w:noProof/>
          </w:rPr>
          <w:t>Глава 3. Международная организация Фиата</w:t>
        </w:r>
        <w:r>
          <w:rPr>
            <w:noProof/>
            <w:webHidden/>
          </w:rPr>
          <w:tab/>
        </w:r>
        <w:r>
          <w:rPr>
            <w:noProof/>
            <w:webHidden/>
          </w:rPr>
          <w:fldChar w:fldCharType="begin"/>
        </w:r>
        <w:r>
          <w:rPr>
            <w:noProof/>
            <w:webHidden/>
          </w:rPr>
          <w:instrText xml:space="preserve"> PAGEREF _Toc63039206 \h </w:instrText>
        </w:r>
        <w:r>
          <w:rPr>
            <w:noProof/>
            <w:webHidden/>
          </w:rPr>
        </w:r>
        <w:r>
          <w:rPr>
            <w:noProof/>
            <w:webHidden/>
          </w:rPr>
          <w:fldChar w:fldCharType="separate"/>
        </w:r>
        <w:r>
          <w:rPr>
            <w:noProof/>
            <w:webHidden/>
          </w:rPr>
          <w:t>17</w:t>
        </w:r>
        <w:r>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207" w:history="1">
        <w:r w:rsidRPr="001F1F14">
          <w:rPr>
            <w:rStyle w:val="aa"/>
            <w:noProof/>
          </w:rPr>
          <w:t>Заключение</w:t>
        </w:r>
        <w:r>
          <w:rPr>
            <w:noProof/>
            <w:webHidden/>
          </w:rPr>
          <w:tab/>
        </w:r>
        <w:r>
          <w:rPr>
            <w:noProof/>
            <w:webHidden/>
          </w:rPr>
          <w:fldChar w:fldCharType="begin"/>
        </w:r>
        <w:r>
          <w:rPr>
            <w:noProof/>
            <w:webHidden/>
          </w:rPr>
          <w:instrText xml:space="preserve"> PAGEREF _Toc63039207 \h </w:instrText>
        </w:r>
        <w:r>
          <w:rPr>
            <w:noProof/>
            <w:webHidden/>
          </w:rPr>
        </w:r>
        <w:r>
          <w:rPr>
            <w:noProof/>
            <w:webHidden/>
          </w:rPr>
          <w:fldChar w:fldCharType="separate"/>
        </w:r>
        <w:r>
          <w:rPr>
            <w:noProof/>
            <w:webHidden/>
          </w:rPr>
          <w:t>23</w:t>
        </w:r>
        <w:r>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208" w:history="1">
        <w:r w:rsidRPr="001F1F14">
          <w:rPr>
            <w:rStyle w:val="aa"/>
            <w:noProof/>
          </w:rPr>
          <w:t>Список использованной литературы</w:t>
        </w:r>
        <w:r>
          <w:rPr>
            <w:noProof/>
            <w:webHidden/>
          </w:rPr>
          <w:tab/>
        </w:r>
        <w:r>
          <w:rPr>
            <w:noProof/>
            <w:webHidden/>
          </w:rPr>
          <w:fldChar w:fldCharType="begin"/>
        </w:r>
        <w:r>
          <w:rPr>
            <w:noProof/>
            <w:webHidden/>
          </w:rPr>
          <w:instrText xml:space="preserve"> PAGEREF _Toc63039208 \h </w:instrText>
        </w:r>
        <w:r>
          <w:rPr>
            <w:noProof/>
            <w:webHidden/>
          </w:rPr>
        </w:r>
        <w:r>
          <w:rPr>
            <w:noProof/>
            <w:webHidden/>
          </w:rPr>
          <w:fldChar w:fldCharType="separate"/>
        </w:r>
        <w:r>
          <w:rPr>
            <w:noProof/>
            <w:webHidden/>
          </w:rPr>
          <w:t>24</w:t>
        </w:r>
        <w:r>
          <w:rPr>
            <w:noProof/>
            <w:webHidden/>
          </w:rPr>
          <w:fldChar w:fldCharType="end"/>
        </w:r>
      </w:hyperlink>
    </w:p>
    <w:p w:rsidR="00B0361B" w:rsidRPr="004A56D2" w:rsidRDefault="00B0361B">
      <w:pPr>
        <w:pStyle w:val="11"/>
        <w:tabs>
          <w:tab w:val="right" w:leader="dot" w:pos="9486"/>
        </w:tabs>
        <w:rPr>
          <w:rFonts w:ascii="Calibri" w:eastAsia="Times New Roman" w:hAnsi="Calibri"/>
          <w:noProof/>
          <w:sz w:val="22"/>
          <w:szCs w:val="22"/>
          <w:lang w:eastAsia="ru-RU"/>
        </w:rPr>
      </w:pPr>
      <w:hyperlink w:anchor="_Toc63039209" w:history="1">
        <w:r w:rsidRPr="001F1F14">
          <w:rPr>
            <w:rStyle w:val="aa"/>
            <w:noProof/>
          </w:rPr>
          <w:t>Приложения</w:t>
        </w:r>
        <w:r>
          <w:rPr>
            <w:noProof/>
            <w:webHidden/>
          </w:rPr>
          <w:tab/>
        </w:r>
        <w:r>
          <w:rPr>
            <w:noProof/>
            <w:webHidden/>
          </w:rPr>
          <w:fldChar w:fldCharType="begin"/>
        </w:r>
        <w:r>
          <w:rPr>
            <w:noProof/>
            <w:webHidden/>
          </w:rPr>
          <w:instrText xml:space="preserve"> PAGEREF _Toc63039209 \h </w:instrText>
        </w:r>
        <w:r>
          <w:rPr>
            <w:noProof/>
            <w:webHidden/>
          </w:rPr>
        </w:r>
        <w:r>
          <w:rPr>
            <w:noProof/>
            <w:webHidden/>
          </w:rPr>
          <w:fldChar w:fldCharType="separate"/>
        </w:r>
        <w:r>
          <w:rPr>
            <w:noProof/>
            <w:webHidden/>
          </w:rPr>
          <w:t>25</w:t>
        </w:r>
        <w:r>
          <w:rPr>
            <w:noProof/>
            <w:webHidden/>
          </w:rPr>
          <w:fldChar w:fldCharType="end"/>
        </w:r>
      </w:hyperlink>
    </w:p>
    <w:p w:rsidR="00D12CFC" w:rsidRDefault="00846750" w:rsidP="00DB6377">
      <w:pPr>
        <w:ind w:firstLine="0"/>
      </w:pPr>
      <w:r>
        <w:fldChar w:fldCharType="end"/>
      </w:r>
    </w:p>
    <w:p w:rsidR="00A53A1B" w:rsidRDefault="00D12CFC" w:rsidP="004E6564">
      <w:pPr>
        <w:pStyle w:val="1"/>
      </w:pPr>
      <w:bookmarkStart w:id="0" w:name="_Toc63039196"/>
      <w:r>
        <w:lastRenderedPageBreak/>
        <w:t>В</w:t>
      </w:r>
      <w:r w:rsidR="006D3BA4">
        <w:t>ведение</w:t>
      </w:r>
      <w:bookmarkEnd w:id="0"/>
    </w:p>
    <w:p w:rsidR="00035889" w:rsidRDefault="00035889" w:rsidP="00035889">
      <w:r>
        <w:t>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035889" w:rsidRDefault="00035889" w:rsidP="00035889">
      <w:r>
        <w:t xml:space="preserve">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035889" w:rsidRDefault="00035889" w:rsidP="00035889">
      <w:r>
        <w:t>Действие</w:t>
      </w:r>
      <w:r w:rsidR="00CF10B3">
        <w:t xml:space="preserve"> </w:t>
      </w:r>
      <w:r>
        <w:t>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035889" w:rsidRPr="00F714A4" w:rsidRDefault="00035889" w:rsidP="00035889">
      <w:pPr>
        <w:rPr>
          <w:strike/>
        </w:rPr>
      </w:pPr>
      <w:r w:rsidRPr="00F714A4">
        <w:rPr>
          <w:strike/>
        </w:rPr>
        <w:t>Кодекс деловой этики ОАО «РЖД» (далее — Кодекс) устанавливает корпоративные нормы и правила служебного поведения должностных лиц и других работников ОАО «РЖД», а также определяет принципы взаимоотношений ОАО «РЖД» с акционером, органами власти, юридическими и физическими лицами.</w:t>
      </w:r>
    </w:p>
    <w:p w:rsidR="00035889" w:rsidRPr="00F714A4" w:rsidRDefault="00035889" w:rsidP="00035889">
      <w:pPr>
        <w:rPr>
          <w:strike/>
        </w:rPr>
      </w:pPr>
      <w:r w:rsidRPr="00F714A4">
        <w:rPr>
          <w:strike/>
        </w:rPr>
        <w:t xml:space="preserve">Цель принятия Кодекса — создание условий для выполнения задач, определенных уставом ОАО «РЖД», а также внутренними </w:t>
      </w:r>
    </w:p>
    <w:p w:rsidR="00035889" w:rsidRPr="00F714A4" w:rsidRDefault="00035889" w:rsidP="00035889">
      <w:pPr>
        <w:ind w:firstLine="0"/>
        <w:rPr>
          <w:strike/>
        </w:rPr>
      </w:pPr>
    </w:p>
    <w:p w:rsidR="00035889" w:rsidRPr="00F714A4" w:rsidRDefault="00035889" w:rsidP="00035889">
      <w:pPr>
        <w:ind w:firstLine="0"/>
        <w:rPr>
          <w:strike/>
        </w:rPr>
      </w:pPr>
      <w:r w:rsidRPr="00F714A4">
        <w:rPr>
          <w:strike/>
        </w:rPr>
        <w:lastRenderedPageBreak/>
        <w:t>документами ОАО «РЖД».</w:t>
      </w:r>
    </w:p>
    <w:p w:rsidR="00035889" w:rsidRDefault="00035889" w:rsidP="00035889">
      <w:pPr>
        <w:ind w:firstLine="0"/>
      </w:pPr>
      <w:r>
        <w:t>ОАО «РЖД» позиционируется на российском и международном транспортных рынках как универсальный публичный перевозчик всех видов грузов и всех категорий пассажиров, а также как компания, обеспечивающая надлежащее содержание железнодорожной инфраструктуры, ее эффективное использование и предоставление услуг независимым перевозчикам.</w:t>
      </w:r>
    </w:p>
    <w:p w:rsidR="00035889" w:rsidRDefault="00035889" w:rsidP="00035889">
      <w:r>
        <w:t>Клиентами ОАО «РЖД» являются практически все виды организаций и все категории населения не только России, но и других стран. Этим объясняются высокие требования к этике поведения не только в самом ОАО «РЖД», но и во взаимоотношениях с внешними аудиториями.</w:t>
      </w:r>
    </w:p>
    <w:p w:rsidR="00035889" w:rsidRDefault="00035889" w:rsidP="00035889">
      <w:r w:rsidRPr="00F714A4">
        <w:rPr>
          <w:strike/>
        </w:rPr>
        <w:t>ОАО «РЖД» привержено современным мировым стандартам корпоративного управления, а также этическим нормам, принятым в современном российском и мировом деловых сообществах. Кодекс служит основой деловой этики холдинга «РЖД» в целом, содержит разделяемые входящими в него хозяйственными единицами базовые ценности, нормы и правила. Советы директоров дочерних и зависимых обществ ОАО «РЖД» могут принимать собственные кодексы, учитывающие специфику их деятельности и не противоречащие нормам настоящего Кодекса</w:t>
      </w:r>
      <w:r>
        <w:t>.</w:t>
      </w:r>
    </w:p>
    <w:p w:rsidR="00CF10B3" w:rsidRDefault="00CF10B3" w:rsidP="00035889">
      <w:r>
        <w:t xml:space="preserve">Цель курсовой работы изучить </w:t>
      </w:r>
      <w:bookmarkStart w:id="1" w:name="_GoBack"/>
      <w:r>
        <w:t>формы правовых отношений транспортной экспедиции</w:t>
      </w:r>
      <w:bookmarkEnd w:id="1"/>
    </w:p>
    <w:p w:rsidR="00CF10B3" w:rsidRDefault="00CF10B3" w:rsidP="00035889">
      <w:r w:rsidRPr="00CF10B3">
        <w:t>Для достижения поставленной цели необходимо решить следующие задачи:</w:t>
      </w:r>
    </w:p>
    <w:p w:rsidR="00CF10B3" w:rsidRDefault="00F377BB" w:rsidP="00CF10B3">
      <w:pPr>
        <w:numPr>
          <w:ilvl w:val="0"/>
          <w:numId w:val="16"/>
        </w:numPr>
      </w:pPr>
      <w:r>
        <w:t>Рассмотреть д</w:t>
      </w:r>
      <w:r w:rsidR="00295EFA">
        <w:t>оговор транспортно-экспедиционной компании, а также права, обязанности экспедитора и клиента</w:t>
      </w:r>
    </w:p>
    <w:p w:rsidR="00295EFA" w:rsidRDefault="00F377BB" w:rsidP="00CF10B3">
      <w:pPr>
        <w:numPr>
          <w:ilvl w:val="0"/>
          <w:numId w:val="16"/>
        </w:numPr>
      </w:pPr>
      <w:r>
        <w:t>Разобрать договор</w:t>
      </w:r>
      <w:r w:rsidR="00295EFA">
        <w:t xml:space="preserve"> перевозок на различных видах транспорта </w:t>
      </w:r>
    </w:p>
    <w:p w:rsidR="00F377BB" w:rsidRDefault="00F377BB" w:rsidP="00CF10B3">
      <w:pPr>
        <w:numPr>
          <w:ilvl w:val="0"/>
          <w:numId w:val="16"/>
        </w:numPr>
      </w:pPr>
      <w:r>
        <w:t>Изучить международную организацию Фиата, а также документы используемые ею</w:t>
      </w:r>
    </w:p>
    <w:p w:rsidR="00CF10B3" w:rsidRDefault="00CF10B3" w:rsidP="00035889"/>
    <w:p w:rsidR="005774CC" w:rsidRDefault="005774CC" w:rsidP="00035889"/>
    <w:p w:rsidR="005774CC" w:rsidRPr="00035889" w:rsidRDefault="005774CC" w:rsidP="00035889"/>
    <w:p w:rsidR="006D3BA4" w:rsidRDefault="00D12CFC" w:rsidP="00BA220D">
      <w:pPr>
        <w:pStyle w:val="1"/>
      </w:pPr>
      <w:bookmarkStart w:id="2" w:name="_Toc63039197"/>
      <w:r>
        <w:lastRenderedPageBreak/>
        <w:t>Г</w:t>
      </w:r>
      <w:r w:rsidR="00311A66">
        <w:t>лава 1</w:t>
      </w:r>
      <w:r w:rsidR="00C36855">
        <w:t>.</w:t>
      </w:r>
      <w:r w:rsidR="006D3BA4">
        <w:t xml:space="preserve"> </w:t>
      </w:r>
      <w:r w:rsidR="008E36BA">
        <w:t>Д</w:t>
      </w:r>
      <w:r w:rsidR="00815521">
        <w:t>оговор транс</w:t>
      </w:r>
      <w:r w:rsidR="008E36BA">
        <w:t>п</w:t>
      </w:r>
      <w:r w:rsidR="00815521">
        <w:t>ортно-экспедиционной компании</w:t>
      </w:r>
      <w:bookmarkEnd w:id="2"/>
    </w:p>
    <w:p w:rsidR="006D3BA4" w:rsidRDefault="00815521" w:rsidP="00815521">
      <w:pPr>
        <w:pStyle w:val="2"/>
        <w:numPr>
          <w:ilvl w:val="1"/>
          <w:numId w:val="9"/>
        </w:numPr>
      </w:pPr>
      <w:bookmarkStart w:id="3" w:name="_Toc63039198"/>
      <w:r w:rsidRPr="00815521">
        <w:t>Порядок предоставления услуг</w:t>
      </w:r>
      <w:bookmarkEnd w:id="3"/>
    </w:p>
    <w:p w:rsidR="00815521" w:rsidRDefault="00815521" w:rsidP="00815521">
      <w:r>
        <w:t xml:space="preserve">Для оказания транспортно-экспедиционных услуг </w:t>
      </w:r>
      <w:r w:rsidR="006B4DC6">
        <w:t>к</w:t>
      </w:r>
      <w:r>
        <w:t xml:space="preserve">лиентом выдаётся заполненное и подписанное им </w:t>
      </w:r>
      <w:r w:rsidR="006B4DC6">
        <w:t>п</w:t>
      </w:r>
      <w:r>
        <w:t xml:space="preserve">оручение экспедитору, которое определяет перечень и условия оказания </w:t>
      </w:r>
      <w:r w:rsidR="006B4DC6">
        <w:t>э</w:t>
      </w:r>
      <w:r>
        <w:t xml:space="preserve">кспедитором </w:t>
      </w:r>
      <w:r w:rsidR="006B4DC6">
        <w:t>к</w:t>
      </w:r>
      <w:r>
        <w:t xml:space="preserve">лиенту транспортно-экспедиционных услуг в рамках Договора </w:t>
      </w:r>
      <w:r w:rsidRPr="006738D4">
        <w:t>(Приложение</w:t>
      </w:r>
      <w:r w:rsidR="00F714A4">
        <w:t xml:space="preserve">, рис.      </w:t>
      </w:r>
      <w:r w:rsidRPr="006738D4">
        <w:t>)</w:t>
      </w:r>
      <w:r>
        <w:t xml:space="preserve"> и в случае необходимости доверенность на выполнение транспортных услуг</w:t>
      </w:r>
      <w:r w:rsidR="006738D4">
        <w:t xml:space="preserve">. </w:t>
      </w:r>
      <w:r>
        <w:t>Поручение должно быть оформлено в письменной форме и содержать достоверные и полные данные о характере груза, его маркировке, весе, объёме, а также о количестве грузовых мест.</w:t>
      </w:r>
    </w:p>
    <w:p w:rsidR="00815521" w:rsidRDefault="00815521" w:rsidP="00815521">
      <w:r>
        <w:t xml:space="preserve">  При принятии </w:t>
      </w:r>
      <w:r w:rsidR="006B4DC6">
        <w:t>п</w:t>
      </w:r>
      <w:r>
        <w:t xml:space="preserve">оручения к исполнению </w:t>
      </w:r>
      <w:r w:rsidR="009C326B">
        <w:t>э</w:t>
      </w:r>
      <w:r>
        <w:t xml:space="preserve">кспедитор согласовывает с  </w:t>
      </w:r>
      <w:r w:rsidR="009C326B">
        <w:t>к</w:t>
      </w:r>
      <w:r>
        <w:t>лиентом 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rsidR="00815521" w:rsidRDefault="00815521" w:rsidP="00815521">
      <w:r>
        <w:t xml:space="preserve"> Клиент на любом этапе исполнения</w:t>
      </w:r>
      <w:r w:rsidR="009C326B">
        <w:t xml:space="preserve"> </w:t>
      </w:r>
      <w:r>
        <w:t xml:space="preserve">Договора имеет право отозвать ранее выданное </w:t>
      </w:r>
      <w:r w:rsidR="006B4DC6">
        <w:t>п</w:t>
      </w:r>
      <w:r>
        <w:t xml:space="preserve">оручение с обязательным возмещением </w:t>
      </w:r>
      <w:r w:rsidR="006B4DC6">
        <w:t>э</w:t>
      </w:r>
      <w:r>
        <w:t xml:space="preserve">кспедитору документально подтверждённых фактических расходов, связанных с исполнением </w:t>
      </w:r>
      <w:r w:rsidR="006B4DC6">
        <w:t>п</w:t>
      </w:r>
      <w:r>
        <w:t>оручения. Отзыв выданного</w:t>
      </w:r>
      <w:r w:rsidR="006B4DC6">
        <w:t xml:space="preserve"> п</w:t>
      </w:r>
      <w:r>
        <w:t>оручения производится в письменной форме.</w:t>
      </w:r>
    </w:p>
    <w:p w:rsidR="00815521" w:rsidRDefault="00815521" w:rsidP="00815521">
      <w:r>
        <w:t xml:space="preserve"> По согласованию с </w:t>
      </w:r>
      <w:r w:rsidR="006B4DC6">
        <w:t>э</w:t>
      </w:r>
      <w:r>
        <w:t xml:space="preserve">кспедитором представление </w:t>
      </w:r>
      <w:r w:rsidR="006B4DC6">
        <w:t>п</w:t>
      </w:r>
      <w:r>
        <w:t xml:space="preserve">оручения и отзыв </w:t>
      </w:r>
      <w:r w:rsidR="006B4DC6">
        <w:t>к</w:t>
      </w:r>
      <w:r>
        <w:t xml:space="preserve">лиентом выданного </w:t>
      </w:r>
      <w:r w:rsidR="006B4DC6">
        <w:t>п</w:t>
      </w:r>
      <w:r>
        <w:t>оручения допускаются с использованием средств факсимильной или электронной связи.</w:t>
      </w:r>
    </w:p>
    <w:p w:rsidR="00815521" w:rsidRDefault="00815521" w:rsidP="00815521">
      <w:r>
        <w:t xml:space="preserve"> Экспедитор принимает груз у </w:t>
      </w:r>
      <w:r w:rsidR="006B4DC6">
        <w:t>к</w:t>
      </w:r>
      <w:r>
        <w:t xml:space="preserve">лиента (либо от указанного им в </w:t>
      </w:r>
      <w:r w:rsidR="006B4DC6">
        <w:t>п</w:t>
      </w:r>
      <w:r>
        <w:t xml:space="preserve">оручении грузоотправителя) по весу, объёму и количеству мест. При получении </w:t>
      </w:r>
      <w:r w:rsidR="006B4DC6">
        <w:t>э</w:t>
      </w:r>
      <w:r>
        <w:t xml:space="preserve">кспедитором груза от </w:t>
      </w:r>
      <w:r w:rsidR="006B4DC6">
        <w:t>к</w:t>
      </w:r>
      <w:r>
        <w:t>лиента</w:t>
      </w:r>
      <w:r w:rsidR="006B4DC6">
        <w:t xml:space="preserve"> э</w:t>
      </w:r>
      <w:r>
        <w:t xml:space="preserve">кспедитором выдаётся </w:t>
      </w:r>
      <w:r w:rsidR="006B4DC6">
        <w:t>э</w:t>
      </w:r>
      <w:r>
        <w:t xml:space="preserve">кспедиторская </w:t>
      </w:r>
      <w:r w:rsidRPr="006B4DC6">
        <w:t>расписка (Приложение № 2 к настоящему Договору</w:t>
      </w:r>
      <w:r>
        <w:t xml:space="preserve">). При  </w:t>
      </w:r>
    </w:p>
    <w:p w:rsidR="00815521" w:rsidRDefault="00815521" w:rsidP="00815521">
      <w:pPr>
        <w:ind w:firstLine="0"/>
      </w:pPr>
      <w:r>
        <w:lastRenderedPageBreak/>
        <w:t xml:space="preserve">принятии по поручению </w:t>
      </w:r>
      <w:r w:rsidR="006B4DC6">
        <w:t>к</w:t>
      </w:r>
      <w:r>
        <w:t xml:space="preserve">лиента </w:t>
      </w:r>
      <w:r w:rsidR="006B4DC6">
        <w:t>э</w:t>
      </w:r>
      <w:r>
        <w:t xml:space="preserve">кспедитором у </w:t>
      </w:r>
      <w:r w:rsidR="006B4DC6">
        <w:t>к</w:t>
      </w:r>
      <w:r>
        <w:t xml:space="preserve">лиента груза на складское хранение </w:t>
      </w:r>
      <w:r w:rsidR="006B4DC6">
        <w:t>э</w:t>
      </w:r>
      <w:r>
        <w:t xml:space="preserve">кспедитором выдаётся </w:t>
      </w:r>
      <w:r w:rsidR="006B4DC6">
        <w:t>с</w:t>
      </w:r>
      <w:r>
        <w:t xml:space="preserve">кладская расписка </w:t>
      </w:r>
      <w:r w:rsidRPr="006B4DC6">
        <w:t>(Приложение № 3 к настоящему Договору).</w:t>
      </w:r>
    </w:p>
    <w:p w:rsidR="00815521" w:rsidRDefault="00815521" w:rsidP="00815521">
      <w:r>
        <w:t>В зависимости от характера транспортно-экспедиционных услуг в рамках исполнения</w:t>
      </w:r>
      <w:r w:rsidR="009C326B">
        <w:t xml:space="preserve"> </w:t>
      </w:r>
      <w:r w:rsidR="006B4DC6">
        <w:t>д</w:t>
      </w:r>
      <w:r>
        <w:t xml:space="preserve">оговора возможно использование экспедиторских документов, не предусмотренных </w:t>
      </w:r>
      <w:r w:rsidR="006B4DC6">
        <w:t>д</w:t>
      </w:r>
      <w:r>
        <w:t>оговором.</w:t>
      </w:r>
    </w:p>
    <w:p w:rsidR="00815521" w:rsidRDefault="00815521" w:rsidP="00815521">
      <w:r>
        <w:t xml:space="preserve"> При организации перевозки </w:t>
      </w:r>
      <w:r w:rsidR="006B4DC6">
        <w:t>э</w:t>
      </w:r>
      <w:r>
        <w:t>кспедитор при необходимости осуществляет:</w:t>
      </w:r>
    </w:p>
    <w:p w:rsidR="00815521" w:rsidRDefault="00815521" w:rsidP="00815521">
      <w:pPr>
        <w:numPr>
          <w:ilvl w:val="0"/>
          <w:numId w:val="10"/>
        </w:numPr>
      </w:pPr>
      <w:r>
        <w:t>согласование с перевозчиками условий перевозки и хранения груза и других вопросов,  необходимых для осуществления перевозки;</w:t>
      </w:r>
    </w:p>
    <w:p w:rsidR="00815521" w:rsidRDefault="00815521" w:rsidP="00815521">
      <w:pPr>
        <w:numPr>
          <w:ilvl w:val="0"/>
          <w:numId w:val="10"/>
        </w:numPr>
      </w:pPr>
      <w:r>
        <w:t xml:space="preserve">расчёты за перевозку груза с перевозчиками, оплату пошлин, сборов и других расходов в  интересах </w:t>
      </w:r>
      <w:r w:rsidR="006B4DC6">
        <w:t>к</w:t>
      </w:r>
      <w:r>
        <w:t>лиента;</w:t>
      </w:r>
    </w:p>
    <w:p w:rsidR="00815521" w:rsidRDefault="00815521" w:rsidP="00815521">
      <w:pPr>
        <w:numPr>
          <w:ilvl w:val="0"/>
          <w:numId w:val="10"/>
        </w:numPr>
      </w:pPr>
      <w:r>
        <w:t>оформление товарно-транспортных и других  сопроводительных документов в соответствии с установленными требованиями.</w:t>
      </w:r>
    </w:p>
    <w:p w:rsidR="00815521" w:rsidRDefault="00815521" w:rsidP="00815521">
      <w:r>
        <w:t xml:space="preserve"> Опасные, скоропортящиеся и иные грузы, требующие специальных условий перевозки, принимаются </w:t>
      </w:r>
      <w:r w:rsidR="006B4DC6">
        <w:t>э</w:t>
      </w:r>
      <w:r>
        <w:t xml:space="preserve">кспедитором только при представлении </w:t>
      </w:r>
      <w:r w:rsidR="006B4DC6">
        <w:t>к</w:t>
      </w:r>
      <w:r>
        <w:t xml:space="preserve">лиентом в письменной форме информации об условиях их транспортировки. Если такие грузы передаются </w:t>
      </w:r>
      <w:r w:rsidR="006B4DC6">
        <w:t>э</w:t>
      </w:r>
      <w:r>
        <w:t xml:space="preserve">кспедитору с нарушением вышеуказанных требований, то </w:t>
      </w:r>
      <w:r w:rsidR="006B4DC6">
        <w:t>к</w:t>
      </w:r>
      <w:r>
        <w:t>лиент несёт ответственность за все убытки, которые могут возникнуть в связи с перевозкой и хранением этих грузов.</w:t>
      </w:r>
    </w:p>
    <w:p w:rsidR="005774CC" w:rsidRDefault="00815521" w:rsidP="00815521">
      <w:r>
        <w:t xml:space="preserve"> В том случае, если указание </w:t>
      </w:r>
      <w:r w:rsidR="006B4DC6">
        <w:t>к</w:t>
      </w:r>
      <w:r>
        <w:t xml:space="preserve">лиента не соответствует нормам безопасной перевозки груза, </w:t>
      </w:r>
      <w:r w:rsidR="006B4DC6">
        <w:t>э</w:t>
      </w:r>
      <w:r>
        <w:t xml:space="preserve">кспедитор имеет право отказаться от выполнения такого указания, поставив об этом в известность </w:t>
      </w:r>
      <w:r w:rsidR="006B4DC6">
        <w:t>к</w:t>
      </w:r>
      <w:r>
        <w:t>лиента.</w:t>
      </w:r>
      <w:r w:rsidR="005774CC">
        <w:t xml:space="preserve"> </w:t>
      </w:r>
    </w:p>
    <w:p w:rsidR="006D3BA4" w:rsidRDefault="00815521" w:rsidP="00815521">
      <w:pPr>
        <w:pStyle w:val="2"/>
        <w:numPr>
          <w:ilvl w:val="1"/>
          <w:numId w:val="9"/>
        </w:numPr>
      </w:pPr>
      <w:bookmarkStart w:id="4" w:name="_Toc63039199"/>
      <w:r w:rsidRPr="00815521">
        <w:t>Права и обязанности клиента</w:t>
      </w:r>
      <w:bookmarkEnd w:id="4"/>
    </w:p>
    <w:p w:rsidR="00815521" w:rsidRDefault="00815521" w:rsidP="00815521">
      <w:pPr>
        <w:ind w:left="720" w:firstLine="0"/>
      </w:pPr>
      <w:r>
        <w:t>Клиент имеет право:</w:t>
      </w:r>
    </w:p>
    <w:p w:rsidR="00815521" w:rsidRDefault="00815521" w:rsidP="00815521">
      <w:pPr>
        <w:numPr>
          <w:ilvl w:val="0"/>
          <w:numId w:val="11"/>
        </w:numPr>
      </w:pPr>
      <w:r>
        <w:t>выбирать маршрут следования груза;</w:t>
      </w:r>
    </w:p>
    <w:p w:rsidR="00815521" w:rsidRDefault="00815521" w:rsidP="00815521">
      <w:pPr>
        <w:numPr>
          <w:ilvl w:val="0"/>
          <w:numId w:val="11"/>
        </w:numPr>
      </w:pPr>
      <w:r>
        <w:t xml:space="preserve">требовать у </w:t>
      </w:r>
      <w:r w:rsidR="006B4DC6">
        <w:t>э</w:t>
      </w:r>
      <w:r>
        <w:t>кспедитора предоставления информации о процессе перевозки груза;</w:t>
      </w:r>
    </w:p>
    <w:p w:rsidR="00815521" w:rsidRDefault="00815521" w:rsidP="00815521">
      <w:pPr>
        <w:numPr>
          <w:ilvl w:val="0"/>
          <w:numId w:val="11"/>
        </w:numPr>
      </w:pPr>
      <w:r>
        <w:lastRenderedPageBreak/>
        <w:t xml:space="preserve">давать указания </w:t>
      </w:r>
      <w:r w:rsidR="006B4DC6">
        <w:t>э</w:t>
      </w:r>
      <w:r>
        <w:t xml:space="preserve">кспедитору в соответствии с </w:t>
      </w:r>
      <w:r w:rsidR="006B4DC6">
        <w:t>д</w:t>
      </w:r>
      <w:r>
        <w:t>оговором.</w:t>
      </w:r>
    </w:p>
    <w:p w:rsidR="00815521" w:rsidRDefault="00815521" w:rsidP="00815521">
      <w:pPr>
        <w:ind w:left="720" w:firstLine="0"/>
      </w:pPr>
      <w:r>
        <w:t xml:space="preserve"> Клиент обязан:</w:t>
      </w:r>
    </w:p>
    <w:p w:rsidR="00815521" w:rsidRDefault="00815521" w:rsidP="00815521">
      <w:pPr>
        <w:numPr>
          <w:ilvl w:val="0"/>
          <w:numId w:val="12"/>
        </w:numPr>
      </w:pPr>
      <w:r>
        <w:t xml:space="preserve">Своевременно представить </w:t>
      </w:r>
      <w:r w:rsidR="006B4DC6">
        <w:t>э</w:t>
      </w:r>
      <w:r>
        <w:t xml:space="preserve">кспедитору полную, точную и достоверную информацию о свойствах груза, об условиях его перевозки и иную информацию, необходимую для исполнения </w:t>
      </w:r>
      <w:r w:rsidR="006B4DC6">
        <w:t>э</w:t>
      </w:r>
      <w:r>
        <w:t xml:space="preserve">кспедитором обязанностей, предусмотренных </w:t>
      </w:r>
      <w:r w:rsidR="006B4DC6">
        <w:t>д</w:t>
      </w:r>
      <w:r>
        <w:t>оговором, а в случае необходимости и документы, необходимые для осуществления таможенного, санитарного контроля, других видов государственного контроля.</w:t>
      </w:r>
    </w:p>
    <w:p w:rsidR="00815521" w:rsidRDefault="00815521" w:rsidP="00815521">
      <w:pPr>
        <w:numPr>
          <w:ilvl w:val="0"/>
          <w:numId w:val="12"/>
        </w:numPr>
      </w:pPr>
      <w:r>
        <w:t>В порядке, предусмотренно</w:t>
      </w:r>
      <w:r w:rsidR="006B4DC6">
        <w:t>м д</w:t>
      </w:r>
      <w:r>
        <w:t xml:space="preserve">оговором, уплатить причитающееся </w:t>
      </w:r>
      <w:r w:rsidR="006B4DC6">
        <w:t>э</w:t>
      </w:r>
      <w:r>
        <w:t xml:space="preserve">кспедитору вознаграждение, а также возместить в полном объёме расходы, понесённые им в интересах </w:t>
      </w:r>
      <w:r w:rsidR="006B4DC6">
        <w:t>к</w:t>
      </w:r>
      <w:r>
        <w:t>лиента.</w:t>
      </w:r>
    </w:p>
    <w:p w:rsidR="00815521" w:rsidRDefault="00815521" w:rsidP="00815521">
      <w:pPr>
        <w:numPr>
          <w:ilvl w:val="0"/>
          <w:numId w:val="12"/>
        </w:numPr>
      </w:pPr>
      <w:r>
        <w:t xml:space="preserve">Предоставить </w:t>
      </w:r>
      <w:r w:rsidR="006B4DC6">
        <w:t>э</w:t>
      </w:r>
      <w:r>
        <w:t xml:space="preserve">кспедитору груз в согласованном объёме  и согласованные сроки. </w:t>
      </w:r>
    </w:p>
    <w:p w:rsidR="00815521" w:rsidRDefault="00815521" w:rsidP="00815521">
      <w:pPr>
        <w:numPr>
          <w:ilvl w:val="0"/>
          <w:numId w:val="12"/>
        </w:numPr>
      </w:pPr>
      <w:r>
        <w:t xml:space="preserve">При передаче груза к экспедированию  лицо, действующее от имени </w:t>
      </w:r>
      <w:r w:rsidR="006B4DC6">
        <w:t>к</w:t>
      </w:r>
      <w:r>
        <w:t>лиента обязано предоставить доверенность для подтверждения своих полномочий.</w:t>
      </w:r>
    </w:p>
    <w:p w:rsidR="00815521" w:rsidRDefault="00815521" w:rsidP="00815521">
      <w:pPr>
        <w:numPr>
          <w:ilvl w:val="0"/>
          <w:numId w:val="12"/>
        </w:numPr>
      </w:pPr>
      <w:r>
        <w:t xml:space="preserve">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за исключением случаев, когда услуги по упаковке груза оказываются </w:t>
      </w:r>
      <w:r w:rsidR="006B4DC6">
        <w:t>э</w:t>
      </w:r>
      <w:r>
        <w:t xml:space="preserve">кспедитором. </w:t>
      </w:r>
    </w:p>
    <w:p w:rsidR="00815521" w:rsidRDefault="00815521" w:rsidP="006B4DC6">
      <w:pPr>
        <w:numPr>
          <w:ilvl w:val="0"/>
          <w:numId w:val="12"/>
        </w:numPr>
      </w:pPr>
      <w:r>
        <w:t xml:space="preserve">Письменно сообщать </w:t>
      </w:r>
      <w:r w:rsidR="006B4DC6">
        <w:t>э</w:t>
      </w:r>
      <w:r>
        <w:t xml:space="preserve">кспедитору об отказе от экспедирования согласованной партии груза не позднее 30-ти часов до момента принятия груза </w:t>
      </w:r>
      <w:r w:rsidR="006B4DC6">
        <w:t>э</w:t>
      </w:r>
      <w:r>
        <w:t xml:space="preserve">кспедитором и возместить все фактические документально подтверждённые расходы </w:t>
      </w:r>
      <w:r w:rsidR="006B4DC6">
        <w:t>э</w:t>
      </w:r>
      <w:r>
        <w:t xml:space="preserve">кспедитора, которые были произведены с целью исполнения </w:t>
      </w:r>
      <w:r w:rsidR="006B4DC6">
        <w:t>п</w:t>
      </w:r>
      <w:r>
        <w:t xml:space="preserve">оручения </w:t>
      </w:r>
      <w:r w:rsidR="006B4DC6">
        <w:t>к</w:t>
      </w:r>
      <w:r>
        <w:t>лиента.</w:t>
      </w:r>
    </w:p>
    <w:p w:rsidR="006B4DC6" w:rsidRDefault="00815521" w:rsidP="00815521">
      <w:pPr>
        <w:numPr>
          <w:ilvl w:val="0"/>
          <w:numId w:val="12"/>
        </w:numPr>
      </w:pPr>
      <w:r>
        <w:t xml:space="preserve">Обеспечить принятие груза в пункте назначения в соответствии с данными, указанными в </w:t>
      </w:r>
      <w:r w:rsidR="006B4DC6">
        <w:t>п</w:t>
      </w:r>
      <w:r>
        <w:t xml:space="preserve">оручении, грузовой накладной и/или </w:t>
      </w:r>
    </w:p>
    <w:p w:rsidR="00815521" w:rsidRPr="00815521" w:rsidRDefault="00815521" w:rsidP="006B4DC6">
      <w:pPr>
        <w:ind w:left="1515" w:firstLine="0"/>
      </w:pPr>
      <w:r>
        <w:lastRenderedPageBreak/>
        <w:t xml:space="preserve">иных сопроводительных документах, если данная обязанность не была возложена на </w:t>
      </w:r>
      <w:r w:rsidR="006B4DC6">
        <w:t>э</w:t>
      </w:r>
      <w:r>
        <w:t>кспедитора.</w:t>
      </w:r>
      <w:r w:rsidR="006B4DC6">
        <w:t xml:space="preserve"> </w:t>
      </w:r>
      <w:r>
        <w:t xml:space="preserve">Грузополучателем может выступать лицо, указанное в перевозочных документах либо  имеющее доверенность на получение партии груза от </w:t>
      </w:r>
      <w:r w:rsidR="006B4DC6">
        <w:t>к</w:t>
      </w:r>
      <w:r>
        <w:t>лиента.</w:t>
      </w:r>
    </w:p>
    <w:p w:rsidR="006D3BA4" w:rsidRDefault="00D12CFC" w:rsidP="00D12CFC">
      <w:pPr>
        <w:pStyle w:val="2"/>
        <w:numPr>
          <w:ilvl w:val="0"/>
          <w:numId w:val="0"/>
        </w:numPr>
      </w:pPr>
      <w:bookmarkStart w:id="5" w:name="_Toc63039200"/>
      <w:r>
        <w:t>1.3</w:t>
      </w:r>
      <w:r w:rsidR="00233F4E">
        <w:t>.</w:t>
      </w:r>
      <w:r>
        <w:t xml:space="preserve"> </w:t>
      </w:r>
      <w:r w:rsidR="00815521" w:rsidRPr="00815521">
        <w:t>Права и обязанности экспедитора</w:t>
      </w:r>
      <w:bookmarkEnd w:id="5"/>
    </w:p>
    <w:p w:rsidR="00815521" w:rsidRDefault="00815521" w:rsidP="00815521">
      <w:r>
        <w:t>Экспедитор имеет право:</w:t>
      </w:r>
    </w:p>
    <w:p w:rsidR="00815521" w:rsidRDefault="00815521" w:rsidP="00815521">
      <w:pPr>
        <w:numPr>
          <w:ilvl w:val="0"/>
          <w:numId w:val="13"/>
        </w:numPr>
      </w:pPr>
      <w:r>
        <w:t xml:space="preserve">Отступать от указаний </w:t>
      </w:r>
      <w:r w:rsidR="006B4DC6">
        <w:t>к</w:t>
      </w:r>
      <w:r>
        <w:t xml:space="preserve">лиента в случае, если это необходимо в интересах </w:t>
      </w:r>
      <w:r w:rsidR="006B4DC6">
        <w:t>к</w:t>
      </w:r>
      <w:r>
        <w:t xml:space="preserve">лиента и </w:t>
      </w:r>
      <w:r w:rsidR="006B4DC6">
        <w:t>э</w:t>
      </w:r>
      <w:r>
        <w:t xml:space="preserve">кспедитор по независящим от него обстоятельствам не смог предварительно запросить </w:t>
      </w:r>
      <w:r w:rsidR="006B4DC6">
        <w:t>к</w:t>
      </w:r>
      <w:r>
        <w:t xml:space="preserve">лиента о его согласии на такое отступление либо получить в течение суток со дня уведомления </w:t>
      </w:r>
      <w:r w:rsidR="006B4DC6">
        <w:t>к</w:t>
      </w:r>
      <w:r>
        <w:t>лиента ответ на свой запрос.</w:t>
      </w:r>
    </w:p>
    <w:p w:rsidR="00815521" w:rsidRDefault="00815521" w:rsidP="00815521">
      <w:pPr>
        <w:numPr>
          <w:ilvl w:val="0"/>
          <w:numId w:val="13"/>
        </w:numPr>
      </w:pPr>
      <w:r>
        <w:t xml:space="preserve">Выбирать или изменять маршрут перевозки груза, исходя из интересов </w:t>
      </w:r>
      <w:r w:rsidR="006B4DC6">
        <w:t>к</w:t>
      </w:r>
      <w:r>
        <w:t xml:space="preserve">лиента, с уведомлением </w:t>
      </w:r>
      <w:r w:rsidR="006B4DC6">
        <w:t>к</w:t>
      </w:r>
      <w:r>
        <w:t>лиента о произведённых изменениях.</w:t>
      </w:r>
    </w:p>
    <w:p w:rsidR="00815521" w:rsidRDefault="00815521" w:rsidP="00815521">
      <w:pPr>
        <w:numPr>
          <w:ilvl w:val="0"/>
          <w:numId w:val="13"/>
        </w:numPr>
      </w:pPr>
      <w:r>
        <w:t xml:space="preserve">Удерживать находящийся в его распоряжении груз до уплаты вознаграждения и возмещения понесённых им в интересах </w:t>
      </w:r>
      <w:r w:rsidR="006B4DC6">
        <w:t>к</w:t>
      </w:r>
      <w:r>
        <w:t xml:space="preserve">лиента расходов. В этом случае </w:t>
      </w:r>
      <w:r w:rsidR="006B4DC6">
        <w:t>к</w:t>
      </w:r>
      <w:r>
        <w:t xml:space="preserve">лиент также оплачивает расходы, связанные с удержанием имущества. За возникшую порчу груза вследствие его удержания </w:t>
      </w:r>
      <w:r w:rsidR="006B4DC6">
        <w:t>э</w:t>
      </w:r>
      <w:r>
        <w:t xml:space="preserve">кспедитором в случаях, предусмотренных настоящим пунктом, ответственность несёт </w:t>
      </w:r>
      <w:r w:rsidR="006B4DC6">
        <w:t>к</w:t>
      </w:r>
      <w:r>
        <w:t>лиент.</w:t>
      </w:r>
    </w:p>
    <w:p w:rsidR="00815521" w:rsidRDefault="00815521" w:rsidP="00815521">
      <w:pPr>
        <w:numPr>
          <w:ilvl w:val="0"/>
          <w:numId w:val="13"/>
        </w:numPr>
      </w:pPr>
      <w:r>
        <w:t xml:space="preserve">Не приступать к исполнению обязанностей, предусмотренных Договором, до предоставления </w:t>
      </w:r>
      <w:r w:rsidR="006B4DC6">
        <w:t>к</w:t>
      </w:r>
      <w:r>
        <w:t xml:space="preserve">лиентом необходимых документов, а также информации о свойствах груза, об условиях его перевозки и иной информации, необходимой для исполнения </w:t>
      </w:r>
      <w:r w:rsidR="00FB03AE">
        <w:t>э</w:t>
      </w:r>
      <w:r>
        <w:t>кспедитором обязанностей.</w:t>
      </w:r>
    </w:p>
    <w:p w:rsidR="00815521" w:rsidRDefault="00815521" w:rsidP="00815521">
      <w:pPr>
        <w:numPr>
          <w:ilvl w:val="0"/>
          <w:numId w:val="13"/>
        </w:numPr>
      </w:pPr>
      <w:r>
        <w:t xml:space="preserve">Заключать по поручению </w:t>
      </w:r>
      <w:r w:rsidR="00FB03AE">
        <w:t>к</w:t>
      </w:r>
      <w:r>
        <w:t>лиента от его имени  и за его счёт договор страхования груза.</w:t>
      </w:r>
    </w:p>
    <w:p w:rsidR="00815521" w:rsidRDefault="00815521" w:rsidP="00815521">
      <w:pPr>
        <w:numPr>
          <w:ilvl w:val="0"/>
          <w:numId w:val="13"/>
        </w:numPr>
      </w:pPr>
      <w:r>
        <w:lastRenderedPageBreak/>
        <w:t xml:space="preserve">При приёме груза к экспедированию требовать подтверждения полномочий лица, действующего от имени </w:t>
      </w:r>
      <w:r w:rsidR="00FB03AE">
        <w:t>к</w:t>
      </w:r>
      <w:r>
        <w:t>лиента.</w:t>
      </w:r>
    </w:p>
    <w:p w:rsidR="00815521" w:rsidRDefault="00815521" w:rsidP="00815521">
      <w:r>
        <w:t xml:space="preserve"> Экспедитор обязан:</w:t>
      </w:r>
    </w:p>
    <w:p w:rsidR="00815521" w:rsidRDefault="00815521" w:rsidP="00815521">
      <w:pPr>
        <w:numPr>
          <w:ilvl w:val="0"/>
          <w:numId w:val="14"/>
        </w:numPr>
      </w:pPr>
      <w:r>
        <w:t xml:space="preserve">При приёме груза выдать </w:t>
      </w:r>
      <w:r w:rsidR="00FB03AE">
        <w:t>к</w:t>
      </w:r>
      <w:r>
        <w:t>лиенту экспедиторский документ.</w:t>
      </w:r>
    </w:p>
    <w:p w:rsidR="00815521" w:rsidRDefault="00815521" w:rsidP="00815521">
      <w:pPr>
        <w:numPr>
          <w:ilvl w:val="0"/>
          <w:numId w:val="14"/>
        </w:numPr>
      </w:pPr>
      <w:r>
        <w:t xml:space="preserve">По запросу </w:t>
      </w:r>
      <w:r w:rsidR="00FB03AE">
        <w:t>к</w:t>
      </w:r>
      <w:r>
        <w:t>лиента</w:t>
      </w:r>
      <w:r w:rsidR="00FB03AE">
        <w:t xml:space="preserve"> </w:t>
      </w:r>
      <w:r>
        <w:t>сообщать размер тарифов и текущую стоимость экспедиционных услуг.</w:t>
      </w:r>
    </w:p>
    <w:p w:rsidR="00815521" w:rsidRPr="00815521" w:rsidRDefault="00815521" w:rsidP="00815521">
      <w:pPr>
        <w:numPr>
          <w:ilvl w:val="0"/>
          <w:numId w:val="14"/>
        </w:numPr>
      </w:pPr>
      <w:r>
        <w:t xml:space="preserve">Сообщать </w:t>
      </w:r>
      <w:r w:rsidR="00FB03AE">
        <w:t>к</w:t>
      </w:r>
      <w:r>
        <w:t>лиенту о документах, необходимых для выполнения обязательств по настоящему Договору.</w:t>
      </w:r>
    </w:p>
    <w:p w:rsidR="006D3BA4" w:rsidRDefault="00233F4E" w:rsidP="00233F4E">
      <w:pPr>
        <w:pStyle w:val="2"/>
        <w:numPr>
          <w:ilvl w:val="1"/>
          <w:numId w:val="15"/>
        </w:numPr>
      </w:pPr>
      <w:bookmarkStart w:id="6" w:name="_Toc63039201"/>
      <w:r>
        <w:t>.</w:t>
      </w:r>
      <w:r w:rsidR="00B0361B">
        <w:t xml:space="preserve"> </w:t>
      </w:r>
      <w:r w:rsidRPr="00233F4E">
        <w:t>Разрешение споров, претензии и иски</w:t>
      </w:r>
      <w:bookmarkEnd w:id="6"/>
    </w:p>
    <w:p w:rsidR="00233F4E" w:rsidRDefault="00233F4E" w:rsidP="00233F4E">
      <w:r>
        <w:t xml:space="preserve">Все споры и разногласия между </w:t>
      </w:r>
      <w:r w:rsidR="00FB03AE">
        <w:t>с</w:t>
      </w:r>
      <w:r>
        <w:t xml:space="preserve">торонами, возникшие в связи с настоящим Договором, разрешаются </w:t>
      </w:r>
      <w:r w:rsidR="00FB03AE">
        <w:t>с</w:t>
      </w:r>
      <w:r>
        <w:t xml:space="preserve">торонами путём переговоров. До предъявления </w:t>
      </w:r>
      <w:r w:rsidR="00FB03AE">
        <w:t>э</w:t>
      </w:r>
      <w:r>
        <w:t>кспедитору иска, вытекающего из Договора, обязательно предъявление  претензии.</w:t>
      </w:r>
    </w:p>
    <w:p w:rsidR="00233F4E" w:rsidRDefault="00233F4E" w:rsidP="00233F4E">
      <w:r>
        <w:t xml:space="preserve">Право на предъявление претензии имеет </w:t>
      </w:r>
      <w:r w:rsidR="00FB03AE">
        <w:t>к</w:t>
      </w:r>
      <w:r>
        <w:t xml:space="preserve">лиент, уполномоченное им на предъявление претензии лицо, а также  получатель груза, указанный в </w:t>
      </w:r>
      <w:r w:rsidR="00FB03AE">
        <w:t>п</w:t>
      </w:r>
      <w:r>
        <w:t xml:space="preserve">оручении </w:t>
      </w:r>
      <w:r w:rsidR="00FB03AE">
        <w:t>к</w:t>
      </w:r>
      <w:r>
        <w:t>лиента.</w:t>
      </w:r>
    </w:p>
    <w:p w:rsidR="00233F4E" w:rsidRDefault="00233F4E" w:rsidP="00233F4E">
      <w:r>
        <w:t>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233F4E" w:rsidRDefault="00233F4E" w:rsidP="00FB03AE">
      <w:r>
        <w:t xml:space="preserve">Претензии к </w:t>
      </w:r>
      <w:r w:rsidR="00FB03AE">
        <w:t>э</w:t>
      </w:r>
      <w:r>
        <w:t>кспедитору могут быть предъявлены в течение шести месяцев со дня возникновения права на предъявление претензии.</w:t>
      </w:r>
    </w:p>
    <w:p w:rsidR="00233F4E" w:rsidRDefault="00233F4E" w:rsidP="00233F4E">
      <w:r>
        <w:t xml:space="preserve">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её получения.</w:t>
      </w:r>
    </w:p>
    <w:p w:rsidR="00233F4E" w:rsidRPr="00233F4E" w:rsidRDefault="00233F4E" w:rsidP="00233F4E">
      <w:r>
        <w:t xml:space="preserve"> В случае неурегулирования спора и разногласий путём переговоров, спор подлежит разрешению Арбитражным судом в соответствии с </w:t>
      </w:r>
      <w:r>
        <w:lastRenderedPageBreak/>
        <w:t>законодательством Российской Федерации по месту нахождения ответчика. Для требований, вытекающих из Договора, срок исковой давности составляет один год.</w:t>
      </w:r>
    </w:p>
    <w:p w:rsidR="003C0D97" w:rsidRDefault="003C0D97" w:rsidP="006D3BA4"/>
    <w:p w:rsidR="006D3BA4" w:rsidRDefault="00D12CFC" w:rsidP="00BA220D">
      <w:pPr>
        <w:pStyle w:val="1"/>
      </w:pPr>
      <w:bookmarkStart w:id="7" w:name="_Toc63039202"/>
      <w:r>
        <w:lastRenderedPageBreak/>
        <w:t>Г</w:t>
      </w:r>
      <w:r w:rsidR="00311A66">
        <w:t>лава 2</w:t>
      </w:r>
      <w:r w:rsidR="00C36855">
        <w:t>.</w:t>
      </w:r>
      <w:r w:rsidR="006D3BA4">
        <w:t xml:space="preserve"> </w:t>
      </w:r>
      <w:r w:rsidR="00233F4E" w:rsidRPr="00233F4E">
        <w:t>Договор перевозки на раз</w:t>
      </w:r>
      <w:r w:rsidR="00E61380">
        <w:t>лич</w:t>
      </w:r>
      <w:r w:rsidR="00233F4E" w:rsidRPr="00233F4E">
        <w:t>ных видах транспорта</w:t>
      </w:r>
      <w:bookmarkEnd w:id="7"/>
    </w:p>
    <w:p w:rsidR="0024539B" w:rsidRDefault="00D12CFC" w:rsidP="00D12CFC">
      <w:pPr>
        <w:pStyle w:val="2"/>
        <w:numPr>
          <w:ilvl w:val="0"/>
          <w:numId w:val="0"/>
        </w:numPr>
      </w:pPr>
      <w:bookmarkStart w:id="8" w:name="_Toc63039203"/>
      <w:r>
        <w:t>2.1</w:t>
      </w:r>
      <w:r w:rsidR="00C36855">
        <w:t>.</w:t>
      </w:r>
      <w:r>
        <w:t xml:space="preserve"> </w:t>
      </w:r>
      <w:r w:rsidR="00E61380" w:rsidRPr="00E61380">
        <w:t>Договор железнодорожной перевозки грузов</w:t>
      </w:r>
      <w:bookmarkEnd w:id="8"/>
    </w:p>
    <w:p w:rsidR="00E61380" w:rsidRDefault="00E61380" w:rsidP="00E61380">
      <w:r>
        <w:t>По договору железнодорожной перевозки грузы могут перевозиться как в местном, так и в прямом сообщении. Перевозка в местном сообщении осуществляется в пределах одной железной дороги, а в прямом сообщении - с участием двух и более железных дорог, входящих в единую сеть железных дорог Российской Федерации и открытых для общего пользования. Железная дорога, заключившая договор перевозки в прямом сообщении, - законный представитель всех других железных дорог, участвующих в таком сообщении.</w:t>
      </w:r>
    </w:p>
    <w:p w:rsidR="00E61380" w:rsidRDefault="00E61380" w:rsidP="00E61380">
      <w:r>
        <w:t>Перевозка грузов на железнодорожном транспорте осуществляется в вагонах, контейнерах, принадлежащих организациям самого железнодорожного транспорта, а также в вагонах, принадлежащих на праве собственности или аренды юридическим или физическим лицам либо находящихся в хозяйственном ведении юридических лиц (ст. 10 ТУЖД).</w:t>
      </w:r>
    </w:p>
    <w:p w:rsidR="00E61380" w:rsidRDefault="00E61380" w:rsidP="00E61380">
      <w:r>
        <w:t>Железная дорога обязана подавать под погрузку исправные вагоны и контейнеры в состоянии, пригодном для перевозки соответствующего груза. В противном случае грузоотправитель вправе отказаться от поданных вагонов или контейнеров. Железная дорога в этом случае обязана подать взамен указанных вагонов, контейнеров исправные, пригодные для перевозки таких грузов вагоны, контейнеры.</w:t>
      </w:r>
    </w:p>
    <w:p w:rsidR="00E61380" w:rsidRDefault="00E61380" w:rsidP="00E61380">
      <w:r>
        <w:t>Пригодность вагонов для перевозки данного груза в коммерческом отношении определяется грузоотправителем или железной дорогой в зависимости от того, чьими средствами производится погрузка.</w:t>
      </w:r>
    </w:p>
    <w:p w:rsidR="00E61380" w:rsidRDefault="00E61380" w:rsidP="00E61380">
      <w:r>
        <w:t>При предъявлении груза к перевозке отправитель обязан представить на каждую отправку груза составленную им транспортную железнодорожную накладную. Выданная на основе накладной грузоотправителю квитанция о приеме груза подтверждает заключение договора перевозки груза.</w:t>
      </w:r>
    </w:p>
    <w:p w:rsidR="00E61380" w:rsidRDefault="00E61380" w:rsidP="00E61380"/>
    <w:p w:rsidR="00E61380" w:rsidRDefault="00E61380" w:rsidP="00E61380">
      <w:r>
        <w:lastRenderedPageBreak/>
        <w:t>Обязанностью грузоотправителя является точное и полное указание в накладной всех необходимых сведений о сдаваемом грузе, его особых свойствах. Железная дорога, в свою очередь, имеет право на выборочную проверку сведений, внесенных отправителем в накладную.</w:t>
      </w:r>
    </w:p>
    <w:p w:rsidR="00E61380" w:rsidRDefault="00E61380" w:rsidP="00E61380">
      <w:r>
        <w:t>Некоторые обязанности железной дороги, обусловленные выполнением договора перевозки грузов, возникают как в процессе самой перевозки, так и на завершающем ее этапе. Так, железная дорога по заявлению грузоотправителя или грузополучателя обязана произвести переадресовку перевозимого груза с изменением грузополучателя или станции назначения.</w:t>
      </w:r>
    </w:p>
    <w:p w:rsidR="0024539B" w:rsidRDefault="00E61380" w:rsidP="00E61380">
      <w:r>
        <w:t>Обязанностью железной дороги является и уведомление грузополучателя о прибывших в его адрес грузах не позднее чем в 12 часов дня, следующего за днем прибытия грузов. Обязанностью грузополучателя является окончательный расчет с перевозчиком за оказанные ему транспортные услуги.</w:t>
      </w:r>
    </w:p>
    <w:p w:rsidR="00F5231E" w:rsidRDefault="00D12CFC" w:rsidP="00D12CFC">
      <w:pPr>
        <w:pStyle w:val="2"/>
        <w:numPr>
          <w:ilvl w:val="0"/>
          <w:numId w:val="0"/>
        </w:numPr>
      </w:pPr>
      <w:bookmarkStart w:id="9" w:name="_Toc63039204"/>
      <w:r>
        <w:t>2.2</w:t>
      </w:r>
      <w:r w:rsidR="00C36855">
        <w:t>.</w:t>
      </w:r>
      <w:r>
        <w:t xml:space="preserve"> </w:t>
      </w:r>
      <w:r w:rsidR="00E61380" w:rsidRPr="00E61380">
        <w:t>Договор воздушной перевозки грузов</w:t>
      </w:r>
      <w:bookmarkEnd w:id="9"/>
    </w:p>
    <w:p w:rsidR="00E61380" w:rsidRDefault="00E61380" w:rsidP="00E61380">
      <w:r>
        <w:t>Договор воздушной перевозки грузов занимает в системе транспортных договоров все более приоритетные позиции. И это обусловлено не только возрастающими потребностями граждан и экономики в воздушных перевозках, но и своего рода освобождением от государственного диктата, имевшего место вплоть до начала 90-х годов, значительным увеличением числа лиц, выступающих в качестве авиационных перевозчиков.</w:t>
      </w:r>
    </w:p>
    <w:p w:rsidR="00E61380" w:rsidRDefault="00E61380" w:rsidP="00E61380">
      <w:r>
        <w:t xml:space="preserve">Новый Воздушный кодекс Российской Федерации определяет понятие авиационного предприятия как юридического лица независимо от его организационно-правовой формы и формы собственности, имеющего основными целями своей деятельности осуществление за плату воздушных перевозок грузов, а также содержит определение эксплуатанта, каковым является гражданин или юридическое лицо, имеющее воздушное судно на праве собственности, на условиях аренды или на ином законном основании, </w:t>
      </w:r>
      <w:r>
        <w:lastRenderedPageBreak/>
        <w:t>использующее указанное воздушное судно для полетов и имеющее сертификат (свидетельство) эксплуатанта (ст. 61 ВК).</w:t>
      </w:r>
    </w:p>
    <w:p w:rsidR="00E61380" w:rsidRDefault="00E61380" w:rsidP="00E61380">
      <w:r>
        <w:t>Содержание договора перевозки грузов предопределено его классическим понятием, закрепленным в ст. 785 ГК и ст. 103 ВК. Основные права и обязанности перевозчика и грузоотправителя примерно аналогичны правам и обязанностям сторон договора перевозки на других видах транспорта. Однако ВК содержит некоторые положения, свидетельствующие о чрезмерной регламентации договорных отношений, связанных с перевозками грузов. Так, допускается по инициативе перевозчика и в одностороннем порядке расторжение договора перевозки грузов. Основаниями для этого являются:</w:t>
      </w:r>
    </w:p>
    <w:p w:rsidR="00E61380" w:rsidRDefault="00E61380" w:rsidP="00E61380">
      <w:r>
        <w:t>- нарушение грузовладельцем, грузоотправителем таможенных, санитарных и иных правил, установленных законодательством;</w:t>
      </w:r>
    </w:p>
    <w:p w:rsidR="00E61380" w:rsidRDefault="00E61380" w:rsidP="00E61380">
      <w:r>
        <w:t>- отказ грузовладельца, грузоотправителя выполнять требования, предъявляемые к ним авиационными правилами;</w:t>
      </w:r>
    </w:p>
    <w:p w:rsidR="00E61380" w:rsidRDefault="00E61380" w:rsidP="00E61380">
      <w:r>
        <w:t>- наличие в грузе запрещенных к воздушной перевозке предметов и веществ.</w:t>
      </w:r>
    </w:p>
    <w:p w:rsidR="00E61380" w:rsidRDefault="00E61380" w:rsidP="00E61380">
      <w:r>
        <w:t>Грузоотправителю предоставляется право отказаться от исполнения уже заключенного договора перевозки груза до его отправления, а также право на внесение изменений в грузовую накладную грузополучателя до выдачи груза управомоченному на его получение лицу. Кроме того, за грузоотправителем сохраняется право распорядиться грузом в случае непринятия его грузополучателем или невозможности выдачи его грузополучателю, например в случае ошибочной выдачи груза ненадлежащему лицу или розыска пропавшего груза.</w:t>
      </w:r>
    </w:p>
    <w:p w:rsidR="00E61380" w:rsidRPr="00E61380" w:rsidRDefault="00E61380" w:rsidP="00E61380">
      <w:r>
        <w:t>Сторонам договора воздушной перевозки предоставлено право самим решать вопросы о сроках доставки груза. При недостижении соглашения по этому поводу сроки доставки устанавливаются (определяются) правилами перевозок (ст. 109 ВК).</w:t>
      </w:r>
    </w:p>
    <w:p w:rsidR="00F5231E" w:rsidRDefault="00F5231E" w:rsidP="00F5231E"/>
    <w:p w:rsidR="00475F97" w:rsidRDefault="00E61380" w:rsidP="00E61380">
      <w:pPr>
        <w:pStyle w:val="2"/>
        <w:numPr>
          <w:ilvl w:val="0"/>
          <w:numId w:val="0"/>
        </w:numPr>
        <w:ind w:left="360"/>
      </w:pPr>
      <w:bookmarkStart w:id="10" w:name="_Toc63039205"/>
      <w:r>
        <w:lastRenderedPageBreak/>
        <w:t>2.3.</w:t>
      </w:r>
      <w:r w:rsidRPr="00E61380">
        <w:t xml:space="preserve"> Договор морской перевозки грузов</w:t>
      </w:r>
      <w:bookmarkEnd w:id="10"/>
    </w:p>
    <w:p w:rsidR="00E61380" w:rsidRDefault="00E61380" w:rsidP="008E36BA">
      <w:r>
        <w:t>Договор морской перевозки грузов - один из своеобразных и сложных видов транспортного договора, отражающих специфику и обычаи отношений, связанных с морским торговым мореплаванием.</w:t>
      </w:r>
    </w:p>
    <w:p w:rsidR="00E61380" w:rsidRDefault="00E61380" w:rsidP="008E36BA">
      <w:r>
        <w:t>По договору морской грузовой перевозки одна сторона (пароходство) обязуется доставить груз, который ему передал или передаст отправитель, в порт назначения и выдать его управомоченному на получение груза лицу, а отправитель или фрахтователь обязуется уплатить за перевозку установленную плату (фрахт).</w:t>
      </w:r>
    </w:p>
    <w:p w:rsidR="00E61380" w:rsidRDefault="00E61380" w:rsidP="008E36BA">
      <w:r>
        <w:t>Наличие, содержание и письменная форма договора морской перевозки груза подтверждаются как самим чартером, так и коносаментом (ст. 117 КТМ). Последний выполняет функции:</w:t>
      </w:r>
    </w:p>
    <w:p w:rsidR="00E61380" w:rsidRDefault="00E61380" w:rsidP="00E61380">
      <w:r>
        <w:t>- доказательства наличия договора морской перевозки груза и его содержания;</w:t>
      </w:r>
    </w:p>
    <w:p w:rsidR="00E61380" w:rsidRDefault="00E61380" w:rsidP="00E61380">
      <w:r>
        <w:t>- расписки, удостоверяющей принятие груза перевозчиком;</w:t>
      </w:r>
    </w:p>
    <w:p w:rsidR="00E61380" w:rsidRDefault="00E61380" w:rsidP="00E61380">
      <w:r>
        <w:t>- товарораспорядительного документа на груз, т.е. документа, распоряжение которым означает распоряжение самим грузом.</w:t>
      </w:r>
    </w:p>
    <w:p w:rsidR="00E61380" w:rsidRDefault="00E61380" w:rsidP="008E36BA">
      <w:r>
        <w:t>Наличие двух документов - чартера и коносамента обусловлено различными условиями, при которых чартер и коносамент составляются. Так, если чартер применяется для трампового судоходства, то коносамент - для линейного.</w:t>
      </w:r>
    </w:p>
    <w:p w:rsidR="00E61380" w:rsidRDefault="00E61380" w:rsidP="008E36BA">
      <w:r>
        <w:t>Чартер констатирует наименование сторон, размер фрахта, обозначение судна и груза, место погрузки, а также места назначения или направления судна. По соглашению сторон в чартере могут быть обозначены и иные условия и оговорки. Чартер подписывается перевозчиком и фрахтователем или их представителями (ст. 120 КТМ).</w:t>
      </w:r>
    </w:p>
    <w:p w:rsidR="00E61380" w:rsidRDefault="00E61380" w:rsidP="00E61380">
      <w:r>
        <w:t>Грузы могут перевозиться и на судне, зафрахтованном на определенное время, и по особому договору - тайм-чартеру, который также является одним из видов транспортного договора.</w:t>
      </w:r>
    </w:p>
    <w:p w:rsidR="00E61380" w:rsidRDefault="00E61380" w:rsidP="00E61380"/>
    <w:p w:rsidR="00E61380" w:rsidRDefault="00E61380" w:rsidP="008E36BA">
      <w:r>
        <w:t>При наличии постоянных и устойчивых хозяйственных связей между перевозчиком и грузоотправителем (грузовладельцем) заключается долгосрочный договор об организации морских перевозок грузов (ст. 118 КТМ). Однако заключение такого договора не освобождает стороны от заключения договора перевозки конкретной партии груза. При возможных разночтениях содержания в этих договорах применяются следующие правила: условия перевозки, согласованные в договоре об организации перевозок, воспроизводятся и в договоре перевозки, если стороны не достигли соглашения об ином; если же условия договора морской перевозки груза противоречат условиям долгосрочного договора, применяются условия договора перевозки груза.</w:t>
      </w:r>
    </w:p>
    <w:p w:rsidR="00E61380" w:rsidRDefault="00E61380" w:rsidP="008E36BA">
      <w:r>
        <w:t>Следовательно, договор перевозки как базовый транспортный договор имеет приоритет перед другими транспортными договорами.</w:t>
      </w:r>
    </w:p>
    <w:p w:rsidR="00E61380" w:rsidRDefault="00E61380" w:rsidP="008E36BA">
      <w:r>
        <w:t>Правоотношения сторон по договору морской перевозки грузов регулируются не только определенными нормами законодательства или соглашением сторон, но и торговыми обычаями и обыкновениями. Однако обычное право при морских перевозках не должно иметь приоритетного значения перед законом или договором.</w:t>
      </w:r>
    </w:p>
    <w:p w:rsidR="00E61380" w:rsidRPr="00E61380" w:rsidRDefault="00E61380" w:rsidP="00E61380">
      <w:r>
        <w:t xml:space="preserve">Обычное право при морской перевозке грузов получило дальнейшее развитие при создании так называемого формулярного права. Оно способствовало выработке своеобразных торговых правил, представляющих собой неофициальную кодификацию общепринятых торговых обычаев, применяемых при заключении договоров морской перевозки. Такие правила закрепляются в виде стандартных обозначений типа ФОБ, ФАС, СИФ, КАФ. Условие "ФОБ - порт отгрузки" означает, что все расходы по перевозке, включая фрахт судна, несет грузополучатель (покупатель), а грузоотправитель (продавец) за свой счет только доставляет товар в порт и грузит его на судно. Риск случайной гибели или порчи груза переходит к покупателю в момент </w:t>
      </w:r>
      <w:r>
        <w:lastRenderedPageBreak/>
        <w:t>перехода товара (груза) через поручни судна, т.е. здесь воспроизводится общегражданский принцип, закрепленный в ст. 211 ГК.</w:t>
      </w:r>
    </w:p>
    <w:p w:rsidR="00DB6377" w:rsidRDefault="00311A66" w:rsidP="00BA220D">
      <w:pPr>
        <w:pStyle w:val="1"/>
      </w:pPr>
      <w:bookmarkStart w:id="11" w:name="_Toc63039206"/>
      <w:r>
        <w:lastRenderedPageBreak/>
        <w:t>Глава 3</w:t>
      </w:r>
      <w:r w:rsidR="00C36855">
        <w:t>.</w:t>
      </w:r>
      <w:r w:rsidR="00DB6377">
        <w:t xml:space="preserve"> </w:t>
      </w:r>
      <w:r w:rsidR="003711D5">
        <w:t>Международная организация Фиата</w:t>
      </w:r>
      <w:bookmarkEnd w:id="11"/>
    </w:p>
    <w:p w:rsidR="005806FE" w:rsidRDefault="005806FE" w:rsidP="005806FE">
      <w:r>
        <w:t xml:space="preserve">Международная федерация экспедиторских ассоциаций, сокращенно ФИАТА была создана в Вене (Австрия) 31 мая 1926 г. 16 национальными и региональными экспедиторскими ассоциациями ряда европейских стран. ФИАТА — это самая крупная неправительственная организация мира, представляющая экспедиторскую отрасль хозяйства в 150 странах мира. </w:t>
      </w:r>
    </w:p>
    <w:p w:rsidR="005806FE" w:rsidRDefault="005806FE" w:rsidP="005806FE">
      <w:r>
        <w:t>ФИАТА представляет экспедиторскую отрасль в Международной торговой палате, Международной ассоциации воздушного транспорта, Международном союзе железных дорог, Международном союзе автомобильного транспорта, Международной таможенной организации и во Всемирной торговой организации. В общей сложности ФИАТА имеет связи с 29 международными организациями, регулирующими транспортную и экспедиторскую сферы деятельности.</w:t>
      </w:r>
    </w:p>
    <w:p w:rsidR="005806FE" w:rsidRDefault="005806FE" w:rsidP="005806FE">
      <w:r>
        <w:t>Цели деятельности ФИАТА:</w:t>
      </w:r>
    </w:p>
    <w:p w:rsidR="005806FE" w:rsidRDefault="005806FE" w:rsidP="005806FE">
      <w:pPr>
        <w:numPr>
          <w:ilvl w:val="0"/>
          <w:numId w:val="17"/>
        </w:numPr>
      </w:pPr>
      <w:r>
        <w:t>объединение экспедиторов всех стран мира в единую организацию и представление их интересов на мировом экспедиторском рынке;</w:t>
      </w:r>
    </w:p>
    <w:p w:rsidR="005806FE" w:rsidRDefault="005806FE" w:rsidP="005806FE">
      <w:pPr>
        <w:numPr>
          <w:ilvl w:val="0"/>
          <w:numId w:val="17"/>
        </w:numPr>
      </w:pPr>
      <w:r>
        <w:t>защита интересов экспедиторов посредством участия в международных организациях, занимающихся поставками товаров и перевозками грузов, выполнением связанных с этим функций;</w:t>
      </w:r>
    </w:p>
    <w:p w:rsidR="005806FE" w:rsidRDefault="005806FE" w:rsidP="005806FE">
      <w:pPr>
        <w:numPr>
          <w:ilvl w:val="0"/>
          <w:numId w:val="17"/>
        </w:numPr>
      </w:pPr>
      <w:r>
        <w:t>ознакомление деловых кругов и широкой общественности с целями, задачами и ролью экспедиторской отрасли экономики в перемещении товаров мировой торговли;</w:t>
      </w:r>
    </w:p>
    <w:p w:rsidR="005806FE" w:rsidRDefault="005806FE" w:rsidP="005806FE">
      <w:pPr>
        <w:numPr>
          <w:ilvl w:val="0"/>
          <w:numId w:val="17"/>
        </w:numPr>
      </w:pPr>
      <w:r>
        <w:t>содействие профессиональной подготовке экспедиторских кадров;</w:t>
      </w:r>
    </w:p>
    <w:p w:rsidR="005806FE" w:rsidRDefault="005806FE" w:rsidP="005806FE">
      <w:pPr>
        <w:numPr>
          <w:ilvl w:val="0"/>
          <w:numId w:val="17"/>
        </w:numPr>
      </w:pPr>
      <w:r>
        <w:t>повышение качества экспедиторских услуг, в частности, путем разработки и внедрения в практику унифицированных экспедиторских документов.</w:t>
      </w:r>
    </w:p>
    <w:p w:rsidR="005806FE" w:rsidRDefault="005806FE" w:rsidP="005806FE"/>
    <w:p w:rsidR="005806FE" w:rsidRDefault="005806FE" w:rsidP="005806FE">
      <w:r>
        <w:lastRenderedPageBreak/>
        <w:t>Так, с 1955 г. по настоящее время в мировой экспедиторской практике действуют восемь экспедиторских документов ФИАТА:</w:t>
      </w:r>
    </w:p>
    <w:p w:rsidR="005806FE" w:rsidRDefault="005806FE" w:rsidP="005806FE">
      <w:r>
        <w:t>— поручение экспедитору;</w:t>
      </w:r>
    </w:p>
    <w:p w:rsidR="005806FE" w:rsidRDefault="005806FE" w:rsidP="005806FE">
      <w:r>
        <w:t>— интермодальное весовое свидетельство отправителя;</w:t>
      </w:r>
    </w:p>
    <w:p w:rsidR="005806FE" w:rsidRDefault="005806FE" w:rsidP="005806FE">
      <w:r>
        <w:t>— декларация отправителя о перевозке опасных грузов;</w:t>
      </w:r>
    </w:p>
    <w:p w:rsidR="005806FE" w:rsidRDefault="005806FE" w:rsidP="005806FE">
      <w:r>
        <w:t>— складская расписка;</w:t>
      </w:r>
    </w:p>
    <w:p w:rsidR="005806FE" w:rsidRDefault="005806FE" w:rsidP="005806FE">
      <w:r>
        <w:t>— экспедиторская расписка;</w:t>
      </w:r>
    </w:p>
    <w:p w:rsidR="005806FE" w:rsidRDefault="005806FE" w:rsidP="005806FE">
      <w:r>
        <w:t>— экспедиторский сертификат перевозки;</w:t>
      </w:r>
    </w:p>
    <w:p w:rsidR="005806FE" w:rsidRDefault="005806FE" w:rsidP="005806FE">
      <w:r>
        <w:t>— оборотный мультимодальный транспортный коносамент;</w:t>
      </w:r>
    </w:p>
    <w:p w:rsidR="005806FE" w:rsidRDefault="005806FE" w:rsidP="005806FE">
      <w:r>
        <w:t>— необоротная мультимодальная транспортная накладная.</w:t>
      </w:r>
    </w:p>
    <w:p w:rsidR="005806FE" w:rsidRDefault="005806FE" w:rsidP="005806FE">
      <w:r>
        <w:t>Документы ФИАТА (ПАТА) регулируют деловые отношения между экспедитором и грузовладельцем, а также правила осуществления экспедиционной деятельности. Действие документов не распространяется на отношения экспедитора с перевозчиками. Отношения экспедитора с перевозчиками регулируются соответствующими транспортными документами, предусмотренными национальными и международными транспортными конвенциями, законами, уставами и правилами.</w:t>
      </w:r>
    </w:p>
    <w:p w:rsidR="00475F97" w:rsidRDefault="005806FE" w:rsidP="005806FE">
      <w:r>
        <w:t>Авторские права на экспедиторские документы ФИАТА принадлежит Секретариату этой федерации.</w:t>
      </w:r>
    </w:p>
    <w:p w:rsidR="005806FE" w:rsidRDefault="005806FE" w:rsidP="005806FE">
      <w:r>
        <w:t>Эти права Секретариат ФИАТА может предоставлять своим национальным членам по лицензионному соглашению. Ассоциация российских экспедиторов в качестве национальной ассоциации — члена ФИАТА — получила от этой федерации разрешение на печатание и распространение среди своих членов документов ФИАТА.</w:t>
      </w:r>
    </w:p>
    <w:p w:rsidR="005806FE" w:rsidRDefault="005806FE" w:rsidP="005806FE">
      <w:r>
        <w:t>Кроме восьми перечисленных экспедиторских документов с 1986 г. экспедиторы применяют при оказании своих услуг нейтральную воздушную накладную.</w:t>
      </w:r>
    </w:p>
    <w:p w:rsidR="005806FE" w:rsidRDefault="005806FE" w:rsidP="005806FE">
      <w:r>
        <w:t>Упомянутые выше девять документов условно можно разделить на три группы.</w:t>
      </w:r>
    </w:p>
    <w:p w:rsidR="005806FE" w:rsidRDefault="005806FE" w:rsidP="005806FE"/>
    <w:p w:rsidR="005806FE" w:rsidRDefault="005806FE" w:rsidP="005806FE">
      <w:r>
        <w:lastRenderedPageBreak/>
        <w:t>К первой группе можно отнести поручение экспедитору, интермодальное весовое свидетельство отправителя и декларацию отправителя о перевозке опасных грузов. Эти три документа передаются экспедиторами грузоотправителю, заполняются, подписываются последним и возвращаются экспедитору для исполнения. В этом случае грузоотправитель отвечает за правильность и точность содержания данных документов.</w:t>
      </w:r>
    </w:p>
    <w:p w:rsidR="005806FE" w:rsidRDefault="005806FE" w:rsidP="005806FE">
      <w:r>
        <w:t>Ко второй группе относятся складская расписка, экспедиторская расписка и экспедиторский сертификат перевозки. Эти документы заполняются экспедитором в соответствии с поручением грузоотправителя. Выдав эти документы, экспедитор выступает в качестве агента грузовладельца и выполняет его поручения без права принятия самостоятельных решений. По перечисленным документам экспедитор не может выступать перевозчиком и не отвечает за перевозку.</w:t>
      </w:r>
    </w:p>
    <w:p w:rsidR="005806FE" w:rsidRDefault="005806FE" w:rsidP="005806FE">
      <w:r>
        <w:t>И в третью группу входят оборотный мультимодальный транспортный коносамент, необоротная мультимодальная транспортная накладная и нейтральная воздушная накладная. Выдавая грузоотправителю эти документы, экспедитор берет на себя обязательство доставить груз получателю в качестве перевозчика и отвечает перед грузоотправителем и за перевозку, и за доставку груза, а также за любую третью сторону, привлеченную им к перевозке товара. Такая ответственность имеет установленные пределы.</w:t>
      </w:r>
    </w:p>
    <w:p w:rsidR="005806FE" w:rsidRDefault="005806FE" w:rsidP="005806FE">
      <w:r>
        <w:t>Экспедиторские документы ФИАТА предназначены:</w:t>
      </w:r>
    </w:p>
    <w:p w:rsidR="005806FE" w:rsidRDefault="005806FE" w:rsidP="005806FE">
      <w:r>
        <w:t>— для повышения конкурентоспособности и улучшения экспортных возможностей;</w:t>
      </w:r>
    </w:p>
    <w:p w:rsidR="005806FE" w:rsidRDefault="005806FE" w:rsidP="005806FE">
      <w:r>
        <w:t>— внедрения новых транспортных технологий и более полного использования национальной инфраструктуры, улучшения национального контроля за транспортной системой и движением грузовых потоков;</w:t>
      </w:r>
    </w:p>
    <w:p w:rsidR="005806FE" w:rsidRDefault="005806FE" w:rsidP="005806FE">
      <w:r>
        <w:t>— упрощения прохождения таможенных формальностей, сокращения объема документации и документооборота;</w:t>
      </w:r>
    </w:p>
    <w:p w:rsidR="005806FE" w:rsidRDefault="005806FE" w:rsidP="005806FE">
      <w:r>
        <w:lastRenderedPageBreak/>
        <w:t>— повышения контроля за рынками сбыта и распределением товаров, улучшения качества планирования товарных запасов, сокращения товарных запасов и складских потребностей;</w:t>
      </w:r>
    </w:p>
    <w:p w:rsidR="005806FE" w:rsidRDefault="005806FE" w:rsidP="005806FE">
      <w:r>
        <w:t>— повышения контроля за общими транспортными и экспедиторскими расходами и облегчения их расчетов;</w:t>
      </w:r>
    </w:p>
    <w:p w:rsidR="005806FE" w:rsidRDefault="005806FE" w:rsidP="005806FE">
      <w:r>
        <w:t>— экономии валютных расходов и улучшения платежного баланса, уменьшения зависимости от изменений ставок и тарифов на погрузочно-разгрузочные работы, портовые сборы;</w:t>
      </w:r>
    </w:p>
    <w:p w:rsidR="005806FE" w:rsidRDefault="005806FE" w:rsidP="005806FE">
      <w:r>
        <w:t>— упрощения процедуры предъявления исков и сокращения расходов, связанных с предъявлением исков, страховыми премиями, процентами по платежам;</w:t>
      </w:r>
    </w:p>
    <w:p w:rsidR="005806FE" w:rsidRDefault="005806FE" w:rsidP="005806FE">
      <w:r>
        <w:t>— ускорения перевозок и поставки товаров и обеспечения большей надежности сделки.</w:t>
      </w:r>
    </w:p>
    <w:p w:rsidR="005806FE" w:rsidRDefault="005806FE" w:rsidP="005806FE">
      <w:r>
        <w:t>Внедрение экспедиторских документов ФИАТА дает пользователю (поставщику, отправителю) следующие преимущества:</w:t>
      </w:r>
    </w:p>
    <w:p w:rsidR="005806FE" w:rsidRDefault="005806FE" w:rsidP="005806FE">
      <w:r>
        <w:t>1. Универсальность. Применение документов ФИАТА создает единое правовое поле для перевозки и поставки товаров. Документы ФИАТА выступают в качестве универсальных экспедиторских документов, которые могут содержать в себе разумно обоснованные и приемлемые для участников их применения единообразные условия экспедирования и перевозки грузов.</w:t>
      </w:r>
    </w:p>
    <w:p w:rsidR="005806FE" w:rsidRDefault="005806FE" w:rsidP="005806FE">
      <w:r>
        <w:t>2. Признание мировой банковской системой. Экспедиторские документы ФИАТА признаны мировой банковской системой в качестве доказательства исполнения сделки. Коносамент, накладная и нейтральная воздушная накладная признаны унифицированными обычаями и практикой применения документарных аккредитивов в качестве платежных документов за поставляемые товары.</w:t>
      </w:r>
    </w:p>
    <w:p w:rsidR="005806FE" w:rsidRDefault="005806FE" w:rsidP="005806FE">
      <w:r>
        <w:t xml:space="preserve">Складская расписка, экспедиторская расписка, сертификат перевозки, коносамент, накладная ФИАТА и нейтральная воздушная накладная в случае указания на них в транспортных условиях контрактов купли-продажи могут </w:t>
      </w:r>
    </w:p>
    <w:p w:rsidR="005806FE" w:rsidRDefault="005806FE" w:rsidP="005806FE"/>
    <w:p w:rsidR="005806FE" w:rsidRDefault="005806FE" w:rsidP="005806FE">
      <w:pPr>
        <w:ind w:firstLine="0"/>
      </w:pPr>
      <w:r>
        <w:lastRenderedPageBreak/>
        <w:t>быть предъявлены в банк для получения платежей за проданный товар.</w:t>
      </w:r>
    </w:p>
    <w:p w:rsidR="005806FE" w:rsidRDefault="005806FE" w:rsidP="005806FE">
      <w:r>
        <w:t>3. Соответствие международным правилам, регулирующим смешанные перевозки грузов. Коносамент и накладная ФИАТА отвечают требованиям Конференции ООН по торговле и развитию и Международной торговой палаты. На лицевой стороне этих двух документов расположена эмблема Международной торговой палаты, что свидетельствует о высокой надежности этих документов и ответственности экспедиторов, их выписывающих.</w:t>
      </w:r>
    </w:p>
    <w:p w:rsidR="005806FE" w:rsidRDefault="005806FE" w:rsidP="005806FE">
      <w:r>
        <w:t>4. Единая ответственность. Применение документов ФИАТА может создать для грузоотправителя систему единой ответственности. Грузоотправитель имеет в лице экспедитора единого ответчика за повреждение, утрату и другой ущерб, нанесенный грузу в результате экспедирования и перевозки. При этом на экспедитора возлагается ответственность за сбор всех документов и предъявление исков к многочисленным участникам экспедирования и перевозки. Экспедитор выступает перед грузоотправителем в качестве единой стороны.</w:t>
      </w:r>
    </w:p>
    <w:p w:rsidR="005806FE" w:rsidRDefault="005806FE" w:rsidP="005806FE">
      <w:r>
        <w:t>5. Высокое качество услуг. Выдав грузоотправителю документ ФИАТА, экспедитор в зависимости от поручения (его размеров и содержания) освобождает грузоотправителя от действий, связанных с доставкой груза получателю. Грузоотправитель, заказавший документ ФИАТА, может заранее оценить все свои расходы, связанные с производством и доставкой товара получателю, и включить их в стоимость товара.</w:t>
      </w:r>
    </w:p>
    <w:p w:rsidR="005806FE" w:rsidRDefault="005806FE" w:rsidP="005806FE">
      <w:r>
        <w:t>Поручив экспедитору выполнение экспедиторских функций, организацию перевозки и перевозку, заказчик получает от него единый экспедиторский документ, и ему нет необходимости собирать все документы, требуемые для поставки товара получателю.</w:t>
      </w:r>
    </w:p>
    <w:p w:rsidR="005806FE" w:rsidRDefault="005806FE" w:rsidP="005806FE">
      <w:r>
        <w:t xml:space="preserve">6. Налоговое облегчение. Налоговым кодексом Российской Федерации, пунктами 29 и 30 ст. 264 предусмотрено отнесение взносов, уплачиваемых некоммерческим и международным организациям, если уплата таких взносов является условием осуществления их деятельности, на себестоимость услуг. </w:t>
      </w:r>
    </w:p>
    <w:p w:rsidR="005806FE" w:rsidRDefault="005806FE" w:rsidP="005806FE">
      <w:r>
        <w:lastRenderedPageBreak/>
        <w:t>Документы ФИАТА могут быть предоставлены только членам ассоциации.</w:t>
      </w:r>
    </w:p>
    <w:p w:rsidR="005806FE" w:rsidRDefault="005806FE" w:rsidP="005806FE">
      <w:r>
        <w:t>7. Ускорение оборота денежных средств. Грузоотправитель, получивший документ ФИАТА, считается выполнившим свои обязательства по поставке товара и может предъявить в банк этот документ для получения причитающихся ему за товар платежей. Ему нет необходимости ожидать прибытия товара получателю и возвращения отмеченных получателем транспортных документов. Таким образом, платежи поступают задолго до поступления товара получателю.</w:t>
      </w:r>
    </w:p>
    <w:p w:rsidR="005806FE" w:rsidRDefault="005806FE" w:rsidP="005806FE">
      <w:r>
        <w:t>8. Повышение конкурентоспособности экспедитора. Выдав отправителю документ ФИАТА, экспедитор может обеспечить поставку товара от места его получения до места назначения, предоставив этому грузоотправителю уникальный вид услуг: единую ставку, единого перевозчика, единый документ, ответственность.</w:t>
      </w:r>
    </w:p>
    <w:p w:rsidR="005806FE" w:rsidRDefault="005806FE" w:rsidP="005806FE">
      <w:r>
        <w:t>Таким образом, при использовании экспедиторских документов ФИАТА экспедитор предоставляет клиенту на порядок высшую конкурентную форму экспедиторских услуг.</w:t>
      </w:r>
    </w:p>
    <w:p w:rsidR="00F5231E" w:rsidRDefault="00D12CFC" w:rsidP="00BA220D">
      <w:pPr>
        <w:pStyle w:val="1"/>
      </w:pPr>
      <w:bookmarkStart w:id="12" w:name="_Toc63039207"/>
      <w:r>
        <w:lastRenderedPageBreak/>
        <w:t>З</w:t>
      </w:r>
      <w:r w:rsidR="00F5231E">
        <w:t>аключение</w:t>
      </w:r>
      <w:bookmarkEnd w:id="12"/>
    </w:p>
    <w:p w:rsidR="00F5231E" w:rsidRDefault="00F377BB" w:rsidP="00F5231E">
      <w:r>
        <w:t xml:space="preserve">В этой курсовой работе были рассмотрены формы правовых отношений в транспортной экспедиции. </w:t>
      </w:r>
    </w:p>
    <w:p w:rsidR="00F377BB" w:rsidRDefault="00F377BB" w:rsidP="00F5231E">
      <w:r w:rsidRPr="00F377BB">
        <w:t>При написании курсовой работы была изучена специальная литература, содержащая в себе необходимые и актуальные темы, описаны теоретические аспекты и достигнуты поставленные задачи:</w:t>
      </w:r>
      <w:r>
        <w:t xml:space="preserve"> рассмотрен договор транспортно-экспедиторской компании, а также права, обязанности экспедитора и клиента; разобраны договора </w:t>
      </w:r>
      <w:r w:rsidR="003D4184">
        <w:t xml:space="preserve">на </w:t>
      </w:r>
      <w:r>
        <w:t xml:space="preserve">различных видах транспорта; изучена международная организация Фиата, а также документы используемые ею. </w:t>
      </w:r>
    </w:p>
    <w:p w:rsidR="00B0361B" w:rsidRDefault="00B0361B" w:rsidP="00B0361B">
      <w:r>
        <w:t>Сделан вывод, что взаимоотношения в транспортной экспедиции, а так же права и обязанности между сторонами регулируются договорами. Грамотно и тщательно составленные договора транспортной экспедиции позволяют избежать многочисленных проблем, которые могут возникнуть при транспортировке груза, связанных с ответственностью и защитой прав обеих сторон.</w:t>
      </w:r>
    </w:p>
    <w:p w:rsidR="00671841" w:rsidRPr="00F377BB" w:rsidRDefault="00B0361B" w:rsidP="00B0361B">
      <w:r>
        <w:t>Исходя из всего вышесказанного цель – изучить формы правовых отношений в транспортной экспедиции является достигнутой</w:t>
      </w:r>
      <w:r w:rsidR="00591BC6">
        <w:t>, а поставленные задачи – выполненными.</w:t>
      </w:r>
    </w:p>
    <w:p w:rsidR="00475F97" w:rsidRDefault="00475F97" w:rsidP="00F5231E"/>
    <w:p w:rsidR="00F5231E" w:rsidRDefault="00D12CFC" w:rsidP="00BA220D">
      <w:pPr>
        <w:pStyle w:val="1"/>
      </w:pPr>
      <w:bookmarkStart w:id="13" w:name="_Toc63039208"/>
      <w:r>
        <w:lastRenderedPageBreak/>
        <w:t>С</w:t>
      </w:r>
      <w:r w:rsidR="00F5231E">
        <w:t xml:space="preserve">писок </w:t>
      </w:r>
      <w:r>
        <w:t>и</w:t>
      </w:r>
      <w:r w:rsidR="00ED100A">
        <w:t>спользованной литературы</w:t>
      </w:r>
      <w:bookmarkEnd w:id="13"/>
    </w:p>
    <w:p w:rsidR="00591BC6" w:rsidRDefault="00591BC6" w:rsidP="00F5231E">
      <w:pPr>
        <w:pStyle w:val="a4"/>
        <w:numPr>
          <w:ilvl w:val="1"/>
          <w:numId w:val="3"/>
        </w:numPr>
      </w:pPr>
    </w:p>
    <w:p w:rsidR="00591BC6" w:rsidRDefault="00591BC6" w:rsidP="00F5231E">
      <w:pPr>
        <w:pStyle w:val="a4"/>
        <w:numPr>
          <w:ilvl w:val="1"/>
          <w:numId w:val="3"/>
        </w:numPr>
      </w:pPr>
    </w:p>
    <w:p w:rsidR="00591BC6" w:rsidRDefault="00591BC6" w:rsidP="00F5231E">
      <w:pPr>
        <w:pStyle w:val="a4"/>
        <w:numPr>
          <w:ilvl w:val="1"/>
          <w:numId w:val="3"/>
        </w:numPr>
      </w:pPr>
    </w:p>
    <w:p w:rsidR="00F5231E" w:rsidRDefault="001313A7" w:rsidP="00F5231E">
      <w:pPr>
        <w:pStyle w:val="a4"/>
        <w:numPr>
          <w:ilvl w:val="1"/>
          <w:numId w:val="3"/>
        </w:numPr>
      </w:pPr>
      <w:r w:rsidRPr="001313A7">
        <w:t>https://dogovor-urist.ru/договоры/образец-договор_транспортной_экспедиции/</w:t>
      </w:r>
    </w:p>
    <w:p w:rsidR="00F5231E" w:rsidRDefault="001313A7" w:rsidP="00F5231E">
      <w:pPr>
        <w:pStyle w:val="a4"/>
        <w:numPr>
          <w:ilvl w:val="1"/>
          <w:numId w:val="3"/>
        </w:numPr>
      </w:pPr>
      <w:r w:rsidRPr="001313A7">
        <w:t>https://studme.org/103216/pravo/dogovory_perevozki_gruza_razlichnyh_vidah_transporta</w:t>
      </w:r>
    </w:p>
    <w:p w:rsidR="00F5231E" w:rsidRDefault="001313A7" w:rsidP="001313A7">
      <w:pPr>
        <w:pStyle w:val="a4"/>
        <w:numPr>
          <w:ilvl w:val="1"/>
          <w:numId w:val="3"/>
        </w:numPr>
      </w:pPr>
      <w:r w:rsidRPr="001313A7">
        <w:t>https://studref.com/529066/pravo/kratkaya_harakteristika_deyatelnosti_fiata_fiata</w:t>
      </w:r>
    </w:p>
    <w:p w:rsidR="003C0D97" w:rsidRDefault="003C0D97" w:rsidP="003C0D97"/>
    <w:p w:rsidR="00475F97" w:rsidRDefault="00475F97" w:rsidP="003C0D97"/>
    <w:p w:rsidR="00F5231E" w:rsidRDefault="00D12CFC" w:rsidP="00BA220D">
      <w:pPr>
        <w:pStyle w:val="1"/>
      </w:pPr>
      <w:bookmarkStart w:id="14" w:name="_Toc63039209"/>
      <w:r>
        <w:lastRenderedPageBreak/>
        <w:t>П</w:t>
      </w:r>
      <w:r w:rsidR="00F5231E">
        <w:t>риложения</w:t>
      </w:r>
      <w:bookmarkEnd w:id="14"/>
    </w:p>
    <w:p w:rsidR="006738D4" w:rsidRDefault="002C0325" w:rsidP="006738D4">
      <w:r>
        <w:rPr>
          <w:noProof/>
          <w:lang w:eastAsia="ru-RU"/>
        </w:rPr>
        <w:drawing>
          <wp:inline distT="0" distB="0" distL="0" distR="0">
            <wp:extent cx="5410200" cy="5238750"/>
            <wp:effectExtent l="0" t="0" r="0" b="0"/>
            <wp:docPr id="23" name="Рисунок 1" descr="поручение экспедит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учение экспедитор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5238750"/>
                    </a:xfrm>
                    <a:prstGeom prst="rect">
                      <a:avLst/>
                    </a:prstGeom>
                    <a:noFill/>
                    <a:ln>
                      <a:noFill/>
                    </a:ln>
                  </pic:spPr>
                </pic:pic>
              </a:graphicData>
            </a:graphic>
          </wp:inline>
        </w:drawing>
      </w:r>
    </w:p>
    <w:p w:rsidR="006738D4" w:rsidRDefault="00591BC6" w:rsidP="006738D4">
      <w:pPr>
        <w:jc w:val="center"/>
      </w:pPr>
      <w:r>
        <w:t xml:space="preserve">Рис.1 </w:t>
      </w:r>
      <w:r w:rsidR="006738D4">
        <w:t>Поручение экспедитору</w:t>
      </w:r>
    </w:p>
    <w:p w:rsidR="006738D4" w:rsidRPr="006738D4" w:rsidRDefault="006738D4" w:rsidP="006738D4"/>
    <w:p w:rsidR="006738D4" w:rsidRPr="006738D4" w:rsidRDefault="006738D4" w:rsidP="006738D4"/>
    <w:p w:rsidR="006738D4" w:rsidRDefault="006738D4" w:rsidP="006738D4"/>
    <w:p w:rsidR="006738D4" w:rsidRDefault="006738D4" w:rsidP="006738D4">
      <w:pPr>
        <w:jc w:val="right"/>
      </w:pPr>
    </w:p>
    <w:p w:rsidR="006738D4" w:rsidRDefault="006738D4" w:rsidP="006738D4">
      <w:pPr>
        <w:ind w:firstLine="0"/>
      </w:pPr>
      <w:r>
        <w:br w:type="page"/>
      </w:r>
      <w:r>
        <w:lastRenderedPageBreak/>
        <w:t xml:space="preserve">           </w:t>
      </w:r>
      <w:r w:rsidR="002C0325">
        <w:rPr>
          <w:noProof/>
          <w:lang w:eastAsia="ru-RU"/>
        </w:rPr>
        <w:drawing>
          <wp:inline distT="0" distB="0" distL="0" distR="0">
            <wp:extent cx="5086350" cy="7629525"/>
            <wp:effectExtent l="0" t="0" r="0" b="9525"/>
            <wp:docPr id="22" name="Рисунок 2" descr="6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5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7629525"/>
                    </a:xfrm>
                    <a:prstGeom prst="rect">
                      <a:avLst/>
                    </a:prstGeom>
                    <a:noFill/>
                    <a:ln>
                      <a:noFill/>
                    </a:ln>
                  </pic:spPr>
                </pic:pic>
              </a:graphicData>
            </a:graphic>
          </wp:inline>
        </w:drawing>
      </w:r>
    </w:p>
    <w:p w:rsidR="006738D4" w:rsidRDefault="006738D4" w:rsidP="006738D4">
      <w:pPr>
        <w:jc w:val="center"/>
      </w:pPr>
      <w:r>
        <w:t>Приложение №2 Экспедиторская расписка</w:t>
      </w:r>
    </w:p>
    <w:p w:rsidR="006738D4" w:rsidRPr="006738D4" w:rsidRDefault="006738D4" w:rsidP="006738D4"/>
    <w:p w:rsidR="006738D4" w:rsidRDefault="006738D4" w:rsidP="006738D4"/>
    <w:p w:rsidR="006738D4" w:rsidRDefault="006738D4" w:rsidP="006738D4">
      <w:r>
        <w:br w:type="page"/>
      </w:r>
      <w:r w:rsidR="002C0325">
        <w:rPr>
          <w:noProof/>
          <w:lang w:eastAsia="ru-RU"/>
        </w:rPr>
        <w:lastRenderedPageBreak/>
        <w:drawing>
          <wp:inline distT="0" distB="0" distL="0" distR="0">
            <wp:extent cx="5067300" cy="6181725"/>
            <wp:effectExtent l="0" t="0" r="0" b="9525"/>
            <wp:docPr id="21" name="Рисунок 3" descr="складская расп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ладская распис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6181725"/>
                    </a:xfrm>
                    <a:prstGeom prst="rect">
                      <a:avLst/>
                    </a:prstGeom>
                    <a:noFill/>
                    <a:ln>
                      <a:noFill/>
                    </a:ln>
                  </pic:spPr>
                </pic:pic>
              </a:graphicData>
            </a:graphic>
          </wp:inline>
        </w:drawing>
      </w:r>
    </w:p>
    <w:p w:rsidR="006738D4" w:rsidRDefault="006738D4" w:rsidP="006738D4"/>
    <w:p w:rsidR="006738D4" w:rsidRPr="006738D4" w:rsidRDefault="006738D4" w:rsidP="006738D4">
      <w:pPr>
        <w:tabs>
          <w:tab w:val="left" w:pos="1125"/>
        </w:tabs>
        <w:jc w:val="center"/>
      </w:pPr>
      <w:r>
        <w:t>Приложение №3 Складская расписка</w:t>
      </w:r>
    </w:p>
    <w:sectPr w:rsidR="006738D4" w:rsidRPr="006738D4" w:rsidSect="00A3138D">
      <w:headerReference w:type="default" r:id="rId12"/>
      <w:footerReference w:type="default" r:id="rId13"/>
      <w:headerReference w:type="first" r:id="rId14"/>
      <w:pgSz w:w="11906" w:h="16838"/>
      <w:pgMar w:top="1134" w:right="709" w:bottom="1134" w:left="1701" w:header="709"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B3" w:rsidRDefault="005217B3" w:rsidP="00DB062C">
      <w:pPr>
        <w:spacing w:line="240" w:lineRule="auto"/>
      </w:pPr>
      <w:r>
        <w:separator/>
      </w:r>
    </w:p>
  </w:endnote>
  <w:endnote w:type="continuationSeparator" w:id="0">
    <w:p w:rsidR="005217B3" w:rsidRDefault="005217B3" w:rsidP="00DB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1B" w:rsidRDefault="00846750" w:rsidP="00A53A1B">
    <w:pPr>
      <w:pStyle w:val="a7"/>
      <w:tabs>
        <w:tab w:val="clear" w:pos="9355"/>
      </w:tabs>
      <w:ind w:right="-141"/>
      <w:jc w:val="right"/>
    </w:pPr>
    <w:r w:rsidRPr="00A53A1B">
      <w:rPr>
        <w:rFonts w:ascii="ISOCPEUR" w:hAnsi="ISOCPEUR"/>
        <w:i/>
      </w:rPr>
      <w:fldChar w:fldCharType="begin"/>
    </w:r>
    <w:r w:rsidR="00A53A1B" w:rsidRPr="00A53A1B">
      <w:rPr>
        <w:rFonts w:ascii="ISOCPEUR" w:hAnsi="ISOCPEUR"/>
        <w:i/>
      </w:rPr>
      <w:instrText xml:space="preserve"> PAGE   \* MERGEFORMAT </w:instrText>
    </w:r>
    <w:r w:rsidRPr="00A53A1B">
      <w:rPr>
        <w:rFonts w:ascii="ISOCPEUR" w:hAnsi="ISOCPEUR"/>
        <w:i/>
      </w:rPr>
      <w:fldChar w:fldCharType="separate"/>
    </w:r>
    <w:r w:rsidR="002C0325">
      <w:rPr>
        <w:rFonts w:ascii="ISOCPEUR" w:hAnsi="ISOCPEUR"/>
        <w:i/>
        <w:noProof/>
      </w:rPr>
      <w:t>4</w:t>
    </w:r>
    <w:r w:rsidRPr="00A53A1B">
      <w:rPr>
        <w:rFonts w:ascii="ISOCPEUR" w:hAnsi="ISOCPEUR"/>
        <w:i/>
      </w:rPr>
      <w:fldChar w:fldCharType="end"/>
    </w:r>
  </w:p>
  <w:p w:rsidR="00493B46" w:rsidRDefault="00493B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B3" w:rsidRDefault="005217B3" w:rsidP="00DB062C">
      <w:pPr>
        <w:spacing w:line="240" w:lineRule="auto"/>
      </w:pPr>
      <w:r>
        <w:separator/>
      </w:r>
    </w:p>
  </w:footnote>
  <w:footnote w:type="continuationSeparator" w:id="0">
    <w:p w:rsidR="005217B3" w:rsidRDefault="005217B3" w:rsidP="00DB06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46" w:rsidRPr="00A53A1B" w:rsidRDefault="002C0325" w:rsidP="00A53A1B">
    <w:pPr>
      <w:pStyle w:val="a5"/>
      <w:ind w:firstLine="0"/>
    </w:pPr>
    <w:r>
      <w:rPr>
        <w:noProof/>
        <w:lang w:val="ru-RU" w:eastAsia="ru-RU"/>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6588760" cy="9986010"/>
              <wp:effectExtent l="19050" t="19050" r="21590" b="15240"/>
              <wp:wrapNone/>
              <wp:docPr id="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9986010"/>
                        <a:chOff x="1161" y="349"/>
                        <a:chExt cx="10376" cy="15726"/>
                      </a:xfrm>
                    </wpg:grpSpPr>
                    <wps:wsp>
                      <wps:cNvPr id="3" name="Line 470"/>
                      <wps:cNvCnPr/>
                      <wps:spPr bwMode="auto">
                        <a:xfrm>
                          <a:off x="5130" y="15259"/>
                          <a:ext cx="1" cy="80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471"/>
                      <wps:cNvSpPr>
                        <a:spLocks noChangeArrowheads="1"/>
                      </wps:cNvSpPr>
                      <wps:spPr bwMode="auto">
                        <a:xfrm>
                          <a:off x="1161" y="349"/>
                          <a:ext cx="10376" cy="1572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72"/>
                      <wps:cNvCnPr/>
                      <wps:spPr bwMode="auto">
                        <a:xfrm>
                          <a:off x="1728" y="15249"/>
                          <a:ext cx="1" cy="8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73"/>
                      <wps:cNvCnPr/>
                      <wps:spPr bwMode="auto">
                        <a:xfrm>
                          <a:off x="1166" y="15242"/>
                          <a:ext cx="103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474"/>
                      <wps:cNvCnPr/>
                      <wps:spPr bwMode="auto">
                        <a:xfrm>
                          <a:off x="2295" y="15249"/>
                          <a:ext cx="1" cy="8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475"/>
                      <wps:cNvCnPr/>
                      <wps:spPr bwMode="auto">
                        <a:xfrm>
                          <a:off x="3713" y="15249"/>
                          <a:ext cx="1" cy="8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476"/>
                      <wps:cNvCnPr/>
                      <wps:spPr bwMode="auto">
                        <a:xfrm>
                          <a:off x="4563" y="15256"/>
                          <a:ext cx="1" cy="8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77"/>
                      <wps:cNvCnPr/>
                      <wps:spPr bwMode="auto">
                        <a:xfrm>
                          <a:off x="10969" y="15249"/>
                          <a:ext cx="2" cy="8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78"/>
                      <wps:cNvCnPr/>
                      <wps:spPr bwMode="auto">
                        <a:xfrm>
                          <a:off x="1166" y="15519"/>
                          <a:ext cx="3954"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479"/>
                      <wps:cNvCnPr/>
                      <wps:spPr bwMode="auto">
                        <a:xfrm>
                          <a:off x="1166" y="15797"/>
                          <a:ext cx="395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80"/>
                      <wps:cNvSpPr>
                        <a:spLocks noChangeArrowheads="1"/>
                      </wps:cNvSpPr>
                      <wps:spPr bwMode="auto">
                        <a:xfrm>
                          <a:off x="1189" y="15808"/>
                          <a:ext cx="51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Pr="00666AF7" w:rsidRDefault="00A53A1B" w:rsidP="00A53A1B">
                            <w:pPr>
                              <w:pStyle w:val="ad"/>
                              <w:jc w:val="center"/>
                              <w:rPr>
                                <w:rFonts w:ascii="Arial" w:hAnsi="Arial" w:cs="Arial"/>
                                <w:sz w:val="16"/>
                                <w:szCs w:val="16"/>
                                <w:lang w:val="ru-RU"/>
                              </w:rPr>
                            </w:pPr>
                            <w:r>
                              <w:rPr>
                                <w:rFonts w:cs="Arial"/>
                                <w:sz w:val="16"/>
                                <w:szCs w:val="16"/>
                                <w:lang w:val="ru-RU"/>
                              </w:rPr>
                              <w:t>Лист</w:t>
                            </w:r>
                          </w:p>
                        </w:txbxContent>
                      </wps:txbx>
                      <wps:bodyPr rot="0" vert="horz" wrap="square" lIns="12700" tIns="12700" rIns="12700" bIns="12700" anchor="t" anchorCtr="0" upright="1">
                        <a:noAutofit/>
                      </wps:bodyPr>
                    </wps:wsp>
                    <wps:wsp>
                      <wps:cNvPr id="14" name="Rectangle 481"/>
                      <wps:cNvSpPr>
                        <a:spLocks noChangeArrowheads="1"/>
                      </wps:cNvSpPr>
                      <wps:spPr bwMode="auto">
                        <a:xfrm>
                          <a:off x="1752" y="15808"/>
                          <a:ext cx="51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Pr="00666AF7" w:rsidRDefault="00A53A1B" w:rsidP="00A53A1B">
                            <w:pPr>
                              <w:pStyle w:val="ad"/>
                              <w:jc w:val="center"/>
                              <w:rPr>
                                <w:rFonts w:ascii="Arial" w:hAnsi="Arial" w:cs="Arial"/>
                                <w:sz w:val="16"/>
                                <w:szCs w:val="16"/>
                                <w:lang w:val="ru-RU"/>
                              </w:rPr>
                            </w:pPr>
                            <w:r>
                              <w:rPr>
                                <w:rFonts w:cs="Arial"/>
                                <w:sz w:val="16"/>
                                <w:szCs w:val="16"/>
                                <w:lang w:val="ru-RU"/>
                              </w:rPr>
                              <w:t>Изм.</w:t>
                            </w:r>
                          </w:p>
                        </w:txbxContent>
                      </wps:txbx>
                      <wps:bodyPr rot="0" vert="horz" wrap="square" lIns="12700" tIns="12700" rIns="12700" bIns="12700" anchor="t" anchorCtr="0" upright="1">
                        <a:noAutofit/>
                      </wps:bodyPr>
                    </wps:wsp>
                    <wps:wsp>
                      <wps:cNvPr id="15" name="Rectangle 482"/>
                      <wps:cNvSpPr>
                        <a:spLocks noChangeArrowheads="1"/>
                      </wps:cNvSpPr>
                      <wps:spPr bwMode="auto">
                        <a:xfrm>
                          <a:off x="2337" y="15808"/>
                          <a:ext cx="133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Default="00A53A1B" w:rsidP="00A53A1B">
                            <w:pPr>
                              <w:pStyle w:val="ad"/>
                              <w:jc w:val="center"/>
                              <w:rPr>
                                <w:rFonts w:ascii="Arial" w:hAnsi="Arial" w:cs="Arial"/>
                                <w:sz w:val="16"/>
                                <w:szCs w:val="16"/>
                                <w:lang w:val="ru-RU"/>
                              </w:rPr>
                            </w:pPr>
                            <w:r>
                              <w:rPr>
                                <w:rFonts w:ascii="Arial" w:hAnsi="Arial" w:cs="Arial"/>
                                <w:sz w:val="16"/>
                                <w:szCs w:val="16"/>
                              </w:rPr>
                              <w:t xml:space="preserve">№ </w:t>
                            </w:r>
                            <w:r w:rsidRPr="00DD2147">
                              <w:rPr>
                                <w:rFonts w:cs="Arial"/>
                                <w:sz w:val="16"/>
                                <w:szCs w:val="16"/>
                                <w:lang w:val="ru-RU"/>
                              </w:rPr>
                              <w:t>документа</w:t>
                            </w:r>
                          </w:p>
                        </w:txbxContent>
                      </wps:txbx>
                      <wps:bodyPr rot="0" vert="horz" wrap="square" lIns="12700" tIns="12700" rIns="12700" bIns="12700" anchor="t" anchorCtr="0" upright="1">
                        <a:noAutofit/>
                      </wps:bodyPr>
                    </wps:wsp>
                    <wps:wsp>
                      <wps:cNvPr id="16" name="Rectangle 483"/>
                      <wps:cNvSpPr>
                        <a:spLocks noChangeArrowheads="1"/>
                      </wps:cNvSpPr>
                      <wps:spPr bwMode="auto">
                        <a:xfrm>
                          <a:off x="3746" y="15808"/>
                          <a:ext cx="79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Default="00A53A1B" w:rsidP="00A53A1B">
                            <w:pPr>
                              <w:pStyle w:val="ad"/>
                              <w:jc w:val="center"/>
                              <w:rPr>
                                <w:rFonts w:ascii="Arial" w:hAnsi="Arial" w:cs="Arial"/>
                                <w:sz w:val="16"/>
                                <w:szCs w:val="16"/>
                              </w:rPr>
                            </w:pPr>
                            <w:r w:rsidRPr="00DD2147">
                              <w:rPr>
                                <w:rFonts w:cs="Arial"/>
                                <w:sz w:val="16"/>
                                <w:szCs w:val="16"/>
                              </w:rPr>
                              <w:t>Подпись</w:t>
                            </w:r>
                          </w:p>
                        </w:txbxContent>
                      </wps:txbx>
                      <wps:bodyPr rot="0" vert="horz" wrap="square" lIns="12700" tIns="12700" rIns="12700" bIns="12700" anchor="t" anchorCtr="0" upright="1">
                        <a:noAutofit/>
                      </wps:bodyPr>
                    </wps:wsp>
                    <wps:wsp>
                      <wps:cNvPr id="17" name="Rectangle 484"/>
                      <wps:cNvSpPr>
                        <a:spLocks noChangeArrowheads="1"/>
                      </wps:cNvSpPr>
                      <wps:spPr bwMode="auto">
                        <a:xfrm>
                          <a:off x="4587" y="15808"/>
                          <a:ext cx="51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Default="00A53A1B" w:rsidP="00A53A1B">
                            <w:pPr>
                              <w:pStyle w:val="ad"/>
                              <w:jc w:val="center"/>
                              <w:rPr>
                                <w:rFonts w:ascii="Arial" w:hAnsi="Arial" w:cs="Arial"/>
                                <w:sz w:val="16"/>
                                <w:szCs w:val="16"/>
                              </w:rPr>
                            </w:pPr>
                            <w:r w:rsidRPr="00DD2147">
                              <w:rPr>
                                <w:rFonts w:cs="Arial"/>
                                <w:sz w:val="16"/>
                                <w:szCs w:val="16"/>
                              </w:rPr>
                              <w:t>Дата</w:t>
                            </w:r>
                          </w:p>
                        </w:txbxContent>
                      </wps:txbx>
                      <wps:bodyPr rot="0" vert="horz" wrap="square" lIns="12700" tIns="12700" rIns="12700" bIns="12700" anchor="t" anchorCtr="0" upright="1">
                        <a:noAutofit/>
                      </wps:bodyPr>
                    </wps:wsp>
                    <wps:wsp>
                      <wps:cNvPr id="18" name="Rectangle 485"/>
                      <wps:cNvSpPr>
                        <a:spLocks noChangeArrowheads="1"/>
                      </wps:cNvSpPr>
                      <wps:spPr bwMode="auto">
                        <a:xfrm>
                          <a:off x="10992" y="15271"/>
                          <a:ext cx="51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Default="00A53A1B" w:rsidP="00A53A1B">
                            <w:pPr>
                              <w:pStyle w:val="ad"/>
                              <w:jc w:val="center"/>
                              <w:rPr>
                                <w:rFonts w:ascii="Arial" w:hAnsi="Arial" w:cs="Arial"/>
                                <w:sz w:val="16"/>
                                <w:szCs w:val="16"/>
                              </w:rPr>
                            </w:pPr>
                            <w:r w:rsidRPr="00DD2147">
                              <w:rPr>
                                <w:rFonts w:cs="Arial"/>
                                <w:sz w:val="16"/>
                                <w:szCs w:val="16"/>
                              </w:rPr>
                              <w:t>Лист</w:t>
                            </w:r>
                          </w:p>
                        </w:txbxContent>
                      </wps:txbx>
                      <wps:bodyPr rot="0" vert="horz" wrap="square" lIns="12700" tIns="12700" rIns="12700" bIns="12700" anchor="t" anchorCtr="0" upright="1">
                        <a:noAutofit/>
                      </wps:bodyPr>
                    </wps:wsp>
                    <wps:wsp>
                      <wps:cNvPr id="19" name="Rectangle 486"/>
                      <wps:cNvSpPr>
                        <a:spLocks noChangeArrowheads="1"/>
                      </wps:cNvSpPr>
                      <wps:spPr bwMode="auto">
                        <a:xfrm>
                          <a:off x="10992" y="15631"/>
                          <a:ext cx="51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Pr="00DD2147" w:rsidRDefault="00846750" w:rsidP="00A53A1B">
                            <w:pPr>
                              <w:jc w:val="center"/>
                              <w:rPr>
                                <w:rFonts w:ascii="ISOCPEUR" w:hAnsi="ISOCPEUR"/>
                                <w:i/>
                              </w:rPr>
                            </w:pPr>
                            <w:r w:rsidRPr="00DD2147">
                              <w:rPr>
                                <w:rStyle w:val="ae"/>
                                <w:rFonts w:ascii="ISOCPEUR" w:hAnsi="ISOCPEUR"/>
                                <w:i/>
                              </w:rPr>
                              <w:fldChar w:fldCharType="begin"/>
                            </w:r>
                            <w:r w:rsidR="00A53A1B" w:rsidRPr="00DD2147">
                              <w:rPr>
                                <w:rStyle w:val="ae"/>
                                <w:rFonts w:ascii="ISOCPEUR" w:hAnsi="ISOCPEUR"/>
                                <w:i/>
                              </w:rPr>
                              <w:instrText xml:space="preserve"> PAGE </w:instrText>
                            </w:r>
                            <w:r w:rsidRPr="00DD2147">
                              <w:rPr>
                                <w:rStyle w:val="ae"/>
                                <w:rFonts w:ascii="ISOCPEUR" w:hAnsi="ISOCPEUR"/>
                                <w:i/>
                              </w:rPr>
                              <w:fldChar w:fldCharType="separate"/>
                            </w:r>
                            <w:r w:rsidR="002C0325">
                              <w:rPr>
                                <w:rStyle w:val="ae"/>
                                <w:rFonts w:ascii="ISOCPEUR" w:hAnsi="ISOCPEUR"/>
                                <w:i/>
                                <w:noProof/>
                              </w:rPr>
                              <w:t>4</w:t>
                            </w:r>
                            <w:r w:rsidRPr="00DD2147">
                              <w:rPr>
                                <w:rStyle w:val="ae"/>
                                <w:rFonts w:ascii="ISOCPEUR" w:hAnsi="ISOCPEUR"/>
                                <w:i/>
                              </w:rPr>
                              <w:fldChar w:fldCharType="end"/>
                            </w:r>
                          </w:p>
                        </w:txbxContent>
                      </wps:txbx>
                      <wps:bodyPr rot="0" vert="horz" wrap="square" lIns="12700" tIns="12700" rIns="12700" bIns="12700" anchor="t" anchorCtr="0" upright="1">
                        <a:noAutofit/>
                      </wps:bodyPr>
                    </wps:wsp>
                    <wps:wsp>
                      <wps:cNvPr id="20" name="Rectangle 487"/>
                      <wps:cNvSpPr>
                        <a:spLocks noChangeArrowheads="1"/>
                      </wps:cNvSpPr>
                      <wps:spPr bwMode="auto">
                        <a:xfrm>
                          <a:off x="5179" y="15404"/>
                          <a:ext cx="5746"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53A1B" w:rsidRPr="00A53A1B" w:rsidRDefault="00095A7B" w:rsidP="00A53A1B">
                            <w:pPr>
                              <w:pStyle w:val="ad"/>
                              <w:jc w:val="center"/>
                              <w:rPr>
                                <w:szCs w:val="28"/>
                                <w:lang w:val="ru-RU"/>
                              </w:rPr>
                            </w:pPr>
                            <w:r>
                              <w:rPr>
                                <w:szCs w:val="28"/>
                                <w:lang w:val="ru-RU"/>
                              </w:rPr>
                              <w:t>КУРСОВАЯ РАБОТА</w:t>
                            </w:r>
                          </w:p>
                        </w:txbxContent>
                      </wps:txbx>
                      <wps:bodyPr rot="0" vert="horz" wrap="square" lIns="12700" tIns="12700" rIns="12700" bIns="1270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69" o:spid="_x0000_s1075" style="position:absolute;left:0;text-align:left;margin-left:-27pt;margin-top:-18pt;width:518.8pt;height:786.3pt;z-index:251658240" coordorigin="1161,349" coordsize="10376,1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">
              <v:line id="Line 470" o:spid="_x0000_s1076" style="position:absolute;visibility:visible;mso-wrap-style:square" from="5130,15259" to="5131,1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rect id="Rectangle 471" o:spid="_x0000_s1077" style="position:absolute;left:1161;top:349;width:10376;height:1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24zMMA&#10;AADaAAAADwAAAGRycy9kb3ducmV2LnhtbESPzWrDMBCE74W+g9hAb7WcU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24zMMAAADaAAAADwAAAAAAAAAAAAAAAACYAgAAZHJzL2Rv&#10;d25yZXYueG1sUEsFBgAAAAAEAAQA9QAAAIgDAAAAAA==&#10;" filled="f" strokeweight="2pt"/>
              <v:line id="Line 472" o:spid="_x0000_s1078" style="position:absolute;visibility:visible;mso-wrap-style:square" from="1728,15249" to="1729,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73" o:spid="_x0000_s1079" style="position:absolute;visibility:visible;mso-wrap-style:square" from="1166,15242" to="11525,1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474" o:spid="_x0000_s1080" style="position:absolute;visibility:visible;mso-wrap-style:square" from="2295,15249" to="2296,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475" o:spid="_x0000_s1081" style="position:absolute;visibility:visible;mso-wrap-style:square" from="3713,15249" to="3714,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476" o:spid="_x0000_s1082" style="position:absolute;visibility:visible;mso-wrap-style:square" from="4563,15256" to="4564,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477" o:spid="_x0000_s1083" style="position:absolute;visibility:visible;mso-wrap-style:square" from="10969,15249" to="10971,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478" o:spid="_x0000_s1084" style="position:absolute;visibility:visible;mso-wrap-style:square" from="1166,15519" to="5120,1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479" o:spid="_x0000_s1085" style="position:absolute;visibility:visible;mso-wrap-style:square" from="1166,15797" to="5120,1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rect id="Rectangle 480" o:spid="_x0000_s1086" style="position:absolute;left:1189;top:15808;width:519;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A53A1B" w:rsidRPr="00666AF7" w:rsidRDefault="00A53A1B" w:rsidP="00A53A1B">
                      <w:pPr>
                        <w:pStyle w:val="ad"/>
                        <w:jc w:val="center"/>
                        <w:rPr>
                          <w:rFonts w:ascii="Arial" w:hAnsi="Arial" w:cs="Arial"/>
                          <w:sz w:val="16"/>
                          <w:szCs w:val="16"/>
                          <w:lang w:val="ru-RU"/>
                        </w:rPr>
                      </w:pPr>
                      <w:r>
                        <w:rPr>
                          <w:rFonts w:cs="Arial"/>
                          <w:sz w:val="16"/>
                          <w:szCs w:val="16"/>
                          <w:lang w:val="ru-RU"/>
                        </w:rPr>
                        <w:t>Лист</w:t>
                      </w:r>
                    </w:p>
                  </w:txbxContent>
                </v:textbox>
              </v:rect>
              <v:rect id="Rectangle 481" o:spid="_x0000_s1087" style="position:absolute;left:1752;top:15808;width:519;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A53A1B" w:rsidRPr="00666AF7" w:rsidRDefault="00A53A1B" w:rsidP="00A53A1B">
                      <w:pPr>
                        <w:pStyle w:val="ad"/>
                        <w:jc w:val="center"/>
                        <w:rPr>
                          <w:rFonts w:ascii="Arial" w:hAnsi="Arial" w:cs="Arial"/>
                          <w:sz w:val="16"/>
                          <w:szCs w:val="16"/>
                          <w:lang w:val="ru-RU"/>
                        </w:rPr>
                      </w:pPr>
                      <w:r>
                        <w:rPr>
                          <w:rFonts w:cs="Arial"/>
                          <w:sz w:val="16"/>
                          <w:szCs w:val="16"/>
                          <w:lang w:val="ru-RU"/>
                        </w:rPr>
                        <w:t>Изм.</w:t>
                      </w:r>
                    </w:p>
                  </w:txbxContent>
                </v:textbox>
              </v:rect>
              <v:rect id="Rectangle 482" o:spid="_x0000_s1088" style="position:absolute;left:2337;top:15808;width:133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A53A1B" w:rsidRDefault="00A53A1B" w:rsidP="00A53A1B">
                      <w:pPr>
                        <w:pStyle w:val="ad"/>
                        <w:jc w:val="center"/>
                        <w:rPr>
                          <w:rFonts w:ascii="Arial" w:hAnsi="Arial" w:cs="Arial"/>
                          <w:sz w:val="16"/>
                          <w:szCs w:val="16"/>
                          <w:lang w:val="ru-RU"/>
                        </w:rPr>
                      </w:pPr>
                      <w:r>
                        <w:rPr>
                          <w:rFonts w:ascii="Arial" w:hAnsi="Arial" w:cs="Arial"/>
                          <w:sz w:val="16"/>
                          <w:szCs w:val="16"/>
                        </w:rPr>
                        <w:t xml:space="preserve">№ </w:t>
                      </w:r>
                      <w:r w:rsidRPr="00DD2147">
                        <w:rPr>
                          <w:rFonts w:cs="Arial"/>
                          <w:sz w:val="16"/>
                          <w:szCs w:val="16"/>
                          <w:lang w:val="ru-RU"/>
                        </w:rPr>
                        <w:t>документа</w:t>
                      </w:r>
                    </w:p>
                  </w:txbxContent>
                </v:textbox>
              </v:rect>
              <v:rect id="Rectangle 483" o:spid="_x0000_s1089" style="position:absolute;left:3746;top:15808;width:796;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A53A1B" w:rsidRDefault="00A53A1B" w:rsidP="00A53A1B">
                      <w:pPr>
                        <w:pStyle w:val="ad"/>
                        <w:jc w:val="center"/>
                        <w:rPr>
                          <w:rFonts w:ascii="Arial" w:hAnsi="Arial" w:cs="Arial"/>
                          <w:sz w:val="16"/>
                          <w:szCs w:val="16"/>
                        </w:rPr>
                      </w:pPr>
                      <w:r w:rsidRPr="00DD2147">
                        <w:rPr>
                          <w:rFonts w:cs="Arial"/>
                          <w:sz w:val="16"/>
                          <w:szCs w:val="16"/>
                        </w:rPr>
                        <w:t>Подпись</w:t>
                      </w:r>
                    </w:p>
                  </w:txbxContent>
                </v:textbox>
              </v:rect>
              <v:rect id="Rectangle 484" o:spid="_x0000_s1090" style="position:absolute;left:4587;top:15808;width:519;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A53A1B" w:rsidRDefault="00A53A1B" w:rsidP="00A53A1B">
                      <w:pPr>
                        <w:pStyle w:val="ad"/>
                        <w:jc w:val="center"/>
                        <w:rPr>
                          <w:rFonts w:ascii="Arial" w:hAnsi="Arial" w:cs="Arial"/>
                          <w:sz w:val="16"/>
                          <w:szCs w:val="16"/>
                        </w:rPr>
                      </w:pPr>
                      <w:r w:rsidRPr="00DD2147">
                        <w:rPr>
                          <w:rFonts w:cs="Arial"/>
                          <w:sz w:val="16"/>
                          <w:szCs w:val="16"/>
                        </w:rPr>
                        <w:t>Дата</w:t>
                      </w:r>
                    </w:p>
                  </w:txbxContent>
                </v:textbox>
              </v:rect>
              <v:rect id="Rectangle 485" o:spid="_x0000_s1091" style="position:absolute;left:10992;top:15271;width:519;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A53A1B" w:rsidRDefault="00A53A1B" w:rsidP="00A53A1B">
                      <w:pPr>
                        <w:pStyle w:val="ad"/>
                        <w:jc w:val="center"/>
                        <w:rPr>
                          <w:rFonts w:ascii="Arial" w:hAnsi="Arial" w:cs="Arial"/>
                          <w:sz w:val="16"/>
                          <w:szCs w:val="16"/>
                        </w:rPr>
                      </w:pPr>
                      <w:r w:rsidRPr="00DD2147">
                        <w:rPr>
                          <w:rFonts w:cs="Arial"/>
                          <w:sz w:val="16"/>
                          <w:szCs w:val="16"/>
                        </w:rPr>
                        <w:t>Лист</w:t>
                      </w:r>
                    </w:p>
                  </w:txbxContent>
                </v:textbox>
              </v:rect>
              <v:rect id="Rectangle 486" o:spid="_x0000_s1092" style="position:absolute;left:10992;top:15631;width:51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A53A1B" w:rsidRPr="00DD2147" w:rsidRDefault="00846750" w:rsidP="00A53A1B">
                      <w:pPr>
                        <w:jc w:val="center"/>
                        <w:rPr>
                          <w:rFonts w:ascii="ISOCPEUR" w:hAnsi="ISOCPEUR"/>
                          <w:i/>
                        </w:rPr>
                      </w:pPr>
                      <w:r w:rsidRPr="00DD2147">
                        <w:rPr>
                          <w:rStyle w:val="ae"/>
                          <w:rFonts w:ascii="ISOCPEUR" w:hAnsi="ISOCPEUR"/>
                          <w:i/>
                        </w:rPr>
                        <w:fldChar w:fldCharType="begin"/>
                      </w:r>
                      <w:r w:rsidR="00A53A1B" w:rsidRPr="00DD2147">
                        <w:rPr>
                          <w:rStyle w:val="ae"/>
                          <w:rFonts w:ascii="ISOCPEUR" w:hAnsi="ISOCPEUR"/>
                          <w:i/>
                        </w:rPr>
                        <w:instrText xml:space="preserve"> PAGE </w:instrText>
                      </w:r>
                      <w:r w:rsidRPr="00DD2147">
                        <w:rPr>
                          <w:rStyle w:val="ae"/>
                          <w:rFonts w:ascii="ISOCPEUR" w:hAnsi="ISOCPEUR"/>
                          <w:i/>
                        </w:rPr>
                        <w:fldChar w:fldCharType="separate"/>
                      </w:r>
                      <w:r w:rsidR="002C0325">
                        <w:rPr>
                          <w:rStyle w:val="ae"/>
                          <w:rFonts w:ascii="ISOCPEUR" w:hAnsi="ISOCPEUR"/>
                          <w:i/>
                          <w:noProof/>
                        </w:rPr>
                        <w:t>4</w:t>
                      </w:r>
                      <w:r w:rsidRPr="00DD2147">
                        <w:rPr>
                          <w:rStyle w:val="ae"/>
                          <w:rFonts w:ascii="ISOCPEUR" w:hAnsi="ISOCPEUR"/>
                          <w:i/>
                        </w:rPr>
                        <w:fldChar w:fldCharType="end"/>
                      </w:r>
                    </w:p>
                  </w:txbxContent>
                </v:textbox>
              </v:rect>
              <v:rect id="Rectangle 487" o:spid="_x0000_s1093" style="position:absolute;left:5179;top:15404;width:5746;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LrbsA&#10;AADbAAAADwAAAGRycy9kb3ducmV2LnhtbERPSwrCMBDdC94hjOBO0yqIVKOooLgS/BxgaMam2kxK&#10;E2u9vVkILh/vv1x3thItNb50rCAdJyCIc6dLLhTcrvvRHIQPyBorx6TgQx7Wq35viZl2bz5TewmF&#10;iCHsM1RgQqgzKX1uyKIfu5o4cnfXWAwRNoXUDb5juK3kJElm0mLJscFgTTtD+fPysgr8w0/31/xT&#10;bVG6ueFDemrrVKnhoNssQATqwl/8cx+1gklcH7/EHyB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zUi627AAAA2wAAAA8AAAAAAAAAAAAAAAAAmAIAAGRycy9kb3ducmV2Lnht&#10;bFBLBQYAAAAABAAEAPUAAACAAwAAAAA=&#10;" filled="f" stroked="f" strokeweight=".25pt">
                <v:textbox style="mso-fit-shape-to-text:t" inset="1pt,1pt,1pt,1pt">
                  <w:txbxContent>
                    <w:p w:rsidR="00A53A1B" w:rsidRPr="00A53A1B" w:rsidRDefault="00095A7B" w:rsidP="00A53A1B">
                      <w:pPr>
                        <w:pStyle w:val="ad"/>
                        <w:jc w:val="center"/>
                        <w:rPr>
                          <w:szCs w:val="28"/>
                          <w:lang w:val="ru-RU"/>
                        </w:rPr>
                      </w:pPr>
                      <w:r>
                        <w:rPr>
                          <w:szCs w:val="28"/>
                          <w:lang w:val="ru-RU"/>
                        </w:rPr>
                        <w:t>КУРСОВАЯ РАБОТА</w:t>
                      </w:r>
                    </w:p>
                  </w:txbxContent>
                </v:textbox>
              </v:rect>
            </v:group>
          </w:pict>
        </mc:Fallback>
      </mc:AlternateContent>
    </w: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5889625</wp:posOffset>
              </wp:positionH>
              <wp:positionV relativeFrom="paragraph">
                <wp:posOffset>9411970</wp:posOffset>
              </wp:positionV>
              <wp:extent cx="353060" cy="635"/>
              <wp:effectExtent l="12700" t="10795" r="15240" b="7620"/>
              <wp:wrapNone/>
              <wp:docPr id="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75pt,741.1pt" to="491.55pt,7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V8FQIAACwEAAAOAAAAZHJzL2Uyb0RvYy54bWysU8GO2jAQvVfqP1i5QxIIWT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97" w:rsidRDefault="00475F97" w:rsidP="00B5604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695"/>
    <w:multiLevelType w:val="hybridMultilevel"/>
    <w:tmpl w:val="60669C58"/>
    <w:lvl w:ilvl="0" w:tplc="01AEBCFA">
      <w:start w:val="1"/>
      <w:numFmt w:val="decimal"/>
      <w:pStyle w:val="2"/>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428B1"/>
    <w:multiLevelType w:val="hybridMultilevel"/>
    <w:tmpl w:val="65747EFC"/>
    <w:lvl w:ilvl="0" w:tplc="2418F492">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5639E0"/>
    <w:multiLevelType w:val="multilevel"/>
    <w:tmpl w:val="A11AD07E"/>
    <w:lvl w:ilvl="0">
      <w:start w:val="1"/>
      <w:numFmt w:val="decimal"/>
      <w:lvlText w:val="%1"/>
      <w:lvlJc w:val="left"/>
      <w:pPr>
        <w:ind w:left="450" w:hanging="450"/>
      </w:pPr>
      <w:rPr>
        <w:rFonts w:hint="default"/>
      </w:rPr>
    </w:lvl>
    <w:lvl w:ilvl="1">
      <w:start w:val="1"/>
      <w:numFmt w:val="decimal"/>
      <w:lvlText w:val="%2."/>
      <w:lvlJc w:val="center"/>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96032E"/>
    <w:multiLevelType w:val="hybridMultilevel"/>
    <w:tmpl w:val="5E627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2A50C9"/>
    <w:multiLevelType w:val="multilevel"/>
    <w:tmpl w:val="A11AD07E"/>
    <w:lvl w:ilvl="0">
      <w:start w:val="1"/>
      <w:numFmt w:val="decimal"/>
      <w:lvlText w:val="%1"/>
      <w:lvlJc w:val="left"/>
      <w:pPr>
        <w:ind w:left="450" w:hanging="450"/>
      </w:pPr>
      <w:rPr>
        <w:rFonts w:hint="default"/>
      </w:rPr>
    </w:lvl>
    <w:lvl w:ilvl="1">
      <w:start w:val="1"/>
      <w:numFmt w:val="decimal"/>
      <w:lvlText w:val="%2."/>
      <w:lvlJc w:val="center"/>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DD737D"/>
    <w:multiLevelType w:val="hybridMultilevel"/>
    <w:tmpl w:val="2A3465E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3A3E0951"/>
    <w:multiLevelType w:val="hybridMultilevel"/>
    <w:tmpl w:val="4E5EE3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52F844FE"/>
    <w:multiLevelType w:val="hybridMultilevel"/>
    <w:tmpl w:val="C478DB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6246DEA"/>
    <w:multiLevelType w:val="multilevel"/>
    <w:tmpl w:val="6D50FF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80B6984"/>
    <w:multiLevelType w:val="hybridMultilevel"/>
    <w:tmpl w:val="EA382844"/>
    <w:lvl w:ilvl="0" w:tplc="6EC86AEE">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B74F45"/>
    <w:multiLevelType w:val="multilevel"/>
    <w:tmpl w:val="7D9EA584"/>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nsid w:val="610A19A9"/>
    <w:multiLevelType w:val="hybridMultilevel"/>
    <w:tmpl w:val="A8DA5C5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63B3269B"/>
    <w:multiLevelType w:val="multilevel"/>
    <w:tmpl w:val="A4106E8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9954DC4"/>
    <w:multiLevelType w:val="hybridMultilevel"/>
    <w:tmpl w:val="4FCA5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95035A6"/>
    <w:multiLevelType w:val="hybridMultilevel"/>
    <w:tmpl w:val="19D2DA8E"/>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1"/>
  </w:num>
  <w:num w:numId="2">
    <w:abstractNumId w:val="4"/>
  </w:num>
  <w:num w:numId="3">
    <w:abstractNumId w:val="2"/>
  </w:num>
  <w:num w:numId="4">
    <w:abstractNumId w:val="10"/>
  </w:num>
  <w:num w:numId="5">
    <w:abstractNumId w:val="0"/>
  </w:num>
  <w:num w:numId="6">
    <w:abstractNumId w:val="0"/>
    <w:lvlOverride w:ilvl="0">
      <w:startOverride w:val="2"/>
    </w:lvlOverride>
  </w:num>
  <w:num w:numId="7">
    <w:abstractNumId w:val="0"/>
    <w:lvlOverride w:ilvl="0">
      <w:startOverride w:val="1"/>
    </w:lvlOverride>
  </w:num>
  <w:num w:numId="8">
    <w:abstractNumId w:val="9"/>
  </w:num>
  <w:num w:numId="9">
    <w:abstractNumId w:val="8"/>
  </w:num>
  <w:num w:numId="10">
    <w:abstractNumId w:val="3"/>
  </w:num>
  <w:num w:numId="11">
    <w:abstractNumId w:val="7"/>
  </w:num>
  <w:num w:numId="12">
    <w:abstractNumId w:val="14"/>
  </w:num>
  <w:num w:numId="13">
    <w:abstractNumId w:val="5"/>
  </w:num>
  <w:num w:numId="14">
    <w:abstractNumId w:val="6"/>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3F"/>
    <w:rsid w:val="00035889"/>
    <w:rsid w:val="00061CF4"/>
    <w:rsid w:val="00066D65"/>
    <w:rsid w:val="0007035D"/>
    <w:rsid w:val="0008524A"/>
    <w:rsid w:val="00095A7B"/>
    <w:rsid w:val="000A1995"/>
    <w:rsid w:val="000C5F06"/>
    <w:rsid w:val="000D4E63"/>
    <w:rsid w:val="000F1355"/>
    <w:rsid w:val="00102D22"/>
    <w:rsid w:val="00107BBB"/>
    <w:rsid w:val="00120BF9"/>
    <w:rsid w:val="001313A7"/>
    <w:rsid w:val="001A0274"/>
    <w:rsid w:val="001C4FB2"/>
    <w:rsid w:val="00205C70"/>
    <w:rsid w:val="0022708B"/>
    <w:rsid w:val="00233F4E"/>
    <w:rsid w:val="0024356D"/>
    <w:rsid w:val="0024490C"/>
    <w:rsid w:val="0024539B"/>
    <w:rsid w:val="00295283"/>
    <w:rsid w:val="00295EFA"/>
    <w:rsid w:val="002B70E7"/>
    <w:rsid w:val="002C0325"/>
    <w:rsid w:val="002E36EC"/>
    <w:rsid w:val="00311A66"/>
    <w:rsid w:val="00355E10"/>
    <w:rsid w:val="0036047B"/>
    <w:rsid w:val="003711D5"/>
    <w:rsid w:val="003865BB"/>
    <w:rsid w:val="003932B5"/>
    <w:rsid w:val="003C0D97"/>
    <w:rsid w:val="003D28E6"/>
    <w:rsid w:val="003D4184"/>
    <w:rsid w:val="00435616"/>
    <w:rsid w:val="00445587"/>
    <w:rsid w:val="004650A4"/>
    <w:rsid w:val="00475F97"/>
    <w:rsid w:val="00487F74"/>
    <w:rsid w:val="00493B46"/>
    <w:rsid w:val="004940D7"/>
    <w:rsid w:val="004A56D2"/>
    <w:rsid w:val="004A77D3"/>
    <w:rsid w:val="004D08AD"/>
    <w:rsid w:val="004D42C3"/>
    <w:rsid w:val="004E2306"/>
    <w:rsid w:val="004E6564"/>
    <w:rsid w:val="005217B3"/>
    <w:rsid w:val="00522E90"/>
    <w:rsid w:val="00522FFA"/>
    <w:rsid w:val="00535F39"/>
    <w:rsid w:val="00536804"/>
    <w:rsid w:val="005467C6"/>
    <w:rsid w:val="005636D3"/>
    <w:rsid w:val="005774CC"/>
    <w:rsid w:val="005806FE"/>
    <w:rsid w:val="00586441"/>
    <w:rsid w:val="00591BC6"/>
    <w:rsid w:val="005F3FD8"/>
    <w:rsid w:val="005F5274"/>
    <w:rsid w:val="0063734F"/>
    <w:rsid w:val="00663607"/>
    <w:rsid w:val="00671841"/>
    <w:rsid w:val="006738D4"/>
    <w:rsid w:val="00694410"/>
    <w:rsid w:val="006B4DC6"/>
    <w:rsid w:val="006D3BA4"/>
    <w:rsid w:val="006D4F50"/>
    <w:rsid w:val="00732436"/>
    <w:rsid w:val="0075684B"/>
    <w:rsid w:val="007B6230"/>
    <w:rsid w:val="007E7DF3"/>
    <w:rsid w:val="008065A7"/>
    <w:rsid w:val="00815521"/>
    <w:rsid w:val="008264EA"/>
    <w:rsid w:val="00832652"/>
    <w:rsid w:val="00841EA1"/>
    <w:rsid w:val="00846750"/>
    <w:rsid w:val="008A2FEA"/>
    <w:rsid w:val="008B5DE4"/>
    <w:rsid w:val="008E36BA"/>
    <w:rsid w:val="008F0ECC"/>
    <w:rsid w:val="008F27AC"/>
    <w:rsid w:val="00914FDA"/>
    <w:rsid w:val="009C326B"/>
    <w:rsid w:val="009D60AD"/>
    <w:rsid w:val="009E5984"/>
    <w:rsid w:val="00A02CB6"/>
    <w:rsid w:val="00A17DFF"/>
    <w:rsid w:val="00A17F97"/>
    <w:rsid w:val="00A3138D"/>
    <w:rsid w:val="00A5325B"/>
    <w:rsid w:val="00A53A1B"/>
    <w:rsid w:val="00A62545"/>
    <w:rsid w:val="00A65EB4"/>
    <w:rsid w:val="00A95D3B"/>
    <w:rsid w:val="00AA3447"/>
    <w:rsid w:val="00B0361B"/>
    <w:rsid w:val="00B07297"/>
    <w:rsid w:val="00B4750C"/>
    <w:rsid w:val="00B56048"/>
    <w:rsid w:val="00B945C4"/>
    <w:rsid w:val="00B9572A"/>
    <w:rsid w:val="00BA220D"/>
    <w:rsid w:val="00BA31BA"/>
    <w:rsid w:val="00BB12DF"/>
    <w:rsid w:val="00BE1DA4"/>
    <w:rsid w:val="00C16FBE"/>
    <w:rsid w:val="00C20509"/>
    <w:rsid w:val="00C36855"/>
    <w:rsid w:val="00C4343F"/>
    <w:rsid w:val="00C4470E"/>
    <w:rsid w:val="00C81138"/>
    <w:rsid w:val="00CF10B3"/>
    <w:rsid w:val="00D12CFC"/>
    <w:rsid w:val="00D41C15"/>
    <w:rsid w:val="00D812CA"/>
    <w:rsid w:val="00D85921"/>
    <w:rsid w:val="00DA5864"/>
    <w:rsid w:val="00DB062C"/>
    <w:rsid w:val="00DB6377"/>
    <w:rsid w:val="00DD01D4"/>
    <w:rsid w:val="00DD04A2"/>
    <w:rsid w:val="00E10358"/>
    <w:rsid w:val="00E2609F"/>
    <w:rsid w:val="00E31A87"/>
    <w:rsid w:val="00E418D0"/>
    <w:rsid w:val="00E57EF7"/>
    <w:rsid w:val="00E61380"/>
    <w:rsid w:val="00E70BB5"/>
    <w:rsid w:val="00E757FD"/>
    <w:rsid w:val="00EA5B5D"/>
    <w:rsid w:val="00EB3FB3"/>
    <w:rsid w:val="00ED100A"/>
    <w:rsid w:val="00EF22B1"/>
    <w:rsid w:val="00F377BB"/>
    <w:rsid w:val="00F5231E"/>
    <w:rsid w:val="00F714A4"/>
    <w:rsid w:val="00FB03AE"/>
    <w:rsid w:val="00FB6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qFormat/>
    <w:rsid w:val="000A1995"/>
    <w:pPr>
      <w:spacing w:line="360" w:lineRule="auto"/>
      <w:ind w:firstLine="709"/>
      <w:jc w:val="both"/>
    </w:pPr>
    <w:rPr>
      <w:sz w:val="28"/>
      <w:szCs w:val="24"/>
      <w:lang w:eastAsia="en-US"/>
    </w:rPr>
  </w:style>
  <w:style w:type="paragraph" w:styleId="1">
    <w:name w:val="heading 1"/>
    <w:basedOn w:val="a0"/>
    <w:next w:val="a0"/>
    <w:link w:val="10"/>
    <w:autoRedefine/>
    <w:uiPriority w:val="9"/>
    <w:qFormat/>
    <w:rsid w:val="00BA220D"/>
    <w:pPr>
      <w:keepNext/>
      <w:keepLines/>
      <w:pageBreakBefore/>
      <w:suppressAutoHyphens/>
      <w:spacing w:after="480" w:line="240" w:lineRule="auto"/>
      <w:ind w:firstLine="0"/>
      <w:jc w:val="center"/>
      <w:outlineLvl w:val="0"/>
    </w:pPr>
    <w:rPr>
      <w:rFonts w:eastAsia="Times New Roman"/>
      <w:b/>
      <w:bCs/>
      <w:caps/>
      <w:szCs w:val="28"/>
      <w:lang w:val="x-none" w:eastAsia="x-none"/>
    </w:rPr>
  </w:style>
  <w:style w:type="paragraph" w:styleId="2">
    <w:name w:val="heading 2"/>
    <w:basedOn w:val="a0"/>
    <w:next w:val="a0"/>
    <w:link w:val="20"/>
    <w:uiPriority w:val="9"/>
    <w:unhideWhenUsed/>
    <w:qFormat/>
    <w:rsid w:val="003932B5"/>
    <w:pPr>
      <w:keepNext/>
      <w:keepLines/>
      <w:numPr>
        <w:numId w:val="5"/>
      </w:numPr>
      <w:suppressAutoHyphens/>
      <w:spacing w:before="360" w:after="360" w:line="240" w:lineRule="auto"/>
      <w:ind w:left="714" w:hanging="357"/>
      <w:jc w:val="center"/>
      <w:outlineLvl w:val="1"/>
    </w:pPr>
    <w:rPr>
      <w:rFonts w:eastAsia="Times New Roman"/>
      <w:b/>
      <w:bCs/>
      <w:szCs w:val="26"/>
      <w:lang w:val="x-none" w:eastAsia="x-none"/>
    </w:rPr>
  </w:style>
  <w:style w:type="paragraph" w:styleId="3">
    <w:name w:val="heading 3"/>
    <w:basedOn w:val="a0"/>
    <w:next w:val="a0"/>
    <w:link w:val="30"/>
    <w:uiPriority w:val="9"/>
    <w:semiHidden/>
    <w:unhideWhenUsed/>
    <w:rsid w:val="009D60AD"/>
    <w:pPr>
      <w:keepNext/>
      <w:keepLines/>
      <w:spacing w:before="120"/>
      <w:jc w:val="left"/>
      <w:outlineLvl w:val="2"/>
    </w:pPr>
    <w:rPr>
      <w:rFonts w:eastAsia="Times New Roman"/>
      <w:b/>
      <w:bCs/>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A220D"/>
    <w:rPr>
      <w:rFonts w:eastAsia="Times New Roman" w:cs="Times New Roman"/>
      <w:b/>
      <w:bCs/>
      <w:caps/>
      <w:sz w:val="28"/>
      <w:szCs w:val="28"/>
    </w:rPr>
  </w:style>
  <w:style w:type="character" w:customStyle="1" w:styleId="20">
    <w:name w:val="Заголовок 2 Знак"/>
    <w:link w:val="2"/>
    <w:uiPriority w:val="9"/>
    <w:rsid w:val="003932B5"/>
    <w:rPr>
      <w:rFonts w:eastAsia="Times New Roman" w:cs="Times New Roman"/>
      <w:b/>
      <w:bCs/>
      <w:sz w:val="28"/>
      <w:szCs w:val="26"/>
    </w:rPr>
  </w:style>
  <w:style w:type="character" w:customStyle="1" w:styleId="30">
    <w:name w:val="Заголовок 3 Знак"/>
    <w:link w:val="3"/>
    <w:uiPriority w:val="9"/>
    <w:semiHidden/>
    <w:rsid w:val="009D60AD"/>
    <w:rPr>
      <w:rFonts w:ascii="Times New Roman" w:eastAsia="Times New Roman" w:hAnsi="Times New Roman" w:cs="Times New Roman"/>
      <w:b/>
      <w:bCs/>
      <w:sz w:val="24"/>
    </w:rPr>
  </w:style>
  <w:style w:type="paragraph" w:customStyle="1" w:styleId="a">
    <w:name w:val="Список с точкой"/>
    <w:basedOn w:val="a4"/>
    <w:rsid w:val="00C4470E"/>
    <w:pPr>
      <w:numPr>
        <w:numId w:val="1"/>
      </w:numPr>
      <w:tabs>
        <w:tab w:val="left" w:pos="851"/>
      </w:tabs>
    </w:pPr>
  </w:style>
  <w:style w:type="paragraph" w:styleId="a4">
    <w:name w:val="List Paragraph"/>
    <w:basedOn w:val="a0"/>
    <w:uiPriority w:val="34"/>
    <w:rsid w:val="00C4470E"/>
    <w:pPr>
      <w:ind w:left="720"/>
      <w:contextualSpacing/>
    </w:pPr>
  </w:style>
  <w:style w:type="paragraph" w:styleId="a5">
    <w:name w:val="header"/>
    <w:basedOn w:val="a0"/>
    <w:link w:val="a6"/>
    <w:uiPriority w:val="99"/>
    <w:unhideWhenUsed/>
    <w:rsid w:val="00DB062C"/>
    <w:pPr>
      <w:tabs>
        <w:tab w:val="center" w:pos="4677"/>
        <w:tab w:val="right" w:pos="9355"/>
      </w:tabs>
      <w:spacing w:line="240" w:lineRule="auto"/>
    </w:pPr>
    <w:rPr>
      <w:szCs w:val="20"/>
      <w:lang w:val="x-none" w:eastAsia="x-none"/>
    </w:rPr>
  </w:style>
  <w:style w:type="character" w:customStyle="1" w:styleId="a6">
    <w:name w:val="Верхний колонтитул Знак"/>
    <w:link w:val="a5"/>
    <w:uiPriority w:val="99"/>
    <w:rsid w:val="00DB062C"/>
    <w:rPr>
      <w:sz w:val="28"/>
    </w:rPr>
  </w:style>
  <w:style w:type="paragraph" w:styleId="a7">
    <w:name w:val="footer"/>
    <w:basedOn w:val="a0"/>
    <w:link w:val="a8"/>
    <w:uiPriority w:val="99"/>
    <w:unhideWhenUsed/>
    <w:rsid w:val="00DB062C"/>
    <w:pPr>
      <w:tabs>
        <w:tab w:val="center" w:pos="4677"/>
        <w:tab w:val="right" w:pos="9355"/>
      </w:tabs>
      <w:spacing w:line="240" w:lineRule="auto"/>
    </w:pPr>
    <w:rPr>
      <w:szCs w:val="20"/>
      <w:lang w:val="x-none" w:eastAsia="x-none"/>
    </w:rPr>
  </w:style>
  <w:style w:type="character" w:customStyle="1" w:styleId="a8">
    <w:name w:val="Нижний колонтитул Знак"/>
    <w:link w:val="a7"/>
    <w:uiPriority w:val="99"/>
    <w:rsid w:val="00DB062C"/>
    <w:rPr>
      <w:sz w:val="28"/>
    </w:rPr>
  </w:style>
  <w:style w:type="paragraph" w:styleId="a9">
    <w:name w:val="TOC Heading"/>
    <w:basedOn w:val="1"/>
    <w:next w:val="a0"/>
    <w:uiPriority w:val="39"/>
    <w:unhideWhenUsed/>
    <w:rsid w:val="00D12CFC"/>
    <w:pPr>
      <w:pageBreakBefore w:val="0"/>
      <w:suppressAutoHyphens w:val="0"/>
      <w:spacing w:before="480" w:after="0" w:line="276" w:lineRule="auto"/>
      <w:jc w:val="left"/>
      <w:outlineLvl w:val="9"/>
    </w:pPr>
    <w:rPr>
      <w:rFonts w:ascii="Cambria" w:hAnsi="Cambria"/>
      <w:caps w:val="0"/>
      <w:color w:val="365F91"/>
    </w:rPr>
  </w:style>
  <w:style w:type="paragraph" w:styleId="11">
    <w:name w:val="toc 1"/>
    <w:basedOn w:val="a0"/>
    <w:next w:val="a0"/>
    <w:autoRedefine/>
    <w:uiPriority w:val="39"/>
    <w:unhideWhenUsed/>
    <w:rsid w:val="00D12CFC"/>
    <w:pPr>
      <w:spacing w:after="100"/>
    </w:pPr>
  </w:style>
  <w:style w:type="paragraph" w:styleId="21">
    <w:name w:val="toc 2"/>
    <w:basedOn w:val="a0"/>
    <w:next w:val="a0"/>
    <w:autoRedefine/>
    <w:uiPriority w:val="39"/>
    <w:unhideWhenUsed/>
    <w:rsid w:val="00D12CFC"/>
    <w:pPr>
      <w:spacing w:after="100"/>
      <w:ind w:left="280"/>
    </w:pPr>
  </w:style>
  <w:style w:type="character" w:styleId="aa">
    <w:name w:val="Hyperlink"/>
    <w:uiPriority w:val="99"/>
    <w:unhideWhenUsed/>
    <w:rsid w:val="00D12CFC"/>
    <w:rPr>
      <w:color w:val="0000FF"/>
      <w:u w:val="single"/>
    </w:rPr>
  </w:style>
  <w:style w:type="paragraph" w:styleId="ab">
    <w:name w:val="Balloon Text"/>
    <w:basedOn w:val="a0"/>
    <w:link w:val="ac"/>
    <w:uiPriority w:val="99"/>
    <w:semiHidden/>
    <w:unhideWhenUsed/>
    <w:rsid w:val="00D12CFC"/>
    <w:pPr>
      <w:spacing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D12CFC"/>
    <w:rPr>
      <w:rFonts w:ascii="Tahoma" w:hAnsi="Tahoma" w:cs="Tahoma"/>
      <w:sz w:val="16"/>
      <w:szCs w:val="16"/>
    </w:rPr>
  </w:style>
  <w:style w:type="paragraph" w:customStyle="1" w:styleId="ad">
    <w:name w:val="Чертежный"/>
    <w:rsid w:val="00107BBB"/>
    <w:pPr>
      <w:jc w:val="both"/>
    </w:pPr>
    <w:rPr>
      <w:rFonts w:ascii="ISOCPEUR" w:eastAsia="Times New Roman" w:hAnsi="ISOCPEUR"/>
      <w:i/>
      <w:sz w:val="28"/>
      <w:lang w:val="uk-UA"/>
    </w:rPr>
  </w:style>
  <w:style w:type="character" w:styleId="ae">
    <w:name w:val="page number"/>
    <w:basedOn w:val="a1"/>
    <w:rsid w:val="00107BBB"/>
  </w:style>
  <w:style w:type="character" w:customStyle="1" w:styleId="af">
    <w:name w:val="Неразрешенное упоминание"/>
    <w:uiPriority w:val="99"/>
    <w:semiHidden/>
    <w:unhideWhenUsed/>
    <w:rsid w:val="001313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qFormat/>
    <w:rsid w:val="000A1995"/>
    <w:pPr>
      <w:spacing w:line="360" w:lineRule="auto"/>
      <w:ind w:firstLine="709"/>
      <w:jc w:val="both"/>
    </w:pPr>
    <w:rPr>
      <w:sz w:val="28"/>
      <w:szCs w:val="24"/>
      <w:lang w:eastAsia="en-US"/>
    </w:rPr>
  </w:style>
  <w:style w:type="paragraph" w:styleId="1">
    <w:name w:val="heading 1"/>
    <w:basedOn w:val="a0"/>
    <w:next w:val="a0"/>
    <w:link w:val="10"/>
    <w:autoRedefine/>
    <w:uiPriority w:val="9"/>
    <w:qFormat/>
    <w:rsid w:val="00BA220D"/>
    <w:pPr>
      <w:keepNext/>
      <w:keepLines/>
      <w:pageBreakBefore/>
      <w:suppressAutoHyphens/>
      <w:spacing w:after="480" w:line="240" w:lineRule="auto"/>
      <w:ind w:firstLine="0"/>
      <w:jc w:val="center"/>
      <w:outlineLvl w:val="0"/>
    </w:pPr>
    <w:rPr>
      <w:rFonts w:eastAsia="Times New Roman"/>
      <w:b/>
      <w:bCs/>
      <w:caps/>
      <w:szCs w:val="28"/>
      <w:lang w:val="x-none" w:eastAsia="x-none"/>
    </w:rPr>
  </w:style>
  <w:style w:type="paragraph" w:styleId="2">
    <w:name w:val="heading 2"/>
    <w:basedOn w:val="a0"/>
    <w:next w:val="a0"/>
    <w:link w:val="20"/>
    <w:uiPriority w:val="9"/>
    <w:unhideWhenUsed/>
    <w:qFormat/>
    <w:rsid w:val="003932B5"/>
    <w:pPr>
      <w:keepNext/>
      <w:keepLines/>
      <w:numPr>
        <w:numId w:val="5"/>
      </w:numPr>
      <w:suppressAutoHyphens/>
      <w:spacing w:before="360" w:after="360" w:line="240" w:lineRule="auto"/>
      <w:ind w:left="714" w:hanging="357"/>
      <w:jc w:val="center"/>
      <w:outlineLvl w:val="1"/>
    </w:pPr>
    <w:rPr>
      <w:rFonts w:eastAsia="Times New Roman"/>
      <w:b/>
      <w:bCs/>
      <w:szCs w:val="26"/>
      <w:lang w:val="x-none" w:eastAsia="x-none"/>
    </w:rPr>
  </w:style>
  <w:style w:type="paragraph" w:styleId="3">
    <w:name w:val="heading 3"/>
    <w:basedOn w:val="a0"/>
    <w:next w:val="a0"/>
    <w:link w:val="30"/>
    <w:uiPriority w:val="9"/>
    <w:semiHidden/>
    <w:unhideWhenUsed/>
    <w:rsid w:val="009D60AD"/>
    <w:pPr>
      <w:keepNext/>
      <w:keepLines/>
      <w:spacing w:before="120"/>
      <w:jc w:val="left"/>
      <w:outlineLvl w:val="2"/>
    </w:pPr>
    <w:rPr>
      <w:rFonts w:eastAsia="Times New Roman"/>
      <w:b/>
      <w:bCs/>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A220D"/>
    <w:rPr>
      <w:rFonts w:eastAsia="Times New Roman" w:cs="Times New Roman"/>
      <w:b/>
      <w:bCs/>
      <w:caps/>
      <w:sz w:val="28"/>
      <w:szCs w:val="28"/>
    </w:rPr>
  </w:style>
  <w:style w:type="character" w:customStyle="1" w:styleId="20">
    <w:name w:val="Заголовок 2 Знак"/>
    <w:link w:val="2"/>
    <w:uiPriority w:val="9"/>
    <w:rsid w:val="003932B5"/>
    <w:rPr>
      <w:rFonts w:eastAsia="Times New Roman" w:cs="Times New Roman"/>
      <w:b/>
      <w:bCs/>
      <w:sz w:val="28"/>
      <w:szCs w:val="26"/>
    </w:rPr>
  </w:style>
  <w:style w:type="character" w:customStyle="1" w:styleId="30">
    <w:name w:val="Заголовок 3 Знак"/>
    <w:link w:val="3"/>
    <w:uiPriority w:val="9"/>
    <w:semiHidden/>
    <w:rsid w:val="009D60AD"/>
    <w:rPr>
      <w:rFonts w:ascii="Times New Roman" w:eastAsia="Times New Roman" w:hAnsi="Times New Roman" w:cs="Times New Roman"/>
      <w:b/>
      <w:bCs/>
      <w:sz w:val="24"/>
    </w:rPr>
  </w:style>
  <w:style w:type="paragraph" w:customStyle="1" w:styleId="a">
    <w:name w:val="Список с точкой"/>
    <w:basedOn w:val="a4"/>
    <w:rsid w:val="00C4470E"/>
    <w:pPr>
      <w:numPr>
        <w:numId w:val="1"/>
      </w:numPr>
      <w:tabs>
        <w:tab w:val="left" w:pos="851"/>
      </w:tabs>
    </w:pPr>
  </w:style>
  <w:style w:type="paragraph" w:styleId="a4">
    <w:name w:val="List Paragraph"/>
    <w:basedOn w:val="a0"/>
    <w:uiPriority w:val="34"/>
    <w:rsid w:val="00C4470E"/>
    <w:pPr>
      <w:ind w:left="720"/>
      <w:contextualSpacing/>
    </w:pPr>
  </w:style>
  <w:style w:type="paragraph" w:styleId="a5">
    <w:name w:val="header"/>
    <w:basedOn w:val="a0"/>
    <w:link w:val="a6"/>
    <w:uiPriority w:val="99"/>
    <w:unhideWhenUsed/>
    <w:rsid w:val="00DB062C"/>
    <w:pPr>
      <w:tabs>
        <w:tab w:val="center" w:pos="4677"/>
        <w:tab w:val="right" w:pos="9355"/>
      </w:tabs>
      <w:spacing w:line="240" w:lineRule="auto"/>
    </w:pPr>
    <w:rPr>
      <w:szCs w:val="20"/>
      <w:lang w:val="x-none" w:eastAsia="x-none"/>
    </w:rPr>
  </w:style>
  <w:style w:type="character" w:customStyle="1" w:styleId="a6">
    <w:name w:val="Верхний колонтитул Знак"/>
    <w:link w:val="a5"/>
    <w:uiPriority w:val="99"/>
    <w:rsid w:val="00DB062C"/>
    <w:rPr>
      <w:sz w:val="28"/>
    </w:rPr>
  </w:style>
  <w:style w:type="paragraph" w:styleId="a7">
    <w:name w:val="footer"/>
    <w:basedOn w:val="a0"/>
    <w:link w:val="a8"/>
    <w:uiPriority w:val="99"/>
    <w:unhideWhenUsed/>
    <w:rsid w:val="00DB062C"/>
    <w:pPr>
      <w:tabs>
        <w:tab w:val="center" w:pos="4677"/>
        <w:tab w:val="right" w:pos="9355"/>
      </w:tabs>
      <w:spacing w:line="240" w:lineRule="auto"/>
    </w:pPr>
    <w:rPr>
      <w:szCs w:val="20"/>
      <w:lang w:val="x-none" w:eastAsia="x-none"/>
    </w:rPr>
  </w:style>
  <w:style w:type="character" w:customStyle="1" w:styleId="a8">
    <w:name w:val="Нижний колонтитул Знак"/>
    <w:link w:val="a7"/>
    <w:uiPriority w:val="99"/>
    <w:rsid w:val="00DB062C"/>
    <w:rPr>
      <w:sz w:val="28"/>
    </w:rPr>
  </w:style>
  <w:style w:type="paragraph" w:styleId="a9">
    <w:name w:val="TOC Heading"/>
    <w:basedOn w:val="1"/>
    <w:next w:val="a0"/>
    <w:uiPriority w:val="39"/>
    <w:unhideWhenUsed/>
    <w:rsid w:val="00D12CFC"/>
    <w:pPr>
      <w:pageBreakBefore w:val="0"/>
      <w:suppressAutoHyphens w:val="0"/>
      <w:spacing w:before="480" w:after="0" w:line="276" w:lineRule="auto"/>
      <w:jc w:val="left"/>
      <w:outlineLvl w:val="9"/>
    </w:pPr>
    <w:rPr>
      <w:rFonts w:ascii="Cambria" w:hAnsi="Cambria"/>
      <w:caps w:val="0"/>
      <w:color w:val="365F91"/>
    </w:rPr>
  </w:style>
  <w:style w:type="paragraph" w:styleId="11">
    <w:name w:val="toc 1"/>
    <w:basedOn w:val="a0"/>
    <w:next w:val="a0"/>
    <w:autoRedefine/>
    <w:uiPriority w:val="39"/>
    <w:unhideWhenUsed/>
    <w:rsid w:val="00D12CFC"/>
    <w:pPr>
      <w:spacing w:after="100"/>
    </w:pPr>
  </w:style>
  <w:style w:type="paragraph" w:styleId="21">
    <w:name w:val="toc 2"/>
    <w:basedOn w:val="a0"/>
    <w:next w:val="a0"/>
    <w:autoRedefine/>
    <w:uiPriority w:val="39"/>
    <w:unhideWhenUsed/>
    <w:rsid w:val="00D12CFC"/>
    <w:pPr>
      <w:spacing w:after="100"/>
      <w:ind w:left="280"/>
    </w:pPr>
  </w:style>
  <w:style w:type="character" w:styleId="aa">
    <w:name w:val="Hyperlink"/>
    <w:uiPriority w:val="99"/>
    <w:unhideWhenUsed/>
    <w:rsid w:val="00D12CFC"/>
    <w:rPr>
      <w:color w:val="0000FF"/>
      <w:u w:val="single"/>
    </w:rPr>
  </w:style>
  <w:style w:type="paragraph" w:styleId="ab">
    <w:name w:val="Balloon Text"/>
    <w:basedOn w:val="a0"/>
    <w:link w:val="ac"/>
    <w:uiPriority w:val="99"/>
    <w:semiHidden/>
    <w:unhideWhenUsed/>
    <w:rsid w:val="00D12CFC"/>
    <w:pPr>
      <w:spacing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D12CFC"/>
    <w:rPr>
      <w:rFonts w:ascii="Tahoma" w:hAnsi="Tahoma" w:cs="Tahoma"/>
      <w:sz w:val="16"/>
      <w:szCs w:val="16"/>
    </w:rPr>
  </w:style>
  <w:style w:type="paragraph" w:customStyle="1" w:styleId="ad">
    <w:name w:val="Чертежный"/>
    <w:rsid w:val="00107BBB"/>
    <w:pPr>
      <w:jc w:val="both"/>
    </w:pPr>
    <w:rPr>
      <w:rFonts w:ascii="ISOCPEUR" w:eastAsia="Times New Roman" w:hAnsi="ISOCPEUR"/>
      <w:i/>
      <w:sz w:val="28"/>
      <w:lang w:val="uk-UA"/>
    </w:rPr>
  </w:style>
  <w:style w:type="character" w:styleId="ae">
    <w:name w:val="page number"/>
    <w:basedOn w:val="a1"/>
    <w:rsid w:val="00107BBB"/>
  </w:style>
  <w:style w:type="character" w:customStyle="1" w:styleId="af">
    <w:name w:val="Неразрешенное упоминание"/>
    <w:uiPriority w:val="99"/>
    <w:semiHidden/>
    <w:unhideWhenUsed/>
    <w:rsid w:val="00131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5236">
      <w:bodyDiv w:val="1"/>
      <w:marLeft w:val="0"/>
      <w:marRight w:val="0"/>
      <w:marTop w:val="0"/>
      <w:marBottom w:val="0"/>
      <w:divBdr>
        <w:top w:val="none" w:sz="0" w:space="0" w:color="auto"/>
        <w:left w:val="none" w:sz="0" w:space="0" w:color="auto"/>
        <w:bottom w:val="none" w:sz="0" w:space="0" w:color="auto"/>
        <w:right w:val="none" w:sz="0" w:space="0" w:color="auto"/>
      </w:divBdr>
    </w:div>
    <w:div w:id="7257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4;&#1047;&#1046;&#1058;\&#1059;&#1055;&#1056;\&#1043;&#1048;&#1040;\&#1044;&#1080;&#1087;&#1083;&#1086;&#1084;&#1085;&#1099;&#1077;%20&#1088;&#1072;&#1073;&#1086;&#1090;&#1099;\&#1052;&#1072;&#1082;&#1077;&#1090;%20&#1076;&#1080;&#1087;&#1083;&#1086;&#1084;&#1085;&#1086;&#1081;%20&#1088;&#1072;&#1073;&#1086;&#1090;&#1099;%20&#1089;&#1086;%20&#1096;&#1090;&#1072;&#1084;&#1087;&#108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130F2-D345-4811-9E0E-C608C8F8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Макет дипломной работы со штампом</Template>
  <TotalTime>0</TotalTime>
  <Pages>26</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31490</CharactersWithSpaces>
  <SharedDoc>false</SharedDoc>
  <HLinks>
    <vt:vector size="84" baseType="variant">
      <vt:variant>
        <vt:i4>1835071</vt:i4>
      </vt:variant>
      <vt:variant>
        <vt:i4>80</vt:i4>
      </vt:variant>
      <vt:variant>
        <vt:i4>0</vt:i4>
      </vt:variant>
      <vt:variant>
        <vt:i4>5</vt:i4>
      </vt:variant>
      <vt:variant>
        <vt:lpwstr/>
      </vt:variant>
      <vt:variant>
        <vt:lpwstr>_Toc63039209</vt:lpwstr>
      </vt:variant>
      <vt:variant>
        <vt:i4>1900607</vt:i4>
      </vt:variant>
      <vt:variant>
        <vt:i4>74</vt:i4>
      </vt:variant>
      <vt:variant>
        <vt:i4>0</vt:i4>
      </vt:variant>
      <vt:variant>
        <vt:i4>5</vt:i4>
      </vt:variant>
      <vt:variant>
        <vt:lpwstr/>
      </vt:variant>
      <vt:variant>
        <vt:lpwstr>_Toc63039208</vt:lpwstr>
      </vt:variant>
      <vt:variant>
        <vt:i4>1179711</vt:i4>
      </vt:variant>
      <vt:variant>
        <vt:i4>68</vt:i4>
      </vt:variant>
      <vt:variant>
        <vt:i4>0</vt:i4>
      </vt:variant>
      <vt:variant>
        <vt:i4>5</vt:i4>
      </vt:variant>
      <vt:variant>
        <vt:lpwstr/>
      </vt:variant>
      <vt:variant>
        <vt:lpwstr>_Toc63039207</vt:lpwstr>
      </vt:variant>
      <vt:variant>
        <vt:i4>1245247</vt:i4>
      </vt:variant>
      <vt:variant>
        <vt:i4>62</vt:i4>
      </vt:variant>
      <vt:variant>
        <vt:i4>0</vt:i4>
      </vt:variant>
      <vt:variant>
        <vt:i4>5</vt:i4>
      </vt:variant>
      <vt:variant>
        <vt:lpwstr/>
      </vt:variant>
      <vt:variant>
        <vt:lpwstr>_Toc63039206</vt:lpwstr>
      </vt:variant>
      <vt:variant>
        <vt:i4>1048639</vt:i4>
      </vt:variant>
      <vt:variant>
        <vt:i4>56</vt:i4>
      </vt:variant>
      <vt:variant>
        <vt:i4>0</vt:i4>
      </vt:variant>
      <vt:variant>
        <vt:i4>5</vt:i4>
      </vt:variant>
      <vt:variant>
        <vt:lpwstr/>
      </vt:variant>
      <vt:variant>
        <vt:lpwstr>_Toc63039205</vt:lpwstr>
      </vt:variant>
      <vt:variant>
        <vt:i4>1114175</vt:i4>
      </vt:variant>
      <vt:variant>
        <vt:i4>50</vt:i4>
      </vt:variant>
      <vt:variant>
        <vt:i4>0</vt:i4>
      </vt:variant>
      <vt:variant>
        <vt:i4>5</vt:i4>
      </vt:variant>
      <vt:variant>
        <vt:lpwstr/>
      </vt:variant>
      <vt:variant>
        <vt:lpwstr>_Toc63039204</vt:lpwstr>
      </vt:variant>
      <vt:variant>
        <vt:i4>1441855</vt:i4>
      </vt:variant>
      <vt:variant>
        <vt:i4>44</vt:i4>
      </vt:variant>
      <vt:variant>
        <vt:i4>0</vt:i4>
      </vt:variant>
      <vt:variant>
        <vt:i4>5</vt:i4>
      </vt:variant>
      <vt:variant>
        <vt:lpwstr/>
      </vt:variant>
      <vt:variant>
        <vt:lpwstr>_Toc63039203</vt:lpwstr>
      </vt:variant>
      <vt:variant>
        <vt:i4>1507391</vt:i4>
      </vt:variant>
      <vt:variant>
        <vt:i4>38</vt:i4>
      </vt:variant>
      <vt:variant>
        <vt:i4>0</vt:i4>
      </vt:variant>
      <vt:variant>
        <vt:i4>5</vt:i4>
      </vt:variant>
      <vt:variant>
        <vt:lpwstr/>
      </vt:variant>
      <vt:variant>
        <vt:lpwstr>_Toc63039202</vt:lpwstr>
      </vt:variant>
      <vt:variant>
        <vt:i4>1310783</vt:i4>
      </vt:variant>
      <vt:variant>
        <vt:i4>32</vt:i4>
      </vt:variant>
      <vt:variant>
        <vt:i4>0</vt:i4>
      </vt:variant>
      <vt:variant>
        <vt:i4>5</vt:i4>
      </vt:variant>
      <vt:variant>
        <vt:lpwstr/>
      </vt:variant>
      <vt:variant>
        <vt:lpwstr>_Toc63039201</vt:lpwstr>
      </vt:variant>
      <vt:variant>
        <vt:i4>1376319</vt:i4>
      </vt:variant>
      <vt:variant>
        <vt:i4>26</vt:i4>
      </vt:variant>
      <vt:variant>
        <vt:i4>0</vt:i4>
      </vt:variant>
      <vt:variant>
        <vt:i4>5</vt:i4>
      </vt:variant>
      <vt:variant>
        <vt:lpwstr/>
      </vt:variant>
      <vt:variant>
        <vt:lpwstr>_Toc63039200</vt:lpwstr>
      </vt:variant>
      <vt:variant>
        <vt:i4>2031670</vt:i4>
      </vt:variant>
      <vt:variant>
        <vt:i4>20</vt:i4>
      </vt:variant>
      <vt:variant>
        <vt:i4>0</vt:i4>
      </vt:variant>
      <vt:variant>
        <vt:i4>5</vt:i4>
      </vt:variant>
      <vt:variant>
        <vt:lpwstr/>
      </vt:variant>
      <vt:variant>
        <vt:lpwstr>_Toc63039199</vt:lpwstr>
      </vt:variant>
      <vt:variant>
        <vt:i4>1966134</vt:i4>
      </vt:variant>
      <vt:variant>
        <vt:i4>14</vt:i4>
      </vt:variant>
      <vt:variant>
        <vt:i4>0</vt:i4>
      </vt:variant>
      <vt:variant>
        <vt:i4>5</vt:i4>
      </vt:variant>
      <vt:variant>
        <vt:lpwstr/>
      </vt:variant>
      <vt:variant>
        <vt:lpwstr>_Toc63039198</vt:lpwstr>
      </vt:variant>
      <vt:variant>
        <vt:i4>1114166</vt:i4>
      </vt:variant>
      <vt:variant>
        <vt:i4>8</vt:i4>
      </vt:variant>
      <vt:variant>
        <vt:i4>0</vt:i4>
      </vt:variant>
      <vt:variant>
        <vt:i4>5</vt:i4>
      </vt:variant>
      <vt:variant>
        <vt:lpwstr/>
      </vt:variant>
      <vt:variant>
        <vt:lpwstr>_Toc63039197</vt:lpwstr>
      </vt:variant>
      <vt:variant>
        <vt:i4>1048630</vt:i4>
      </vt:variant>
      <vt:variant>
        <vt:i4>2</vt:i4>
      </vt:variant>
      <vt:variant>
        <vt:i4>0</vt:i4>
      </vt:variant>
      <vt:variant>
        <vt:i4>5</vt:i4>
      </vt:variant>
      <vt:variant>
        <vt:lpwstr/>
      </vt:variant>
      <vt:variant>
        <vt:lpwstr>_Toc63039196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Dmitry V Stolpovskih</cp:lastModifiedBy>
  <cp:revision>2</cp:revision>
  <cp:lastPrinted>2014-11-15T11:46:00Z</cp:lastPrinted>
  <dcterms:created xsi:type="dcterms:W3CDTF">2021-03-16T05:41:00Z</dcterms:created>
  <dcterms:modified xsi:type="dcterms:W3CDTF">2021-03-16T05:41:00Z</dcterms:modified>
</cp:coreProperties>
</file>