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58" w:rsidRPr="00AC3ACF" w:rsidRDefault="00F76958" w:rsidP="00FB22C7">
      <w:pPr>
        <w:pStyle w:val="a4"/>
        <w:ind w:right="-1"/>
        <w:rPr>
          <w:b/>
          <w:bCs/>
          <w:sz w:val="28"/>
          <w:szCs w:val="28"/>
        </w:rPr>
      </w:pPr>
      <w:bookmarkStart w:id="0" w:name="_GoBack"/>
      <w:bookmarkEnd w:id="0"/>
      <w:r w:rsidRPr="00AC3ACF">
        <w:rPr>
          <w:b/>
          <w:bCs/>
          <w:sz w:val="28"/>
          <w:szCs w:val="28"/>
        </w:rPr>
        <w:t>МИНИСТЕРСТВО ОБРАЗОВАНИЯ И НАУКИ РОССИЙСКОЙ ФЕДЕРАЦИИ</w:t>
      </w:r>
    </w:p>
    <w:p w:rsidR="00F76958" w:rsidRPr="009E4EA7" w:rsidRDefault="00F76958" w:rsidP="00B76770">
      <w:pPr>
        <w:pStyle w:val="a4"/>
        <w:ind w:right="-1"/>
        <w:rPr>
          <w:b/>
          <w:bCs/>
          <w:sz w:val="24"/>
          <w:szCs w:val="24"/>
        </w:rPr>
      </w:pPr>
    </w:p>
    <w:p w:rsidR="00F76958" w:rsidRPr="009E4EA7" w:rsidRDefault="00F76958" w:rsidP="00B76770">
      <w:pPr>
        <w:pStyle w:val="a4"/>
        <w:ind w:right="-1"/>
        <w:rPr>
          <w:sz w:val="24"/>
          <w:szCs w:val="24"/>
        </w:rPr>
      </w:pPr>
      <w:r w:rsidRPr="009E4EA7">
        <w:rPr>
          <w:sz w:val="24"/>
          <w:szCs w:val="24"/>
        </w:rPr>
        <w:t>Федеральное государственное бюджетное образовательное учреждение</w:t>
      </w:r>
    </w:p>
    <w:p w:rsidR="00F76958" w:rsidRPr="009E4EA7" w:rsidRDefault="00F76958" w:rsidP="00B76770">
      <w:pPr>
        <w:pStyle w:val="a4"/>
        <w:ind w:right="-1"/>
        <w:rPr>
          <w:sz w:val="24"/>
          <w:szCs w:val="24"/>
        </w:rPr>
      </w:pPr>
      <w:r w:rsidRPr="009E4EA7">
        <w:rPr>
          <w:sz w:val="24"/>
          <w:szCs w:val="24"/>
        </w:rPr>
        <w:t>высшего профессионального образования</w:t>
      </w:r>
    </w:p>
    <w:p w:rsidR="00F76958" w:rsidRPr="00AC3ACF" w:rsidRDefault="00F76958" w:rsidP="00B76770">
      <w:pPr>
        <w:pStyle w:val="a5"/>
        <w:spacing w:before="120"/>
        <w:rPr>
          <w:sz w:val="28"/>
          <w:szCs w:val="28"/>
        </w:rPr>
      </w:pPr>
      <w:r w:rsidRPr="00AC3ACF">
        <w:rPr>
          <w:sz w:val="28"/>
          <w:szCs w:val="28"/>
        </w:rPr>
        <w:t xml:space="preserve"> Омский государственный университет им. Ф. М. Достоевского</w:t>
      </w:r>
    </w:p>
    <w:p w:rsidR="00F76958" w:rsidRPr="00AC3ACF" w:rsidRDefault="00F76958" w:rsidP="00B76770">
      <w:pPr>
        <w:pStyle w:val="a4"/>
        <w:ind w:right="-1"/>
        <w:rPr>
          <w:sz w:val="28"/>
          <w:szCs w:val="28"/>
        </w:rPr>
      </w:pPr>
    </w:p>
    <w:p w:rsidR="00F76958" w:rsidRPr="009E4EA7" w:rsidRDefault="00F76958" w:rsidP="00B76770">
      <w:pPr>
        <w:pStyle w:val="a3"/>
        <w:tabs>
          <w:tab w:val="clear" w:pos="1134"/>
          <w:tab w:val="clear" w:pos="3402"/>
          <w:tab w:val="clear" w:pos="5103"/>
        </w:tabs>
        <w:spacing w:before="60"/>
        <w:jc w:val="center"/>
        <w:rPr>
          <w:b w:val="0"/>
          <w:bCs w:val="0"/>
        </w:rPr>
      </w:pPr>
      <w:r w:rsidRPr="009E4EA7">
        <w:rPr>
          <w:b w:val="0"/>
          <w:bCs w:val="0"/>
        </w:rPr>
        <w:t>Исторический факультет</w:t>
      </w:r>
    </w:p>
    <w:p w:rsidR="00F76958" w:rsidRPr="009E4EA7" w:rsidRDefault="00F76958" w:rsidP="00B76770">
      <w:pPr>
        <w:pStyle w:val="a3"/>
        <w:tabs>
          <w:tab w:val="clear" w:pos="1134"/>
          <w:tab w:val="clear" w:pos="3402"/>
          <w:tab w:val="clear" w:pos="5103"/>
        </w:tabs>
        <w:spacing w:before="60"/>
        <w:jc w:val="center"/>
        <w:rPr>
          <w:b w:val="0"/>
          <w:bCs w:val="0"/>
        </w:rPr>
      </w:pPr>
    </w:p>
    <w:p w:rsidR="00F76958" w:rsidRPr="009E4EA7" w:rsidRDefault="00F76958" w:rsidP="00B76770">
      <w:pPr>
        <w:pStyle w:val="a3"/>
        <w:tabs>
          <w:tab w:val="clear" w:pos="1134"/>
          <w:tab w:val="clear" w:pos="3402"/>
          <w:tab w:val="clear" w:pos="5103"/>
        </w:tabs>
        <w:spacing w:before="60"/>
        <w:jc w:val="center"/>
        <w:rPr>
          <w:b w:val="0"/>
          <w:bCs w:val="0"/>
        </w:rPr>
      </w:pPr>
      <w:r w:rsidRPr="009E4EA7">
        <w:rPr>
          <w:b w:val="0"/>
          <w:bCs w:val="0"/>
        </w:rPr>
        <w:t>Кафедра всеобщей истории</w:t>
      </w:r>
    </w:p>
    <w:p w:rsidR="00F76958" w:rsidRPr="00AC3ACF" w:rsidRDefault="00F76958" w:rsidP="00B76770">
      <w:pPr>
        <w:pStyle w:val="a3"/>
        <w:tabs>
          <w:tab w:val="clear" w:pos="1134"/>
          <w:tab w:val="clear" w:pos="3402"/>
          <w:tab w:val="clear" w:pos="5103"/>
        </w:tabs>
        <w:spacing w:before="60"/>
        <w:jc w:val="center"/>
        <w:rPr>
          <w:b w:val="0"/>
          <w:bCs w:val="0"/>
          <w:sz w:val="28"/>
          <w:szCs w:val="28"/>
        </w:rPr>
      </w:pPr>
    </w:p>
    <w:p w:rsidR="00F76958" w:rsidRPr="00AC3ACF" w:rsidRDefault="00F76958" w:rsidP="00B76770">
      <w:pPr>
        <w:pStyle w:val="a3"/>
        <w:tabs>
          <w:tab w:val="clear" w:pos="1134"/>
          <w:tab w:val="clear" w:pos="3402"/>
          <w:tab w:val="clear" w:pos="5103"/>
        </w:tabs>
        <w:spacing w:before="60"/>
        <w:jc w:val="center"/>
        <w:rPr>
          <w:b w:val="0"/>
          <w:bCs w:val="0"/>
          <w:sz w:val="28"/>
          <w:szCs w:val="28"/>
        </w:rPr>
      </w:pPr>
    </w:p>
    <w:p w:rsidR="00F76958" w:rsidRPr="00AC3ACF" w:rsidRDefault="00F76958" w:rsidP="00B76770">
      <w:pPr>
        <w:pStyle w:val="a3"/>
        <w:tabs>
          <w:tab w:val="clear" w:pos="1134"/>
          <w:tab w:val="clear" w:pos="3402"/>
          <w:tab w:val="clear" w:pos="5103"/>
        </w:tabs>
        <w:spacing w:before="60"/>
        <w:jc w:val="center"/>
        <w:rPr>
          <w:b w:val="0"/>
          <w:bCs w:val="0"/>
          <w:sz w:val="28"/>
          <w:szCs w:val="28"/>
        </w:rPr>
      </w:pPr>
    </w:p>
    <w:p w:rsidR="00F76958" w:rsidRPr="00AC3ACF" w:rsidRDefault="00F76958" w:rsidP="00B76770">
      <w:pPr>
        <w:pStyle w:val="a3"/>
        <w:tabs>
          <w:tab w:val="clear" w:pos="1134"/>
          <w:tab w:val="clear" w:pos="3402"/>
          <w:tab w:val="clear" w:pos="5103"/>
        </w:tabs>
        <w:spacing w:before="60"/>
        <w:jc w:val="center"/>
        <w:rPr>
          <w:b w:val="0"/>
          <w:bCs w:val="0"/>
          <w:sz w:val="28"/>
          <w:szCs w:val="28"/>
        </w:rPr>
      </w:pPr>
    </w:p>
    <w:p w:rsidR="00F76958" w:rsidRPr="00AC3ACF" w:rsidRDefault="00F76958" w:rsidP="00B76770">
      <w:pPr>
        <w:pStyle w:val="a3"/>
        <w:tabs>
          <w:tab w:val="clear" w:pos="1134"/>
          <w:tab w:val="clear" w:pos="3402"/>
          <w:tab w:val="clear" w:pos="5103"/>
        </w:tabs>
        <w:spacing w:before="60"/>
        <w:jc w:val="center"/>
        <w:rPr>
          <w:b w:val="0"/>
          <w:bCs w:val="0"/>
          <w:sz w:val="28"/>
          <w:szCs w:val="28"/>
        </w:rPr>
      </w:pPr>
    </w:p>
    <w:p w:rsidR="00F76958" w:rsidRPr="00AC3ACF" w:rsidRDefault="00F76958" w:rsidP="00B76770">
      <w:pPr>
        <w:pStyle w:val="a3"/>
        <w:tabs>
          <w:tab w:val="clear" w:pos="1134"/>
          <w:tab w:val="clear" w:pos="3402"/>
          <w:tab w:val="clear" w:pos="5103"/>
        </w:tabs>
        <w:spacing w:before="60"/>
        <w:jc w:val="center"/>
        <w:rPr>
          <w:b w:val="0"/>
          <w:bCs w:val="0"/>
          <w:sz w:val="28"/>
          <w:szCs w:val="28"/>
        </w:rPr>
      </w:pPr>
    </w:p>
    <w:p w:rsidR="00F76958" w:rsidRPr="009E4EA7" w:rsidRDefault="00F76958" w:rsidP="00B76770">
      <w:pPr>
        <w:pStyle w:val="a3"/>
        <w:tabs>
          <w:tab w:val="clear" w:pos="1134"/>
          <w:tab w:val="clear" w:pos="3402"/>
          <w:tab w:val="clear" w:pos="5103"/>
        </w:tabs>
        <w:spacing w:before="60"/>
        <w:jc w:val="center"/>
        <w:rPr>
          <w:b w:val="0"/>
          <w:bCs w:val="0"/>
        </w:rPr>
      </w:pPr>
      <w:r w:rsidRPr="009E4EA7">
        <w:rPr>
          <w:b w:val="0"/>
          <w:bCs w:val="0"/>
        </w:rPr>
        <w:t>Е.А.Узлова</w:t>
      </w:r>
    </w:p>
    <w:p w:rsidR="00F76958" w:rsidRPr="009E4EA7" w:rsidRDefault="00F76958" w:rsidP="00B76770">
      <w:pPr>
        <w:pStyle w:val="a3"/>
        <w:tabs>
          <w:tab w:val="clear" w:pos="1134"/>
          <w:tab w:val="clear" w:pos="3402"/>
          <w:tab w:val="clear" w:pos="5103"/>
        </w:tabs>
        <w:spacing w:before="60"/>
        <w:jc w:val="center"/>
        <w:rPr>
          <w:b w:val="0"/>
          <w:bCs w:val="0"/>
        </w:rPr>
      </w:pPr>
      <w:r w:rsidRPr="009E4EA7">
        <w:rPr>
          <w:b w:val="0"/>
          <w:bCs w:val="0"/>
        </w:rPr>
        <w:t>Группа ИИБ-231-З</w:t>
      </w:r>
    </w:p>
    <w:p w:rsidR="00F76958" w:rsidRPr="009E4EA7" w:rsidRDefault="00F76958" w:rsidP="00B76770">
      <w:pPr>
        <w:pStyle w:val="a3"/>
        <w:tabs>
          <w:tab w:val="clear" w:pos="1134"/>
          <w:tab w:val="clear" w:pos="3402"/>
          <w:tab w:val="clear" w:pos="5103"/>
        </w:tabs>
        <w:spacing w:before="60"/>
        <w:jc w:val="center"/>
        <w:rPr>
          <w:b w:val="0"/>
          <w:bCs w:val="0"/>
          <w:sz w:val="40"/>
          <w:szCs w:val="40"/>
        </w:rPr>
      </w:pPr>
    </w:p>
    <w:p w:rsidR="00F76958" w:rsidRPr="009E4EA7" w:rsidRDefault="00F76958" w:rsidP="00B76770">
      <w:pPr>
        <w:pStyle w:val="a3"/>
        <w:tabs>
          <w:tab w:val="clear" w:pos="1134"/>
          <w:tab w:val="clear" w:pos="3402"/>
          <w:tab w:val="clear" w:pos="5103"/>
        </w:tabs>
        <w:spacing w:before="60"/>
        <w:jc w:val="center"/>
        <w:rPr>
          <w:bCs w:val="0"/>
          <w:sz w:val="40"/>
          <w:szCs w:val="40"/>
        </w:rPr>
      </w:pPr>
      <w:r w:rsidRPr="009E4EA7">
        <w:rPr>
          <w:bCs w:val="0"/>
          <w:sz w:val="40"/>
          <w:szCs w:val="40"/>
        </w:rPr>
        <w:t>Химическое оружие в международном праве</w:t>
      </w:r>
    </w:p>
    <w:p w:rsidR="00F76958" w:rsidRPr="009E4EA7" w:rsidRDefault="00F76958" w:rsidP="00B76770">
      <w:pPr>
        <w:pStyle w:val="a3"/>
        <w:tabs>
          <w:tab w:val="clear" w:pos="1134"/>
          <w:tab w:val="clear" w:pos="3402"/>
          <w:tab w:val="clear" w:pos="5103"/>
        </w:tabs>
        <w:spacing w:before="60"/>
        <w:jc w:val="center"/>
        <w:rPr>
          <w:b w:val="0"/>
          <w:bCs w:val="0"/>
        </w:rPr>
      </w:pPr>
      <w:r w:rsidRPr="009E4EA7">
        <w:rPr>
          <w:b w:val="0"/>
          <w:bCs w:val="0"/>
        </w:rPr>
        <w:t>Курсовая работа</w:t>
      </w:r>
    </w:p>
    <w:p w:rsidR="00F76958" w:rsidRPr="00AC3ACF" w:rsidRDefault="00F76958" w:rsidP="00B76770">
      <w:pPr>
        <w:pStyle w:val="a3"/>
        <w:tabs>
          <w:tab w:val="clear" w:pos="1134"/>
          <w:tab w:val="clear" w:pos="3402"/>
          <w:tab w:val="clear" w:pos="5103"/>
        </w:tabs>
        <w:spacing w:before="60"/>
        <w:jc w:val="center"/>
        <w:rPr>
          <w:b w:val="0"/>
          <w:bCs w:val="0"/>
          <w:sz w:val="28"/>
          <w:szCs w:val="28"/>
        </w:rPr>
      </w:pPr>
    </w:p>
    <w:p w:rsidR="00F76958" w:rsidRPr="00AC3ACF" w:rsidRDefault="00F76958" w:rsidP="00B76770">
      <w:pPr>
        <w:pStyle w:val="a3"/>
        <w:tabs>
          <w:tab w:val="clear" w:pos="1134"/>
          <w:tab w:val="clear" w:pos="3402"/>
          <w:tab w:val="clear" w:pos="5103"/>
        </w:tabs>
        <w:spacing w:before="60"/>
        <w:jc w:val="center"/>
        <w:rPr>
          <w:b w:val="0"/>
          <w:bCs w:val="0"/>
          <w:sz w:val="28"/>
          <w:szCs w:val="28"/>
        </w:rPr>
      </w:pPr>
    </w:p>
    <w:p w:rsidR="00F76958" w:rsidRPr="00AC3ACF" w:rsidRDefault="00F76958" w:rsidP="00B76770">
      <w:pPr>
        <w:pStyle w:val="a3"/>
        <w:tabs>
          <w:tab w:val="clear" w:pos="1134"/>
          <w:tab w:val="clear" w:pos="3402"/>
          <w:tab w:val="clear" w:pos="5103"/>
        </w:tabs>
        <w:spacing w:before="60"/>
        <w:jc w:val="center"/>
        <w:rPr>
          <w:b w:val="0"/>
          <w:bCs w:val="0"/>
          <w:sz w:val="28"/>
          <w:szCs w:val="28"/>
        </w:rPr>
      </w:pPr>
    </w:p>
    <w:p w:rsidR="00F76958" w:rsidRPr="00AC3ACF" w:rsidRDefault="00F76958" w:rsidP="00B76770">
      <w:pPr>
        <w:pStyle w:val="a3"/>
        <w:tabs>
          <w:tab w:val="clear" w:pos="1134"/>
          <w:tab w:val="clear" w:pos="3402"/>
          <w:tab w:val="clear" w:pos="5103"/>
        </w:tabs>
        <w:spacing w:before="60"/>
        <w:jc w:val="center"/>
        <w:rPr>
          <w:b w:val="0"/>
          <w:bCs w:val="0"/>
          <w:sz w:val="28"/>
          <w:szCs w:val="28"/>
        </w:rPr>
      </w:pPr>
    </w:p>
    <w:p w:rsidR="00F76958" w:rsidRPr="00AC3ACF" w:rsidRDefault="00F76958" w:rsidP="00B76770">
      <w:pPr>
        <w:pStyle w:val="a3"/>
        <w:tabs>
          <w:tab w:val="clear" w:pos="1134"/>
          <w:tab w:val="clear" w:pos="3402"/>
          <w:tab w:val="clear" w:pos="5103"/>
        </w:tabs>
        <w:spacing w:before="60"/>
        <w:jc w:val="center"/>
        <w:rPr>
          <w:b w:val="0"/>
          <w:bCs w:val="0"/>
          <w:sz w:val="28"/>
          <w:szCs w:val="28"/>
        </w:rPr>
      </w:pPr>
    </w:p>
    <w:p w:rsidR="00F76958" w:rsidRPr="009E4EA7" w:rsidRDefault="00F76958" w:rsidP="00B76770">
      <w:pPr>
        <w:pStyle w:val="a3"/>
        <w:tabs>
          <w:tab w:val="clear" w:pos="1134"/>
          <w:tab w:val="clear" w:pos="3402"/>
          <w:tab w:val="clear" w:pos="5103"/>
        </w:tabs>
        <w:spacing w:before="60"/>
        <w:jc w:val="right"/>
        <w:rPr>
          <w:b w:val="0"/>
          <w:bCs w:val="0"/>
        </w:rPr>
      </w:pPr>
      <w:r w:rsidRPr="009E4EA7">
        <w:rPr>
          <w:b w:val="0"/>
          <w:bCs w:val="0"/>
        </w:rPr>
        <w:t>Научный руководитель –</w:t>
      </w:r>
    </w:p>
    <w:p w:rsidR="00F76958" w:rsidRPr="009E4EA7" w:rsidRDefault="00F76958" w:rsidP="00B76770">
      <w:pPr>
        <w:pStyle w:val="a3"/>
        <w:tabs>
          <w:tab w:val="clear" w:pos="1134"/>
          <w:tab w:val="clear" w:pos="3402"/>
          <w:tab w:val="clear" w:pos="5103"/>
        </w:tabs>
        <w:spacing w:before="60"/>
        <w:jc w:val="right"/>
        <w:rPr>
          <w:b w:val="0"/>
          <w:bCs w:val="0"/>
        </w:rPr>
      </w:pPr>
      <w:r w:rsidRPr="009E4EA7">
        <w:rPr>
          <w:b w:val="0"/>
          <w:bCs w:val="0"/>
        </w:rPr>
        <w:t>д.и.н. профессор</w:t>
      </w:r>
    </w:p>
    <w:p w:rsidR="00F76958" w:rsidRPr="009E4EA7" w:rsidRDefault="00F76958" w:rsidP="00B76770">
      <w:pPr>
        <w:pStyle w:val="a3"/>
        <w:tabs>
          <w:tab w:val="clear" w:pos="1134"/>
          <w:tab w:val="clear" w:pos="3402"/>
          <w:tab w:val="clear" w:pos="5103"/>
        </w:tabs>
        <w:spacing w:before="60"/>
        <w:jc w:val="right"/>
        <w:rPr>
          <w:b w:val="0"/>
          <w:bCs w:val="0"/>
        </w:rPr>
      </w:pPr>
      <w:r w:rsidRPr="009E4EA7">
        <w:rPr>
          <w:b w:val="0"/>
          <w:bCs w:val="0"/>
        </w:rPr>
        <w:t>С.В. Фоменко</w:t>
      </w:r>
    </w:p>
    <w:p w:rsidR="00F76958" w:rsidRPr="00AC3ACF" w:rsidRDefault="00F76958" w:rsidP="00B76770">
      <w:pPr>
        <w:pStyle w:val="a3"/>
        <w:tabs>
          <w:tab w:val="clear" w:pos="1134"/>
          <w:tab w:val="clear" w:pos="3402"/>
          <w:tab w:val="clear" w:pos="5103"/>
        </w:tabs>
        <w:spacing w:before="60"/>
        <w:jc w:val="right"/>
        <w:rPr>
          <w:b w:val="0"/>
          <w:bCs w:val="0"/>
          <w:sz w:val="28"/>
          <w:szCs w:val="28"/>
        </w:rPr>
      </w:pPr>
    </w:p>
    <w:p w:rsidR="00F76958" w:rsidRPr="00AC3ACF" w:rsidRDefault="00F76958" w:rsidP="00B76770">
      <w:pPr>
        <w:pStyle w:val="a3"/>
        <w:tabs>
          <w:tab w:val="clear" w:pos="1134"/>
          <w:tab w:val="clear" w:pos="3402"/>
          <w:tab w:val="clear" w:pos="5103"/>
        </w:tabs>
        <w:spacing w:before="60"/>
        <w:jc w:val="right"/>
        <w:rPr>
          <w:b w:val="0"/>
          <w:bCs w:val="0"/>
          <w:sz w:val="28"/>
          <w:szCs w:val="28"/>
        </w:rPr>
      </w:pPr>
    </w:p>
    <w:p w:rsidR="00F76958" w:rsidRPr="00AC3ACF" w:rsidRDefault="00F76958" w:rsidP="00B76770">
      <w:pPr>
        <w:pStyle w:val="a3"/>
        <w:tabs>
          <w:tab w:val="clear" w:pos="1134"/>
          <w:tab w:val="clear" w:pos="3402"/>
          <w:tab w:val="clear" w:pos="5103"/>
        </w:tabs>
        <w:spacing w:before="60"/>
        <w:jc w:val="right"/>
        <w:rPr>
          <w:b w:val="0"/>
          <w:bCs w:val="0"/>
          <w:sz w:val="28"/>
          <w:szCs w:val="28"/>
        </w:rPr>
      </w:pPr>
    </w:p>
    <w:p w:rsidR="00F76958" w:rsidRPr="00AC3ACF" w:rsidRDefault="00F76958" w:rsidP="00B76770">
      <w:pPr>
        <w:pStyle w:val="a3"/>
        <w:tabs>
          <w:tab w:val="clear" w:pos="1134"/>
          <w:tab w:val="clear" w:pos="3402"/>
          <w:tab w:val="clear" w:pos="5103"/>
        </w:tabs>
        <w:spacing w:before="60"/>
        <w:jc w:val="right"/>
        <w:rPr>
          <w:b w:val="0"/>
          <w:bCs w:val="0"/>
          <w:sz w:val="28"/>
          <w:szCs w:val="28"/>
        </w:rPr>
      </w:pPr>
    </w:p>
    <w:p w:rsidR="00F76958" w:rsidRPr="00AC3ACF" w:rsidRDefault="00F76958" w:rsidP="00B76770">
      <w:pPr>
        <w:pStyle w:val="a3"/>
        <w:tabs>
          <w:tab w:val="clear" w:pos="1134"/>
          <w:tab w:val="clear" w:pos="3402"/>
          <w:tab w:val="clear" w:pos="5103"/>
        </w:tabs>
        <w:spacing w:before="60"/>
        <w:jc w:val="right"/>
        <w:rPr>
          <w:b w:val="0"/>
          <w:bCs w:val="0"/>
          <w:sz w:val="28"/>
          <w:szCs w:val="28"/>
        </w:rPr>
      </w:pPr>
    </w:p>
    <w:p w:rsidR="00F76958" w:rsidRPr="00AC3ACF" w:rsidRDefault="00F76958" w:rsidP="00B76770">
      <w:pPr>
        <w:pStyle w:val="a3"/>
        <w:tabs>
          <w:tab w:val="clear" w:pos="1134"/>
          <w:tab w:val="clear" w:pos="3402"/>
          <w:tab w:val="clear" w:pos="5103"/>
        </w:tabs>
        <w:spacing w:before="60"/>
        <w:jc w:val="right"/>
        <w:rPr>
          <w:b w:val="0"/>
          <w:bCs w:val="0"/>
          <w:sz w:val="28"/>
          <w:szCs w:val="28"/>
        </w:rPr>
      </w:pPr>
    </w:p>
    <w:p w:rsidR="00F76958" w:rsidRPr="00AC3ACF" w:rsidRDefault="00F76958" w:rsidP="00B76770">
      <w:pPr>
        <w:pStyle w:val="a3"/>
        <w:tabs>
          <w:tab w:val="clear" w:pos="1134"/>
          <w:tab w:val="clear" w:pos="3402"/>
          <w:tab w:val="clear" w:pos="5103"/>
        </w:tabs>
        <w:spacing w:before="60"/>
        <w:jc w:val="right"/>
        <w:rPr>
          <w:b w:val="0"/>
          <w:bCs w:val="0"/>
          <w:sz w:val="28"/>
          <w:szCs w:val="28"/>
        </w:rPr>
      </w:pPr>
    </w:p>
    <w:p w:rsidR="00F76958" w:rsidRPr="00AC3ACF" w:rsidRDefault="00F76958" w:rsidP="00B76770">
      <w:pPr>
        <w:pStyle w:val="a3"/>
        <w:tabs>
          <w:tab w:val="clear" w:pos="1134"/>
          <w:tab w:val="clear" w:pos="3402"/>
          <w:tab w:val="clear" w:pos="5103"/>
        </w:tabs>
        <w:spacing w:before="60"/>
        <w:jc w:val="right"/>
        <w:rPr>
          <w:b w:val="0"/>
          <w:bCs w:val="0"/>
          <w:sz w:val="28"/>
          <w:szCs w:val="28"/>
        </w:rPr>
      </w:pPr>
    </w:p>
    <w:p w:rsidR="00F76958" w:rsidRPr="009E4EA7" w:rsidRDefault="00F76958" w:rsidP="00AC3ACF">
      <w:pPr>
        <w:pStyle w:val="a3"/>
        <w:tabs>
          <w:tab w:val="clear" w:pos="1134"/>
          <w:tab w:val="clear" w:pos="3402"/>
          <w:tab w:val="clear" w:pos="5103"/>
        </w:tabs>
        <w:spacing w:before="60"/>
        <w:jc w:val="center"/>
        <w:rPr>
          <w:b w:val="0"/>
        </w:rPr>
      </w:pPr>
      <w:r w:rsidRPr="009E4EA7">
        <w:rPr>
          <w:b w:val="0"/>
        </w:rPr>
        <w:t>Омск 2015</w:t>
      </w:r>
    </w:p>
    <w:p w:rsidR="00F76958" w:rsidRDefault="00F76958"/>
    <w:p w:rsidR="00F76958" w:rsidRPr="00962EA4" w:rsidRDefault="00F76958" w:rsidP="00552298">
      <w:pPr>
        <w:jc w:val="center"/>
        <w:rPr>
          <w:rFonts w:ascii="Times New Roman" w:hAnsi="Times New Roman"/>
          <w:sz w:val="28"/>
          <w:szCs w:val="28"/>
        </w:rPr>
      </w:pPr>
      <w:r w:rsidRPr="00962EA4">
        <w:rPr>
          <w:rFonts w:ascii="Times New Roman" w:hAnsi="Times New Roman"/>
          <w:b/>
          <w:sz w:val="28"/>
          <w:szCs w:val="28"/>
        </w:rPr>
        <w:lastRenderedPageBreak/>
        <w:t>Содержание</w:t>
      </w:r>
    </w:p>
    <w:p w:rsidR="00F76958" w:rsidRPr="00847547" w:rsidRDefault="00F76958" w:rsidP="001A2218">
      <w:pPr>
        <w:rPr>
          <w:rFonts w:ascii="Times New Roman" w:hAnsi="Times New Roman"/>
          <w:sz w:val="24"/>
          <w:szCs w:val="24"/>
        </w:rPr>
      </w:pPr>
      <w:r w:rsidRPr="00847547">
        <w:rPr>
          <w:rFonts w:ascii="Times New Roman" w:hAnsi="Times New Roman"/>
          <w:sz w:val="24"/>
          <w:szCs w:val="24"/>
        </w:rPr>
        <w:t>Введение………………………………………………………………………</w:t>
      </w:r>
      <w:r w:rsidR="009E4EA7" w:rsidRPr="00847547">
        <w:rPr>
          <w:rFonts w:ascii="Times New Roman" w:hAnsi="Times New Roman"/>
          <w:sz w:val="24"/>
          <w:szCs w:val="24"/>
        </w:rPr>
        <w:t>……………….</w:t>
      </w:r>
      <w:r w:rsidRPr="00847547">
        <w:rPr>
          <w:rFonts w:ascii="Times New Roman" w:hAnsi="Times New Roman"/>
          <w:sz w:val="24"/>
          <w:szCs w:val="24"/>
        </w:rPr>
        <w:t>…3</w:t>
      </w:r>
    </w:p>
    <w:p w:rsidR="00F76958" w:rsidRPr="00847547" w:rsidRDefault="00F76958" w:rsidP="001A2218">
      <w:pPr>
        <w:rPr>
          <w:rFonts w:ascii="Times New Roman" w:hAnsi="Times New Roman"/>
          <w:sz w:val="24"/>
          <w:szCs w:val="24"/>
        </w:rPr>
      </w:pPr>
      <w:r w:rsidRPr="00847547">
        <w:rPr>
          <w:rFonts w:ascii="Times New Roman" w:hAnsi="Times New Roman"/>
          <w:sz w:val="24"/>
          <w:szCs w:val="24"/>
        </w:rPr>
        <w:t>Глава 1. Вооруженные конфлик</w:t>
      </w:r>
      <w:r w:rsidR="009E4EA7" w:rsidRPr="00847547">
        <w:rPr>
          <w:rFonts w:ascii="Times New Roman" w:hAnsi="Times New Roman"/>
          <w:sz w:val="24"/>
          <w:szCs w:val="24"/>
        </w:rPr>
        <w:t xml:space="preserve">ты и международное гуманитарное </w:t>
      </w:r>
      <w:r w:rsidRPr="00847547">
        <w:rPr>
          <w:rFonts w:ascii="Times New Roman" w:hAnsi="Times New Roman"/>
          <w:sz w:val="24"/>
          <w:szCs w:val="24"/>
        </w:rPr>
        <w:t>право………</w:t>
      </w:r>
      <w:r w:rsidR="009E4EA7" w:rsidRPr="00847547">
        <w:rPr>
          <w:rFonts w:ascii="Times New Roman" w:hAnsi="Times New Roman"/>
          <w:sz w:val="24"/>
          <w:szCs w:val="24"/>
        </w:rPr>
        <w:t>……</w:t>
      </w:r>
      <w:r w:rsidR="00DC6E21" w:rsidRPr="00847547">
        <w:rPr>
          <w:rFonts w:ascii="Times New Roman" w:hAnsi="Times New Roman"/>
          <w:sz w:val="24"/>
          <w:szCs w:val="24"/>
        </w:rPr>
        <w:t>..….</w:t>
      </w:r>
      <w:r w:rsidRPr="00847547">
        <w:rPr>
          <w:rFonts w:ascii="Times New Roman" w:hAnsi="Times New Roman"/>
          <w:sz w:val="24"/>
          <w:szCs w:val="24"/>
        </w:rPr>
        <w:t>5</w:t>
      </w:r>
    </w:p>
    <w:p w:rsidR="00F76958" w:rsidRPr="00847547" w:rsidRDefault="00F76958" w:rsidP="001A2218">
      <w:pPr>
        <w:rPr>
          <w:rFonts w:ascii="Times New Roman" w:hAnsi="Times New Roman"/>
          <w:sz w:val="24"/>
          <w:szCs w:val="24"/>
        </w:rPr>
      </w:pPr>
      <w:r w:rsidRPr="00847547">
        <w:rPr>
          <w:rFonts w:ascii="Times New Roman" w:hAnsi="Times New Roman"/>
          <w:sz w:val="24"/>
          <w:szCs w:val="24"/>
        </w:rPr>
        <w:t>Глава 2. Пр</w:t>
      </w:r>
      <w:r w:rsidR="001A2218" w:rsidRPr="00847547">
        <w:rPr>
          <w:rFonts w:ascii="Times New Roman" w:hAnsi="Times New Roman"/>
          <w:sz w:val="24"/>
          <w:szCs w:val="24"/>
        </w:rPr>
        <w:t xml:space="preserve">ецеденты применения химического </w:t>
      </w:r>
      <w:r w:rsidRPr="00847547">
        <w:rPr>
          <w:rFonts w:ascii="Times New Roman" w:hAnsi="Times New Roman"/>
          <w:sz w:val="24"/>
          <w:szCs w:val="24"/>
        </w:rPr>
        <w:t>оружия</w:t>
      </w:r>
      <w:r w:rsidR="001A2218" w:rsidRPr="00847547">
        <w:rPr>
          <w:rFonts w:ascii="Times New Roman" w:hAnsi="Times New Roman"/>
          <w:sz w:val="24"/>
          <w:szCs w:val="24"/>
        </w:rPr>
        <w:t>…………</w:t>
      </w:r>
      <w:r w:rsidR="009E4EA7" w:rsidRPr="00847547">
        <w:rPr>
          <w:rFonts w:ascii="Times New Roman" w:hAnsi="Times New Roman"/>
          <w:sz w:val="24"/>
          <w:szCs w:val="24"/>
        </w:rPr>
        <w:t>………………..</w:t>
      </w:r>
      <w:r w:rsidR="001A2218" w:rsidRPr="00847547">
        <w:rPr>
          <w:rFonts w:ascii="Times New Roman" w:hAnsi="Times New Roman"/>
          <w:sz w:val="24"/>
          <w:szCs w:val="24"/>
        </w:rPr>
        <w:t>………</w:t>
      </w:r>
      <w:r w:rsidR="00847547">
        <w:rPr>
          <w:rFonts w:ascii="Times New Roman" w:hAnsi="Times New Roman"/>
          <w:sz w:val="24"/>
          <w:szCs w:val="24"/>
        </w:rPr>
        <w:t>.</w:t>
      </w:r>
      <w:r w:rsidR="001A2218" w:rsidRPr="00847547">
        <w:rPr>
          <w:rFonts w:ascii="Times New Roman" w:hAnsi="Times New Roman"/>
          <w:sz w:val="24"/>
          <w:szCs w:val="24"/>
        </w:rPr>
        <w:t>..</w:t>
      </w:r>
      <w:r w:rsidR="00847547" w:rsidRPr="00847547">
        <w:rPr>
          <w:rFonts w:ascii="Times New Roman" w:hAnsi="Times New Roman"/>
          <w:sz w:val="24"/>
          <w:szCs w:val="24"/>
        </w:rPr>
        <w:t>11</w:t>
      </w:r>
    </w:p>
    <w:p w:rsidR="00F76958" w:rsidRPr="00847547" w:rsidRDefault="00F76958" w:rsidP="001A2218">
      <w:pPr>
        <w:rPr>
          <w:rFonts w:ascii="Times New Roman" w:hAnsi="Times New Roman"/>
          <w:sz w:val="24"/>
          <w:szCs w:val="24"/>
        </w:rPr>
      </w:pPr>
      <w:r w:rsidRPr="00847547">
        <w:rPr>
          <w:rFonts w:ascii="Times New Roman" w:hAnsi="Times New Roman"/>
          <w:sz w:val="24"/>
          <w:szCs w:val="24"/>
        </w:rPr>
        <w:t>Заключение……………………………………………………………………</w:t>
      </w:r>
      <w:r w:rsidR="009E4EA7" w:rsidRPr="00847547">
        <w:rPr>
          <w:rFonts w:ascii="Times New Roman" w:hAnsi="Times New Roman"/>
          <w:sz w:val="24"/>
          <w:szCs w:val="24"/>
        </w:rPr>
        <w:t>……………..</w:t>
      </w:r>
      <w:r w:rsidR="00847547">
        <w:rPr>
          <w:rFonts w:ascii="Times New Roman" w:hAnsi="Times New Roman"/>
          <w:sz w:val="24"/>
          <w:szCs w:val="24"/>
        </w:rPr>
        <w:t>…22</w:t>
      </w:r>
    </w:p>
    <w:p w:rsidR="00F76958" w:rsidRPr="00847547" w:rsidRDefault="00F76958" w:rsidP="001A2218">
      <w:pPr>
        <w:rPr>
          <w:rFonts w:ascii="Times New Roman" w:hAnsi="Times New Roman"/>
          <w:sz w:val="24"/>
          <w:szCs w:val="24"/>
        </w:rPr>
      </w:pPr>
      <w:r w:rsidRPr="00847547">
        <w:rPr>
          <w:rFonts w:ascii="Times New Roman" w:hAnsi="Times New Roman"/>
          <w:sz w:val="24"/>
          <w:szCs w:val="24"/>
        </w:rPr>
        <w:t>Список источников и литературы…………………………………………</w:t>
      </w:r>
      <w:r w:rsidR="009E4EA7" w:rsidRPr="00847547">
        <w:rPr>
          <w:rFonts w:ascii="Times New Roman" w:hAnsi="Times New Roman"/>
          <w:sz w:val="24"/>
          <w:szCs w:val="24"/>
        </w:rPr>
        <w:t>……………..</w:t>
      </w:r>
      <w:r w:rsidR="00847547">
        <w:rPr>
          <w:rFonts w:ascii="Times New Roman" w:hAnsi="Times New Roman"/>
          <w:sz w:val="24"/>
          <w:szCs w:val="24"/>
        </w:rPr>
        <w:t>…...23</w:t>
      </w:r>
    </w:p>
    <w:p w:rsidR="00F76958" w:rsidRPr="00847547" w:rsidRDefault="00F76958" w:rsidP="001A2218">
      <w:pPr>
        <w:rPr>
          <w:rFonts w:ascii="Times New Roman" w:hAnsi="Times New Roman"/>
          <w:sz w:val="24"/>
          <w:szCs w:val="24"/>
        </w:rPr>
      </w:pPr>
      <w:r w:rsidRPr="00847547">
        <w:rPr>
          <w:rFonts w:ascii="Times New Roman" w:hAnsi="Times New Roman"/>
          <w:sz w:val="24"/>
          <w:szCs w:val="24"/>
        </w:rPr>
        <w:t>Приложения…………………………………………………………………</w:t>
      </w:r>
      <w:r w:rsidR="009E4EA7" w:rsidRPr="00847547">
        <w:rPr>
          <w:rFonts w:ascii="Times New Roman" w:hAnsi="Times New Roman"/>
          <w:sz w:val="24"/>
          <w:szCs w:val="24"/>
        </w:rPr>
        <w:t>……………..</w:t>
      </w:r>
      <w:r w:rsidR="00847547">
        <w:rPr>
          <w:rFonts w:ascii="Times New Roman" w:hAnsi="Times New Roman"/>
          <w:sz w:val="24"/>
          <w:szCs w:val="24"/>
        </w:rPr>
        <w:t>…. .2</w:t>
      </w:r>
      <w:r w:rsidRPr="00847547">
        <w:rPr>
          <w:rFonts w:ascii="Times New Roman" w:hAnsi="Times New Roman"/>
          <w:sz w:val="24"/>
          <w:szCs w:val="24"/>
        </w:rPr>
        <w:t>6</w:t>
      </w:r>
    </w:p>
    <w:p w:rsidR="00F76958" w:rsidRPr="00552298" w:rsidRDefault="00F76958" w:rsidP="004A71FA">
      <w:pPr>
        <w:rPr>
          <w:rFonts w:ascii="Times New Roman" w:hAnsi="Times New Roman"/>
          <w:sz w:val="28"/>
          <w:szCs w:val="28"/>
        </w:rPr>
      </w:pPr>
    </w:p>
    <w:p w:rsidR="00F76958" w:rsidRDefault="00F76958" w:rsidP="004A71FA"/>
    <w:p w:rsidR="00F76958" w:rsidRDefault="00F76958" w:rsidP="004A71FA"/>
    <w:p w:rsidR="00F76958" w:rsidRDefault="00F76958"/>
    <w:p w:rsidR="00F76958" w:rsidRDefault="00F76958"/>
    <w:p w:rsidR="00F76958" w:rsidRDefault="00F76958"/>
    <w:p w:rsidR="00F76958" w:rsidRDefault="00F76958"/>
    <w:p w:rsidR="00F76958" w:rsidRDefault="00F76958"/>
    <w:p w:rsidR="00F76958" w:rsidRDefault="00F76958"/>
    <w:p w:rsidR="00F76958" w:rsidRDefault="00F76958"/>
    <w:p w:rsidR="00F76958" w:rsidRDefault="00F76958"/>
    <w:p w:rsidR="00F76958" w:rsidRDefault="00F76958"/>
    <w:p w:rsidR="00F76958" w:rsidRDefault="00F76958"/>
    <w:p w:rsidR="00F76958" w:rsidRDefault="00F76958"/>
    <w:p w:rsidR="00F76958" w:rsidRDefault="00F76958"/>
    <w:p w:rsidR="00F76958" w:rsidRDefault="00F76958"/>
    <w:p w:rsidR="00F76958" w:rsidRDefault="00F76958"/>
    <w:p w:rsidR="00F76958" w:rsidRDefault="00F76958"/>
    <w:p w:rsidR="00F76958" w:rsidRDefault="00F76958"/>
    <w:p w:rsidR="00F76958" w:rsidRDefault="00F76958"/>
    <w:p w:rsidR="00DC6E21" w:rsidRDefault="00DC6E21" w:rsidP="00B87227">
      <w:pPr>
        <w:spacing w:line="360" w:lineRule="auto"/>
        <w:ind w:firstLine="709"/>
        <w:jc w:val="center"/>
        <w:rPr>
          <w:rFonts w:ascii="Times New Roman" w:hAnsi="Times New Roman"/>
          <w:b/>
          <w:sz w:val="28"/>
          <w:szCs w:val="28"/>
        </w:rPr>
      </w:pPr>
    </w:p>
    <w:p w:rsidR="00DC6E21" w:rsidRDefault="00DC6E21" w:rsidP="00B87227">
      <w:pPr>
        <w:spacing w:line="360" w:lineRule="auto"/>
        <w:ind w:firstLine="709"/>
        <w:jc w:val="center"/>
        <w:rPr>
          <w:rFonts w:ascii="Times New Roman" w:hAnsi="Times New Roman"/>
          <w:b/>
          <w:sz w:val="28"/>
          <w:szCs w:val="28"/>
        </w:rPr>
      </w:pPr>
    </w:p>
    <w:p w:rsidR="009E4EA7" w:rsidRDefault="009E4EA7" w:rsidP="00B87227">
      <w:pPr>
        <w:spacing w:line="360" w:lineRule="auto"/>
        <w:ind w:firstLine="709"/>
        <w:jc w:val="center"/>
        <w:rPr>
          <w:rFonts w:ascii="Times New Roman" w:hAnsi="Times New Roman"/>
          <w:b/>
          <w:sz w:val="28"/>
          <w:szCs w:val="28"/>
        </w:rPr>
      </w:pPr>
    </w:p>
    <w:p w:rsidR="00F76958" w:rsidRPr="00962EA4" w:rsidRDefault="00F76958" w:rsidP="00B87227">
      <w:pPr>
        <w:spacing w:line="360" w:lineRule="auto"/>
        <w:ind w:firstLine="709"/>
        <w:jc w:val="center"/>
        <w:rPr>
          <w:rFonts w:ascii="Times New Roman" w:hAnsi="Times New Roman"/>
          <w:sz w:val="28"/>
          <w:szCs w:val="28"/>
        </w:rPr>
      </w:pPr>
      <w:r w:rsidRPr="00962EA4">
        <w:rPr>
          <w:rFonts w:ascii="Times New Roman" w:hAnsi="Times New Roman"/>
          <w:b/>
          <w:sz w:val="28"/>
          <w:szCs w:val="28"/>
        </w:rPr>
        <w:lastRenderedPageBreak/>
        <w:t>Введение</w:t>
      </w:r>
      <w:r w:rsidRPr="00962EA4">
        <w:rPr>
          <w:rFonts w:ascii="Times New Roman" w:hAnsi="Times New Roman"/>
          <w:sz w:val="28"/>
          <w:szCs w:val="28"/>
        </w:rPr>
        <w:t>.</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Данная работа посвящена систематизации информации по применению химического оружия в международных и немеждународных военных конфликтах, а также правовой регламентации и реализации ответственности за совершенные военные преступления. Тема актуальна в силу распространенности применения химического оружия и отсутствия ответственности за данное преступное деяние.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Международное гуманитарное право стремится к регламентации видов оружия, разрешенных к применению в вооруженных конфликтах, однако принятые нормы практически не сдерживают стороны вооруженного конфликта в силу ряда обстоятельств. Во-первых, терпимость в выборе оружия противоестественна, ведь главной целью любых военных столкновений является, как минимум, деморализация противника (одна из отличительных черт химического оружия – то, что оно в первую очередь производит именно этот эффект). Во-вторых, нормативные документы фиксируют только отдельные фрагменты из всего многообразия оружия, каждая зафиксированная норма носит казуальный характер, и квалифицированным дипломатам не представляет особых усилий ответить на претензии органов, регулирующих выполнение норм международного гуманитарного права. В-третьих, органы, контролирующие исполнение конвенций по ограничению применения каких-либо видов оружия, не могут считаться достаточно компетентными.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Преобладающее большинство военных преступлений остались безнаказанными, а у некоторых граждан (например, граждан США</w:t>
      </w:r>
      <w:r w:rsidR="00536575" w:rsidRPr="009E4EA7">
        <w:rPr>
          <w:rStyle w:val="a9"/>
          <w:rFonts w:ascii="Times New Roman" w:hAnsi="Times New Roman"/>
          <w:sz w:val="24"/>
          <w:szCs w:val="24"/>
        </w:rPr>
        <w:footnoteReference w:id="1"/>
      </w:r>
      <w:r w:rsidRPr="009E4EA7">
        <w:rPr>
          <w:rFonts w:ascii="Times New Roman" w:hAnsi="Times New Roman"/>
          <w:sz w:val="24"/>
          <w:szCs w:val="24"/>
        </w:rPr>
        <w:t xml:space="preserve">) вообще существует иммунитет к санкциям Международного уголовного суда (МУС). Ко всему, приходится сомневаться в непредвзятости и  беспристрастности самих стран, которые тоже имеют право преследовать военных преступников.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Для выполнения</w:t>
      </w:r>
      <w:r w:rsidR="00536575" w:rsidRPr="009E4EA7">
        <w:rPr>
          <w:rFonts w:ascii="Times New Roman" w:hAnsi="Times New Roman"/>
          <w:sz w:val="24"/>
          <w:szCs w:val="24"/>
        </w:rPr>
        <w:t xml:space="preserve"> </w:t>
      </w:r>
      <w:r w:rsidRPr="009E4EA7">
        <w:rPr>
          <w:rFonts w:ascii="Times New Roman" w:hAnsi="Times New Roman"/>
          <w:sz w:val="24"/>
          <w:szCs w:val="24"/>
        </w:rPr>
        <w:t>поставленной цели необходимо решить следующие задачи:</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собрать информацию по прецедентам применения химического оружия и систематизировать найденные данные;</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проанализировать документы, регламентирующие применение химического оружия;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Объектом исследования является химическое оружие в международном гуманитарном праве, а предметом -  отсутствие реализации ответственности за военные преступления, в частности, за применение химического оружия.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В ходе исследования были использованы различные источники и литература. Большое значение имеют учебники по международному гуманитарному праву: работа Е.В. Мартыненко</w:t>
      </w:r>
      <w:r w:rsidRPr="009E4EA7">
        <w:rPr>
          <w:rStyle w:val="a9"/>
          <w:rFonts w:ascii="Times New Roman" w:hAnsi="Times New Roman"/>
          <w:sz w:val="24"/>
          <w:szCs w:val="24"/>
        </w:rPr>
        <w:footnoteReference w:id="2"/>
      </w:r>
      <w:r w:rsidRPr="009E4EA7">
        <w:rPr>
          <w:rFonts w:ascii="Times New Roman" w:hAnsi="Times New Roman"/>
          <w:sz w:val="24"/>
          <w:szCs w:val="24"/>
        </w:rPr>
        <w:t xml:space="preserve">, трехтомник </w:t>
      </w:r>
      <w:r w:rsidRPr="009E4EA7">
        <w:rPr>
          <w:rFonts w:ascii="Times New Roman" w:hAnsi="Times New Roman" w:cs="Arial"/>
          <w:color w:val="000000"/>
          <w:sz w:val="24"/>
          <w:szCs w:val="24"/>
          <w:lang w:eastAsia="ru-RU"/>
        </w:rPr>
        <w:t>Ю.М. Колосова и Э.С. Кривчиковой</w:t>
      </w:r>
      <w:r w:rsidRPr="009E4EA7">
        <w:rPr>
          <w:rStyle w:val="a9"/>
          <w:rFonts w:ascii="Times New Roman" w:hAnsi="Times New Roman"/>
          <w:color w:val="000000"/>
          <w:sz w:val="24"/>
          <w:szCs w:val="24"/>
          <w:lang w:eastAsia="ru-RU"/>
        </w:rPr>
        <w:footnoteReference w:id="3"/>
      </w:r>
      <w:r w:rsidRPr="009E4EA7">
        <w:rPr>
          <w:rFonts w:ascii="Times New Roman" w:hAnsi="Times New Roman"/>
          <w:sz w:val="24"/>
          <w:szCs w:val="24"/>
        </w:rPr>
        <w:t xml:space="preserve">. Также довольно информативна работа И.Н. Арцибасова И. Н. о вооруженных конфликтах </w:t>
      </w:r>
      <w:r w:rsidR="00536575" w:rsidRPr="009E4EA7">
        <w:rPr>
          <w:rFonts w:ascii="Times New Roman" w:hAnsi="Times New Roman"/>
          <w:sz w:val="24"/>
          <w:szCs w:val="24"/>
        </w:rPr>
        <w:t>и их отражении</w:t>
      </w:r>
      <w:r w:rsidRPr="009E4EA7">
        <w:rPr>
          <w:rFonts w:ascii="Times New Roman" w:hAnsi="Times New Roman"/>
          <w:sz w:val="24"/>
          <w:szCs w:val="24"/>
        </w:rPr>
        <w:t xml:space="preserve"> в праве, политике и дипломатии</w:t>
      </w:r>
      <w:r w:rsidRPr="009E4EA7">
        <w:rPr>
          <w:rStyle w:val="a9"/>
          <w:rFonts w:ascii="Times New Roman" w:hAnsi="Times New Roman"/>
          <w:sz w:val="24"/>
          <w:szCs w:val="24"/>
        </w:rPr>
        <w:footnoteReference w:id="4"/>
      </w:r>
      <w:r w:rsidRPr="009E4EA7">
        <w:rPr>
          <w:rFonts w:ascii="Times New Roman" w:hAnsi="Times New Roman"/>
          <w:sz w:val="24"/>
          <w:szCs w:val="24"/>
        </w:rPr>
        <w:t xml:space="preserve">. </w:t>
      </w:r>
    </w:p>
    <w:p w:rsidR="0072636D" w:rsidRPr="009E4EA7" w:rsidRDefault="0072636D"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Что касается статей Карла фон Клаузевица</w:t>
      </w:r>
      <w:r w:rsidR="00B95919" w:rsidRPr="009E4EA7">
        <w:rPr>
          <w:rStyle w:val="a9"/>
          <w:rFonts w:ascii="Times New Roman" w:hAnsi="Times New Roman"/>
          <w:sz w:val="24"/>
          <w:szCs w:val="24"/>
        </w:rPr>
        <w:footnoteReference w:id="5"/>
      </w:r>
      <w:r w:rsidRPr="009E4EA7">
        <w:rPr>
          <w:rFonts w:ascii="Times New Roman" w:hAnsi="Times New Roman"/>
          <w:sz w:val="24"/>
          <w:szCs w:val="24"/>
        </w:rPr>
        <w:t xml:space="preserve">, объединенных в </w:t>
      </w:r>
      <w:r w:rsidR="00B95919" w:rsidRPr="009E4EA7">
        <w:rPr>
          <w:rFonts w:ascii="Times New Roman" w:hAnsi="Times New Roman"/>
          <w:sz w:val="24"/>
          <w:szCs w:val="24"/>
        </w:rPr>
        <w:t>фундаментальный труд по военному искусству,</w:t>
      </w:r>
      <w:r w:rsidRPr="009E4EA7">
        <w:rPr>
          <w:rFonts w:ascii="Times New Roman" w:hAnsi="Times New Roman"/>
          <w:sz w:val="24"/>
          <w:szCs w:val="24"/>
        </w:rPr>
        <w:t xml:space="preserve"> </w:t>
      </w:r>
      <w:r w:rsidR="00B95919" w:rsidRPr="009E4EA7">
        <w:rPr>
          <w:rFonts w:ascii="Times New Roman" w:hAnsi="Times New Roman"/>
          <w:sz w:val="24"/>
          <w:szCs w:val="24"/>
        </w:rPr>
        <w:t>неоценима их польза в исследовании</w:t>
      </w:r>
      <w:r w:rsidRPr="009E4EA7">
        <w:rPr>
          <w:rFonts w:ascii="Times New Roman" w:hAnsi="Times New Roman"/>
          <w:sz w:val="24"/>
          <w:szCs w:val="24"/>
        </w:rPr>
        <w:t xml:space="preserve"> сущности войны, о соо</w:t>
      </w:r>
      <w:r w:rsidR="00B95919" w:rsidRPr="009E4EA7">
        <w:rPr>
          <w:rFonts w:ascii="Times New Roman" w:hAnsi="Times New Roman"/>
          <w:sz w:val="24"/>
          <w:szCs w:val="24"/>
        </w:rPr>
        <w:t>тношении политики и стратегии, а также</w:t>
      </w:r>
      <w:r w:rsidRPr="009E4EA7">
        <w:rPr>
          <w:rFonts w:ascii="Times New Roman" w:hAnsi="Times New Roman"/>
          <w:sz w:val="24"/>
          <w:szCs w:val="24"/>
        </w:rPr>
        <w:t xml:space="preserve"> влиянии морального фактора на войне.</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В освещении  вопроса о немеждународных военных конфликтах  большую </w:t>
      </w:r>
      <w:r w:rsidR="001A332A" w:rsidRPr="009E4EA7">
        <w:rPr>
          <w:rFonts w:ascii="Times New Roman" w:hAnsi="Times New Roman"/>
          <w:sz w:val="24"/>
          <w:szCs w:val="24"/>
        </w:rPr>
        <w:t>помощь оказала</w:t>
      </w:r>
      <w:r w:rsidRPr="009E4EA7">
        <w:rPr>
          <w:rFonts w:ascii="Times New Roman" w:hAnsi="Times New Roman"/>
          <w:sz w:val="24"/>
          <w:szCs w:val="24"/>
        </w:rPr>
        <w:t xml:space="preserve"> </w:t>
      </w:r>
      <w:r w:rsidR="001A332A" w:rsidRPr="009E4EA7">
        <w:rPr>
          <w:rFonts w:ascii="Times New Roman" w:hAnsi="Times New Roman"/>
          <w:sz w:val="24"/>
          <w:szCs w:val="24"/>
        </w:rPr>
        <w:t>работа</w:t>
      </w:r>
      <w:r w:rsidRPr="009E4EA7">
        <w:rPr>
          <w:rFonts w:ascii="Times New Roman" w:hAnsi="Times New Roman"/>
          <w:sz w:val="24"/>
          <w:szCs w:val="24"/>
        </w:rPr>
        <w:t xml:space="preserve"> И.П. </w:t>
      </w:r>
      <w:r w:rsidRPr="009E4EA7">
        <w:rPr>
          <w:rFonts w:ascii="Times New Roman" w:hAnsi="Times New Roman" w:cs="Arial"/>
          <w:color w:val="000000"/>
          <w:sz w:val="24"/>
          <w:szCs w:val="24"/>
          <w:lang w:eastAsia="ru-RU"/>
        </w:rPr>
        <w:t>Блищенко</w:t>
      </w:r>
      <w:r w:rsidRPr="009E4EA7">
        <w:rPr>
          <w:rStyle w:val="a9"/>
          <w:rFonts w:ascii="Times New Roman" w:hAnsi="Times New Roman"/>
          <w:color w:val="000000"/>
          <w:sz w:val="24"/>
          <w:szCs w:val="24"/>
          <w:lang w:eastAsia="ru-RU"/>
        </w:rPr>
        <w:footnoteReference w:id="6"/>
      </w:r>
      <w:r w:rsidRPr="009E4EA7">
        <w:rPr>
          <w:rFonts w:ascii="Times New Roman" w:hAnsi="Times New Roman" w:cs="Arial"/>
          <w:color w:val="000000"/>
          <w:sz w:val="24"/>
          <w:szCs w:val="24"/>
          <w:lang w:eastAsia="ru-RU"/>
        </w:rPr>
        <w:t xml:space="preserve"> </w:t>
      </w:r>
      <w:r w:rsidRPr="009E4EA7">
        <w:rPr>
          <w:rFonts w:ascii="Times New Roman" w:hAnsi="Times New Roman"/>
          <w:sz w:val="24"/>
          <w:szCs w:val="24"/>
        </w:rPr>
        <w:t>и</w:t>
      </w:r>
      <w:r w:rsidR="00BB395F" w:rsidRPr="009E4EA7">
        <w:rPr>
          <w:rFonts w:ascii="Times New Roman" w:hAnsi="Times New Roman" w:cs="Arial"/>
          <w:color w:val="000000"/>
          <w:sz w:val="24"/>
          <w:szCs w:val="24"/>
          <w:lang w:eastAsia="ru-RU"/>
        </w:rPr>
        <w:t xml:space="preserve"> </w:t>
      </w:r>
      <w:r w:rsidR="0095599D" w:rsidRPr="009E4EA7">
        <w:rPr>
          <w:rFonts w:ascii="Times New Roman" w:hAnsi="Times New Roman" w:cs="Arial"/>
          <w:color w:val="000000"/>
          <w:sz w:val="24"/>
          <w:szCs w:val="24"/>
          <w:lang w:eastAsia="ru-RU"/>
        </w:rPr>
        <w:t xml:space="preserve">диссертация </w:t>
      </w:r>
      <w:r w:rsidR="00BB395F" w:rsidRPr="009E4EA7">
        <w:rPr>
          <w:rFonts w:ascii="Times New Roman" w:hAnsi="Times New Roman" w:cs="Arial"/>
          <w:color w:val="000000"/>
          <w:sz w:val="24"/>
          <w:szCs w:val="24"/>
          <w:lang w:eastAsia="ru-RU"/>
        </w:rPr>
        <w:t>кубинского</w:t>
      </w:r>
      <w:r w:rsidRPr="009E4EA7">
        <w:rPr>
          <w:rFonts w:ascii="Times New Roman" w:hAnsi="Times New Roman" w:cs="Arial"/>
          <w:b/>
          <w:color w:val="000000"/>
          <w:sz w:val="24"/>
          <w:szCs w:val="24"/>
          <w:lang w:eastAsia="ru-RU"/>
        </w:rPr>
        <w:t xml:space="preserve"> </w:t>
      </w:r>
      <w:r w:rsidRPr="009E4EA7">
        <w:rPr>
          <w:rFonts w:ascii="Times New Roman" w:hAnsi="Times New Roman" w:cs="Arial"/>
          <w:color w:val="000000"/>
          <w:sz w:val="24"/>
          <w:szCs w:val="24"/>
          <w:lang w:eastAsia="ru-RU"/>
        </w:rPr>
        <w:t>исследователя А.Г.Ф. де Кастро</w:t>
      </w:r>
      <w:r w:rsidRPr="009E4EA7">
        <w:rPr>
          <w:rStyle w:val="a9"/>
          <w:rFonts w:ascii="Times New Roman" w:hAnsi="Times New Roman"/>
          <w:color w:val="000000"/>
          <w:sz w:val="24"/>
          <w:szCs w:val="24"/>
          <w:lang w:eastAsia="ru-RU"/>
        </w:rPr>
        <w:footnoteReference w:id="7"/>
      </w:r>
      <w:r w:rsidRPr="009E4EA7">
        <w:rPr>
          <w:rFonts w:ascii="Times New Roman" w:hAnsi="Times New Roman" w:cs="Arial"/>
          <w:color w:val="000000"/>
          <w:sz w:val="24"/>
          <w:szCs w:val="24"/>
          <w:lang w:eastAsia="ru-RU"/>
        </w:rPr>
        <w:t xml:space="preserve"> </w:t>
      </w:r>
      <w:r w:rsidR="00BB395F" w:rsidRPr="009E4EA7">
        <w:rPr>
          <w:rFonts w:ascii="Times New Roman" w:hAnsi="Times New Roman"/>
          <w:sz w:val="24"/>
          <w:szCs w:val="24"/>
        </w:rPr>
        <w:t xml:space="preserve">Также были использованы </w:t>
      </w:r>
      <w:r w:rsidRPr="009E4EA7">
        <w:rPr>
          <w:rFonts w:ascii="Times New Roman" w:hAnsi="Times New Roman"/>
          <w:sz w:val="24"/>
          <w:szCs w:val="24"/>
        </w:rPr>
        <w:t>данные интернет-источников.</w:t>
      </w:r>
    </w:p>
    <w:p w:rsidR="00F76958" w:rsidRPr="009E4EA7" w:rsidRDefault="00F76958" w:rsidP="00D553BC">
      <w:pPr>
        <w:spacing w:after="0" w:line="360" w:lineRule="auto"/>
        <w:jc w:val="both"/>
        <w:rPr>
          <w:sz w:val="24"/>
          <w:szCs w:val="24"/>
        </w:rPr>
      </w:pPr>
    </w:p>
    <w:p w:rsidR="00F76958" w:rsidRPr="009E4EA7" w:rsidRDefault="00F76958" w:rsidP="00D43570">
      <w:pPr>
        <w:spacing w:after="0" w:line="360" w:lineRule="auto"/>
        <w:ind w:firstLine="709"/>
        <w:jc w:val="both"/>
        <w:rPr>
          <w:sz w:val="24"/>
          <w:szCs w:val="24"/>
        </w:rPr>
      </w:pPr>
    </w:p>
    <w:p w:rsidR="00F76958" w:rsidRPr="009E4EA7" w:rsidRDefault="00F76958" w:rsidP="00D43570">
      <w:pPr>
        <w:spacing w:after="0" w:line="360" w:lineRule="auto"/>
        <w:ind w:firstLine="709"/>
        <w:jc w:val="both"/>
        <w:rPr>
          <w:sz w:val="24"/>
          <w:szCs w:val="24"/>
        </w:rPr>
      </w:pPr>
    </w:p>
    <w:p w:rsidR="00F76958" w:rsidRPr="00962EA4" w:rsidRDefault="00F76958" w:rsidP="00E0298F">
      <w:pPr>
        <w:pStyle w:val="ab"/>
        <w:spacing w:after="0" w:line="360" w:lineRule="auto"/>
        <w:ind w:left="0" w:firstLine="709"/>
        <w:jc w:val="center"/>
        <w:rPr>
          <w:rFonts w:ascii="Times New Roman" w:hAnsi="Times New Roman"/>
          <w:b/>
          <w:sz w:val="28"/>
          <w:szCs w:val="28"/>
        </w:rPr>
      </w:pPr>
      <w:r w:rsidRPr="009E4EA7">
        <w:rPr>
          <w:rFonts w:ascii="Times New Roman" w:hAnsi="Times New Roman"/>
          <w:b/>
          <w:sz w:val="24"/>
          <w:szCs w:val="24"/>
        </w:rPr>
        <w:br w:type="page"/>
      </w:r>
      <w:r w:rsidRPr="00962EA4">
        <w:rPr>
          <w:rFonts w:ascii="Times New Roman" w:hAnsi="Times New Roman"/>
          <w:b/>
          <w:sz w:val="28"/>
          <w:szCs w:val="28"/>
        </w:rPr>
        <w:t xml:space="preserve">Глава </w:t>
      </w:r>
      <w:r w:rsidR="0095599D" w:rsidRPr="00962EA4">
        <w:rPr>
          <w:rFonts w:ascii="Times New Roman" w:hAnsi="Times New Roman"/>
          <w:b/>
          <w:sz w:val="28"/>
          <w:szCs w:val="28"/>
        </w:rPr>
        <w:t>1</w:t>
      </w:r>
      <w:r w:rsidRPr="00962EA4">
        <w:rPr>
          <w:rFonts w:ascii="Times New Roman" w:hAnsi="Times New Roman"/>
          <w:b/>
          <w:sz w:val="28"/>
          <w:szCs w:val="28"/>
        </w:rPr>
        <w:t>. Вооруженные конфликты</w:t>
      </w:r>
      <w:r w:rsidR="00E0298F" w:rsidRPr="00962EA4">
        <w:rPr>
          <w:rFonts w:ascii="Times New Roman" w:hAnsi="Times New Roman"/>
          <w:b/>
          <w:sz w:val="28"/>
          <w:szCs w:val="28"/>
        </w:rPr>
        <w:t xml:space="preserve"> </w:t>
      </w:r>
      <w:r w:rsidRPr="00962EA4">
        <w:rPr>
          <w:rFonts w:ascii="Times New Roman" w:hAnsi="Times New Roman"/>
          <w:b/>
          <w:sz w:val="28"/>
          <w:szCs w:val="28"/>
        </w:rPr>
        <w:t>и международное гуманитарное право</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Конец XIX — начало XX в. были отмечены принятием ряда конвенций, получивших название "право Гааги" (см. прил. 1), в которых уточнены, усовершенствованы, четко сформулированы законы и обычаи войны. Общая направленность этих документов — ограничение воюющих в выборе средств и методов ведения войны и укрепление гарантий защиты раненых, больных, военнопленных и гражданского населения.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Чудовищной особенностью Второй мировой войны явились массовые преступления, совершенные не только в отношении раненых, больных комбатантов, военнопленных, но и прежде всего в отношении гражданского населения. Организация Объединенных Наций возникла как ответ народов на агрессию и преступление против человечности, совершенные фашизмом. Уже в Декларации Объединенных Наций, подписанной 1 января </w:t>
      </w:r>
      <w:smartTag w:uri="urn:schemas-microsoft-com:office:smarttags" w:element="metricconverter">
        <w:smartTagPr>
          <w:attr w:name="ProductID" w:val="1942 г"/>
        </w:smartTagPr>
        <w:r w:rsidRPr="009E4EA7">
          <w:rPr>
            <w:rFonts w:ascii="Times New Roman" w:hAnsi="Times New Roman"/>
            <w:sz w:val="24"/>
            <w:szCs w:val="24"/>
          </w:rPr>
          <w:t>1942 г</w:t>
        </w:r>
      </w:smartTag>
      <w:r w:rsidRPr="009E4EA7">
        <w:rPr>
          <w:rFonts w:ascii="Times New Roman" w:hAnsi="Times New Roman"/>
          <w:sz w:val="24"/>
          <w:szCs w:val="24"/>
        </w:rPr>
        <w:t>. от имени 26 стран антигитлеровской коалиции, ее участники заявили о своей убежденности в том, что “полная победа над врагами необходима для защиты жизни, свободы, независимости … и для сохранения че</w:t>
      </w:r>
      <w:r w:rsidR="00D553BC" w:rsidRPr="009E4EA7">
        <w:rPr>
          <w:rFonts w:ascii="Times New Roman" w:hAnsi="Times New Roman"/>
          <w:sz w:val="24"/>
          <w:szCs w:val="24"/>
        </w:rPr>
        <w:t>ловеческих прав и справедливости</w:t>
      </w:r>
      <w:r w:rsidR="00D553BC" w:rsidRPr="009E4EA7">
        <w:rPr>
          <w:rStyle w:val="a9"/>
          <w:rFonts w:ascii="Times New Roman" w:hAnsi="Times New Roman"/>
          <w:sz w:val="24"/>
          <w:szCs w:val="24"/>
        </w:rPr>
        <w:footnoteReference w:id="8"/>
      </w:r>
      <w:r w:rsidRPr="009E4EA7">
        <w:rPr>
          <w:rFonts w:ascii="Times New Roman" w:hAnsi="Times New Roman"/>
          <w:sz w:val="24"/>
          <w:szCs w:val="24"/>
        </w:rPr>
        <w:t xml:space="preserve">”.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Принятый в </w:t>
      </w:r>
      <w:smartTag w:uri="urn:schemas-microsoft-com:office:smarttags" w:element="metricconverter">
        <w:smartTagPr>
          <w:attr w:name="ProductID" w:val="1944 г"/>
        </w:smartTagPr>
        <w:r w:rsidRPr="009E4EA7">
          <w:rPr>
            <w:rFonts w:ascii="Times New Roman" w:hAnsi="Times New Roman"/>
            <w:sz w:val="24"/>
            <w:szCs w:val="24"/>
          </w:rPr>
          <w:t>1944 г</w:t>
        </w:r>
      </w:smartTag>
      <w:r w:rsidRPr="009E4EA7">
        <w:rPr>
          <w:rFonts w:ascii="Times New Roman" w:hAnsi="Times New Roman"/>
          <w:sz w:val="24"/>
          <w:szCs w:val="24"/>
        </w:rPr>
        <w:t xml:space="preserve">. на конференции в Сан-Франциско Устав ООН возлагает на государства обязательства соблюдать основные права и свободы человека, не допуская при этом какой-либо дискриминации по расе, полу, языку, религии. Более того, в Уставе устанавливается, что принцип невмешательства не распространяется на применение принудительных мер по отношению к государствам, нарушающим права человека и гражданина на основании главы VII Устава ООН “Действия в отношении угрозы миру, нарушений мира и актов агрессии”. </w:t>
      </w:r>
    </w:p>
    <w:p w:rsidR="00F76958" w:rsidRPr="009E4EA7" w:rsidRDefault="00F76958" w:rsidP="00092AEE">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Вторая мировая война поставила серию вопросов, решение которых не требовало отлагательства. В </w:t>
      </w:r>
      <w:smartTag w:uri="urn:schemas-microsoft-com:office:smarttags" w:element="metricconverter">
        <w:smartTagPr>
          <w:attr w:name="ProductID" w:val="1949 г"/>
        </w:smartTagPr>
        <w:r w:rsidRPr="009E4EA7">
          <w:rPr>
            <w:rFonts w:ascii="Times New Roman" w:hAnsi="Times New Roman"/>
            <w:sz w:val="24"/>
            <w:szCs w:val="24"/>
          </w:rPr>
          <w:t>1949 г</w:t>
        </w:r>
      </w:smartTag>
      <w:r w:rsidRPr="009E4EA7">
        <w:rPr>
          <w:rFonts w:ascii="Times New Roman" w:hAnsi="Times New Roman"/>
          <w:sz w:val="24"/>
          <w:szCs w:val="24"/>
        </w:rPr>
        <w:t>. международное сообщество подписало в Женеве четыре конвенции, явившиеся логическим продолжением "права Гааги". Эти четыре конвенции получили название "право Женевы, что должно было подчеркнуть их своеобразие.</w:t>
      </w:r>
      <w:r w:rsidR="00092AEE">
        <w:rPr>
          <w:rFonts w:ascii="Times New Roman" w:hAnsi="Times New Roman"/>
          <w:sz w:val="24"/>
          <w:szCs w:val="24"/>
        </w:rPr>
        <w:t xml:space="preserve"> В контексте заявленной темы нас особенно интересует </w:t>
      </w:r>
      <w:r w:rsidR="00092AEE" w:rsidRPr="009E4EA7">
        <w:rPr>
          <w:rFonts w:ascii="Times New Roman" w:hAnsi="Times New Roman"/>
          <w:sz w:val="24"/>
          <w:szCs w:val="24"/>
        </w:rPr>
        <w:t xml:space="preserve">Протокол о запрещении применения на войне </w:t>
      </w:r>
      <w:r w:rsidR="00092AEE">
        <w:rPr>
          <w:rFonts w:ascii="Times New Roman" w:hAnsi="Times New Roman"/>
          <w:sz w:val="24"/>
          <w:szCs w:val="24"/>
        </w:rPr>
        <w:t xml:space="preserve"> </w:t>
      </w:r>
      <w:r w:rsidR="00092AEE" w:rsidRPr="009E4EA7">
        <w:rPr>
          <w:rFonts w:ascii="Times New Roman" w:hAnsi="Times New Roman"/>
          <w:sz w:val="24"/>
          <w:szCs w:val="24"/>
        </w:rPr>
        <w:t>удушающих, ядовитых или других подобных газов и бактериологических средств</w:t>
      </w:r>
      <w:r w:rsidR="00092AEE">
        <w:rPr>
          <w:rFonts w:ascii="Times New Roman" w:hAnsi="Times New Roman"/>
          <w:sz w:val="24"/>
          <w:szCs w:val="24"/>
        </w:rPr>
        <w:t xml:space="preserve">, подписанный в Женеве </w:t>
      </w:r>
      <w:r w:rsidR="00092AEE" w:rsidRPr="009E4EA7">
        <w:rPr>
          <w:rFonts w:ascii="Times New Roman" w:hAnsi="Times New Roman"/>
          <w:sz w:val="24"/>
          <w:szCs w:val="24"/>
        </w:rPr>
        <w:t>17 июня 1925 года</w:t>
      </w:r>
      <w:r w:rsidR="00092AEE">
        <w:rPr>
          <w:rFonts w:ascii="Times New Roman" w:hAnsi="Times New Roman"/>
          <w:sz w:val="24"/>
          <w:szCs w:val="24"/>
        </w:rPr>
        <w:t xml:space="preserve"> (см. прил. 2).</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С целью урегулирования вопросов</w:t>
      </w:r>
      <w:r w:rsidR="00BB395F" w:rsidRPr="009E4EA7">
        <w:rPr>
          <w:rFonts w:ascii="Times New Roman" w:hAnsi="Times New Roman"/>
          <w:sz w:val="24"/>
          <w:szCs w:val="24"/>
        </w:rPr>
        <w:t xml:space="preserve"> о ведении боевых действий и методах и средствах войны</w:t>
      </w:r>
      <w:r w:rsidRPr="009E4EA7">
        <w:rPr>
          <w:rFonts w:ascii="Times New Roman" w:hAnsi="Times New Roman"/>
          <w:sz w:val="24"/>
          <w:szCs w:val="24"/>
        </w:rPr>
        <w:t xml:space="preserve"> в Женеве в период с 1974 по </w:t>
      </w:r>
      <w:smartTag w:uri="urn:schemas-microsoft-com:office:smarttags" w:element="metricconverter">
        <w:smartTagPr>
          <w:attr w:name="ProductID" w:val="1977 г"/>
        </w:smartTagPr>
        <w:r w:rsidRPr="009E4EA7">
          <w:rPr>
            <w:rFonts w:ascii="Times New Roman" w:hAnsi="Times New Roman"/>
            <w:sz w:val="24"/>
            <w:szCs w:val="24"/>
          </w:rPr>
          <w:t>1977 г</w:t>
        </w:r>
      </w:smartTag>
      <w:r w:rsidRPr="009E4EA7">
        <w:rPr>
          <w:rFonts w:ascii="Times New Roman" w:hAnsi="Times New Roman"/>
          <w:sz w:val="24"/>
          <w:szCs w:val="24"/>
        </w:rPr>
        <w:t xml:space="preserve">. работала Дипломатическая конференция, на которой были подписаны два Дополнительных протокола к Женевским конвенциям о защите жертв войны </w:t>
      </w:r>
      <w:smartTag w:uri="urn:schemas-microsoft-com:office:smarttags" w:element="metricconverter">
        <w:smartTagPr>
          <w:attr w:name="ProductID" w:val="1949 г"/>
        </w:smartTagPr>
        <w:r w:rsidRPr="009E4EA7">
          <w:rPr>
            <w:rFonts w:ascii="Times New Roman" w:hAnsi="Times New Roman"/>
            <w:sz w:val="24"/>
            <w:szCs w:val="24"/>
          </w:rPr>
          <w:t>1949 г</w:t>
        </w:r>
      </w:smartTag>
      <w:r w:rsidRPr="009E4EA7">
        <w:rPr>
          <w:rFonts w:ascii="Times New Roman" w:hAnsi="Times New Roman"/>
          <w:sz w:val="24"/>
          <w:szCs w:val="24"/>
        </w:rPr>
        <w:t>.</w:t>
      </w:r>
      <w:r w:rsidRPr="009E4EA7">
        <w:rPr>
          <w:rStyle w:val="a9"/>
          <w:rFonts w:ascii="Times New Roman" w:hAnsi="Times New Roman"/>
          <w:sz w:val="24"/>
          <w:szCs w:val="24"/>
        </w:rPr>
        <w:footnoteReference w:id="9"/>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Женевские конвенции от 12 августа </w:t>
      </w:r>
      <w:smartTag w:uri="urn:schemas-microsoft-com:office:smarttags" w:element="metricconverter">
        <w:smartTagPr>
          <w:attr w:name="ProductID" w:val="1949 г"/>
        </w:smartTagPr>
        <w:r w:rsidRPr="009E4EA7">
          <w:rPr>
            <w:rFonts w:ascii="Times New Roman" w:hAnsi="Times New Roman"/>
            <w:sz w:val="24"/>
            <w:szCs w:val="24"/>
          </w:rPr>
          <w:t>1949 г</w:t>
        </w:r>
      </w:smartTag>
      <w:r w:rsidRPr="009E4EA7">
        <w:rPr>
          <w:rFonts w:ascii="Times New Roman" w:hAnsi="Times New Roman"/>
          <w:sz w:val="24"/>
          <w:szCs w:val="24"/>
        </w:rPr>
        <w:t>. изначально предназначались для регулирования отношений, возникающих в условиях вооруженных конфликтов или войн. Ведь принцип государственного суверенитета — один из основных принципов современного международного права. В соответствии с ним государства самостоятельно определяют свой путь развития, политическую и экономическую системы, направление внешней политики и взаимоотношения с каждым конкретным государством и с международным сообществом в целом.</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Поэтому любые попытки международного внимания к событиям, происходящим в пределах государства, очень быстро сталкивались с сильным противодействием, вытекающим из убеждения государств, что внутренние проблемы должны решаться без вмешательства извне. Поэтому утверждение, что нормы международного гуманитарного права следует распространить на ситуации противостояния внутри страны, изначально большинство государств мира не поддерживало. Кроме того, распространение норм международного гуманитарного права на внутренние вооруженные конфликты фактически означало, что повстанцы, боевики и другие участники незаконных вооруженных формирований, соблюдающие эти нормы, фактически становятся субъектами международного права. Это положение также категорически не принималось и не принимается государствами.</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Несмотря на то, что в истории государств в разные исторические эпохи на разных континентах неоднократно имели место случаи ведения боевых действий между вооруженными силами центрального (федерального) правительства и вооруженными формированиями различного рода сепаратистских или оппозиционных движений, до недавнего времени данные вооруженные конфликты в правовом отношении не были четко урегулированы. Более того, подавляющее большинство норм международного гуманитарного права (МГП) предназначалось для урегулирования общественных отношений в условиях вооруженных столкновений между государствами (из 500 положений Женевских конвенций с Дополнительными протоколами к ним</w:t>
      </w:r>
      <w:r w:rsidR="00FE185B" w:rsidRPr="009E4EA7">
        <w:rPr>
          <w:rFonts w:ascii="Times New Roman" w:hAnsi="Times New Roman"/>
          <w:sz w:val="24"/>
          <w:szCs w:val="24"/>
        </w:rPr>
        <w:t>,</w:t>
      </w:r>
      <w:r w:rsidRPr="009E4EA7">
        <w:rPr>
          <w:rFonts w:ascii="Times New Roman" w:hAnsi="Times New Roman"/>
          <w:sz w:val="24"/>
          <w:szCs w:val="24"/>
        </w:rPr>
        <w:t xml:space="preserve"> только 20 были посвящены вооруженным конфликтам немеждународного характера).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Тем не менее, ныне международное право в области защиты прав человека вполне сознательно и обдуманно “вмешивается” во внутренние дела государств. При всех различиях между гуманитарным правом, применяемым во время вооруженных конфликтов, и правом человека и то, и другое право имеет общую цель — обеспечить уважение человеческого достоинства при всех обстоятельствах. Поэтому с исторической точки зрения вполне логично, что всего лишь через год после провозглашения в 1948 г. Организацией Объединенных Наций Всеобщей Декларации прав человека были приняты нормы гуманитарного права, относящиеся к конфликтам, происходящим внутри государства.</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Включение в Женевские конвенции </w:t>
      </w:r>
      <w:r w:rsidR="00DE6D0E" w:rsidRPr="009E4EA7">
        <w:rPr>
          <w:rFonts w:ascii="Times New Roman" w:hAnsi="Times New Roman"/>
          <w:sz w:val="24"/>
          <w:szCs w:val="24"/>
        </w:rPr>
        <w:t xml:space="preserve">1949 г. </w:t>
      </w:r>
      <w:r w:rsidRPr="009E4EA7">
        <w:rPr>
          <w:rFonts w:ascii="Times New Roman" w:hAnsi="Times New Roman"/>
          <w:sz w:val="24"/>
          <w:szCs w:val="24"/>
        </w:rPr>
        <w:t>специальной статьи 3 (Общей для всех конвенций), посвященной “вооруженным конфликтам, не носящим международного характера и возникающего на территории одной из Высоких Договаривающих сторон”</w:t>
      </w:r>
      <w:r w:rsidRPr="009E4EA7">
        <w:rPr>
          <w:rStyle w:val="a9"/>
          <w:rFonts w:ascii="Times New Roman" w:hAnsi="Times New Roman"/>
          <w:sz w:val="24"/>
          <w:szCs w:val="24"/>
        </w:rPr>
        <w:footnoteReference w:id="10"/>
      </w:r>
      <w:r w:rsidRPr="009E4EA7">
        <w:rPr>
          <w:rFonts w:ascii="Times New Roman" w:hAnsi="Times New Roman"/>
          <w:sz w:val="24"/>
          <w:szCs w:val="24"/>
        </w:rPr>
        <w:t>, явилось большим достижением в развитии гуманитарного права, так как фактически нормы Женевских конвенций были распространены на те категории комбатантов, которые ранее такой защиты не имели.</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Анализ норм Протокола № 2 </w:t>
      </w:r>
      <w:r w:rsidR="00B25D11" w:rsidRPr="009E4EA7">
        <w:rPr>
          <w:rFonts w:ascii="Times New Roman" w:hAnsi="Times New Roman"/>
          <w:sz w:val="24"/>
          <w:szCs w:val="24"/>
        </w:rPr>
        <w:t>к Женевски</w:t>
      </w:r>
      <w:r w:rsidR="00BF11FE" w:rsidRPr="009E4EA7">
        <w:rPr>
          <w:rFonts w:ascii="Times New Roman" w:hAnsi="Times New Roman"/>
          <w:sz w:val="24"/>
          <w:szCs w:val="24"/>
        </w:rPr>
        <w:t xml:space="preserve">м конвенциям, принятого </w:t>
      </w:r>
      <w:r w:rsidR="00BF11FE" w:rsidRPr="009E4EA7">
        <w:rPr>
          <w:rStyle w:val="apple-converted-space"/>
          <w:rFonts w:ascii="Times New Roman" w:hAnsi="Times New Roman"/>
          <w:color w:val="333333"/>
          <w:sz w:val="24"/>
          <w:szCs w:val="24"/>
          <w:shd w:val="clear" w:color="auto" w:fill="FFFFFF"/>
        </w:rPr>
        <w:t> </w:t>
      </w:r>
      <w:r w:rsidR="00BF11FE" w:rsidRPr="009E4EA7">
        <w:rPr>
          <w:rFonts w:ascii="Times New Roman" w:hAnsi="Times New Roman"/>
          <w:color w:val="333333"/>
          <w:sz w:val="24"/>
          <w:szCs w:val="24"/>
          <w:shd w:val="clear" w:color="auto" w:fill="FFFFFF"/>
        </w:rPr>
        <w:t>8 июня 1977 года</w:t>
      </w:r>
      <w:r w:rsidR="00BF11FE" w:rsidRPr="009E4EA7">
        <w:rPr>
          <w:rFonts w:ascii="Times New Roman" w:hAnsi="Times New Roman"/>
          <w:sz w:val="24"/>
          <w:szCs w:val="24"/>
        </w:rPr>
        <w:t xml:space="preserve"> </w:t>
      </w:r>
      <w:r w:rsidRPr="009E4EA7">
        <w:rPr>
          <w:rFonts w:ascii="Times New Roman" w:hAnsi="Times New Roman"/>
          <w:sz w:val="24"/>
          <w:szCs w:val="24"/>
        </w:rPr>
        <w:t>позволяет выделить следующие условия применимости и действия норм гуманитарного права в условиях внутренних вооруженных конфликтов:</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правительство и незаконные вооруженные формирования противостоят друг другу в боях с участием большого количества людей и с применением оружия;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правительство использует армию, потому что не может контролировать ситуацию полицейскими силами;</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повстанцы ведут борьбу с существующим режимом путем проведения военных операций, предполагающих их организованность. Только в случаях, когда они организованы и находятся под управлением лиц, ответственных за их действия, можно реально рассчитывать на то, что международные нормы будут уважаться и применяться;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случаи нарушений внутреннего порядка, внутренняя напряженность и отдельные акты насилия — это невоенные конфликты немеждународного характера, они не подпадают под действия норм гуманитарного права;</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протокол № 2 не может рассматриваться в качестве акта, затрагивающего суверенность государства или обязанности государства всеми законными способами поддерживать или восстанавливать правопорядок в государстве или защищать его национальное единство.</w:t>
      </w:r>
      <w:r w:rsidRPr="009E4EA7">
        <w:rPr>
          <w:rStyle w:val="a9"/>
          <w:rFonts w:ascii="Times New Roman" w:hAnsi="Times New Roman"/>
          <w:sz w:val="24"/>
          <w:szCs w:val="24"/>
        </w:rPr>
        <w:footnoteReference w:id="11"/>
      </w:r>
    </w:p>
    <w:p w:rsidR="00590276" w:rsidRPr="000470B4" w:rsidRDefault="00F76958" w:rsidP="00D43570">
      <w:pPr>
        <w:spacing w:after="0" w:line="360" w:lineRule="auto"/>
        <w:ind w:firstLine="709"/>
        <w:jc w:val="both"/>
        <w:rPr>
          <w:rFonts w:ascii="Times New Roman" w:hAnsi="Times New Roman"/>
          <w:sz w:val="24"/>
          <w:szCs w:val="24"/>
        </w:rPr>
      </w:pPr>
      <w:r w:rsidRPr="000470B4">
        <w:rPr>
          <w:rFonts w:ascii="Times New Roman" w:hAnsi="Times New Roman"/>
          <w:sz w:val="24"/>
          <w:szCs w:val="24"/>
        </w:rPr>
        <w:t>Во второй половине XX века государства ещё сильнее, чем прежде, осознали, что вооруженные конфликты немеждународного характера причиняют такие же страдания людям и ведут к таким же разрушениям материальных ценностей, как и войны между государствами. Разрушительные последствия гражданских войн (Россия 1920-х годов, Испания 1940-х годов и т.д.) по своим масштабам даже превосходили последствия многих международных войн</w:t>
      </w:r>
      <w:r w:rsidR="00590276" w:rsidRPr="000470B4">
        <w:rPr>
          <w:rFonts w:ascii="Times New Roman" w:hAnsi="Times New Roman"/>
          <w:sz w:val="24"/>
          <w:szCs w:val="24"/>
        </w:rPr>
        <w:t>.</w:t>
      </w:r>
    </w:p>
    <w:p w:rsidR="00F76958" w:rsidRPr="000470B4" w:rsidRDefault="00F76958" w:rsidP="00D43570">
      <w:pPr>
        <w:spacing w:after="0" w:line="360" w:lineRule="auto"/>
        <w:ind w:firstLine="709"/>
        <w:jc w:val="both"/>
        <w:rPr>
          <w:rFonts w:ascii="Times New Roman" w:hAnsi="Times New Roman"/>
          <w:sz w:val="24"/>
          <w:szCs w:val="24"/>
        </w:rPr>
      </w:pPr>
      <w:r w:rsidRPr="000470B4">
        <w:rPr>
          <w:rFonts w:ascii="Times New Roman" w:hAnsi="Times New Roman"/>
          <w:sz w:val="24"/>
          <w:szCs w:val="24"/>
        </w:rPr>
        <w:t>Как правило, характер взаимоотношений между воюющими сторонами в ходе вооруженных конфликтов немеждународного характера носит еще более ожесточенный характер, чем в условиях международных войн. Подчас в состав незаконных вооруженных формирований входят наемники, уголовные элементы, для которых насилие — образ жизни и источник наживы. Отличительной чертой, характеризующей подобные конфликты, являются этнические чистки, массовые казни, грабежи, изнасилования и т.д., т.е. огромные жертвы среди гражданского населения. На особый характер взаимоотношений сторон в условиях вооруженных конфликтов обращал внимание еще (указать, кто он) Ф.Ф. Мартенс</w:t>
      </w:r>
      <w:r w:rsidR="00BA075D" w:rsidRPr="000470B4">
        <w:rPr>
          <w:rFonts w:ascii="Times New Roman" w:hAnsi="Times New Roman"/>
          <w:sz w:val="24"/>
          <w:szCs w:val="24"/>
        </w:rPr>
        <w:t>,</w:t>
      </w:r>
      <w:r w:rsidR="00BA075D" w:rsidRPr="000470B4">
        <w:rPr>
          <w:rFonts w:ascii="Times New Roman" w:hAnsi="Times New Roman"/>
          <w:color w:val="252525"/>
          <w:sz w:val="24"/>
          <w:szCs w:val="24"/>
          <w:shd w:val="clear" w:color="auto" w:fill="FFFFFF"/>
        </w:rPr>
        <w:t xml:space="preserve"> российский юрист-международник,</w:t>
      </w:r>
      <w:r w:rsidR="00BA075D" w:rsidRPr="000470B4">
        <w:rPr>
          <w:rStyle w:val="a9"/>
          <w:rFonts w:ascii="Times New Roman" w:hAnsi="Times New Roman"/>
          <w:sz w:val="24"/>
          <w:szCs w:val="24"/>
        </w:rPr>
        <w:t xml:space="preserve"> </w:t>
      </w:r>
      <w:r w:rsidR="00BA075D" w:rsidRPr="000470B4">
        <w:rPr>
          <w:rStyle w:val="a9"/>
          <w:rFonts w:ascii="Times New Roman" w:hAnsi="Times New Roman"/>
          <w:sz w:val="24"/>
          <w:szCs w:val="24"/>
        </w:rPr>
        <w:footnoteReference w:id="12"/>
      </w:r>
      <w:r w:rsidRPr="000470B4">
        <w:rPr>
          <w:rFonts w:ascii="Times New Roman" w:hAnsi="Times New Roman"/>
          <w:sz w:val="24"/>
          <w:szCs w:val="24"/>
        </w:rPr>
        <w:t xml:space="preserve">, который отмечал: “… междоусобные войны всегда гораздо больше вызывают у воюющих чувство ненависти и возбуждают страсти, чем война между независимыми народами. Следовательно, при междоусобной войне гораздо труднее определить в обычаях и законах войны надлежащие границы для произвола и насилия” </w:t>
      </w:r>
      <w:r w:rsidRPr="000470B4">
        <w:rPr>
          <w:rStyle w:val="a9"/>
          <w:rFonts w:ascii="Times New Roman" w:hAnsi="Times New Roman"/>
          <w:sz w:val="24"/>
          <w:szCs w:val="24"/>
        </w:rPr>
        <w:footnoteReference w:id="13"/>
      </w:r>
      <w:r w:rsidRPr="000470B4">
        <w:rPr>
          <w:rFonts w:ascii="Times New Roman" w:hAnsi="Times New Roman"/>
          <w:sz w:val="24"/>
          <w:szCs w:val="24"/>
        </w:rPr>
        <w:t xml:space="preserve">. </w:t>
      </w:r>
    </w:p>
    <w:p w:rsidR="00F76958" w:rsidRPr="000470B4" w:rsidRDefault="00F76958" w:rsidP="00D43570">
      <w:pPr>
        <w:spacing w:after="0" w:line="360" w:lineRule="auto"/>
        <w:ind w:firstLine="709"/>
        <w:jc w:val="both"/>
        <w:rPr>
          <w:rFonts w:ascii="Times New Roman" w:hAnsi="Times New Roman"/>
          <w:sz w:val="24"/>
          <w:szCs w:val="24"/>
        </w:rPr>
      </w:pPr>
      <w:r w:rsidRPr="000470B4">
        <w:rPr>
          <w:rFonts w:ascii="Times New Roman" w:hAnsi="Times New Roman"/>
          <w:sz w:val="24"/>
          <w:szCs w:val="24"/>
        </w:rPr>
        <w:t>Но то, что МГП налагает обязательства на повстанцев, нашло подтверждение в решении Международного суда от 27 июня 1986 г. по поводу спора между Никарагуа и США, где было сказано, что “статья 3 Дополнительного протокола № 2 к Женевским конвенциям 1949 г. налагает обязательства на “контрас”</w:t>
      </w:r>
      <w:r w:rsidRPr="000470B4">
        <w:rPr>
          <w:rStyle w:val="a9"/>
          <w:rFonts w:ascii="Times New Roman" w:hAnsi="Times New Roman"/>
          <w:sz w:val="24"/>
          <w:szCs w:val="24"/>
        </w:rPr>
        <w:footnoteReference w:id="14"/>
      </w:r>
      <w:r w:rsidRPr="000470B4">
        <w:rPr>
          <w:rFonts w:ascii="Times New Roman" w:hAnsi="Times New Roman"/>
          <w:sz w:val="24"/>
          <w:szCs w:val="24"/>
        </w:rPr>
        <w:t>.</w:t>
      </w:r>
    </w:p>
    <w:p w:rsidR="00F76958" w:rsidRPr="000470B4" w:rsidRDefault="00F76958" w:rsidP="00D43570">
      <w:pPr>
        <w:spacing w:after="0" w:line="360" w:lineRule="auto"/>
        <w:ind w:firstLine="709"/>
        <w:jc w:val="both"/>
        <w:rPr>
          <w:rFonts w:ascii="Times New Roman" w:hAnsi="Times New Roman"/>
          <w:sz w:val="24"/>
          <w:szCs w:val="24"/>
        </w:rPr>
      </w:pPr>
      <w:r w:rsidRPr="000470B4">
        <w:rPr>
          <w:rFonts w:ascii="Times New Roman" w:hAnsi="Times New Roman"/>
          <w:sz w:val="24"/>
          <w:szCs w:val="24"/>
        </w:rPr>
        <w:t>Обеспечение уважения норм международного гуманитарного права имеет значительную специфику. Если при нарушении норм международного права возникает ответственность государств, то при нарушении норм международного гуманитарного права центр тяжести переносится на ответственность индивида.</w:t>
      </w:r>
    </w:p>
    <w:p w:rsidR="00F76958" w:rsidRPr="000470B4" w:rsidRDefault="00F76958" w:rsidP="00D43570">
      <w:pPr>
        <w:spacing w:after="0" w:line="360" w:lineRule="auto"/>
        <w:ind w:firstLine="709"/>
        <w:jc w:val="both"/>
        <w:rPr>
          <w:rFonts w:ascii="Times New Roman" w:hAnsi="Times New Roman"/>
          <w:sz w:val="24"/>
          <w:szCs w:val="24"/>
        </w:rPr>
      </w:pPr>
      <w:r w:rsidRPr="000470B4">
        <w:rPr>
          <w:rFonts w:ascii="Times New Roman" w:hAnsi="Times New Roman"/>
          <w:sz w:val="24"/>
          <w:szCs w:val="24"/>
        </w:rPr>
        <w:t xml:space="preserve">При этом если в прошлом индивид мог быть привлечен к ответственности только по внутреннему праву, то со времени Нюрнбергского процесса </w:t>
      </w:r>
      <w:r w:rsidR="00747373" w:rsidRPr="000470B4">
        <w:rPr>
          <w:rFonts w:ascii="Times New Roman" w:hAnsi="Times New Roman"/>
          <w:sz w:val="24"/>
          <w:szCs w:val="24"/>
        </w:rPr>
        <w:t>(1946)</w:t>
      </w:r>
      <w:r w:rsidRPr="000470B4">
        <w:rPr>
          <w:rFonts w:ascii="Times New Roman" w:hAnsi="Times New Roman"/>
          <w:sz w:val="24"/>
          <w:szCs w:val="24"/>
        </w:rPr>
        <w:t xml:space="preserve"> он может быть судим непосредственно на основе международного права. Приговор Нюрнбергского трибунала определил, что индивиды несут международные обязанности, превышающие национальные обязательства повиновения.</w:t>
      </w:r>
    </w:p>
    <w:p w:rsidR="00F76958" w:rsidRPr="000470B4" w:rsidRDefault="00F76958" w:rsidP="00D43570">
      <w:pPr>
        <w:spacing w:after="0" w:line="360" w:lineRule="auto"/>
        <w:ind w:firstLine="709"/>
        <w:jc w:val="both"/>
        <w:rPr>
          <w:rFonts w:ascii="Times New Roman" w:hAnsi="Times New Roman"/>
          <w:sz w:val="24"/>
          <w:szCs w:val="24"/>
        </w:rPr>
      </w:pPr>
      <w:r w:rsidRPr="000470B4">
        <w:rPr>
          <w:rFonts w:ascii="Times New Roman" w:hAnsi="Times New Roman"/>
          <w:sz w:val="24"/>
          <w:szCs w:val="24"/>
        </w:rPr>
        <w:t>Тот, кто нарушает законы войны, не может рассчитывать на иммунитет, действуя с разрешения государства, если государство при этом выходит за рамки своей компетенции по международному праву. Такая позиция была совершенно необходимым шагом в направлении обеспечения норм международного гуманитарного права. Тем не менее, международная процедура носит дополнительный характер по отношению к национальной. Она предназначена для особых случаев. Основную массу военных преступлений в состоянии охватить только национальная система.</w:t>
      </w:r>
      <w:r w:rsidRPr="000470B4">
        <w:rPr>
          <w:rStyle w:val="a9"/>
          <w:rFonts w:ascii="Times New Roman" w:hAnsi="Times New Roman"/>
          <w:sz w:val="24"/>
          <w:szCs w:val="24"/>
        </w:rPr>
        <w:footnoteReference w:id="15"/>
      </w:r>
    </w:p>
    <w:p w:rsidR="00F76958" w:rsidRPr="000470B4" w:rsidRDefault="00F76958" w:rsidP="00D43570">
      <w:pPr>
        <w:spacing w:after="0" w:line="360" w:lineRule="auto"/>
        <w:ind w:firstLine="709"/>
        <w:jc w:val="both"/>
        <w:rPr>
          <w:rFonts w:ascii="Times New Roman" w:hAnsi="Times New Roman"/>
          <w:sz w:val="24"/>
          <w:szCs w:val="24"/>
        </w:rPr>
      </w:pPr>
      <w:r w:rsidRPr="000470B4">
        <w:rPr>
          <w:rFonts w:ascii="Times New Roman" w:hAnsi="Times New Roman"/>
          <w:sz w:val="24"/>
          <w:szCs w:val="24"/>
        </w:rPr>
        <w:t xml:space="preserve">В ряде государств ратифицированные международные договоры автоматически становятся частью национального законодательства. Так, </w:t>
      </w:r>
      <w:r w:rsidR="00C4098E" w:rsidRPr="000470B4">
        <w:rPr>
          <w:rFonts w:ascii="Times New Roman" w:hAnsi="Times New Roman"/>
          <w:sz w:val="24"/>
          <w:szCs w:val="24"/>
        </w:rPr>
        <w:t xml:space="preserve">в Конституции РФ ст. 15 п.4 зафиксировано, что </w:t>
      </w:r>
      <w:r w:rsidRPr="000470B4">
        <w:rPr>
          <w:rFonts w:ascii="Times New Roman" w:hAnsi="Times New Roman"/>
          <w:sz w:val="24"/>
          <w:szCs w:val="24"/>
        </w:rPr>
        <w:t>в в Российской Федерации </w:t>
      </w:r>
      <w:r w:rsidR="00747373" w:rsidRPr="000470B4">
        <w:rPr>
          <w:rFonts w:ascii="Times New Roman" w:hAnsi="Times New Roman"/>
          <w:sz w:val="24"/>
          <w:szCs w:val="24"/>
        </w:rPr>
        <w:t xml:space="preserve"> </w:t>
      </w:r>
      <w:r w:rsidRPr="000470B4">
        <w:rPr>
          <w:rFonts w:ascii="Times New Roman" w:hAnsi="Times New Roman"/>
          <w:sz w:val="24"/>
          <w:szCs w:val="24"/>
        </w:rPr>
        <w:t>общепризнанные принципы и нормы международного права  являются составной частью её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w:t>
      </w:r>
      <w:r w:rsidRPr="000470B4">
        <w:rPr>
          <w:rStyle w:val="a9"/>
          <w:rFonts w:ascii="Times New Roman" w:hAnsi="Times New Roman"/>
          <w:sz w:val="24"/>
          <w:szCs w:val="24"/>
        </w:rPr>
        <w:footnoteReference w:id="16"/>
      </w:r>
    </w:p>
    <w:p w:rsidR="00F76958" w:rsidRPr="000470B4" w:rsidRDefault="00F76958" w:rsidP="00D43570">
      <w:pPr>
        <w:spacing w:after="0" w:line="360" w:lineRule="auto"/>
        <w:ind w:firstLine="709"/>
        <w:jc w:val="both"/>
        <w:rPr>
          <w:rFonts w:ascii="Times New Roman" w:hAnsi="Times New Roman"/>
          <w:sz w:val="24"/>
          <w:szCs w:val="24"/>
        </w:rPr>
      </w:pPr>
      <w:r w:rsidRPr="000470B4">
        <w:rPr>
          <w:rFonts w:ascii="Times New Roman" w:hAnsi="Times New Roman"/>
          <w:sz w:val="24"/>
          <w:szCs w:val="24"/>
        </w:rPr>
        <w:t>В докладе тогдашнего Генерального секретаря ООН К. Аннана “Повестка дня для мира”</w:t>
      </w:r>
      <w:r w:rsidR="00C4098E" w:rsidRPr="000470B4">
        <w:rPr>
          <w:rFonts w:ascii="Times New Roman" w:hAnsi="Times New Roman"/>
          <w:sz w:val="24"/>
          <w:szCs w:val="24"/>
        </w:rPr>
        <w:t xml:space="preserve"> </w:t>
      </w:r>
      <w:r w:rsidR="00747373" w:rsidRPr="000470B4">
        <w:rPr>
          <w:rFonts w:ascii="Times New Roman" w:hAnsi="Times New Roman"/>
          <w:sz w:val="24"/>
          <w:szCs w:val="24"/>
        </w:rPr>
        <w:t>от</w:t>
      </w:r>
      <w:r w:rsidRPr="000470B4">
        <w:rPr>
          <w:rFonts w:ascii="Times New Roman" w:hAnsi="Times New Roman"/>
          <w:sz w:val="24"/>
          <w:szCs w:val="24"/>
        </w:rPr>
        <w:t xml:space="preserve"> </w:t>
      </w:r>
      <w:r w:rsidR="00747373" w:rsidRPr="000470B4">
        <w:rPr>
          <w:rFonts w:ascii="Times New Roman" w:hAnsi="Times New Roman"/>
          <w:color w:val="000000"/>
          <w:sz w:val="24"/>
          <w:szCs w:val="24"/>
          <w:shd w:val="clear" w:color="auto" w:fill="FFFFFF"/>
        </w:rPr>
        <w:t>2 июля 1992 года</w:t>
      </w:r>
      <w:r w:rsidR="00747373" w:rsidRPr="000470B4">
        <w:rPr>
          <w:rFonts w:ascii="Times New Roman" w:hAnsi="Times New Roman"/>
          <w:sz w:val="24"/>
          <w:szCs w:val="24"/>
        </w:rPr>
        <w:t xml:space="preserve"> </w:t>
      </w:r>
      <w:r w:rsidRPr="000470B4">
        <w:rPr>
          <w:rFonts w:ascii="Times New Roman" w:hAnsi="Times New Roman"/>
          <w:sz w:val="24"/>
          <w:szCs w:val="24"/>
        </w:rPr>
        <w:t>говорилось: “...Сегодня, как и на протяжении всей истории, вооруженные конфликты продолжают внушать страх и ужас человечеству, требуя от нас принятия безотлагательных мер, чтобы предотвратить, сдержать и затушить их”</w:t>
      </w:r>
      <w:r w:rsidRPr="000470B4">
        <w:rPr>
          <w:rStyle w:val="a9"/>
          <w:rFonts w:ascii="Times New Roman" w:hAnsi="Times New Roman"/>
          <w:sz w:val="24"/>
          <w:szCs w:val="24"/>
        </w:rPr>
        <w:footnoteReference w:id="17"/>
      </w:r>
      <w:r w:rsidRPr="000470B4">
        <w:rPr>
          <w:rFonts w:ascii="Times New Roman" w:hAnsi="Times New Roman"/>
          <w:sz w:val="24"/>
          <w:szCs w:val="24"/>
        </w:rPr>
        <w:t>. Этим целям и служит международное гуманитарное право. Декларация Генеральной Ассамблеи ООН в связи с 50-й годовщиной организации (1995 г.) в качестве одной из основных</w:t>
      </w:r>
      <w:r w:rsidRPr="009E4EA7">
        <w:rPr>
          <w:rFonts w:ascii="Times New Roman" w:hAnsi="Times New Roman"/>
          <w:sz w:val="24"/>
          <w:szCs w:val="24"/>
        </w:rPr>
        <w:t xml:space="preserve"> задач </w:t>
      </w:r>
      <w:r w:rsidRPr="000470B4">
        <w:rPr>
          <w:rFonts w:ascii="Times New Roman" w:hAnsi="Times New Roman"/>
          <w:sz w:val="24"/>
          <w:szCs w:val="24"/>
        </w:rPr>
        <w:t>указывает на “необходимость содействовать уважению и имплементации» этого международного гуманитарного права</w:t>
      </w:r>
      <w:r w:rsidRPr="000470B4">
        <w:rPr>
          <w:rStyle w:val="a9"/>
          <w:rFonts w:ascii="Times New Roman" w:hAnsi="Times New Roman"/>
          <w:sz w:val="24"/>
          <w:szCs w:val="24"/>
        </w:rPr>
        <w:footnoteReference w:id="18"/>
      </w:r>
      <w:r w:rsidRPr="000470B4">
        <w:rPr>
          <w:rFonts w:ascii="Times New Roman" w:hAnsi="Times New Roman"/>
          <w:sz w:val="24"/>
          <w:szCs w:val="24"/>
        </w:rPr>
        <w:t>.</w:t>
      </w:r>
    </w:p>
    <w:p w:rsidR="00F76958" w:rsidRPr="000470B4" w:rsidRDefault="00F76958" w:rsidP="00193A81">
      <w:pPr>
        <w:spacing w:after="0" w:line="360" w:lineRule="auto"/>
        <w:ind w:firstLine="709"/>
        <w:jc w:val="both"/>
        <w:rPr>
          <w:rFonts w:ascii="Times New Roman" w:hAnsi="Times New Roman"/>
          <w:sz w:val="24"/>
          <w:szCs w:val="24"/>
        </w:rPr>
      </w:pPr>
      <w:r w:rsidRPr="000470B4">
        <w:rPr>
          <w:rFonts w:ascii="Times New Roman" w:hAnsi="Times New Roman"/>
          <w:sz w:val="24"/>
          <w:szCs w:val="24"/>
        </w:rPr>
        <w:t xml:space="preserve">Современное МГП строится на основе ряда основных принципов — общих правил, которые находят детальную разработку в конкретных нормах. С нашей точки зрения, наиважнейшими являются: </w:t>
      </w:r>
    </w:p>
    <w:p w:rsidR="00F76958" w:rsidRPr="000470B4" w:rsidRDefault="00F76958" w:rsidP="00193A81">
      <w:pPr>
        <w:spacing w:after="0" w:line="360" w:lineRule="auto"/>
        <w:ind w:firstLine="709"/>
        <w:jc w:val="both"/>
        <w:rPr>
          <w:rFonts w:ascii="Times New Roman" w:hAnsi="Times New Roman"/>
          <w:sz w:val="24"/>
          <w:szCs w:val="24"/>
        </w:rPr>
      </w:pPr>
      <w:r w:rsidRPr="000470B4">
        <w:rPr>
          <w:rFonts w:ascii="Times New Roman" w:hAnsi="Times New Roman"/>
          <w:sz w:val="24"/>
          <w:szCs w:val="24"/>
        </w:rPr>
        <w:t xml:space="preserve"> - принцип гуманности как центральный принцип системы МГП, обеспечивающий ее логическую завершенность и связывающий все принципы воедино. Все остальные принципы по существу являются его конкретизацией; </w:t>
      </w:r>
    </w:p>
    <w:p w:rsidR="00F76958" w:rsidRPr="000470B4" w:rsidRDefault="00F76958" w:rsidP="00D43570">
      <w:pPr>
        <w:spacing w:after="0" w:line="360" w:lineRule="auto"/>
        <w:ind w:firstLine="709"/>
        <w:jc w:val="both"/>
        <w:rPr>
          <w:rFonts w:ascii="Times New Roman" w:hAnsi="Times New Roman"/>
          <w:sz w:val="24"/>
          <w:szCs w:val="24"/>
        </w:rPr>
      </w:pPr>
      <w:r w:rsidRPr="000470B4">
        <w:rPr>
          <w:rFonts w:ascii="Times New Roman" w:hAnsi="Times New Roman"/>
          <w:sz w:val="24"/>
          <w:szCs w:val="24"/>
        </w:rPr>
        <w:t xml:space="preserve">- принцип недопустимости применения варварских и бесчеловечных средств ведения вооруженной борьбы, или принцип ограничения воюющих в выборе средств и методов ведения войны; </w:t>
      </w:r>
    </w:p>
    <w:p w:rsidR="00F76958" w:rsidRPr="000470B4" w:rsidRDefault="00F76958" w:rsidP="00D43570">
      <w:pPr>
        <w:spacing w:after="0" w:line="360" w:lineRule="auto"/>
        <w:ind w:firstLine="709"/>
        <w:jc w:val="both"/>
        <w:rPr>
          <w:rFonts w:ascii="Times New Roman" w:hAnsi="Times New Roman"/>
          <w:sz w:val="24"/>
          <w:szCs w:val="24"/>
        </w:rPr>
      </w:pPr>
      <w:r w:rsidRPr="000470B4">
        <w:rPr>
          <w:rFonts w:ascii="Times New Roman" w:hAnsi="Times New Roman"/>
          <w:sz w:val="24"/>
          <w:szCs w:val="24"/>
        </w:rPr>
        <w:t xml:space="preserve">- принцип военной необходимости; </w:t>
      </w:r>
    </w:p>
    <w:p w:rsidR="008A5C10" w:rsidRPr="000470B4" w:rsidRDefault="00F76958" w:rsidP="008A5C10">
      <w:pPr>
        <w:spacing w:after="0" w:line="360" w:lineRule="auto"/>
        <w:ind w:firstLine="709"/>
        <w:jc w:val="both"/>
        <w:rPr>
          <w:rFonts w:ascii="Times New Roman" w:hAnsi="Times New Roman"/>
          <w:sz w:val="24"/>
          <w:szCs w:val="24"/>
        </w:rPr>
      </w:pPr>
      <w:r w:rsidRPr="000470B4">
        <w:rPr>
          <w:rFonts w:ascii="Times New Roman" w:hAnsi="Times New Roman"/>
          <w:sz w:val="24"/>
          <w:szCs w:val="24"/>
        </w:rPr>
        <w:t>- принцип ответственности участников вооруженных конфликтов за военные преступления.</w:t>
      </w:r>
      <w:r w:rsidRPr="000470B4">
        <w:rPr>
          <w:rStyle w:val="a9"/>
          <w:rFonts w:ascii="Times New Roman" w:hAnsi="Times New Roman"/>
          <w:sz w:val="24"/>
          <w:szCs w:val="24"/>
        </w:rPr>
        <w:footnoteReference w:id="19"/>
      </w: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0470B4" w:rsidRDefault="000470B4" w:rsidP="008A5C10">
      <w:pPr>
        <w:spacing w:after="0" w:line="360" w:lineRule="auto"/>
        <w:ind w:firstLine="709"/>
        <w:jc w:val="center"/>
        <w:rPr>
          <w:rFonts w:ascii="Times New Roman" w:hAnsi="Times New Roman"/>
          <w:sz w:val="24"/>
          <w:szCs w:val="24"/>
        </w:rPr>
      </w:pPr>
    </w:p>
    <w:p w:rsidR="00F76958" w:rsidRPr="00962EA4" w:rsidRDefault="00847547" w:rsidP="008A5C10">
      <w:pPr>
        <w:spacing w:after="0" w:line="360" w:lineRule="auto"/>
        <w:ind w:firstLine="709"/>
        <w:jc w:val="center"/>
        <w:rPr>
          <w:rFonts w:ascii="Times New Roman" w:hAnsi="Times New Roman"/>
          <w:b/>
          <w:sz w:val="28"/>
          <w:szCs w:val="28"/>
        </w:rPr>
      </w:pPr>
      <w:r w:rsidRPr="00962EA4">
        <w:rPr>
          <w:rFonts w:ascii="Times New Roman" w:hAnsi="Times New Roman"/>
          <w:b/>
          <w:sz w:val="28"/>
          <w:szCs w:val="28"/>
        </w:rPr>
        <w:t>Глава 2</w:t>
      </w:r>
      <w:r w:rsidR="00F76958" w:rsidRPr="00962EA4">
        <w:rPr>
          <w:rFonts w:ascii="Times New Roman" w:hAnsi="Times New Roman"/>
          <w:b/>
          <w:sz w:val="28"/>
          <w:szCs w:val="28"/>
        </w:rPr>
        <w:t>. Прецеденты применения химического оружия</w:t>
      </w:r>
    </w:p>
    <w:p w:rsidR="00F76958" w:rsidRPr="000470B4" w:rsidRDefault="00F76958" w:rsidP="00936EC8">
      <w:pPr>
        <w:spacing w:after="0" w:line="360" w:lineRule="auto"/>
        <w:ind w:firstLine="709"/>
        <w:jc w:val="both"/>
        <w:rPr>
          <w:rFonts w:ascii="Times New Roman" w:hAnsi="Times New Roman"/>
          <w:sz w:val="24"/>
          <w:szCs w:val="24"/>
        </w:rPr>
      </w:pPr>
      <w:r w:rsidRPr="000470B4">
        <w:rPr>
          <w:rFonts w:ascii="Times New Roman" w:hAnsi="Times New Roman"/>
          <w:sz w:val="24"/>
          <w:szCs w:val="24"/>
        </w:rPr>
        <w:t xml:space="preserve">Некоторые филантропы воображают, что можно искусственным образом, без особого кровопролития обезоружить и сокрушить </w:t>
      </w:r>
      <w:r w:rsidR="00561F97" w:rsidRPr="000470B4">
        <w:rPr>
          <w:rFonts w:ascii="Times New Roman" w:hAnsi="Times New Roman"/>
          <w:sz w:val="24"/>
          <w:szCs w:val="24"/>
        </w:rPr>
        <w:t xml:space="preserve">противника, </w:t>
      </w:r>
      <w:r w:rsidRPr="000470B4">
        <w:rPr>
          <w:rFonts w:ascii="Times New Roman" w:hAnsi="Times New Roman"/>
          <w:sz w:val="24"/>
          <w:szCs w:val="24"/>
        </w:rPr>
        <w:t>и что к этому именно и должно тяготеть военное искусство. Как ни соблазнительна такая мысль, тем не менее, она содержит заблуждение и его следует рассеять. Война — дело опасное: тот, кто насилием пользуется, ничем не стесняясь и не щадя крови, приобретает огромный перевес над противником, который этого не делает. Таким образом, один предписывает закон другому; оба противника до последней крайности напрягают усилия; нет других пределов этому напряжению, кроме тех, которые ставятся внутренними противодействующими силами.</w:t>
      </w:r>
    </w:p>
    <w:p w:rsidR="00F76958" w:rsidRPr="000470B4" w:rsidRDefault="00F76958" w:rsidP="00936EC8">
      <w:pPr>
        <w:spacing w:after="0" w:line="360" w:lineRule="auto"/>
        <w:ind w:firstLine="709"/>
        <w:jc w:val="both"/>
        <w:rPr>
          <w:rFonts w:ascii="Times New Roman" w:hAnsi="Times New Roman"/>
          <w:sz w:val="24"/>
          <w:szCs w:val="24"/>
        </w:rPr>
      </w:pPr>
      <w:r w:rsidRPr="000470B4">
        <w:rPr>
          <w:rFonts w:ascii="Times New Roman" w:hAnsi="Times New Roman"/>
          <w:sz w:val="24"/>
          <w:szCs w:val="24"/>
        </w:rPr>
        <w:t xml:space="preserve">Так и надо смотреть на войну; было бы бесполезно, даже неразумно из-за отвращения к суровости ее стихии упускать из виду ее природные свойства. Если войны цивилизованных народов гораздо менее жестоки и разрушительны, чем войны «диких» народов, то это обусловливается как уровнем общественного состояния, на котором находятся воюющие государства, так и их взаимными отношениями. Но все это не относится к сути войны и притекает в войну извне. Введение принципа ограничения и умеренности в философию самой войны представляет полнейший абсурд. </w:t>
      </w:r>
    </w:p>
    <w:p w:rsidR="00F76958" w:rsidRPr="000470B4" w:rsidRDefault="00F76958" w:rsidP="00936EC8">
      <w:pPr>
        <w:spacing w:after="0" w:line="360" w:lineRule="auto"/>
        <w:ind w:firstLine="709"/>
        <w:jc w:val="both"/>
        <w:rPr>
          <w:rFonts w:ascii="Times New Roman" w:hAnsi="Times New Roman"/>
          <w:sz w:val="24"/>
          <w:szCs w:val="24"/>
        </w:rPr>
      </w:pPr>
      <w:r w:rsidRPr="000470B4">
        <w:rPr>
          <w:rFonts w:ascii="Times New Roman" w:hAnsi="Times New Roman"/>
          <w:sz w:val="24"/>
          <w:szCs w:val="24"/>
        </w:rPr>
        <w:t>Итак, война является актом насилия и применению его нет предела; каждый из борющихся предписывает закон другому; происходит соревнование, которое теоретически должно было бы довести обоих противников до крайностей. В этом и заключается первое взаимодействие и первая крайность, с которыми мы сталкиваемся</w:t>
      </w:r>
      <w:r w:rsidR="00506632" w:rsidRPr="000470B4">
        <w:rPr>
          <w:rFonts w:ascii="Times New Roman" w:hAnsi="Times New Roman"/>
          <w:sz w:val="24"/>
          <w:szCs w:val="24"/>
        </w:rPr>
        <w:t>.</w:t>
      </w:r>
      <w:r w:rsidR="008A5C10" w:rsidRPr="000470B4">
        <w:rPr>
          <w:rStyle w:val="a9"/>
          <w:rFonts w:ascii="Times New Roman" w:hAnsi="Times New Roman"/>
          <w:sz w:val="24"/>
          <w:szCs w:val="24"/>
        </w:rPr>
        <w:footnoteReference w:id="20"/>
      </w:r>
    </w:p>
    <w:p w:rsidR="00F76958" w:rsidRPr="000470B4" w:rsidRDefault="00F76958" w:rsidP="00936EC8">
      <w:pPr>
        <w:spacing w:after="0" w:line="360" w:lineRule="auto"/>
        <w:ind w:firstLine="709"/>
        <w:jc w:val="both"/>
        <w:rPr>
          <w:rFonts w:ascii="Times New Roman" w:hAnsi="Times New Roman"/>
          <w:sz w:val="24"/>
          <w:szCs w:val="24"/>
        </w:rPr>
      </w:pPr>
      <w:r w:rsidRPr="000470B4">
        <w:rPr>
          <w:rFonts w:ascii="Times New Roman" w:hAnsi="Times New Roman"/>
          <w:sz w:val="24"/>
          <w:szCs w:val="24"/>
        </w:rPr>
        <w:t>Приходится констатировать, что, несмотря на продвижение человечества по пути цивилизации, вооруженные конфликты отличаются растущей жестокостью. В отношении межгосударственных конфликтов это объясняется использованием достижений науки и техники. Что же касается конфликтов немеждународных, то особая их ожесточенность обычно связана с применением варварских способов ведения военных действий, игнорированием элементарных правил защиты жертв войны.</w:t>
      </w:r>
    </w:p>
    <w:p w:rsidR="00F76958" w:rsidRPr="009E4EA7" w:rsidRDefault="00F76958" w:rsidP="00D43570">
      <w:pPr>
        <w:spacing w:after="0" w:line="360" w:lineRule="auto"/>
        <w:ind w:firstLine="709"/>
        <w:jc w:val="both"/>
        <w:rPr>
          <w:rFonts w:ascii="Times New Roman" w:hAnsi="Times New Roman"/>
          <w:sz w:val="24"/>
          <w:szCs w:val="24"/>
        </w:rPr>
      </w:pPr>
      <w:r w:rsidRPr="000470B4">
        <w:rPr>
          <w:rFonts w:ascii="Times New Roman" w:hAnsi="Times New Roman"/>
          <w:sz w:val="24"/>
          <w:szCs w:val="24"/>
        </w:rPr>
        <w:t xml:space="preserve">О растущей жестокости войн свидетельствует, например, история применения химического оружия, насчитывающая в ХХ в. огромное количество случаев применения этого оружия в международных и внутренних конфликтах. Несмотря на то, что применение отравляющих веществ запрещено Гаагскими конвенциями 1899 и 1907 года, а именно статьей 23, которая запрещает применение боеприпасов, единственным предназначением которых является отравление живой силы противника, история </w:t>
      </w:r>
      <w:r w:rsidRPr="009E4EA7">
        <w:rPr>
          <w:rFonts w:ascii="Times New Roman" w:hAnsi="Times New Roman"/>
          <w:sz w:val="24"/>
          <w:szCs w:val="24"/>
        </w:rPr>
        <w:t xml:space="preserve">насчитывает десятки случаев применения химии в вооруженных конфликтах. Учитывая выбранный нами временной промежуток (1899-наши дни), были </w:t>
      </w:r>
      <w:r w:rsidR="00506632" w:rsidRPr="009E4EA7">
        <w:rPr>
          <w:rFonts w:ascii="Times New Roman" w:hAnsi="Times New Roman"/>
          <w:sz w:val="24"/>
          <w:szCs w:val="24"/>
        </w:rPr>
        <w:t>отмечены</w:t>
      </w:r>
      <w:r w:rsidRPr="009E4EA7">
        <w:rPr>
          <w:rFonts w:ascii="Times New Roman" w:hAnsi="Times New Roman"/>
          <w:sz w:val="24"/>
          <w:szCs w:val="24"/>
        </w:rPr>
        <w:t xml:space="preserve"> наиболее показательные случаи использования химических веществ в военных столкновениях. Наиболее ярким примером можно назвать </w:t>
      </w:r>
      <w:r w:rsidRPr="009E4EA7">
        <w:rPr>
          <w:rFonts w:ascii="Times New Roman" w:hAnsi="Times New Roman"/>
          <w:b/>
          <w:i/>
          <w:sz w:val="24"/>
          <w:szCs w:val="24"/>
        </w:rPr>
        <w:t>Первую мировую войну</w:t>
      </w:r>
      <w:r w:rsidRPr="009E4EA7">
        <w:rPr>
          <w:rFonts w:ascii="Times New Roman" w:hAnsi="Times New Roman"/>
          <w:sz w:val="24"/>
          <w:szCs w:val="24"/>
        </w:rPr>
        <w:t>, в которой химическим оружием не брезговала ни одна сторона. Вечером 22 апреля 1915 г. у бельгийского города Ипр на фронте протяженностью 6 км германцы выпустили из газовых баллонов около 180 тонн хлора. В результате такой «дезинфекции» союзники понесли большие потери: всего хлором было отравлено до 15 тыс. человек, из них не менее 5 тыс. погибло. Фронт был прорван на протяжении 8 км, дорога на Ипр немцам была открыта. При сосредоточении мощных резервов они бы быстро очистили от англичан и французов Ньюпорт и Дюнкерк, что могло привести к окончанию войны. Но резервов не было, и небольшой тактический успех германцев на Ипрском выступе послужил сигналом к началу взаимоистребительной химической войны. В 1916 г. газобаллонные атаки являлись преобладающим видом химического нападения и на русском фронте.</w:t>
      </w:r>
      <w:r w:rsidRPr="009E4EA7">
        <w:rPr>
          <w:rStyle w:val="a9"/>
          <w:rFonts w:ascii="Times New Roman" w:hAnsi="Times New Roman"/>
          <w:sz w:val="24"/>
          <w:szCs w:val="24"/>
        </w:rPr>
        <w:footnoteReference w:id="21"/>
      </w:r>
      <w:r w:rsidRPr="009E4EA7">
        <w:rPr>
          <w:rFonts w:ascii="Times New Roman" w:hAnsi="Times New Roman"/>
          <w:sz w:val="24"/>
          <w:szCs w:val="24"/>
        </w:rPr>
        <w:t>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В дальнейшем газовый потенциал решила использовать Красная Армия против белых в ходе </w:t>
      </w:r>
      <w:r w:rsidRPr="009E4EA7">
        <w:rPr>
          <w:rFonts w:ascii="Times New Roman" w:hAnsi="Times New Roman"/>
          <w:b/>
          <w:i/>
          <w:sz w:val="24"/>
          <w:szCs w:val="24"/>
        </w:rPr>
        <w:t>Ярославского восстания</w:t>
      </w:r>
      <w:r w:rsidRPr="009E4EA7">
        <w:rPr>
          <w:rFonts w:ascii="Times New Roman" w:hAnsi="Times New Roman"/>
          <w:sz w:val="24"/>
          <w:szCs w:val="24"/>
        </w:rPr>
        <w:t xml:space="preserve"> в 1918 г. Подтверждением данного факта может служить телеграмма командующего силами красных Ю. Гузарского от 16 июля 1918 г.:</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Срочно шлите 10 000 снарядов, половина шрапнель, половина гранат, а также пятьсот зажигательных и пятьсот химических снарядов. Предполагаю что придётся срыть город до основания".  РГВА. Ф.1. Оп.3. Д.83. Л.353.</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Получив снаряды, Ю.Гусарский с самолетов разбросал листовки следующего содержания: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ПРИКАЗ</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Чрезвычайный Штаб Ярославского фронта объявляет населению города Ярославля.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Всем, кому дорога жизнь, предлагается в течение 24 часов со дня объявления сего ОСТАВИТЬ ГОРОД И ВЫЙТИ К АМЕРИКАНСКОМУ МОСТУ. Оставшиеся после указанного срока в городе будут считаться участниками мятежников. По истечении 24 часов пощады никому не будет, по городу будет открыт самый беспощадный ураганный артиллерийский огонь из тяжелых орудий, а также химическими снарядами. Все оставшиеся погибнут под развалинами города, вместе с мятежниками, предателями и врагами революции, рабочих и беднейших крестьян.</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Ярославль, 20-го июля 1918 года  ЯИАМЗ. № 29105. 1 л. Подлинник.</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ФГА ЯО — ЦДНИ. Ф. 394. Оп. 1. Д. 68. Л. 28. Копия.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Большевики сдержали своё слово. Подавление восстания велось путем бомбометания с аэропланов с большой высоты тяжелых бомб и артобстрелов по площадям.</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Это не единственный случай применения химического оружия Красной Армией. Во время </w:t>
      </w:r>
      <w:r w:rsidRPr="009E4EA7">
        <w:rPr>
          <w:rFonts w:ascii="Times New Roman" w:hAnsi="Times New Roman"/>
          <w:b/>
          <w:i/>
          <w:sz w:val="24"/>
          <w:szCs w:val="24"/>
        </w:rPr>
        <w:t>Тамбовского восстания</w:t>
      </w:r>
      <w:r w:rsidRPr="009E4EA7">
        <w:rPr>
          <w:rFonts w:ascii="Times New Roman" w:hAnsi="Times New Roman"/>
          <w:sz w:val="24"/>
          <w:szCs w:val="24"/>
        </w:rPr>
        <w:t xml:space="preserve"> (1920-1921) химическое оружие было применено против повстанцев-антоновцев, согласно приказу 0016 от 12 июня.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Для обсуждения ситуации, сложившейся после разгрома основных сил Антонова, и для выработки плана дальнейших действий по подавлению восстания, в Тамбове 9 июня 1921 г. было проведено заседание Полномочной комиссии ВЦИК под председательством Антонова-Овсеенко. Среди прочего, на этом заседании обсуждались и методы действий против скрывавшихся в лесах антоновцев. Именно здесь впервые прозвучало предложение прибегнуть к использованию газов.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На следующий день, 12 июня 1921 г., типографским тиражом печатается знаменитый приказ командования войсками Тамбовской губернии о применении удушливых газов против повстанцев №0116:</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«Остатки разбитых банд и отдельные бандиты, сбежавшие из деревень, где восстановлена Советская власть, собираются в лесах и оттуда производят набеги на мирных жителей.</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Для немедленной очистки лесов приказываю:</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1. Леса, где прячутся бандиты, очистить ядовитыми удушливыми газами, точно рассчитывать, чтобы облако удушливых газов распространялось полностью по всему лесу, уничтожая все, что в нем пряталось.</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2. Инспектору артиллерии немедленно подать на места потребное количество баллонов с ядовитыми газами и нужных специалистов.</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3. Начальникам боевых участков настойчиво и энергично выполнять настоящий приказ.</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4. О принятых мерах донести.</w:t>
      </w:r>
    </w:p>
    <w:p w:rsidR="00F76958" w:rsidRPr="009E4EA7" w:rsidRDefault="00F76958" w:rsidP="008256EB">
      <w:pPr>
        <w:spacing w:after="0" w:line="360" w:lineRule="auto"/>
        <w:ind w:firstLine="709"/>
        <w:jc w:val="both"/>
        <w:rPr>
          <w:rFonts w:ascii="Times New Roman" w:hAnsi="Times New Roman"/>
          <w:b/>
          <w:sz w:val="24"/>
          <w:szCs w:val="24"/>
        </w:rPr>
      </w:pPr>
      <w:r w:rsidRPr="009E4EA7">
        <w:rPr>
          <w:rFonts w:ascii="Times New Roman" w:hAnsi="Times New Roman"/>
          <w:sz w:val="24"/>
          <w:szCs w:val="24"/>
        </w:rPr>
        <w:t>Командующий войсками Тухачевский.</w:t>
      </w:r>
      <w:r w:rsidR="00506632" w:rsidRPr="009E4EA7">
        <w:rPr>
          <w:rFonts w:ascii="Times New Roman" w:hAnsi="Times New Roman"/>
          <w:sz w:val="24"/>
          <w:szCs w:val="24"/>
        </w:rPr>
        <w:t xml:space="preserve"> </w:t>
      </w:r>
      <w:r w:rsidRPr="009E4EA7">
        <w:rPr>
          <w:rFonts w:ascii="Times New Roman" w:hAnsi="Times New Roman"/>
          <w:b/>
          <w:sz w:val="24"/>
          <w:szCs w:val="24"/>
        </w:rPr>
        <w:t>»</w:t>
      </w:r>
      <w:r w:rsidRPr="009E4EA7">
        <w:rPr>
          <w:rStyle w:val="a9"/>
          <w:rFonts w:ascii="Times New Roman" w:hAnsi="Times New Roman"/>
          <w:b/>
          <w:sz w:val="24"/>
          <w:szCs w:val="24"/>
        </w:rPr>
        <w:footnoteReference w:id="22"/>
      </w:r>
      <w:r w:rsidRPr="009E4EA7">
        <w:rPr>
          <w:rFonts w:ascii="Times New Roman" w:hAnsi="Times New Roman"/>
          <w:b/>
          <w:sz w:val="24"/>
          <w:szCs w:val="24"/>
        </w:rPr>
        <w:t>.</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Стрельба химснарядами велась, но в реальности это выглядело совсем не так эффектно, как описывается во многих работах. Известно всего две операции, где заранее планировалось применение газовых снарядов, причем в одной из них они так и не были использованы. Кроме того, выявлено два разрозненных эпизода артиллерийской стрельбы химическими боеприпасами. Этим исчерпывается история «Тамбовских газов».</w:t>
      </w:r>
    </w:p>
    <w:p w:rsidR="00F76958" w:rsidRPr="009E4EA7" w:rsidRDefault="00F76958" w:rsidP="00D43570">
      <w:pPr>
        <w:spacing w:after="0" w:line="360" w:lineRule="auto"/>
        <w:ind w:firstLine="709"/>
        <w:jc w:val="both"/>
        <w:rPr>
          <w:rFonts w:ascii="Times New Roman" w:hAnsi="Times New Roman"/>
          <w:sz w:val="24"/>
          <w:szCs w:val="24"/>
        </w:rPr>
      </w:pPr>
      <w:r w:rsidRPr="00CB4117">
        <w:rPr>
          <w:rFonts w:ascii="Times New Roman" w:hAnsi="Times New Roman"/>
          <w:sz w:val="24"/>
          <w:szCs w:val="24"/>
        </w:rPr>
        <w:t>Армия Румынии в ходе</w:t>
      </w:r>
      <w:r w:rsidRPr="009E4EA7">
        <w:rPr>
          <w:rFonts w:ascii="Times New Roman" w:hAnsi="Times New Roman"/>
          <w:sz w:val="24"/>
          <w:szCs w:val="24"/>
        </w:rPr>
        <w:t xml:space="preserve"> </w:t>
      </w:r>
      <w:r w:rsidRPr="009E4EA7">
        <w:rPr>
          <w:rFonts w:ascii="Times New Roman" w:hAnsi="Times New Roman"/>
          <w:b/>
          <w:i/>
          <w:sz w:val="24"/>
          <w:szCs w:val="24"/>
        </w:rPr>
        <w:t>Татарбунарского восстания</w:t>
      </w:r>
      <w:r w:rsidRPr="009E4EA7">
        <w:rPr>
          <w:rStyle w:val="a9"/>
          <w:rFonts w:ascii="Times New Roman" w:hAnsi="Times New Roman"/>
          <w:b/>
          <w:i/>
          <w:sz w:val="24"/>
          <w:szCs w:val="24"/>
        </w:rPr>
        <w:footnoteReference w:id="23"/>
      </w:r>
      <w:r w:rsidRPr="009E4EA7">
        <w:rPr>
          <w:rFonts w:ascii="Times New Roman" w:hAnsi="Times New Roman"/>
          <w:sz w:val="24"/>
          <w:szCs w:val="24"/>
        </w:rPr>
        <w:t xml:space="preserve"> 15-18 сентября 1924</w:t>
      </w:r>
      <w:r w:rsidRPr="009E4EA7">
        <w:rPr>
          <w:rFonts w:ascii="Times New Roman" w:hAnsi="Times New Roman"/>
          <w:b/>
          <w:sz w:val="24"/>
          <w:szCs w:val="24"/>
        </w:rPr>
        <w:t xml:space="preserve"> г. </w:t>
      </w:r>
      <w:r w:rsidRPr="009E4EA7">
        <w:rPr>
          <w:rFonts w:ascii="Times New Roman" w:hAnsi="Times New Roman"/>
          <w:sz w:val="24"/>
          <w:szCs w:val="24"/>
        </w:rPr>
        <w:t>использовала химические снаряды против восставших.</w:t>
      </w:r>
      <w:r w:rsidRPr="009E4EA7">
        <w:rPr>
          <w:rStyle w:val="a9"/>
          <w:rFonts w:ascii="Times New Roman" w:hAnsi="Times New Roman"/>
          <w:sz w:val="24"/>
          <w:szCs w:val="24"/>
        </w:rPr>
        <w:footnoteReference w:id="24"/>
      </w:r>
    </w:p>
    <w:p w:rsidR="00F76958" w:rsidRPr="009E4EA7" w:rsidRDefault="00F76958" w:rsidP="008256EB">
      <w:pPr>
        <w:spacing w:after="0" w:line="360" w:lineRule="auto"/>
        <w:ind w:firstLine="709"/>
        <w:jc w:val="both"/>
        <w:rPr>
          <w:rFonts w:ascii="Times New Roman" w:hAnsi="Times New Roman"/>
          <w:b/>
          <w:sz w:val="24"/>
          <w:szCs w:val="24"/>
        </w:rPr>
      </w:pPr>
      <w:r w:rsidRPr="009E4EA7">
        <w:rPr>
          <w:rFonts w:ascii="Times New Roman" w:hAnsi="Times New Roman"/>
          <w:sz w:val="24"/>
          <w:szCs w:val="24"/>
        </w:rPr>
        <w:t xml:space="preserve">В дальнейшем химическое оружие использовалось  французами в ходе </w:t>
      </w:r>
      <w:r w:rsidRPr="009E4EA7">
        <w:rPr>
          <w:rFonts w:ascii="Times New Roman" w:hAnsi="Times New Roman"/>
          <w:b/>
          <w:i/>
          <w:sz w:val="24"/>
          <w:szCs w:val="24"/>
        </w:rPr>
        <w:t>Рифской войны</w:t>
      </w:r>
      <w:r w:rsidRPr="009E4EA7">
        <w:rPr>
          <w:rFonts w:ascii="Times New Roman" w:hAnsi="Times New Roman"/>
          <w:sz w:val="24"/>
          <w:szCs w:val="24"/>
        </w:rPr>
        <w:t xml:space="preserve"> 1920-</w:t>
      </w:r>
      <w:r w:rsidRPr="00CB4117">
        <w:rPr>
          <w:rFonts w:ascii="Times New Roman" w:hAnsi="Times New Roman"/>
          <w:sz w:val="24"/>
          <w:szCs w:val="24"/>
        </w:rPr>
        <w:t>1926 гг. Французы применили против рифов горчичный газ</w:t>
      </w:r>
      <w:r w:rsidRPr="009E4EA7">
        <w:rPr>
          <w:rStyle w:val="a9"/>
          <w:rFonts w:ascii="Times New Roman" w:hAnsi="Times New Roman"/>
          <w:b/>
          <w:sz w:val="24"/>
          <w:szCs w:val="24"/>
        </w:rPr>
        <w:footnoteReference w:id="25"/>
      </w:r>
      <w:r w:rsidRPr="009E4EA7">
        <w:rPr>
          <w:rFonts w:ascii="Times New Roman" w:hAnsi="Times New Roman"/>
          <w:b/>
          <w:sz w:val="24"/>
          <w:szCs w:val="24"/>
        </w:rPr>
        <w:t>.</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Во второй итало-эфиопской войну (1935—1936) Италия применяла иприт, люизит, их смесь (например, в районе Куорам),  хлорпикрин и фосген. </w:t>
      </w:r>
    </w:p>
    <w:p w:rsidR="00F76958" w:rsidRPr="00CB4117" w:rsidRDefault="00F76958" w:rsidP="008256EB">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Во избежание внешнеполитических осложнений итальянцы не планировали вести войну с применением химического оружия. Проявлением сдержанности в выборе средств и способов ведения войны итальянское командование планировало ослабить энергию противодействия Соединенного Королевства и Лиги Наций. </w:t>
      </w:r>
      <w:r w:rsidRPr="00CB4117">
        <w:rPr>
          <w:rFonts w:ascii="Times New Roman" w:hAnsi="Times New Roman"/>
          <w:sz w:val="24"/>
          <w:szCs w:val="24"/>
        </w:rPr>
        <w:t xml:space="preserve">Но 28 ноября </w:t>
      </w:r>
      <w:r w:rsidR="005101D5" w:rsidRPr="00CB4117">
        <w:rPr>
          <w:rFonts w:ascii="Times New Roman" w:hAnsi="Times New Roman"/>
          <w:sz w:val="24"/>
          <w:szCs w:val="24"/>
        </w:rPr>
        <w:t>1936 года</w:t>
      </w:r>
      <w:r w:rsidRPr="00CB4117">
        <w:rPr>
          <w:rFonts w:ascii="Times New Roman" w:hAnsi="Times New Roman"/>
          <w:sz w:val="24"/>
          <w:szCs w:val="24"/>
        </w:rPr>
        <w:t xml:space="preserve"> премьер-министр Бенито Муссолини заменил осторожного генерала Э. де Боно решительным генералом П. Бадольо (1871-1956). Он и взял на себя ответственность за применение химического оружия в этой войне.</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Сначала применение ОВ итальянской армией выглядело как импровизация. Итальянцы сбрасывали бомбы со слезоточивым газом, но абиссинцы быстро поняли, с чем они имеют дело, и разбегались в момент итальянской химической атаки. С каждым месяцем войны применение ОВ итальянцами становилось все более умелым и массированным.</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2 января 1936 г. негус в телеграмме на имя Лиги наций протестовал против применения химических авиабомб на Южном (Сомалийском) фронте. Но вскоре и на Северном (Эритрейском) фронте на Макале и Амба-Арадам было сброшено много химических бомб. 8 января на Южном фронте произведена химическая атака. 12 января на Сокота (в 100 км к юго-западу от Макале) сброшены химические и зажигательные бомбы. Население сначала бежало, а потом вернулось. Ипритом было отравлено и ослепло от него 10 человек, у многих были сильные повреждения кожи. Затем на несколько недель сообщений об ОВ не поступало.</w:t>
      </w:r>
    </w:p>
    <w:p w:rsidR="00F76958" w:rsidRPr="009E4EA7" w:rsidRDefault="00F76958" w:rsidP="002A307C">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Масштабное применение ОВ началось на втором периоде войны: пять дней продолжалось авиационное преследование армии Мулугета. Здесь итальянцам удалось впервые добиться решающего успеха, притом исключительно благодаря авиации. В этом преследовании с воздуха, несомненно, решающую роль сыграло беспощадное применение итальянцами ОВ. Об интенсивности бомбардировки говорит несколько известных цифр общего веса сброшенных бомб на бегущие и преследуемые авиацией войска: 73 т бомб и ОВ за один день 16 февраля. Всего за 16-е и 17 февраля налетано 300 ч, сброшено 120 т бомб.  </w:t>
      </w:r>
    </w:p>
    <w:p w:rsidR="00F76958" w:rsidRPr="009E4EA7" w:rsidRDefault="00F76958" w:rsidP="002A307C">
      <w:pPr>
        <w:spacing w:after="0" w:line="360" w:lineRule="auto"/>
        <w:ind w:firstLine="709"/>
        <w:jc w:val="both"/>
        <w:rPr>
          <w:rFonts w:ascii="Times New Roman" w:hAnsi="Times New Roman"/>
          <w:sz w:val="24"/>
          <w:szCs w:val="24"/>
        </w:rPr>
      </w:pPr>
      <w:r w:rsidRPr="009E4EA7">
        <w:rPr>
          <w:rFonts w:ascii="Times New Roman" w:hAnsi="Times New Roman"/>
          <w:sz w:val="24"/>
          <w:szCs w:val="24"/>
        </w:rPr>
        <w:t>По оценкам специалистов, 33 % всех потерь у абиссинцев приходи</w:t>
      </w:r>
      <w:r w:rsidRPr="009E4EA7">
        <w:rPr>
          <w:rFonts w:ascii="Times New Roman" w:hAnsi="Times New Roman"/>
          <w:b/>
          <w:sz w:val="24"/>
          <w:szCs w:val="24"/>
        </w:rPr>
        <w:t>лось</w:t>
      </w:r>
      <w:r w:rsidRPr="009E4EA7">
        <w:rPr>
          <w:rFonts w:ascii="Times New Roman" w:hAnsi="Times New Roman"/>
          <w:sz w:val="24"/>
          <w:szCs w:val="24"/>
        </w:rPr>
        <w:t xml:space="preserve"> на ОВ</w:t>
      </w:r>
      <w:r w:rsidRPr="009E4EA7">
        <w:rPr>
          <w:rStyle w:val="a9"/>
          <w:rFonts w:ascii="Times New Roman" w:hAnsi="Times New Roman"/>
          <w:sz w:val="24"/>
          <w:szCs w:val="24"/>
        </w:rPr>
        <w:footnoteReference w:id="26"/>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Во время второй </w:t>
      </w:r>
      <w:r w:rsidRPr="009E4EA7">
        <w:rPr>
          <w:rFonts w:ascii="Times New Roman" w:hAnsi="Times New Roman"/>
          <w:b/>
          <w:i/>
          <w:sz w:val="24"/>
          <w:szCs w:val="24"/>
        </w:rPr>
        <w:t>Японо-китайской</w:t>
      </w:r>
      <w:r w:rsidRPr="009E4EA7">
        <w:rPr>
          <w:rFonts w:ascii="Times New Roman" w:hAnsi="Times New Roman"/>
          <w:sz w:val="24"/>
          <w:szCs w:val="24"/>
        </w:rPr>
        <w:t xml:space="preserve"> войны японская армия с 1937 по 1945 годы широко использовала химическое оружие на территории 18 провинций Китая и Маньчжурии. Теперь весьма проблематично точно определить, сколько было случаев применения ОВ, но в зависимости от источника, эта цифра колеблется от 530 до 2000. Считается, что жертвами химического оружия стало более 60 тыс. человек, хотя их реальное число, скорее всего, гораздо больше.</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В некоторых боях потери китайских войск от отравляющих веществ доходили до 10%.  Причиной этого было отсутствие средств противохимической защиты и слабая химическая подготовка у китайцев - не было противогазов (планировалось наладить их самостоятельное производство на заводах в Сычуани не раньше 1940 года), крайне мало </w:t>
      </w:r>
      <w:r w:rsidRPr="009E4EA7">
        <w:rPr>
          <w:rFonts w:ascii="Times New Roman" w:hAnsi="Times New Roman"/>
          <w:b/>
          <w:sz w:val="24"/>
          <w:szCs w:val="24"/>
        </w:rPr>
        <w:t xml:space="preserve">было </w:t>
      </w:r>
      <w:r w:rsidRPr="009E4EA7">
        <w:rPr>
          <w:rFonts w:ascii="Times New Roman" w:hAnsi="Times New Roman"/>
          <w:sz w:val="24"/>
          <w:szCs w:val="24"/>
        </w:rPr>
        <w:t>подготовлено химинструкторов, а большинство бомбоубежищ не имели противохимической защиты.</w:t>
      </w:r>
    </w:p>
    <w:p w:rsidR="00F76958" w:rsidRPr="009E4EA7" w:rsidRDefault="00B322C0"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12 августа </w:t>
      </w:r>
      <w:r w:rsidRPr="009E4EA7">
        <w:rPr>
          <w:rFonts w:ascii="Arial" w:hAnsi="Arial" w:cs="Arial"/>
          <w:color w:val="000000"/>
          <w:sz w:val="24"/>
          <w:szCs w:val="24"/>
          <w:shd w:val="clear" w:color="auto" w:fill="FFFFFF"/>
        </w:rPr>
        <w:t>1937 года</w:t>
      </w:r>
      <w:r w:rsidR="00F76958" w:rsidRPr="009E4EA7">
        <w:rPr>
          <w:rFonts w:ascii="Times New Roman" w:hAnsi="Times New Roman"/>
          <w:b/>
          <w:sz w:val="24"/>
          <w:szCs w:val="24"/>
        </w:rPr>
        <w:t xml:space="preserve"> </w:t>
      </w:r>
      <w:r w:rsidR="00F76958" w:rsidRPr="009E4EA7">
        <w:rPr>
          <w:rFonts w:ascii="Times New Roman" w:hAnsi="Times New Roman"/>
          <w:sz w:val="24"/>
          <w:szCs w:val="24"/>
        </w:rPr>
        <w:t>японское командование привлекло химические подразделения и артиллерию для того, чтобы сломить сопротивление защитников Нанькоу (города к северо-западу от Пекина)</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22 августа начались решающие бои за железную дорогу Пекин-Суйюань. Воспользовавшись благоприятным ветром, японцы вновь применили химические снаряды, создав в течении трехчасовой артподготовки сильную концентрацию ОВ на китайских позициях. Плохо подготовленные к противохимической защите китайские части понесли большие потери.</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20 мая 1938 года японцы, использовав химическое оружие, взяли город Сюйчжоу.</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В июле в провинции Шаньси при нападении на город Воцюй японцы применили 1000 химических авиабомб.</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За время августовских и сентябрьских боев 1938 года в долине Янцзы японская армия несколько раз применяла боевые ОВ против оборонявшихся китайских войск.</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С августа 1940 года в Северном Китае японцы 11 раз применяли химическое оружие вдоль железнодорожных линий, в результате чего погибли свыше 10 тыс. китайских военнослужащих.</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28 мая 1942 года в ходе карательной операции в деревне Бэйтан уезда Динсянь провинции Хэбэй свыше 1000 крестьян и ополченцев, спрятавшихся в катакомбах, были убиты с помощью удушающих газов ("Бэйтанская трагедия").</w:t>
      </w:r>
      <w:r w:rsidRPr="009E4EA7">
        <w:rPr>
          <w:rStyle w:val="a9"/>
          <w:rFonts w:ascii="Times New Roman" w:hAnsi="Times New Roman"/>
          <w:sz w:val="24"/>
          <w:szCs w:val="24"/>
        </w:rPr>
        <w:footnoteReference w:id="27"/>
      </w:r>
    </w:p>
    <w:p w:rsidR="00E425AC" w:rsidRPr="009E4EA7" w:rsidRDefault="00F76958" w:rsidP="00C80B36">
      <w:pPr>
        <w:spacing w:after="0" w:line="360" w:lineRule="auto"/>
        <w:ind w:firstLine="709"/>
        <w:jc w:val="both"/>
        <w:rPr>
          <w:rFonts w:ascii="Times New Roman" w:hAnsi="Times New Roman"/>
          <w:sz w:val="24"/>
          <w:szCs w:val="24"/>
        </w:rPr>
      </w:pPr>
      <w:r w:rsidRPr="009E4EA7">
        <w:rPr>
          <w:rFonts w:ascii="Times New Roman" w:hAnsi="Times New Roman"/>
          <w:b/>
          <w:i/>
          <w:sz w:val="24"/>
          <w:szCs w:val="24"/>
        </w:rPr>
        <w:t>Великая Отечественная война</w:t>
      </w:r>
      <w:r w:rsidRPr="009E4EA7">
        <w:rPr>
          <w:rFonts w:ascii="Times New Roman" w:hAnsi="Times New Roman"/>
          <w:sz w:val="24"/>
          <w:szCs w:val="24"/>
        </w:rPr>
        <w:t xml:space="preserve"> (1941-1945) известна применением </w:t>
      </w:r>
      <w:r w:rsidR="00E425AC" w:rsidRPr="009E4EA7">
        <w:rPr>
          <w:rFonts w:ascii="Times New Roman" w:hAnsi="Times New Roman"/>
          <w:sz w:val="24"/>
          <w:szCs w:val="24"/>
        </w:rPr>
        <w:t xml:space="preserve">немецким командованием газов </w:t>
      </w:r>
      <w:r w:rsidRPr="009E4EA7">
        <w:rPr>
          <w:rFonts w:ascii="Times New Roman" w:hAnsi="Times New Roman"/>
          <w:sz w:val="24"/>
          <w:szCs w:val="24"/>
        </w:rPr>
        <w:t>в Аджимушкайских каменоломнях</w:t>
      </w:r>
      <w:r w:rsidR="00E425AC" w:rsidRPr="009E4EA7">
        <w:rPr>
          <w:rFonts w:ascii="Times New Roman" w:hAnsi="Times New Roman"/>
          <w:sz w:val="24"/>
          <w:szCs w:val="24"/>
        </w:rPr>
        <w:t>.</w:t>
      </w:r>
      <w:r w:rsidRPr="009E4EA7">
        <w:rPr>
          <w:rFonts w:ascii="Times New Roman" w:hAnsi="Times New Roman"/>
          <w:sz w:val="24"/>
          <w:szCs w:val="24"/>
        </w:rPr>
        <w:t xml:space="preserve"> </w:t>
      </w:r>
      <w:r w:rsidR="00E425AC" w:rsidRPr="009E4EA7">
        <w:rPr>
          <w:rFonts w:ascii="Times New Roman" w:hAnsi="Times New Roman"/>
          <w:sz w:val="24"/>
          <w:szCs w:val="24"/>
        </w:rPr>
        <w:t>В довоенное время в Аджимушкае осуществлялась добыча камня-известняка, в результате которой в этих местах образовались многочисленные катакомбы. Во время Великой Отечественной войны, катакомбы стали местом дислокации части войск Крымского фронта, оборонявших Керчь.</w:t>
      </w:r>
    </w:p>
    <w:p w:rsidR="00A71CE7" w:rsidRPr="009E4EA7" w:rsidRDefault="00A71CE7" w:rsidP="00C80B36">
      <w:pPr>
        <w:spacing w:line="360" w:lineRule="auto"/>
        <w:ind w:firstLine="709"/>
        <w:rPr>
          <w:rFonts w:ascii="Times New Roman" w:hAnsi="Times New Roman"/>
          <w:sz w:val="24"/>
          <w:szCs w:val="24"/>
        </w:rPr>
      </w:pPr>
      <w:r w:rsidRPr="009E4EA7">
        <w:rPr>
          <w:rFonts w:ascii="Times New Roman" w:hAnsi="Times New Roman"/>
          <w:sz w:val="24"/>
          <w:szCs w:val="24"/>
        </w:rPr>
        <w:t>До 19 мая шли упорные бои у каменоломен. Подтянув свежие силы и танки, немцы все-таки блокировали каменоломни и загнали советских солдат под землю. Но все атаки были отбиты. К подземному гарнизону прорвались  300 танков под командой подполковника Г.М. Бурмина, до этого упорно защищавшие район завода Войкова. Более 10 000 солдат укрылись в Больши</w:t>
      </w:r>
      <w:r w:rsidR="00C80B36" w:rsidRPr="009E4EA7">
        <w:rPr>
          <w:rFonts w:ascii="Times New Roman" w:hAnsi="Times New Roman"/>
          <w:sz w:val="24"/>
          <w:szCs w:val="24"/>
        </w:rPr>
        <w:t xml:space="preserve">х каменоломнях, 3000 – в Малых. </w:t>
      </w:r>
      <w:r w:rsidRPr="009E4EA7">
        <w:rPr>
          <w:rFonts w:ascii="Times New Roman" w:hAnsi="Times New Roman"/>
          <w:sz w:val="24"/>
          <w:szCs w:val="24"/>
        </w:rPr>
        <w:t>Не сумев захватить каменоломни, немцы накрепко блокировали их, надеясь, что голод и жажда сломят советских солдат.</w:t>
      </w:r>
    </w:p>
    <w:p w:rsidR="00F76958" w:rsidRPr="009E4EA7" w:rsidRDefault="00F76958" w:rsidP="00C80B36">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   Газовые атаки явились для аджимушкайцев полной неожиданностью, что вызывает некоторое удивление, так как под землей было немало людей, знавших или слышавших о попытках использования газов оккупантами против партизан в Малых каменоломнях в ноябре-декабре 1941 г., да и разведданные о подготовке газовых атак в гарнизон поступали. Представляется более вероятным, что командование гарнизона Центральных каменоломен, зная, что подобные мероприятия в 1941 г. оказались практически безрезультатными, не учло разницу в характере выработок и не ожидало, что последствия пуска газов окажутся на этот раз столь катастрофическими.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   В любом случае, оккупанты добились ожидаемого эффекта – 24 мая во время первой газовой атаки в каменоломнях возникла паника, и к жертвам от удушья прибавились задавленные в темных подземных галереях. Участник обороны В.С.Козьмин впоследствии писал: «Газ, пущенный немцами, застал меня в охранении входа… Я сидел на камне лицом к выходу, услышал сзади шум (гул), оглянувшись, увидел темную стену, двигавшуюся ко мне. Людей не было видно. Я не сразу сообразил в чем дело, но когда первые клубы дыма накрыли меня, понял… Я упал за камень, закрыв нос пилоткой. В это время гул перерос в топот ног и тяжелое дыхание… К вечеру газ рассеялся».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   После первой газовой атаки на территории только одного батальона, в котором служил автор дневника, было поднято и похоронено 824 трупа. И хотя потери погибшими в остальных батальонах могли быть не столь велики, огромное количество военнослужащих, не имевших противогазов, вышли на поверхность, и сдались в плен. Часть из них была расстреляна при выходе из каменоломен. Уже в последних числах мая, по свидетельству участников обороны, каменоломни опустели – на 3 июня 1942 г. гарнизон Центральных каменоломен насчитывал лишь около 3000 человек.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Следует отметить, что немецкие источники говорят лишь об атаках с применением дымовых шашек и гранат. Собственно газовым атакам действительно предшествовали «дымопуски», как называли их участники обороны. Как представляется, целью этих «дымопусков», проведенных 22-23 мая, могло быть определение скорости и направления движения воздушных потоков по каменоломням перед решающими газовыми атаками. О том, что фашисты действительно использовали отравляющие вещества, свидетельствуют исследования, проведенные в 1973 г. специалистами Военной академии химической защиты, а в 1984 – Крымского медицинского института, установившие, что кроме нагнетания газа (или дыма) при помощи компрессоров, использовались металлохлоридные гранаты и дымовые шашки, при сгорании которых образуются фосген и хлорацетофенон. О наличии у немецких войск на Крымском фронте химического оружия известно и из разведсводок 51-й армии.</w:t>
      </w:r>
      <w:r w:rsidRPr="009E4EA7">
        <w:rPr>
          <w:rStyle w:val="a9"/>
          <w:rFonts w:ascii="Times New Roman" w:hAnsi="Times New Roman"/>
          <w:sz w:val="24"/>
          <w:szCs w:val="24"/>
        </w:rPr>
        <w:footnoteReference w:id="28"/>
      </w:r>
    </w:p>
    <w:p w:rsidR="00F76958" w:rsidRPr="009E4EA7" w:rsidRDefault="00F76958" w:rsidP="00D43570">
      <w:pPr>
        <w:spacing w:after="0" w:line="360" w:lineRule="auto"/>
        <w:ind w:firstLine="709"/>
        <w:jc w:val="both"/>
        <w:rPr>
          <w:rFonts w:ascii="Times New Roman" w:hAnsi="Times New Roman"/>
          <w:b/>
          <w:sz w:val="24"/>
          <w:szCs w:val="24"/>
        </w:rPr>
      </w:pPr>
      <w:r w:rsidRPr="009E4EA7">
        <w:rPr>
          <w:rFonts w:ascii="Times New Roman" w:hAnsi="Times New Roman"/>
          <w:sz w:val="24"/>
          <w:szCs w:val="24"/>
        </w:rPr>
        <w:t xml:space="preserve">Во время </w:t>
      </w:r>
      <w:r w:rsidRPr="009E4EA7">
        <w:rPr>
          <w:rFonts w:ascii="Times New Roman" w:hAnsi="Times New Roman"/>
          <w:b/>
          <w:i/>
          <w:sz w:val="24"/>
          <w:szCs w:val="24"/>
        </w:rPr>
        <w:t>войны</w:t>
      </w:r>
      <w:r w:rsidR="00A71CE7" w:rsidRPr="009E4EA7">
        <w:rPr>
          <w:rFonts w:ascii="Times New Roman" w:hAnsi="Times New Roman"/>
          <w:b/>
          <w:i/>
          <w:sz w:val="24"/>
          <w:szCs w:val="24"/>
        </w:rPr>
        <w:t xml:space="preserve"> во Вь</w:t>
      </w:r>
      <w:r w:rsidRPr="009E4EA7">
        <w:rPr>
          <w:rFonts w:ascii="Times New Roman" w:hAnsi="Times New Roman"/>
          <w:b/>
          <w:i/>
          <w:sz w:val="24"/>
          <w:szCs w:val="24"/>
        </w:rPr>
        <w:t>етнаме</w:t>
      </w:r>
      <w:r w:rsidRPr="009E4EA7">
        <w:rPr>
          <w:rFonts w:ascii="Times New Roman" w:hAnsi="Times New Roman"/>
          <w:sz w:val="24"/>
          <w:szCs w:val="24"/>
        </w:rPr>
        <w:t xml:space="preserve"> </w:t>
      </w:r>
      <w:r w:rsidR="00C308DD" w:rsidRPr="009E4EA7">
        <w:rPr>
          <w:rFonts w:ascii="Times New Roman" w:hAnsi="Times New Roman"/>
          <w:b/>
          <w:sz w:val="24"/>
          <w:szCs w:val="24"/>
        </w:rPr>
        <w:t>(1957-1975)</w:t>
      </w:r>
      <w:r w:rsidRPr="009E4EA7">
        <w:rPr>
          <w:rFonts w:ascii="Times New Roman" w:hAnsi="Times New Roman"/>
          <w:b/>
          <w:sz w:val="24"/>
          <w:szCs w:val="24"/>
        </w:rPr>
        <w:t xml:space="preserve"> </w:t>
      </w:r>
      <w:r w:rsidRPr="009E4EA7">
        <w:rPr>
          <w:rFonts w:ascii="Times New Roman" w:hAnsi="Times New Roman"/>
          <w:sz w:val="24"/>
          <w:szCs w:val="24"/>
        </w:rPr>
        <w:t>химическое оружие применили США.</w:t>
      </w:r>
      <w:r w:rsidRPr="009E4EA7">
        <w:rPr>
          <w:rStyle w:val="a9"/>
          <w:rFonts w:ascii="Times New Roman" w:hAnsi="Times New Roman"/>
          <w:sz w:val="24"/>
          <w:szCs w:val="24"/>
        </w:rPr>
        <w:footnoteReference w:id="29"/>
      </w:r>
      <w:r w:rsidRPr="009E4EA7">
        <w:rPr>
          <w:rFonts w:ascii="Times New Roman" w:hAnsi="Times New Roman"/>
          <w:sz w:val="24"/>
          <w:szCs w:val="24"/>
        </w:rPr>
        <w:t xml:space="preserve">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Основной целью Пентагона в Индокитае было уничтожение растительности с помощью химических средств, но кроме того, были применены и отравляющие вещества, непосредственно направленные против людей.</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 С помощью газа СS мирное население выживалось из деревень, партизаны изгонялись из пещер и убежищ, где легко создавались смертельные концентрации вещества СS, превращая эти убежища в «газовые камеры». Для этого иной раз было достаточно всего пяти гранат, содержащих по 200 г вещества СS.</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Для применения слезоточивого газа СS армия США использовала не менее десяти различных образцов вооружения и оборудования, включая различные типы ручных гранат, ракеты для переносных многоствольных пусковых установок, авиационные ракеты, бомбовые кассеты, пластиковые канистры и мешки.</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Использование газов, наверное, оказалось весьма выгодным для США, если судить по значительному увеличению количества вещества С5, использованного ими во Вьетнаме. Этому служит и другое доказательство: с 1969 года появилось очень много новых средств для распыления этого токсического вещества.</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Сначала американцы и сайгонские войска</w:t>
      </w:r>
      <w:r w:rsidR="0009154B" w:rsidRPr="009E4EA7">
        <w:rPr>
          <w:rStyle w:val="a9"/>
          <w:rFonts w:ascii="Times New Roman" w:hAnsi="Times New Roman"/>
          <w:sz w:val="24"/>
          <w:szCs w:val="24"/>
        </w:rPr>
        <w:footnoteReference w:id="30"/>
      </w:r>
      <w:r w:rsidRPr="009E4EA7">
        <w:rPr>
          <w:rFonts w:ascii="Times New Roman" w:hAnsi="Times New Roman"/>
          <w:sz w:val="24"/>
          <w:szCs w:val="24"/>
        </w:rPr>
        <w:t xml:space="preserve"> использовали только обычные химические гранаты, которыми располагает городская полиция.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Потом появились и прошли испытания многообразные средства, такие, ка</w:t>
      </w:r>
      <w:r w:rsidR="0009154B" w:rsidRPr="009E4EA7">
        <w:rPr>
          <w:rFonts w:ascii="Times New Roman" w:hAnsi="Times New Roman"/>
          <w:sz w:val="24"/>
          <w:szCs w:val="24"/>
        </w:rPr>
        <w:t>к снаряды для многоствольных ар</w:t>
      </w:r>
      <w:r w:rsidRPr="009E4EA7">
        <w:rPr>
          <w:rFonts w:ascii="Times New Roman" w:hAnsi="Times New Roman"/>
          <w:sz w:val="24"/>
          <w:szCs w:val="24"/>
        </w:rPr>
        <w:t>тиллерийских систем, 80-фунтовые бочки, 10- и 20-фунтовые пластмассовые мешки, вертолеты-носители бочек, вмещающие от 40 до 80 штук, и пр.</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 «Одна лишь доза делает яд», — сказал Парацельс. Во Вьетнаме применявшиеся дозы многократно превосходили те, которые разрешены на территории США. Можно сделать вывод, что даже малотоксичные вещества станут смертельными, если они используются в большой дозе и многократно.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От химической войны пострадали не только население Индокитая, но и тысячи участников американской кампании во Вьетнаме. Так вопреки утверждениям министерства обороны США тысячи американских солдат оказались жертвами химического нападения своих же войск. Многие ветераны вьетнамской войны потребовали в связи с этим провед</w:t>
      </w:r>
      <w:r w:rsidR="00950DF2" w:rsidRPr="009E4EA7">
        <w:rPr>
          <w:rFonts w:ascii="Times New Roman" w:hAnsi="Times New Roman"/>
          <w:sz w:val="24"/>
          <w:szCs w:val="24"/>
        </w:rPr>
        <w:t>ения лечения различных заболева</w:t>
      </w:r>
      <w:r w:rsidRPr="009E4EA7">
        <w:rPr>
          <w:rFonts w:ascii="Times New Roman" w:hAnsi="Times New Roman"/>
          <w:sz w:val="24"/>
          <w:szCs w:val="24"/>
        </w:rPr>
        <w:t xml:space="preserve">ний от язвы до рака. Только в Чикаго насчитывается 2000 ветеранов, обнаруживших у себя симптомы воздействия диоксина. Один австралийский врач отмечал, что процент детей-уродов среди новорожденных детей австралийских ветеранов, участвовавших в войне во Вьетнаме, очень высок: в среднем на каждых четверых новорожденных детей приходится один урод или недоносок. Ветераны возбудили судебные дела против пяти крупнейших компаний, производящих химические продукты в Соединенных Штатах. Вначале компании отвергли их претензии, однако потом они переложили вину на американское правительство, которое не информировало солдат о длительном воздействии отравляющих веществ, и потребовали, чтобы администрация разделила с ними ответственность за происшедшее.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Что же касается </w:t>
      </w:r>
      <w:r w:rsidRPr="009E4EA7">
        <w:rPr>
          <w:rFonts w:ascii="Times New Roman" w:hAnsi="Times New Roman"/>
          <w:b/>
          <w:i/>
          <w:sz w:val="24"/>
          <w:szCs w:val="24"/>
        </w:rPr>
        <w:t>гражданской войны в Северном Йемене</w:t>
      </w:r>
      <w:r w:rsidRPr="009E4EA7">
        <w:rPr>
          <w:rFonts w:ascii="Times New Roman" w:hAnsi="Times New Roman"/>
          <w:sz w:val="24"/>
          <w:szCs w:val="24"/>
        </w:rPr>
        <w:t>, в ходе своего вмешательства Египет применял горчичный газ.</w:t>
      </w:r>
      <w:r w:rsidRPr="009E4EA7">
        <w:rPr>
          <w:rStyle w:val="a9"/>
          <w:rFonts w:ascii="Times New Roman" w:hAnsi="Times New Roman"/>
          <w:sz w:val="24"/>
          <w:szCs w:val="24"/>
        </w:rPr>
        <w:footnoteReference w:id="31"/>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В ходе</w:t>
      </w:r>
      <w:r w:rsidRPr="009E4EA7">
        <w:rPr>
          <w:rFonts w:ascii="Times New Roman" w:hAnsi="Times New Roman"/>
          <w:b/>
          <w:i/>
          <w:sz w:val="24"/>
          <w:szCs w:val="24"/>
        </w:rPr>
        <w:t xml:space="preserve"> Ирано-иракской войны</w:t>
      </w:r>
      <w:r w:rsidRPr="009E4EA7">
        <w:rPr>
          <w:rFonts w:ascii="Times New Roman" w:hAnsi="Times New Roman"/>
          <w:sz w:val="24"/>
          <w:szCs w:val="24"/>
        </w:rPr>
        <w:t xml:space="preserve"> (1980-1988) отравляющие вещества использовали обе стороны конфликта.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27 февраля 1984 года иранское командование начало крупномасштабную наступательную операцию "Рассвет-5". В этом сражении армия Ирака применила горчичный газ, произведенный по технологии, предоставленной США.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24 февраля в операции "Рассвет-9" иранские войска, пользуясь данными курдск</w:t>
      </w:r>
      <w:r w:rsidR="008A52C3" w:rsidRPr="009E4EA7">
        <w:rPr>
          <w:rFonts w:ascii="Times New Roman" w:hAnsi="Times New Roman"/>
          <w:sz w:val="24"/>
          <w:szCs w:val="24"/>
        </w:rPr>
        <w:t>их партизан, ударили северо-вос</w:t>
      </w:r>
      <w:r w:rsidRPr="009E4EA7">
        <w:rPr>
          <w:rFonts w:ascii="Times New Roman" w:hAnsi="Times New Roman"/>
          <w:sz w:val="24"/>
          <w:szCs w:val="24"/>
        </w:rPr>
        <w:t>точнее Сулеймании в направлении ира</w:t>
      </w:r>
      <w:r w:rsidR="008A52C3" w:rsidRPr="009E4EA7">
        <w:rPr>
          <w:rFonts w:ascii="Times New Roman" w:hAnsi="Times New Roman"/>
          <w:sz w:val="24"/>
          <w:szCs w:val="24"/>
        </w:rPr>
        <w:t xml:space="preserve">кского нефтяного района Кирку. </w:t>
      </w:r>
      <w:r w:rsidRPr="009E4EA7">
        <w:rPr>
          <w:rFonts w:ascii="Times New Roman" w:hAnsi="Times New Roman"/>
          <w:sz w:val="24"/>
          <w:szCs w:val="24"/>
        </w:rPr>
        <w:t xml:space="preserve"> Иранцы захватили 200 квадратных миль территории Ирака, где были расположены 60 курдских деревень, но Багдад вновь применил химическое оружие. Наряду с горчичным газом иракские войска использовали нервно-паралитический газ табун и цианид.</w:t>
      </w:r>
      <w:r w:rsidRPr="009E4EA7">
        <w:rPr>
          <w:rStyle w:val="a9"/>
          <w:rFonts w:ascii="Times New Roman" w:hAnsi="Times New Roman"/>
          <w:sz w:val="24"/>
          <w:szCs w:val="24"/>
        </w:rPr>
        <w:footnoteReference w:id="32"/>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Несомненно нужно отметить </w:t>
      </w:r>
      <w:r w:rsidRPr="009E4EA7">
        <w:rPr>
          <w:rFonts w:ascii="Times New Roman" w:hAnsi="Times New Roman"/>
          <w:b/>
          <w:i/>
          <w:sz w:val="24"/>
          <w:szCs w:val="24"/>
        </w:rPr>
        <w:t>ирако-курдский конфликт</w:t>
      </w:r>
      <w:r w:rsidRPr="009E4EA7">
        <w:rPr>
          <w:rFonts w:ascii="Times New Roman" w:hAnsi="Times New Roman"/>
          <w:sz w:val="24"/>
          <w:szCs w:val="24"/>
        </w:rPr>
        <w:t>, в котором правительственные войска Ирака в ходе операции «Анфаль» применили химические бомбы, содержащие иприт, зарин, табун и др. .</w:t>
      </w:r>
    </w:p>
    <w:p w:rsidR="00F76958" w:rsidRPr="009E4EA7" w:rsidRDefault="00F76958" w:rsidP="00683926">
      <w:pPr>
        <w:spacing w:after="0" w:line="360" w:lineRule="auto"/>
        <w:ind w:firstLine="709"/>
        <w:jc w:val="both"/>
        <w:rPr>
          <w:rFonts w:ascii="Times New Roman" w:hAnsi="Times New Roman"/>
          <w:sz w:val="24"/>
          <w:szCs w:val="24"/>
        </w:rPr>
      </w:pPr>
      <w:r w:rsidRPr="009E4EA7">
        <w:rPr>
          <w:rFonts w:ascii="Times New Roman" w:hAnsi="Times New Roman"/>
          <w:sz w:val="24"/>
          <w:szCs w:val="24"/>
        </w:rPr>
        <w:t>В 1988 году правительство Ирака начало операцию «Анфаль» по зачистке северных районов Ирака от курдских повстанческих отрядов «пешмерга» («идущие на смерть»). Она продолжалась с февраля по сентябрь 1988 года и состояла из восьми плановых рейдов, каждый из которых длился две недели. В ходе этих рейдов армия планомерно уничтожала целые поселения, не обращая внимания на то, что целями зачастую становились женщины, дети и старики.</w:t>
      </w:r>
      <w:r w:rsidRPr="009E4EA7">
        <w:rPr>
          <w:rFonts w:ascii="Times New Roman" w:hAnsi="Times New Roman"/>
          <w:sz w:val="24"/>
          <w:szCs w:val="24"/>
        </w:rPr>
        <w:br/>
      </w:r>
      <w:r w:rsidRPr="009E4EA7">
        <w:rPr>
          <w:rFonts w:ascii="Times New Roman" w:hAnsi="Times New Roman"/>
          <w:sz w:val="24"/>
          <w:szCs w:val="24"/>
        </w:rPr>
        <w:br/>
      </w:r>
      <w:r w:rsidR="00683926">
        <w:rPr>
          <w:rFonts w:ascii="Times New Roman" w:hAnsi="Times New Roman"/>
          <w:sz w:val="24"/>
          <w:szCs w:val="24"/>
        </w:rPr>
        <w:t xml:space="preserve">            </w:t>
      </w:r>
      <w:r w:rsidRPr="009E4EA7">
        <w:rPr>
          <w:rFonts w:ascii="Times New Roman" w:hAnsi="Times New Roman"/>
          <w:sz w:val="24"/>
          <w:szCs w:val="24"/>
        </w:rPr>
        <w:t>Мировая общественность отнеслась к этому однозначно: курды - граждане Ирака, следовательно, это внутреннее дело Ирака, в которое мы не вправе вмешиваться. А между тем было восемь «Анфаль»-кампаний. Первая началась 23 февраля 1988 года и закончилась 19 марта 1988. А последняя, восьмая, длилась с 28 августа по 6 сентября 1988 года. Около 80000 курдов стали беженцами и покинули территорию своей страны, многие из них бежали в Иран. Это были женщины, дети, старики. Против курдского населения применялись такие виды оружия, запрещенного к использованию международными конвенциями, как химические, фосфорные и кассетные бомбы.</w:t>
      </w:r>
      <w:r w:rsidRPr="009E4EA7">
        <w:rPr>
          <w:rStyle w:val="a9"/>
          <w:rFonts w:ascii="Times New Roman" w:hAnsi="Times New Roman"/>
          <w:sz w:val="24"/>
          <w:szCs w:val="24"/>
        </w:rPr>
        <w:footnoteReference w:id="33"/>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При этом 16-17 марта 1988 г. авиация Ирака подвергла город химической бомбардировке с использованием различных отравляющих веществ: иприта, зарина, табуна, газа VX. Число жертв, принадлежавших почти исключительно к мирному населению, составило, по разным оценкам, от нескольких сотен до семи тысяч человек; обычно приводится цифра в пять тысяч погибших и двадцать тысяч пострадавших.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Говоря об </w:t>
      </w:r>
      <w:r w:rsidR="008A52C3" w:rsidRPr="009E4EA7">
        <w:rPr>
          <w:rFonts w:ascii="Times New Roman" w:hAnsi="Times New Roman"/>
          <w:sz w:val="24"/>
          <w:szCs w:val="24"/>
        </w:rPr>
        <w:t>Американо-</w:t>
      </w:r>
      <w:r w:rsidRPr="009E4EA7">
        <w:rPr>
          <w:rFonts w:ascii="Times New Roman" w:hAnsi="Times New Roman"/>
          <w:sz w:val="24"/>
          <w:szCs w:val="24"/>
        </w:rPr>
        <w:t>иракской войне</w:t>
      </w:r>
      <w:r w:rsidR="008A52C3" w:rsidRPr="009E4EA7">
        <w:rPr>
          <w:rStyle w:val="a9"/>
          <w:rFonts w:ascii="Times New Roman" w:hAnsi="Times New Roman"/>
          <w:sz w:val="24"/>
          <w:szCs w:val="24"/>
        </w:rPr>
        <w:footnoteReference w:id="34"/>
      </w:r>
      <w:r w:rsidRPr="009E4EA7">
        <w:rPr>
          <w:rFonts w:ascii="Times New Roman" w:hAnsi="Times New Roman"/>
          <w:sz w:val="24"/>
          <w:szCs w:val="24"/>
        </w:rPr>
        <w:t xml:space="preserve"> (2003-2010), можно вспомнить о применении белого фосфора в качестве зажигательного/химического оружия в ходе боёв за Насирию в апреле 2003 года, а также штурмов Фаллуджи в апреле и ноябре 2004 года. Первоначально американское командование заявляло, что просто были неправильно применены фосфорные осветительные бомбы и называло все сообщения о жертвах «распространённым мифом», но позже под давлением журналистов, которые продемонстрировали фотографии детей и взрослых с ожогами характерными для белого фосфора представитель Пентагона подполковник Барри Винэбл признал, что американская армия целенаправленно применяла белый фосфор против «вооружённого врага». По свидетельствам очевидцев, применённые боеприпасы уничтожали всё живое в радиусе 150 метров. В результате операции в Эль-Фаллуджи погибло не менее 1200 боевиков, жертвы среди мирного населения неизвестны. Глава Пентагона Дональд Рамсфилд заявил, что «белый фосфор — законный военный инструмент» и армия США будет применять его по своему усмотрению.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b/>
          <w:i/>
          <w:sz w:val="24"/>
          <w:szCs w:val="24"/>
        </w:rPr>
        <w:t>Вторая чеченская война</w:t>
      </w:r>
      <w:r w:rsidRPr="009E4EA7">
        <w:rPr>
          <w:rFonts w:ascii="Times New Roman" w:hAnsi="Times New Roman"/>
          <w:sz w:val="24"/>
          <w:szCs w:val="24"/>
        </w:rPr>
        <w:t xml:space="preserve"> отличилась тем, что во время штурма Грозного 29 декабря 1999 года боевики взорвали ёмкости с хлором и аммиаком</w:t>
      </w:r>
      <w:r w:rsidR="00FE2661" w:rsidRPr="009E4EA7">
        <w:rPr>
          <w:rFonts w:ascii="Times New Roman" w:hAnsi="Times New Roman"/>
          <w:sz w:val="24"/>
          <w:szCs w:val="24"/>
        </w:rPr>
        <w:t>.</w:t>
      </w:r>
      <w:r w:rsidR="00FE2661" w:rsidRPr="009E4EA7">
        <w:rPr>
          <w:rStyle w:val="a9"/>
          <w:rFonts w:ascii="Times New Roman" w:hAnsi="Times New Roman"/>
          <w:b/>
          <w:sz w:val="24"/>
          <w:szCs w:val="24"/>
        </w:rPr>
        <w:footnoteReference w:id="35"/>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А во время </w:t>
      </w:r>
      <w:r w:rsidRPr="00683926">
        <w:rPr>
          <w:rFonts w:ascii="Times New Roman" w:hAnsi="Times New Roman"/>
          <w:b/>
          <w:i/>
          <w:sz w:val="24"/>
          <w:szCs w:val="24"/>
        </w:rPr>
        <w:t>гражданской войны в Сирии</w:t>
      </w:r>
      <w:r w:rsidRPr="009E4EA7">
        <w:rPr>
          <w:rFonts w:ascii="Times New Roman" w:hAnsi="Times New Roman"/>
          <w:b/>
          <w:i/>
          <w:sz w:val="24"/>
          <w:szCs w:val="24"/>
        </w:rPr>
        <w:t xml:space="preserve"> </w:t>
      </w:r>
      <w:r w:rsidRPr="009E4EA7">
        <w:rPr>
          <w:rFonts w:ascii="Times New Roman" w:hAnsi="Times New Roman"/>
          <w:sz w:val="24"/>
          <w:szCs w:val="24"/>
        </w:rPr>
        <w:t>(с 2011 года) химическое оружие использовалось как минимум пять раз. К такому выводу пришли эксперты ООН, изучавшие семь подозрительных случаев с марта по август 2013г.</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Почти во всех случаях специалисты обнаружили следы боевого отравляющего вещества зарина. Они отметили, что погибшими в основном являлись солдаты правительственной армии и мирные жители, однако найти связь между этими атаками не удалось.</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Нервно-паралитический газ зарин, вероятно, применялся в марте 2013 года в селении Хан аль-Асаль в провинции Алеппо, в апреле — в городе Саракиб в провинции Идлиб, а также в августе в пригородах Дамаска Джобаре и АшрафииСахная. Ранее эксперты признали, что химическое оружие использовалось также в Гуте рядом со столицей страны.</w:t>
      </w:r>
      <w:r w:rsidRPr="009E4EA7">
        <w:rPr>
          <w:rStyle w:val="a9"/>
          <w:rFonts w:ascii="Times New Roman" w:hAnsi="Times New Roman"/>
          <w:sz w:val="24"/>
          <w:szCs w:val="24"/>
        </w:rPr>
        <w:footnoteReference w:id="36"/>
      </w:r>
    </w:p>
    <w:p w:rsidR="00F76958" w:rsidRPr="009E4EA7" w:rsidRDefault="00F76958" w:rsidP="00D43570">
      <w:pPr>
        <w:spacing w:after="0" w:line="360" w:lineRule="auto"/>
        <w:ind w:firstLine="709"/>
        <w:jc w:val="both"/>
        <w:rPr>
          <w:rFonts w:ascii="Times New Roman" w:hAnsi="Times New Roman"/>
          <w:sz w:val="24"/>
          <w:szCs w:val="24"/>
        </w:rPr>
      </w:pPr>
    </w:p>
    <w:p w:rsidR="00F76958" w:rsidRPr="009E4EA7" w:rsidRDefault="00F76958" w:rsidP="00D43570">
      <w:pPr>
        <w:spacing w:after="0" w:line="360" w:lineRule="auto"/>
        <w:ind w:firstLine="709"/>
        <w:jc w:val="both"/>
        <w:rPr>
          <w:rFonts w:ascii="Times New Roman" w:hAnsi="Times New Roman"/>
          <w:sz w:val="24"/>
          <w:szCs w:val="24"/>
        </w:rPr>
      </w:pPr>
    </w:p>
    <w:p w:rsidR="00F76958" w:rsidRPr="009E4EA7" w:rsidRDefault="00F76958" w:rsidP="00D43570">
      <w:pPr>
        <w:spacing w:after="0" w:line="360" w:lineRule="auto"/>
        <w:ind w:firstLine="709"/>
        <w:jc w:val="both"/>
        <w:rPr>
          <w:rFonts w:ascii="Times New Roman" w:hAnsi="Times New Roman"/>
          <w:sz w:val="24"/>
          <w:szCs w:val="24"/>
        </w:rPr>
      </w:pPr>
    </w:p>
    <w:p w:rsidR="00F76958" w:rsidRPr="009E4EA7" w:rsidRDefault="00F76958" w:rsidP="00D43570">
      <w:pPr>
        <w:spacing w:after="0" w:line="360" w:lineRule="auto"/>
        <w:ind w:firstLine="709"/>
        <w:jc w:val="both"/>
        <w:rPr>
          <w:rFonts w:ascii="Times New Roman" w:hAnsi="Times New Roman"/>
          <w:sz w:val="24"/>
          <w:szCs w:val="24"/>
        </w:rPr>
      </w:pPr>
    </w:p>
    <w:p w:rsidR="00F76958" w:rsidRPr="009E4EA7" w:rsidRDefault="00F76958" w:rsidP="00D43570">
      <w:pPr>
        <w:spacing w:after="0" w:line="360" w:lineRule="auto"/>
        <w:ind w:firstLine="709"/>
        <w:jc w:val="both"/>
        <w:rPr>
          <w:rFonts w:ascii="Times New Roman" w:hAnsi="Times New Roman"/>
          <w:sz w:val="24"/>
          <w:szCs w:val="24"/>
        </w:rPr>
      </w:pPr>
    </w:p>
    <w:p w:rsidR="00F76958" w:rsidRPr="009E4EA7" w:rsidRDefault="00F76958" w:rsidP="00D43570">
      <w:pPr>
        <w:spacing w:after="0" w:line="360" w:lineRule="auto"/>
        <w:ind w:firstLine="709"/>
        <w:jc w:val="both"/>
        <w:rPr>
          <w:rFonts w:ascii="Times New Roman" w:hAnsi="Times New Roman"/>
          <w:sz w:val="24"/>
          <w:szCs w:val="24"/>
        </w:rPr>
      </w:pPr>
    </w:p>
    <w:p w:rsidR="00F76958" w:rsidRPr="009E4EA7" w:rsidRDefault="00F76958" w:rsidP="00D43570">
      <w:pPr>
        <w:spacing w:after="0" w:line="360" w:lineRule="auto"/>
        <w:ind w:firstLine="709"/>
        <w:jc w:val="both"/>
        <w:rPr>
          <w:rFonts w:ascii="Times New Roman" w:hAnsi="Times New Roman"/>
          <w:sz w:val="24"/>
          <w:szCs w:val="24"/>
        </w:rPr>
      </w:pPr>
    </w:p>
    <w:p w:rsidR="00F76958" w:rsidRPr="009E4EA7" w:rsidRDefault="00F76958" w:rsidP="00FE2661">
      <w:pPr>
        <w:pStyle w:val="ab"/>
        <w:spacing w:after="0" w:line="360" w:lineRule="auto"/>
        <w:ind w:left="781"/>
        <w:jc w:val="center"/>
        <w:rPr>
          <w:rFonts w:ascii="Times New Roman" w:hAnsi="Times New Roman"/>
          <w:sz w:val="24"/>
          <w:szCs w:val="24"/>
        </w:rPr>
      </w:pPr>
      <w:r w:rsidRPr="009E4EA7">
        <w:rPr>
          <w:rFonts w:ascii="Times New Roman" w:hAnsi="Times New Roman"/>
          <w:b/>
          <w:sz w:val="24"/>
          <w:szCs w:val="24"/>
        </w:rPr>
        <w:br w:type="page"/>
      </w:r>
    </w:p>
    <w:p w:rsidR="00F76958" w:rsidRPr="00962EA4" w:rsidRDefault="00F76958" w:rsidP="00F8217F">
      <w:pPr>
        <w:spacing w:after="0" w:line="360" w:lineRule="auto"/>
        <w:ind w:firstLine="709"/>
        <w:jc w:val="center"/>
        <w:rPr>
          <w:rFonts w:ascii="Times New Roman" w:hAnsi="Times New Roman"/>
          <w:sz w:val="28"/>
          <w:szCs w:val="28"/>
        </w:rPr>
      </w:pPr>
      <w:r w:rsidRPr="00962EA4">
        <w:rPr>
          <w:rFonts w:ascii="Times New Roman" w:hAnsi="Times New Roman"/>
          <w:b/>
          <w:sz w:val="28"/>
          <w:szCs w:val="28"/>
        </w:rPr>
        <w:t>Заключение</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cs="Arial"/>
          <w:color w:val="252525"/>
          <w:sz w:val="24"/>
          <w:szCs w:val="24"/>
          <w:lang w:eastAsia="ru-RU"/>
        </w:rPr>
        <w:t xml:space="preserve">Химическое оружие применялось и до регламентации и после. В связи с отсутствием достаточного контроля за применением данного вида оружия оно </w:t>
      </w:r>
      <w:r w:rsidR="00496E6D" w:rsidRPr="009E4EA7">
        <w:rPr>
          <w:rFonts w:ascii="Times New Roman" w:hAnsi="Times New Roman" w:cs="Arial"/>
          <w:color w:val="252525"/>
          <w:sz w:val="24"/>
          <w:szCs w:val="24"/>
          <w:lang w:eastAsia="ru-RU"/>
        </w:rPr>
        <w:t>часто используется</w:t>
      </w:r>
      <w:r w:rsidRPr="009E4EA7">
        <w:rPr>
          <w:rFonts w:ascii="Times New Roman" w:hAnsi="Times New Roman" w:cs="Arial"/>
          <w:b/>
          <w:color w:val="252525"/>
          <w:sz w:val="24"/>
          <w:szCs w:val="24"/>
          <w:lang w:eastAsia="ru-RU"/>
        </w:rPr>
        <w:t xml:space="preserve"> </w:t>
      </w:r>
      <w:r w:rsidRPr="009E4EA7">
        <w:rPr>
          <w:rFonts w:ascii="Times New Roman" w:hAnsi="Times New Roman" w:cs="Arial"/>
          <w:color w:val="252525"/>
          <w:sz w:val="24"/>
          <w:szCs w:val="24"/>
          <w:lang w:eastAsia="ru-RU"/>
        </w:rPr>
        <w:t xml:space="preserve"> во внутренних военных конфликтах, что еще больше снижает вероятность понести ответственность за содеянное</w:t>
      </w:r>
      <w:r w:rsidR="00683926">
        <w:rPr>
          <w:rFonts w:ascii="Times New Roman" w:hAnsi="Times New Roman" w:cs="Arial"/>
          <w:color w:val="252525"/>
          <w:sz w:val="24"/>
          <w:szCs w:val="24"/>
          <w:lang w:eastAsia="ru-RU"/>
        </w:rPr>
        <w:t>.</w:t>
      </w:r>
      <w:r w:rsidR="00683926" w:rsidRPr="009E4EA7">
        <w:rPr>
          <w:rFonts w:ascii="Times New Roman" w:hAnsi="Times New Roman"/>
          <w:sz w:val="24"/>
          <w:szCs w:val="24"/>
        </w:rPr>
        <w:t xml:space="preserve"> </w:t>
      </w:r>
      <w:r w:rsidR="00683926">
        <w:rPr>
          <w:rFonts w:ascii="Times New Roman" w:hAnsi="Times New Roman"/>
          <w:sz w:val="24"/>
          <w:szCs w:val="24"/>
        </w:rPr>
        <w:t xml:space="preserve">Внутренние конфликты </w:t>
      </w:r>
      <w:r w:rsidR="00683926" w:rsidRPr="009E4EA7">
        <w:rPr>
          <w:rFonts w:ascii="Times New Roman" w:hAnsi="Times New Roman"/>
          <w:sz w:val="24"/>
          <w:szCs w:val="24"/>
        </w:rPr>
        <w:t>в силу своей единичности и немасштабности просто не попадают под юрисдикцию МУС. Национальное же правосудие их просто не рассматривает</w:t>
      </w:r>
      <w:r w:rsidR="00683926">
        <w:rPr>
          <w:rFonts w:ascii="Times New Roman" w:hAnsi="Times New Roman"/>
          <w:sz w:val="24"/>
          <w:szCs w:val="24"/>
        </w:rPr>
        <w:t>.</w:t>
      </w:r>
    </w:p>
    <w:p w:rsidR="00F76958" w:rsidRPr="009E4EA7" w:rsidRDefault="00F76958" w:rsidP="00683926">
      <w:pPr>
        <w:spacing w:after="0" w:line="360" w:lineRule="auto"/>
        <w:ind w:firstLine="709"/>
        <w:jc w:val="both"/>
        <w:rPr>
          <w:rFonts w:ascii="Times New Roman" w:hAnsi="Times New Roman"/>
          <w:sz w:val="24"/>
          <w:szCs w:val="24"/>
        </w:rPr>
      </w:pPr>
      <w:r w:rsidRPr="009E4EA7">
        <w:rPr>
          <w:rFonts w:ascii="Times New Roman" w:hAnsi="Times New Roman"/>
          <w:sz w:val="24"/>
          <w:szCs w:val="24"/>
        </w:rPr>
        <w:t>Существующие органы по контролю за применением химического оружия не только не вызывают доверия, но и открыто показываю свои слабые места. (например, граждане США не попадают под юрисдикцию МУС).</w:t>
      </w:r>
      <w:r w:rsidR="00683926" w:rsidRPr="00683926">
        <w:rPr>
          <w:rFonts w:ascii="Times New Roman" w:hAnsi="Times New Roman"/>
          <w:sz w:val="24"/>
          <w:szCs w:val="24"/>
        </w:rPr>
        <w:t xml:space="preserve"> </w:t>
      </w:r>
      <w:r w:rsidR="00683926" w:rsidRPr="009E4EA7">
        <w:rPr>
          <w:rFonts w:ascii="Times New Roman" w:hAnsi="Times New Roman"/>
          <w:sz w:val="24"/>
          <w:szCs w:val="24"/>
        </w:rPr>
        <w:t>До сих пор большинство людей, совершивших военные преступления и преступления против человечности, оставались безнаказанными.</w:t>
      </w:r>
      <w:r w:rsidR="00683926" w:rsidRPr="009E4EA7">
        <w:rPr>
          <w:rStyle w:val="a9"/>
          <w:rFonts w:ascii="Times New Roman" w:hAnsi="Times New Roman"/>
          <w:sz w:val="24"/>
          <w:szCs w:val="24"/>
        </w:rPr>
        <w:footnoteReference w:id="37"/>
      </w:r>
      <w:r w:rsidR="00683926">
        <w:rPr>
          <w:rFonts w:ascii="Times New Roman" w:hAnsi="Times New Roman"/>
          <w:sz w:val="24"/>
          <w:szCs w:val="24"/>
        </w:rPr>
        <w:t> </w:t>
      </w:r>
    </w:p>
    <w:p w:rsidR="00683926" w:rsidRDefault="00F76958" w:rsidP="00683926">
      <w:pPr>
        <w:spacing w:after="0" w:line="360" w:lineRule="auto"/>
        <w:ind w:firstLine="709"/>
        <w:jc w:val="both"/>
        <w:rPr>
          <w:rFonts w:ascii="Times New Roman" w:hAnsi="Times New Roman"/>
          <w:sz w:val="24"/>
          <w:szCs w:val="24"/>
        </w:rPr>
      </w:pPr>
      <w:r w:rsidRPr="009E4EA7">
        <w:rPr>
          <w:rFonts w:ascii="Times New Roman" w:hAnsi="Times New Roman"/>
          <w:sz w:val="24"/>
          <w:szCs w:val="24"/>
        </w:rPr>
        <w:t>Фактического контроля за применением отравляющих веществ не ведется. Нормативные акты, ориентированные на предупреждение подобных преступлений, не предупреждают и не наказывают за применение запрещенного вида оружия, что делает их неэффективными.</w:t>
      </w:r>
      <w:r w:rsidR="00683926" w:rsidRPr="00683926">
        <w:rPr>
          <w:rFonts w:ascii="Times New Roman" w:hAnsi="Times New Roman"/>
          <w:sz w:val="24"/>
          <w:szCs w:val="24"/>
        </w:rPr>
        <w:t xml:space="preserve"> </w:t>
      </w:r>
    </w:p>
    <w:p w:rsidR="00683926" w:rsidRPr="009E4EA7" w:rsidRDefault="00683926" w:rsidP="00683926">
      <w:pPr>
        <w:spacing w:after="0" w:line="360" w:lineRule="auto"/>
        <w:ind w:firstLine="709"/>
        <w:jc w:val="both"/>
        <w:rPr>
          <w:rFonts w:ascii="Times New Roman" w:hAnsi="Times New Roman"/>
          <w:sz w:val="24"/>
          <w:szCs w:val="24"/>
        </w:rPr>
      </w:pPr>
      <w:r w:rsidRPr="009E4EA7">
        <w:rPr>
          <w:rFonts w:ascii="Times New Roman" w:hAnsi="Times New Roman"/>
          <w:sz w:val="24"/>
          <w:szCs w:val="24"/>
        </w:rPr>
        <w:t>Да и вообще все определения в документах, фиксирующих положения МГП по поводу химического оружия крайне расплывчаты и дают большую почву для маневров. Показательна «дыра» в законодательстве, которую использовала Германия, когда Антанта заявила о нарушении принципа международного права. Берлин заявил, что Гаагская конвенция запрещает только применение отравляющих снарядов, но не газов.</w:t>
      </w:r>
      <w:r w:rsidRPr="009E4EA7">
        <w:rPr>
          <w:rStyle w:val="a9"/>
          <w:rFonts w:ascii="Times New Roman" w:hAnsi="Times New Roman"/>
          <w:sz w:val="24"/>
          <w:szCs w:val="24"/>
        </w:rPr>
        <w:footnoteReference w:id="38"/>
      </w:r>
    </w:p>
    <w:p w:rsidR="00683926" w:rsidRPr="009E4EA7" w:rsidRDefault="00683926" w:rsidP="00683926">
      <w:pPr>
        <w:spacing w:after="0" w:line="360" w:lineRule="auto"/>
        <w:ind w:firstLine="709"/>
        <w:jc w:val="both"/>
        <w:rPr>
          <w:rFonts w:ascii="Times New Roman" w:hAnsi="Times New Roman"/>
          <w:sz w:val="24"/>
          <w:szCs w:val="24"/>
        </w:rPr>
      </w:pPr>
      <w:r w:rsidRPr="009E4EA7">
        <w:rPr>
          <w:rFonts w:ascii="Times New Roman" w:hAnsi="Times New Roman"/>
          <w:sz w:val="24"/>
          <w:szCs w:val="24"/>
        </w:rPr>
        <w:t>Также формализация норм может привести к тому, что будут применены официально незапрещенные вещества, которые в результате увеличения в них дозы ядовитого компонента становятся идентичны химическому оружию. Например, химическая и биологическая война является одной из форм тотальной войны, предпринятой США во Вьетнаме, Лаосе и Камбодже, и одним из средств ведения войны, при котором осуществлялся геноцид и биоцид с целью сломить противника. США не считают, что гербициды, дефолианты и слезоточивые газы относятся к категории средств, применение которых запрещено Женевским протоколом 1925 года.</w:t>
      </w:r>
    </w:p>
    <w:p w:rsidR="00F76958" w:rsidRPr="009E4EA7" w:rsidRDefault="00F76958" w:rsidP="00193A81">
      <w:pPr>
        <w:spacing w:after="0" w:line="360" w:lineRule="auto"/>
        <w:jc w:val="both"/>
        <w:rPr>
          <w:rFonts w:ascii="Times New Roman" w:hAnsi="Times New Roman"/>
          <w:sz w:val="24"/>
          <w:szCs w:val="24"/>
        </w:rPr>
      </w:pPr>
      <w:r w:rsidRPr="009E4EA7">
        <w:rPr>
          <w:rFonts w:ascii="Times New Roman" w:hAnsi="Times New Roman"/>
          <w:sz w:val="24"/>
          <w:szCs w:val="24"/>
        </w:rPr>
        <w:br w:type="page"/>
      </w:r>
    </w:p>
    <w:p w:rsidR="00F76958" w:rsidRPr="00962EA4" w:rsidRDefault="00F76958" w:rsidP="00D43570">
      <w:pPr>
        <w:spacing w:after="0" w:line="360" w:lineRule="auto"/>
        <w:ind w:firstLine="709"/>
        <w:jc w:val="center"/>
        <w:rPr>
          <w:rFonts w:ascii="Times New Roman" w:hAnsi="Times New Roman"/>
          <w:b/>
          <w:sz w:val="28"/>
          <w:szCs w:val="28"/>
        </w:rPr>
      </w:pPr>
      <w:r w:rsidRPr="00962EA4">
        <w:rPr>
          <w:rFonts w:ascii="Times New Roman" w:hAnsi="Times New Roman"/>
          <w:b/>
          <w:sz w:val="28"/>
          <w:szCs w:val="28"/>
        </w:rPr>
        <w:t>Список источников и литературы</w:t>
      </w:r>
    </w:p>
    <w:p w:rsidR="00F76958" w:rsidRPr="009E4EA7" w:rsidRDefault="00F76958" w:rsidP="00D43570">
      <w:pPr>
        <w:spacing w:after="0" w:line="360" w:lineRule="auto"/>
        <w:ind w:firstLine="709"/>
        <w:jc w:val="center"/>
        <w:rPr>
          <w:rFonts w:ascii="Times New Roman" w:hAnsi="Times New Roman"/>
          <w:b/>
          <w:sz w:val="24"/>
          <w:szCs w:val="24"/>
        </w:rPr>
      </w:pPr>
      <w:r w:rsidRPr="009E4EA7">
        <w:rPr>
          <w:rFonts w:ascii="Times New Roman" w:hAnsi="Times New Roman"/>
          <w:b/>
          <w:sz w:val="24"/>
          <w:szCs w:val="24"/>
        </w:rPr>
        <w:t>Источники</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Международное право. Ведение боевых действий. Сборник Гаагских конвенций и иных соглашений. — М.: Международный Комитет Красного Креста, 1995.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Основные положения Женевских конвенций от 12 августа 1949 г. и Дополнительных протоколов к ним. — М.: Международный Комитет Красного Креста, 1994. </w:t>
      </w:r>
    </w:p>
    <w:p w:rsidR="00F76958"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Полная хронология XX века. — М.: Вече, 1999.</w:t>
      </w:r>
    </w:p>
    <w:p w:rsidR="00036AE6" w:rsidRPr="009E4EA7" w:rsidRDefault="00036AE6" w:rsidP="00D43570">
      <w:pPr>
        <w:spacing w:after="0" w:line="360" w:lineRule="auto"/>
        <w:ind w:firstLine="709"/>
        <w:jc w:val="both"/>
        <w:rPr>
          <w:rFonts w:ascii="Times New Roman" w:hAnsi="Times New Roman"/>
          <w:sz w:val="24"/>
          <w:szCs w:val="24"/>
        </w:rPr>
      </w:pPr>
      <w:r w:rsidRPr="00E0298F">
        <w:rPr>
          <w:rFonts w:ascii="Times New Roman" w:hAnsi="Times New Roman"/>
          <w:sz w:val="24"/>
          <w:szCs w:val="24"/>
        </w:rPr>
        <w:t>Клаузевиц К. О войне. — М., 1934, 512 с.</w:t>
      </w:r>
    </w:p>
    <w:p w:rsidR="00496E6D" w:rsidRPr="009E4EA7" w:rsidRDefault="00496E6D" w:rsidP="00D43570">
      <w:pPr>
        <w:spacing w:after="0" w:line="360" w:lineRule="auto"/>
        <w:ind w:firstLine="709"/>
        <w:jc w:val="both"/>
        <w:rPr>
          <w:rFonts w:ascii="Times New Roman" w:hAnsi="Times New Roman"/>
          <w:sz w:val="24"/>
          <w:szCs w:val="24"/>
        </w:rPr>
      </w:pPr>
    </w:p>
    <w:p w:rsidR="00F76958" w:rsidRPr="009E4EA7" w:rsidRDefault="00F76958" w:rsidP="00D43570">
      <w:pPr>
        <w:spacing w:after="0" w:line="360" w:lineRule="auto"/>
        <w:ind w:firstLine="709"/>
        <w:jc w:val="center"/>
        <w:rPr>
          <w:rFonts w:ascii="Times New Roman" w:hAnsi="Times New Roman"/>
          <w:b/>
          <w:sz w:val="24"/>
          <w:szCs w:val="24"/>
        </w:rPr>
      </w:pPr>
      <w:r w:rsidRPr="009E4EA7">
        <w:rPr>
          <w:rFonts w:ascii="Times New Roman" w:hAnsi="Times New Roman"/>
          <w:b/>
          <w:sz w:val="24"/>
          <w:szCs w:val="24"/>
        </w:rPr>
        <w:t>Литература</w:t>
      </w:r>
    </w:p>
    <w:p w:rsidR="00F76958" w:rsidRPr="00F41CC0" w:rsidRDefault="00F76958" w:rsidP="00D91720">
      <w:pPr>
        <w:spacing w:after="0" w:line="360" w:lineRule="auto"/>
        <w:ind w:firstLine="709"/>
        <w:jc w:val="both"/>
        <w:rPr>
          <w:rFonts w:ascii="Times New Roman" w:hAnsi="Times New Roman"/>
          <w:sz w:val="24"/>
          <w:szCs w:val="24"/>
        </w:rPr>
      </w:pPr>
      <w:r w:rsidRPr="00F41CC0">
        <w:rPr>
          <w:rFonts w:ascii="Times New Roman" w:hAnsi="Times New Roman"/>
          <w:sz w:val="24"/>
          <w:szCs w:val="24"/>
        </w:rPr>
        <w:t>Александров</w:t>
      </w:r>
      <w:r w:rsidR="00AA1D2F" w:rsidRPr="00F41CC0">
        <w:rPr>
          <w:rFonts w:ascii="Times New Roman" w:hAnsi="Times New Roman"/>
          <w:sz w:val="24"/>
          <w:szCs w:val="24"/>
        </w:rPr>
        <w:t xml:space="preserve"> </w:t>
      </w:r>
      <w:r w:rsidRPr="00F41CC0">
        <w:rPr>
          <w:rFonts w:ascii="Times New Roman" w:hAnsi="Times New Roman"/>
          <w:sz w:val="24"/>
          <w:szCs w:val="24"/>
        </w:rPr>
        <w:t xml:space="preserve">В. Н., Емельянов В. И. "Отравляющие вещества". Военное издательство. М., 1990. </w:t>
      </w:r>
      <w:r w:rsidR="00AA1D2F" w:rsidRPr="00F41CC0">
        <w:rPr>
          <w:rFonts w:ascii="Times New Roman" w:hAnsi="Times New Roman"/>
          <w:color w:val="000000"/>
          <w:sz w:val="24"/>
          <w:szCs w:val="24"/>
          <w:shd w:val="clear" w:color="auto" w:fill="FFFFFF"/>
        </w:rPr>
        <w:t>271 с</w:t>
      </w:r>
      <w:r w:rsidR="00F41CC0">
        <w:rPr>
          <w:rFonts w:ascii="Times New Roman" w:hAnsi="Times New Roman"/>
          <w:sz w:val="24"/>
          <w:szCs w:val="24"/>
        </w:rPr>
        <w:t>.</w:t>
      </w:r>
    </w:p>
    <w:p w:rsidR="00F76958" w:rsidRPr="009E4EA7" w:rsidRDefault="00F76958" w:rsidP="00D91720">
      <w:pPr>
        <w:spacing w:after="0" w:line="360" w:lineRule="auto"/>
        <w:ind w:firstLine="709"/>
        <w:jc w:val="both"/>
        <w:rPr>
          <w:rFonts w:ascii="Times New Roman" w:hAnsi="Times New Roman"/>
          <w:sz w:val="24"/>
          <w:szCs w:val="24"/>
        </w:rPr>
      </w:pPr>
      <w:r w:rsidRPr="009E4EA7">
        <w:rPr>
          <w:rFonts w:ascii="Times New Roman" w:hAnsi="Times New Roman"/>
          <w:sz w:val="24"/>
          <w:szCs w:val="24"/>
        </w:rPr>
        <w:t>Арцибасов И.Н., Егоров С.А. Вооруженный конфликт: право, политика, дипломатия. 1989.</w:t>
      </w:r>
    </w:p>
    <w:p w:rsidR="00F76958" w:rsidRPr="009E4EA7" w:rsidRDefault="00F76958" w:rsidP="00D91720">
      <w:pPr>
        <w:spacing w:after="0" w:line="360" w:lineRule="auto"/>
        <w:ind w:firstLine="709"/>
        <w:jc w:val="both"/>
        <w:rPr>
          <w:rFonts w:ascii="Times New Roman" w:hAnsi="Times New Roman"/>
          <w:sz w:val="24"/>
          <w:szCs w:val="24"/>
        </w:rPr>
      </w:pPr>
      <w:r w:rsidRPr="009E4EA7">
        <w:rPr>
          <w:rFonts w:ascii="Times New Roman" w:hAnsi="Times New Roman"/>
          <w:sz w:val="24"/>
          <w:szCs w:val="24"/>
        </w:rPr>
        <w:t>Блищенко И.П. Немеждународный вооруженный конфликт и международное право // Сов. Гос-во и право. 1973. № 11.</w:t>
      </w:r>
    </w:p>
    <w:p w:rsidR="00F76958" w:rsidRPr="009E4EA7" w:rsidRDefault="00F76958" w:rsidP="00D91720">
      <w:pPr>
        <w:spacing w:after="0" w:line="360" w:lineRule="auto"/>
        <w:ind w:firstLine="709"/>
        <w:jc w:val="both"/>
        <w:rPr>
          <w:rFonts w:ascii="Times New Roman" w:hAnsi="Times New Roman"/>
          <w:sz w:val="24"/>
          <w:szCs w:val="24"/>
        </w:rPr>
      </w:pPr>
      <w:r w:rsidRPr="009E4EA7">
        <w:rPr>
          <w:rFonts w:ascii="Times New Roman" w:hAnsi="Times New Roman"/>
          <w:sz w:val="24"/>
          <w:szCs w:val="24"/>
        </w:rPr>
        <w:t>Всемирная ист</w:t>
      </w:r>
      <w:r w:rsidR="00AA1D2F" w:rsidRPr="009E4EA7">
        <w:rPr>
          <w:rFonts w:ascii="Times New Roman" w:hAnsi="Times New Roman"/>
          <w:sz w:val="24"/>
          <w:szCs w:val="24"/>
        </w:rPr>
        <w:t>ория. — М.: ИСЭЛ, 1961. — Т. 8.</w:t>
      </w:r>
    </w:p>
    <w:p w:rsidR="00F76958" w:rsidRPr="009E4EA7" w:rsidRDefault="00F76958" w:rsidP="00D91720">
      <w:pPr>
        <w:spacing w:after="0" w:line="360" w:lineRule="auto"/>
        <w:ind w:firstLine="709"/>
        <w:jc w:val="both"/>
        <w:rPr>
          <w:rFonts w:ascii="Times New Roman" w:hAnsi="Times New Roman"/>
          <w:sz w:val="24"/>
          <w:szCs w:val="24"/>
        </w:rPr>
      </w:pPr>
      <w:r w:rsidRPr="009E4EA7">
        <w:rPr>
          <w:rFonts w:ascii="Times New Roman" w:hAnsi="Times New Roman"/>
          <w:sz w:val="24"/>
          <w:szCs w:val="24"/>
        </w:rPr>
        <w:t>Гордиевский А. Под защитой права // Ориентир. - 2003. - № 8.</w:t>
      </w:r>
    </w:p>
    <w:p w:rsidR="00D91720" w:rsidRDefault="00F76958" w:rsidP="00D91720">
      <w:pPr>
        <w:spacing w:after="0" w:line="360" w:lineRule="auto"/>
        <w:ind w:firstLine="709"/>
        <w:jc w:val="both"/>
        <w:rPr>
          <w:rFonts w:ascii="Times New Roman" w:hAnsi="Times New Roman"/>
          <w:color w:val="000000"/>
          <w:sz w:val="24"/>
          <w:szCs w:val="24"/>
          <w:lang w:eastAsia="ru-RU"/>
        </w:rPr>
      </w:pPr>
      <w:r w:rsidRPr="009E4EA7">
        <w:rPr>
          <w:rFonts w:ascii="Times New Roman" w:hAnsi="Times New Roman"/>
          <w:sz w:val="24"/>
          <w:szCs w:val="24"/>
        </w:rPr>
        <w:t>Де-Лазари А.Н. Химическое оружие на фронтах Мировой войны 1914-1918 гг. Краткий ист</w:t>
      </w:r>
      <w:r w:rsidR="00F41CC0">
        <w:rPr>
          <w:rFonts w:ascii="Times New Roman" w:hAnsi="Times New Roman"/>
          <w:sz w:val="24"/>
          <w:szCs w:val="24"/>
        </w:rPr>
        <w:t>орический очерк. Москва. 2008г. 296 с.</w:t>
      </w:r>
      <w:r w:rsidR="00D91720" w:rsidRPr="00D91720">
        <w:rPr>
          <w:rFonts w:ascii="Times New Roman" w:hAnsi="Times New Roman"/>
          <w:color w:val="000000"/>
          <w:sz w:val="24"/>
          <w:szCs w:val="24"/>
          <w:lang w:eastAsia="ru-RU"/>
        </w:rPr>
        <w:t xml:space="preserve"> </w:t>
      </w:r>
    </w:p>
    <w:p w:rsidR="00D91720" w:rsidRPr="009E4EA7" w:rsidRDefault="00D91720" w:rsidP="00D91720">
      <w:pPr>
        <w:spacing w:after="0" w:line="360" w:lineRule="auto"/>
        <w:ind w:firstLine="709"/>
        <w:jc w:val="both"/>
        <w:rPr>
          <w:rFonts w:ascii="Times New Roman" w:hAnsi="Times New Roman"/>
          <w:sz w:val="24"/>
          <w:szCs w:val="24"/>
        </w:rPr>
      </w:pPr>
      <w:r w:rsidRPr="00E0298F">
        <w:rPr>
          <w:rFonts w:ascii="Times New Roman" w:hAnsi="Times New Roman"/>
          <w:color w:val="000000"/>
          <w:sz w:val="24"/>
          <w:szCs w:val="24"/>
          <w:lang w:eastAsia="ru-RU"/>
        </w:rPr>
        <w:t>А.Г.Ф. де Кастро Международно-правовая регламентация внутренних вооруженных конфликтов, М., 1999, 166 с.</w:t>
      </w:r>
    </w:p>
    <w:p w:rsidR="00D91720" w:rsidRPr="00E0298F" w:rsidRDefault="00D91720" w:rsidP="00D91720">
      <w:pPr>
        <w:pStyle w:val="a7"/>
        <w:spacing w:line="360" w:lineRule="auto"/>
        <w:ind w:firstLine="709"/>
        <w:jc w:val="both"/>
        <w:rPr>
          <w:rFonts w:ascii="Times New Roman" w:hAnsi="Times New Roman"/>
          <w:sz w:val="24"/>
          <w:szCs w:val="24"/>
        </w:rPr>
      </w:pPr>
      <w:r w:rsidRPr="00E0298F">
        <w:rPr>
          <w:rFonts w:ascii="Times New Roman" w:hAnsi="Times New Roman"/>
          <w:color w:val="000000"/>
          <w:sz w:val="24"/>
          <w:szCs w:val="24"/>
          <w:lang w:eastAsia="ru-RU"/>
        </w:rPr>
        <w:t>Колосов Ю.М., Кривчикова Э.С.</w:t>
      </w:r>
      <w:r w:rsidRPr="00E0298F">
        <w:rPr>
          <w:rFonts w:ascii="Times New Roman" w:hAnsi="Times New Roman"/>
          <w:sz w:val="24"/>
          <w:szCs w:val="24"/>
        </w:rPr>
        <w:t xml:space="preserve"> Международное публичное право, М., 2000, 610 с.</w:t>
      </w:r>
    </w:p>
    <w:p w:rsidR="00D91720" w:rsidRDefault="008A5C10" w:rsidP="00D91720">
      <w:pPr>
        <w:pStyle w:val="a7"/>
        <w:spacing w:line="360" w:lineRule="auto"/>
        <w:ind w:firstLine="709"/>
        <w:jc w:val="both"/>
        <w:rPr>
          <w:rFonts w:ascii="Times New Roman" w:hAnsi="Times New Roman"/>
          <w:sz w:val="24"/>
          <w:szCs w:val="24"/>
        </w:rPr>
      </w:pPr>
      <w:r w:rsidRPr="009E4EA7">
        <w:rPr>
          <w:rFonts w:ascii="Times New Roman" w:hAnsi="Times New Roman"/>
          <w:sz w:val="24"/>
          <w:szCs w:val="24"/>
        </w:rPr>
        <w:t>Лукашук И.И. Международное право: особенная часть: учебник для студентов юридических факульте</w:t>
      </w:r>
      <w:r w:rsidR="00F41CC0">
        <w:rPr>
          <w:rFonts w:ascii="Times New Roman" w:hAnsi="Times New Roman"/>
          <w:sz w:val="24"/>
          <w:szCs w:val="24"/>
        </w:rPr>
        <w:t>тов и вузов. . – М. 2005.  517 с</w:t>
      </w:r>
      <w:r w:rsidRPr="009E4EA7">
        <w:rPr>
          <w:rFonts w:ascii="Times New Roman" w:hAnsi="Times New Roman"/>
          <w:sz w:val="24"/>
          <w:szCs w:val="24"/>
        </w:rPr>
        <w:t>.</w:t>
      </w:r>
      <w:r w:rsidR="00D91720" w:rsidRPr="00D91720">
        <w:rPr>
          <w:rFonts w:ascii="Times New Roman" w:hAnsi="Times New Roman"/>
          <w:sz w:val="24"/>
          <w:szCs w:val="24"/>
        </w:rPr>
        <w:t xml:space="preserve"> </w:t>
      </w:r>
    </w:p>
    <w:p w:rsidR="00D91720" w:rsidRPr="00E0298F" w:rsidRDefault="00D91720" w:rsidP="00D91720">
      <w:pPr>
        <w:pStyle w:val="a7"/>
        <w:spacing w:line="360" w:lineRule="auto"/>
        <w:ind w:firstLine="709"/>
        <w:jc w:val="both"/>
        <w:rPr>
          <w:rFonts w:ascii="Times New Roman" w:hAnsi="Times New Roman"/>
          <w:sz w:val="24"/>
          <w:szCs w:val="24"/>
        </w:rPr>
      </w:pPr>
      <w:r w:rsidRPr="00E0298F">
        <w:rPr>
          <w:rFonts w:ascii="Times New Roman" w:hAnsi="Times New Roman"/>
          <w:sz w:val="24"/>
          <w:szCs w:val="24"/>
        </w:rPr>
        <w:t>Мартыненко Е.В. Международное гуманитарное право, М., 1991, 77 с.</w:t>
      </w:r>
    </w:p>
    <w:p w:rsidR="00F76958" w:rsidRPr="009E4EA7" w:rsidRDefault="00F76958" w:rsidP="00D91720">
      <w:pPr>
        <w:spacing w:after="0" w:line="360" w:lineRule="auto"/>
        <w:ind w:firstLine="709"/>
        <w:jc w:val="both"/>
        <w:rPr>
          <w:rFonts w:ascii="Times New Roman" w:hAnsi="Times New Roman"/>
          <w:sz w:val="24"/>
          <w:szCs w:val="24"/>
        </w:rPr>
      </w:pPr>
      <w:r w:rsidRPr="009E4EA7">
        <w:rPr>
          <w:rFonts w:ascii="Times New Roman" w:hAnsi="Times New Roman"/>
          <w:sz w:val="24"/>
          <w:szCs w:val="24"/>
        </w:rPr>
        <w:t>Мбатни Б. Международный вооруженный конфликт и международное гуманитарное право. Автореф. дис. канд. юрид. наук. — М., 1985.</w:t>
      </w:r>
    </w:p>
    <w:p w:rsidR="00F76958" w:rsidRPr="009E4EA7" w:rsidRDefault="00F76958" w:rsidP="00D91720">
      <w:pPr>
        <w:spacing w:after="0" w:line="360" w:lineRule="auto"/>
        <w:ind w:firstLine="709"/>
        <w:jc w:val="both"/>
        <w:rPr>
          <w:rFonts w:ascii="Times New Roman" w:hAnsi="Times New Roman"/>
          <w:sz w:val="24"/>
          <w:szCs w:val="24"/>
        </w:rPr>
      </w:pPr>
      <w:r w:rsidRPr="009E4EA7">
        <w:rPr>
          <w:rFonts w:ascii="Times New Roman" w:hAnsi="Times New Roman"/>
          <w:sz w:val="24"/>
          <w:szCs w:val="24"/>
        </w:rPr>
        <w:t>Полторак А.И., Савинский Л.И. Вооруженный конфликт и международное право. — М., 1976.</w:t>
      </w:r>
      <w:r w:rsidR="001A2218" w:rsidRPr="009E4EA7">
        <w:rPr>
          <w:rFonts w:ascii="Times New Roman" w:hAnsi="Times New Roman"/>
          <w:sz w:val="24"/>
          <w:szCs w:val="24"/>
        </w:rPr>
        <w:t>. 178 с.</w:t>
      </w:r>
    </w:p>
    <w:p w:rsidR="00F76958" w:rsidRPr="009E4EA7" w:rsidRDefault="00F76958" w:rsidP="00D91720">
      <w:pPr>
        <w:spacing w:after="0" w:line="360" w:lineRule="auto"/>
        <w:ind w:firstLine="709"/>
        <w:jc w:val="both"/>
        <w:rPr>
          <w:rFonts w:ascii="Times New Roman" w:hAnsi="Times New Roman"/>
          <w:sz w:val="24"/>
          <w:szCs w:val="24"/>
        </w:rPr>
      </w:pPr>
      <w:r w:rsidRPr="009E4EA7">
        <w:rPr>
          <w:rFonts w:ascii="Times New Roman" w:hAnsi="Times New Roman"/>
          <w:sz w:val="24"/>
          <w:szCs w:val="24"/>
        </w:rPr>
        <w:t>Права человека. Учебник для вузов / Отв. ред. Е.А. Лукашева. — М.: Изд. Гр</w:t>
      </w:r>
      <w:r w:rsidR="001A2218" w:rsidRPr="009E4EA7">
        <w:rPr>
          <w:rFonts w:ascii="Times New Roman" w:hAnsi="Times New Roman"/>
          <w:sz w:val="24"/>
          <w:szCs w:val="24"/>
        </w:rPr>
        <w:t>уппа НОРМА — ИНФРА. М., 1999.  465 с.</w:t>
      </w:r>
    </w:p>
    <w:p w:rsidR="00F41CC0" w:rsidRDefault="00F41CC0" w:rsidP="00D91720">
      <w:pPr>
        <w:spacing w:after="0" w:line="360" w:lineRule="auto"/>
        <w:ind w:firstLine="709"/>
        <w:jc w:val="both"/>
        <w:rPr>
          <w:rFonts w:ascii="Times New Roman" w:hAnsi="Times New Roman"/>
          <w:sz w:val="24"/>
          <w:szCs w:val="24"/>
        </w:rPr>
      </w:pPr>
      <w:r w:rsidRPr="009E4EA7">
        <w:rPr>
          <w:rFonts w:ascii="Times New Roman" w:hAnsi="Times New Roman"/>
          <w:sz w:val="24"/>
          <w:szCs w:val="24"/>
        </w:rPr>
        <w:t>Татарбунарское восстание 1924 // Советская военная энциклопедия / под ред. Н. В. Огаркова. — М.:Воениздат, 1980. — Т. 7. — 693 с</w:t>
      </w:r>
    </w:p>
    <w:p w:rsidR="00F76958" w:rsidRPr="009E4EA7" w:rsidRDefault="00092AEE" w:rsidP="00F41CC0">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p>
    <w:p w:rsidR="00F76958" w:rsidRPr="009E4EA7" w:rsidRDefault="00BA38A5" w:rsidP="00962EA4">
      <w:pPr>
        <w:spacing w:after="0" w:line="360" w:lineRule="auto"/>
        <w:ind w:firstLine="709"/>
        <w:jc w:val="center"/>
        <w:rPr>
          <w:rFonts w:ascii="Times New Roman" w:hAnsi="Times New Roman"/>
          <w:b/>
          <w:sz w:val="24"/>
          <w:szCs w:val="24"/>
        </w:rPr>
      </w:pPr>
      <w:r>
        <w:rPr>
          <w:rFonts w:ascii="Times New Roman" w:hAnsi="Times New Roman"/>
          <w:b/>
          <w:sz w:val="24"/>
          <w:szCs w:val="24"/>
        </w:rPr>
        <w:t>Интернет-источники</w:t>
      </w:r>
    </w:p>
    <w:p w:rsidR="00F76958" w:rsidRPr="009E4EA7" w:rsidRDefault="00F76958" w:rsidP="00780128">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Мартыненко Е.В.. Международное гуманитарное право, 1991, [Электронный ресурс] </w:t>
      </w:r>
      <w:r w:rsidRPr="009E4EA7">
        <w:rPr>
          <w:rFonts w:ascii="Times New Roman" w:hAnsi="Times New Roman"/>
          <w:sz w:val="24"/>
          <w:szCs w:val="24"/>
          <w:lang w:val="en-US"/>
        </w:rPr>
        <w:t>URL</w:t>
      </w:r>
      <w:r w:rsidRPr="009E4EA7">
        <w:rPr>
          <w:rFonts w:ascii="Times New Roman" w:hAnsi="Times New Roman"/>
          <w:sz w:val="24"/>
          <w:szCs w:val="24"/>
        </w:rPr>
        <w:t xml:space="preserve">: </w:t>
      </w:r>
      <w:hyperlink r:id="rId9" w:history="1">
        <w:r w:rsidRPr="009E4EA7">
          <w:rPr>
            <w:rStyle w:val="a6"/>
            <w:rFonts w:ascii="Times New Roman" w:hAnsi="Times New Roman"/>
            <w:sz w:val="24"/>
            <w:szCs w:val="24"/>
          </w:rPr>
          <w:t>http://vse-uchebniki.com/mejdunarodnoe-pravo-besplatno/printsipyi-mejdunarodnogo-gumanitarnogo.html</w:t>
        </w:r>
      </w:hyperlink>
      <w:r w:rsidR="00780128" w:rsidRPr="009E4EA7">
        <w:rPr>
          <w:rFonts w:ascii="Times New Roman" w:hAnsi="Times New Roman"/>
          <w:sz w:val="24"/>
          <w:szCs w:val="24"/>
        </w:rPr>
        <w:t xml:space="preserve"> 08.05.15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Кодексы и законы РФ// Конституция Российской Федерации, [Электронный ресурс] </w:t>
      </w:r>
      <w:r w:rsidRPr="009E4EA7">
        <w:rPr>
          <w:rFonts w:ascii="Times New Roman" w:hAnsi="Times New Roman"/>
          <w:sz w:val="24"/>
          <w:szCs w:val="24"/>
          <w:lang w:val="en-US"/>
        </w:rPr>
        <w:t>URL</w:t>
      </w:r>
      <w:r w:rsidRPr="009E4EA7">
        <w:rPr>
          <w:rFonts w:ascii="Times New Roman" w:hAnsi="Times New Roman"/>
          <w:sz w:val="24"/>
          <w:szCs w:val="24"/>
        </w:rPr>
        <w:t xml:space="preserve">: </w:t>
      </w:r>
      <w:hyperlink r:id="rId10" w:history="1">
        <w:r w:rsidRPr="009E4EA7">
          <w:rPr>
            <w:rStyle w:val="a6"/>
            <w:rFonts w:ascii="Times New Roman" w:hAnsi="Times New Roman"/>
            <w:sz w:val="24"/>
            <w:szCs w:val="24"/>
          </w:rPr>
          <w:t>http://www.zakonrf.info/konstitucia/15/</w:t>
        </w:r>
      </w:hyperlink>
      <w:r w:rsidRPr="009E4EA7">
        <w:rPr>
          <w:rFonts w:ascii="Times New Roman" w:hAnsi="Times New Roman"/>
          <w:sz w:val="24"/>
          <w:szCs w:val="24"/>
        </w:rPr>
        <w:t xml:space="preserve"> 08.05.15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Черные дыры в Российском законодательстве // Защита прав человека в условиях внутреннего вооруженного конфликта,</w:t>
      </w:r>
      <w:r w:rsidRPr="009E4EA7">
        <w:rPr>
          <w:rFonts w:ascii="Times New Roman" w:hAnsi="Times New Roman"/>
          <w:color w:val="000000"/>
          <w:sz w:val="24"/>
          <w:szCs w:val="24"/>
        </w:rPr>
        <w:t xml:space="preserve"> [Электронный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 xml:space="preserve">: </w:t>
      </w:r>
      <w:hyperlink r:id="rId11" w:history="1">
        <w:r w:rsidRPr="009E4EA7">
          <w:rPr>
            <w:rStyle w:val="a6"/>
            <w:rFonts w:ascii="Times New Roman" w:hAnsi="Times New Roman"/>
            <w:sz w:val="24"/>
            <w:szCs w:val="24"/>
          </w:rPr>
          <w:t>http://www.k-press.ru/bh/2002/2/rgoncharov/rgoncharov.asp</w:t>
        </w:r>
      </w:hyperlink>
      <w:r w:rsidRPr="009E4EA7">
        <w:rPr>
          <w:rFonts w:ascii="Times New Roman" w:hAnsi="Times New Roman"/>
          <w:sz w:val="24"/>
          <w:szCs w:val="24"/>
        </w:rPr>
        <w:t xml:space="preserve"> 08.05.15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Женевские конвенции и дополнительные протоколы к ним,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hyperlink r:id="rId12" w:history="1">
        <w:r w:rsidRPr="009E4EA7">
          <w:rPr>
            <w:rStyle w:val="a6"/>
            <w:rFonts w:ascii="Times New Roman" w:hAnsi="Times New Roman"/>
            <w:sz w:val="24"/>
            <w:szCs w:val="24"/>
          </w:rPr>
          <w:t>http://www.memo.ru/hr/hotpoints/chechen/aspekty1/Chapter11.htm</w:t>
        </w:r>
      </w:hyperlink>
      <w:r w:rsidRPr="009E4EA7">
        <w:rPr>
          <w:rFonts w:ascii="Times New Roman" w:hAnsi="Times New Roman"/>
          <w:sz w:val="24"/>
          <w:szCs w:val="24"/>
        </w:rPr>
        <w:t xml:space="preserve"> 11.05.15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МКК//Внутренние конфликты и другие ситуации насилия- какая разница для жертв?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hyperlink r:id="rId13" w:history="1">
        <w:r w:rsidRPr="009E4EA7">
          <w:rPr>
            <w:rStyle w:val="a6"/>
            <w:rFonts w:ascii="Times New Roman" w:hAnsi="Times New Roman"/>
            <w:sz w:val="24"/>
            <w:szCs w:val="24"/>
          </w:rPr>
          <w:t>https://www.icrc.org/rus/resources/documents/interview/2012/12-10-niac-non-international-armed-conflict.htm</w:t>
        </w:r>
      </w:hyperlink>
      <w:r w:rsidRPr="009E4EA7">
        <w:rPr>
          <w:rFonts w:ascii="Times New Roman" w:hAnsi="Times New Roman"/>
          <w:sz w:val="24"/>
          <w:szCs w:val="24"/>
        </w:rPr>
        <w:t xml:space="preserve"> 13.05.2015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К вопросу об использовании удушающих газов при подавлении Тамбовского восстания</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hyperlink r:id="rId14" w:history="1">
        <w:r w:rsidRPr="009E4EA7">
          <w:rPr>
            <w:rStyle w:val="a6"/>
            <w:rFonts w:ascii="Times New Roman" w:hAnsi="Times New Roman"/>
            <w:sz w:val="24"/>
            <w:szCs w:val="24"/>
          </w:rPr>
          <w:t>http://scepsis.net/library/id_2974.html</w:t>
        </w:r>
      </w:hyperlink>
      <w:r w:rsidRPr="009E4EA7">
        <w:rPr>
          <w:rFonts w:ascii="Times New Roman" w:hAnsi="Times New Roman"/>
          <w:sz w:val="24"/>
          <w:szCs w:val="24"/>
        </w:rPr>
        <w:t xml:space="preserve"> 13.05.2015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Татарбунарское восстание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p>
    <w:p w:rsidR="00F76958" w:rsidRPr="009E4EA7" w:rsidRDefault="00FA2F16" w:rsidP="00D43570">
      <w:pPr>
        <w:spacing w:after="0" w:line="360" w:lineRule="auto"/>
        <w:ind w:firstLine="709"/>
        <w:jc w:val="both"/>
        <w:rPr>
          <w:rFonts w:ascii="Times New Roman" w:hAnsi="Times New Roman"/>
          <w:sz w:val="24"/>
          <w:szCs w:val="24"/>
        </w:rPr>
      </w:pPr>
      <w:hyperlink r:id="rId15" w:history="1">
        <w:r w:rsidR="00F76958" w:rsidRPr="009E4EA7">
          <w:rPr>
            <w:rStyle w:val="a6"/>
            <w:rFonts w:ascii="Times New Roman" w:hAnsi="Times New Roman"/>
            <w:sz w:val="24"/>
            <w:szCs w:val="24"/>
          </w:rPr>
          <w:t>http://dic.academic.ru/dic.nsf/ruwiki/128878</w:t>
        </w:r>
      </w:hyperlink>
      <w:r w:rsidR="00F76958" w:rsidRPr="009E4EA7">
        <w:rPr>
          <w:rFonts w:ascii="Times New Roman" w:hAnsi="Times New Roman"/>
          <w:sz w:val="24"/>
          <w:szCs w:val="24"/>
        </w:rPr>
        <w:t xml:space="preserve"> 15.05.15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Рифская война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p>
    <w:p w:rsidR="00F76958" w:rsidRPr="009E4EA7" w:rsidRDefault="00FA2F16" w:rsidP="00D43570">
      <w:pPr>
        <w:spacing w:after="0" w:line="360" w:lineRule="auto"/>
        <w:ind w:firstLine="709"/>
        <w:jc w:val="both"/>
        <w:rPr>
          <w:rFonts w:ascii="Times New Roman" w:hAnsi="Times New Roman"/>
          <w:sz w:val="24"/>
          <w:szCs w:val="24"/>
        </w:rPr>
      </w:pPr>
      <w:hyperlink r:id="rId16" w:anchor=".D0.9F.D1.80.D0.B8.D0.BC.D0.B5.D0.BD.D0.B5.D0.BD.D0.B8.D0.B5_.D1.85.D0.B8.D0.BC.D0.B8.D1.87.D0.B5.D1.81.D0.BA.D0.BE.D0.B3.D0.BE_.D0.BE.D1.80.D1.83.D0.B6.D0.B8.D1.8F" w:history="1">
        <w:r w:rsidR="00F76958" w:rsidRPr="009E4EA7">
          <w:rPr>
            <w:rStyle w:val="a6"/>
            <w:rFonts w:ascii="Times New Roman" w:hAnsi="Times New Roman"/>
            <w:sz w:val="24"/>
            <w:szCs w:val="24"/>
          </w:rPr>
          <w:t>http://dic.academic.ru/dic.nsf/ruwiki/419690#.D0.9F.D1.80.D0.B8.D0.BC.D0.B5.D0.BD.D0.B5.D0.BD.D0.B8.D0.B5_.D1.85.D0.B8.D0.BC.D0.B8.D1.87.D0.B5.D1.81.D0.BA.D0.BE.D0.B3.D0.BE_.D0.BE.D1.80.D1.83.D0.B6.D0.B8.D1.8F</w:t>
        </w:r>
      </w:hyperlink>
      <w:r w:rsidR="00F76958" w:rsidRPr="009E4EA7">
        <w:rPr>
          <w:rFonts w:ascii="Times New Roman" w:hAnsi="Times New Roman"/>
          <w:sz w:val="24"/>
          <w:szCs w:val="24"/>
        </w:rPr>
        <w:t xml:space="preserve">  15.05.15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Де-Лазари А.Н. Химическое оружие на фронтах мировой войны 1914-1918 гг.// Комментарии,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p>
    <w:p w:rsidR="00F76958" w:rsidRPr="009E4EA7" w:rsidRDefault="00FA2F16" w:rsidP="00D43570">
      <w:pPr>
        <w:spacing w:after="0" w:line="360" w:lineRule="auto"/>
        <w:ind w:firstLine="709"/>
        <w:jc w:val="both"/>
        <w:rPr>
          <w:rFonts w:ascii="Times New Roman" w:hAnsi="Times New Roman"/>
          <w:sz w:val="24"/>
          <w:szCs w:val="24"/>
        </w:rPr>
      </w:pPr>
      <w:hyperlink r:id="rId17" w:history="1">
        <w:r w:rsidR="00F76958" w:rsidRPr="009E4EA7">
          <w:rPr>
            <w:rStyle w:val="a6"/>
            <w:rFonts w:ascii="Times New Roman" w:hAnsi="Times New Roman"/>
            <w:sz w:val="24"/>
            <w:szCs w:val="24"/>
          </w:rPr>
          <w:t>http://supotnitskiy.ru/book/book5_kommentarii61-66.htm</w:t>
        </w:r>
      </w:hyperlink>
      <w:r w:rsidR="00F76958" w:rsidRPr="009E4EA7">
        <w:rPr>
          <w:rFonts w:ascii="Times New Roman" w:hAnsi="Times New Roman"/>
          <w:sz w:val="24"/>
          <w:szCs w:val="24"/>
        </w:rPr>
        <w:t>18.05.15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Анатомия армии // Японское химическое оружие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hyperlink r:id="rId18" w:history="1">
        <w:r w:rsidRPr="009E4EA7">
          <w:rPr>
            <w:rStyle w:val="a6"/>
            <w:rFonts w:ascii="Times New Roman" w:hAnsi="Times New Roman"/>
            <w:sz w:val="24"/>
            <w:szCs w:val="24"/>
          </w:rPr>
          <w:t>http://army.armor.kiev.ua/hist-2/japan-otrava.shtml</w:t>
        </w:r>
      </w:hyperlink>
      <w:r w:rsidRPr="009E4EA7">
        <w:rPr>
          <w:rFonts w:ascii="Times New Roman" w:hAnsi="Times New Roman"/>
          <w:sz w:val="24"/>
          <w:szCs w:val="24"/>
        </w:rPr>
        <w:t xml:space="preserve"> 18.05.15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Конфликт на озере Хасан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p>
    <w:p w:rsidR="00F76958" w:rsidRPr="009E4EA7" w:rsidRDefault="00FA2F16" w:rsidP="00D43570">
      <w:pPr>
        <w:spacing w:after="0" w:line="360" w:lineRule="auto"/>
        <w:ind w:firstLine="709"/>
        <w:jc w:val="both"/>
        <w:rPr>
          <w:rFonts w:ascii="Times New Roman" w:hAnsi="Times New Roman"/>
          <w:sz w:val="24"/>
          <w:szCs w:val="24"/>
        </w:rPr>
      </w:pPr>
      <w:hyperlink r:id="rId19" w:history="1">
        <w:r w:rsidR="00F76958" w:rsidRPr="009E4EA7">
          <w:rPr>
            <w:rStyle w:val="a6"/>
            <w:rFonts w:ascii="Times New Roman" w:hAnsi="Times New Roman"/>
            <w:sz w:val="24"/>
            <w:szCs w:val="24"/>
          </w:rPr>
          <w:t>http://www.e-reading.club/chapter.php/1002582/25/Shirokorad_Aleksandr_-_Yaponiya._Nezavershennoe_sopernichestvo.html</w:t>
        </w:r>
      </w:hyperlink>
      <w:r w:rsidR="00F76958" w:rsidRPr="009E4EA7">
        <w:rPr>
          <w:rFonts w:ascii="Times New Roman" w:hAnsi="Times New Roman"/>
          <w:sz w:val="24"/>
          <w:szCs w:val="24"/>
        </w:rPr>
        <w:t xml:space="preserve"> 18.05.15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Аджимушкай.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hyperlink r:id="rId20" w:history="1">
        <w:r w:rsidRPr="009E4EA7">
          <w:rPr>
            <w:rStyle w:val="a6"/>
            <w:rFonts w:ascii="Times New Roman" w:hAnsi="Times New Roman"/>
            <w:sz w:val="24"/>
            <w:szCs w:val="24"/>
          </w:rPr>
          <w:t>http://mordikov.info/adhimuhkaj.html</w:t>
        </w:r>
      </w:hyperlink>
      <w:r w:rsidRPr="009E4EA7">
        <w:rPr>
          <w:rFonts w:ascii="Times New Roman" w:hAnsi="Times New Roman"/>
          <w:sz w:val="24"/>
          <w:szCs w:val="24"/>
        </w:rPr>
        <w:t xml:space="preserve"> 18.05.15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А.Д. Кунцевич, Ю.К. Назаркин Химическая война США в Индокитае, 1987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hyperlink r:id="rId21" w:history="1">
        <w:r w:rsidRPr="009E4EA7">
          <w:rPr>
            <w:rStyle w:val="a6"/>
            <w:rFonts w:ascii="Times New Roman" w:hAnsi="Times New Roman"/>
            <w:sz w:val="24"/>
            <w:szCs w:val="24"/>
          </w:rPr>
          <w:t>http://www.himvoiska.narod.ru/vietnam.html</w:t>
        </w:r>
      </w:hyperlink>
      <w:r w:rsidRPr="009E4EA7">
        <w:rPr>
          <w:rFonts w:ascii="Times New Roman" w:hAnsi="Times New Roman"/>
          <w:sz w:val="24"/>
          <w:szCs w:val="24"/>
        </w:rPr>
        <w:t xml:space="preserve"> 18.05.15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История войн // Три войны Саддам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p>
    <w:p w:rsidR="00F76958" w:rsidRPr="009E4EA7" w:rsidRDefault="00FA2F16" w:rsidP="00D43570">
      <w:pPr>
        <w:spacing w:after="0" w:line="360" w:lineRule="auto"/>
        <w:ind w:firstLine="709"/>
        <w:jc w:val="both"/>
        <w:rPr>
          <w:rFonts w:ascii="Times New Roman" w:hAnsi="Times New Roman"/>
          <w:sz w:val="24"/>
          <w:szCs w:val="24"/>
        </w:rPr>
      </w:pPr>
      <w:hyperlink r:id="rId22" w:history="1">
        <w:r w:rsidR="00F76958" w:rsidRPr="009E4EA7">
          <w:rPr>
            <w:rStyle w:val="a6"/>
            <w:rFonts w:ascii="Times New Roman" w:hAnsi="Times New Roman"/>
            <w:sz w:val="24"/>
            <w:szCs w:val="24"/>
          </w:rPr>
          <w:t>http://historiwars.narod.ru/Index/XXv/saddam/saddam2prilI.htm</w:t>
        </w:r>
      </w:hyperlink>
      <w:r w:rsidR="00F76958" w:rsidRPr="009E4EA7">
        <w:rPr>
          <w:rFonts w:ascii="Times New Roman" w:hAnsi="Times New Roman"/>
          <w:sz w:val="24"/>
          <w:szCs w:val="24"/>
        </w:rPr>
        <w:t>18.05.15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А.Н. Гордиенко Ирано-иракская война 1980-88 гг.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hyperlink r:id="rId23" w:history="1">
        <w:r w:rsidRPr="009E4EA7">
          <w:rPr>
            <w:rStyle w:val="a6"/>
            <w:rFonts w:ascii="Times New Roman" w:hAnsi="Times New Roman"/>
            <w:sz w:val="24"/>
            <w:szCs w:val="24"/>
          </w:rPr>
          <w:t>http://www.centrasia.ru/newsA.php?st=1048510920</w:t>
        </w:r>
      </w:hyperlink>
      <w:r w:rsidRPr="009E4EA7">
        <w:rPr>
          <w:rFonts w:ascii="Times New Roman" w:hAnsi="Times New Roman"/>
          <w:sz w:val="24"/>
          <w:szCs w:val="24"/>
        </w:rPr>
        <w:t xml:space="preserve"> 20.05.15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Что такое Анфаль?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hyperlink r:id="rId24" w:history="1">
        <w:r w:rsidRPr="009E4EA7">
          <w:rPr>
            <w:rStyle w:val="a6"/>
            <w:rFonts w:ascii="Times New Roman" w:hAnsi="Times New Roman"/>
            <w:sz w:val="24"/>
            <w:szCs w:val="24"/>
          </w:rPr>
          <w:t>http://shkolazhizni.ru/archive/0/n-5953/</w:t>
        </w:r>
      </w:hyperlink>
      <w:r w:rsidRPr="009E4EA7">
        <w:rPr>
          <w:rFonts w:ascii="Times New Roman" w:hAnsi="Times New Roman"/>
          <w:sz w:val="24"/>
          <w:szCs w:val="24"/>
        </w:rPr>
        <w:t xml:space="preserve"> 28.05.15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ООН: Химическое оружие в Сирии использовали минимум 5 раз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 xml:space="preserve">: </w:t>
      </w:r>
      <w:hyperlink r:id="rId25" w:history="1">
        <w:r w:rsidRPr="009E4EA7">
          <w:rPr>
            <w:rStyle w:val="a6"/>
            <w:rFonts w:ascii="Times New Roman" w:hAnsi="Times New Roman"/>
            <w:sz w:val="24"/>
            <w:szCs w:val="24"/>
          </w:rPr>
          <w:t>http://top.rbc.ru/politics/13/12/2013/894488.shtml</w:t>
        </w:r>
      </w:hyperlink>
      <w:r w:rsidRPr="009E4EA7">
        <w:rPr>
          <w:rFonts w:ascii="Times New Roman" w:hAnsi="Times New Roman"/>
          <w:sz w:val="24"/>
          <w:szCs w:val="24"/>
        </w:rPr>
        <w:t xml:space="preserve"> 28.05.15</w:t>
      </w:r>
    </w:p>
    <w:p w:rsidR="00F76958" w:rsidRPr="009E4EA7" w:rsidRDefault="00F76958" w:rsidP="00D43570">
      <w:pPr>
        <w:spacing w:after="0" w:line="360" w:lineRule="auto"/>
        <w:ind w:firstLine="709"/>
        <w:jc w:val="both"/>
        <w:rPr>
          <w:rFonts w:ascii="Times New Roman" w:hAnsi="Times New Roman"/>
          <w:color w:val="000000"/>
          <w:sz w:val="24"/>
          <w:szCs w:val="24"/>
        </w:rPr>
      </w:pPr>
      <w:r w:rsidRPr="009E4EA7">
        <w:rPr>
          <w:rFonts w:ascii="Times New Roman" w:hAnsi="Times New Roman"/>
          <w:sz w:val="24"/>
          <w:szCs w:val="24"/>
        </w:rPr>
        <w:t xml:space="preserve">Ответственность за нарушение международного гуманитарного права </w:t>
      </w:r>
      <w:r w:rsidRPr="009E4EA7">
        <w:rPr>
          <w:rFonts w:ascii="Times New Roman" w:hAnsi="Times New Roman"/>
          <w:color w:val="000000"/>
          <w:sz w:val="24"/>
          <w:szCs w:val="24"/>
        </w:rPr>
        <w:t xml:space="preserve">[Электронный ресурс]  </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hyperlink r:id="rId26" w:history="1">
        <w:r w:rsidRPr="009E4EA7">
          <w:rPr>
            <w:rStyle w:val="a6"/>
            <w:rFonts w:ascii="Times New Roman" w:hAnsi="Times New Roman"/>
            <w:sz w:val="24"/>
            <w:szCs w:val="24"/>
            <w:lang w:val="en-US"/>
          </w:rPr>
          <w:t>http</w:t>
        </w:r>
        <w:r w:rsidRPr="009E4EA7">
          <w:rPr>
            <w:rStyle w:val="a6"/>
            <w:rFonts w:ascii="Times New Roman" w:hAnsi="Times New Roman"/>
            <w:sz w:val="24"/>
            <w:szCs w:val="24"/>
          </w:rPr>
          <w:t>://</w:t>
        </w:r>
        <w:r w:rsidRPr="009E4EA7">
          <w:rPr>
            <w:rStyle w:val="a6"/>
            <w:rFonts w:ascii="Times New Roman" w:hAnsi="Times New Roman"/>
            <w:sz w:val="24"/>
            <w:szCs w:val="24"/>
            <w:lang w:val="en-US"/>
          </w:rPr>
          <w:t>www</w:t>
        </w:r>
        <w:r w:rsidRPr="009E4EA7">
          <w:rPr>
            <w:rStyle w:val="a6"/>
            <w:rFonts w:ascii="Times New Roman" w:hAnsi="Times New Roman"/>
            <w:sz w:val="24"/>
            <w:szCs w:val="24"/>
          </w:rPr>
          <w:t>.</w:t>
        </w:r>
        <w:r w:rsidRPr="009E4EA7">
          <w:rPr>
            <w:rStyle w:val="a6"/>
            <w:rFonts w:ascii="Times New Roman" w:hAnsi="Times New Roman"/>
            <w:sz w:val="24"/>
            <w:szCs w:val="24"/>
            <w:lang w:val="en-US"/>
          </w:rPr>
          <w:t>history</w:t>
        </w:r>
        <w:r w:rsidRPr="009E4EA7">
          <w:rPr>
            <w:rStyle w:val="a6"/>
            <w:rFonts w:ascii="Times New Roman" w:hAnsi="Times New Roman"/>
            <w:sz w:val="24"/>
            <w:szCs w:val="24"/>
          </w:rPr>
          <w:t>-</w:t>
        </w:r>
        <w:r w:rsidRPr="009E4EA7">
          <w:rPr>
            <w:rStyle w:val="a6"/>
            <w:rFonts w:ascii="Times New Roman" w:hAnsi="Times New Roman"/>
            <w:sz w:val="24"/>
            <w:szCs w:val="24"/>
            <w:lang w:val="en-US"/>
          </w:rPr>
          <w:t>journal</w:t>
        </w:r>
        <w:r w:rsidRPr="009E4EA7">
          <w:rPr>
            <w:rStyle w:val="a6"/>
            <w:rFonts w:ascii="Times New Roman" w:hAnsi="Times New Roman"/>
            <w:sz w:val="24"/>
            <w:szCs w:val="24"/>
          </w:rPr>
          <w:t>.</w:t>
        </w:r>
        <w:r w:rsidRPr="009E4EA7">
          <w:rPr>
            <w:rStyle w:val="a6"/>
            <w:rFonts w:ascii="Times New Roman" w:hAnsi="Times New Roman"/>
            <w:sz w:val="24"/>
            <w:szCs w:val="24"/>
            <w:lang w:val="en-US"/>
          </w:rPr>
          <w:t>ru</w:t>
        </w:r>
        <w:r w:rsidRPr="009E4EA7">
          <w:rPr>
            <w:rStyle w:val="a6"/>
            <w:rFonts w:ascii="Times New Roman" w:hAnsi="Times New Roman"/>
            <w:sz w:val="24"/>
            <w:szCs w:val="24"/>
          </w:rPr>
          <w:t>/</w:t>
        </w:r>
        <w:r w:rsidRPr="009E4EA7">
          <w:rPr>
            <w:rStyle w:val="a6"/>
            <w:rFonts w:ascii="Times New Roman" w:hAnsi="Times New Roman"/>
            <w:sz w:val="24"/>
            <w:szCs w:val="24"/>
            <w:lang w:val="en-US"/>
          </w:rPr>
          <w:t>index</w:t>
        </w:r>
        <w:r w:rsidRPr="009E4EA7">
          <w:rPr>
            <w:rStyle w:val="a6"/>
            <w:rFonts w:ascii="Times New Roman" w:hAnsi="Times New Roman"/>
            <w:sz w:val="24"/>
            <w:szCs w:val="24"/>
          </w:rPr>
          <w:t>.</w:t>
        </w:r>
        <w:r w:rsidRPr="009E4EA7">
          <w:rPr>
            <w:rStyle w:val="a6"/>
            <w:rFonts w:ascii="Times New Roman" w:hAnsi="Times New Roman"/>
            <w:sz w:val="24"/>
            <w:szCs w:val="24"/>
            <w:lang w:val="en-US"/>
          </w:rPr>
          <w:t>php</w:t>
        </w:r>
        <w:r w:rsidRPr="009E4EA7">
          <w:rPr>
            <w:rStyle w:val="a6"/>
            <w:rFonts w:ascii="Times New Roman" w:hAnsi="Times New Roman"/>
            <w:sz w:val="24"/>
            <w:szCs w:val="24"/>
          </w:rPr>
          <w:t>?</w:t>
        </w:r>
        <w:r w:rsidRPr="009E4EA7">
          <w:rPr>
            <w:rStyle w:val="a6"/>
            <w:rFonts w:ascii="Times New Roman" w:hAnsi="Times New Roman"/>
            <w:sz w:val="24"/>
            <w:szCs w:val="24"/>
            <w:lang w:val="en-US"/>
          </w:rPr>
          <w:t>request</w:t>
        </w:r>
        <w:r w:rsidRPr="009E4EA7">
          <w:rPr>
            <w:rStyle w:val="a6"/>
            <w:rFonts w:ascii="Times New Roman" w:hAnsi="Times New Roman"/>
            <w:sz w:val="24"/>
            <w:szCs w:val="24"/>
          </w:rPr>
          <w:t>=</w:t>
        </w:r>
        <w:r w:rsidRPr="009E4EA7">
          <w:rPr>
            <w:rStyle w:val="a6"/>
            <w:rFonts w:ascii="Times New Roman" w:hAnsi="Times New Roman"/>
            <w:sz w:val="24"/>
            <w:szCs w:val="24"/>
            <w:lang w:val="en-US"/>
          </w:rPr>
          <w:t>full</w:t>
        </w:r>
        <w:r w:rsidRPr="009E4EA7">
          <w:rPr>
            <w:rStyle w:val="a6"/>
            <w:rFonts w:ascii="Times New Roman" w:hAnsi="Times New Roman"/>
            <w:sz w:val="24"/>
            <w:szCs w:val="24"/>
          </w:rPr>
          <w:t>&amp;</w:t>
        </w:r>
        <w:r w:rsidRPr="009E4EA7">
          <w:rPr>
            <w:rStyle w:val="a6"/>
            <w:rFonts w:ascii="Times New Roman" w:hAnsi="Times New Roman"/>
            <w:sz w:val="24"/>
            <w:szCs w:val="24"/>
            <w:lang w:val="en-US"/>
          </w:rPr>
          <w:t>id</w:t>
        </w:r>
        <w:r w:rsidRPr="009E4EA7">
          <w:rPr>
            <w:rStyle w:val="a6"/>
            <w:rFonts w:ascii="Times New Roman" w:hAnsi="Times New Roman"/>
            <w:sz w:val="24"/>
            <w:szCs w:val="24"/>
          </w:rPr>
          <w:t>=220</w:t>
        </w:r>
      </w:hyperlink>
      <w:r w:rsidRPr="009E4EA7">
        <w:rPr>
          <w:rFonts w:ascii="Times New Roman" w:hAnsi="Times New Roman"/>
          <w:sz w:val="24"/>
          <w:szCs w:val="24"/>
        </w:rPr>
        <w:t xml:space="preserve"> 28.05.15</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Супотницкий М.В. Забытая химическая война 1915-1918 гг. </w:t>
      </w:r>
      <w:r w:rsidRPr="009E4EA7">
        <w:rPr>
          <w:rFonts w:ascii="Times New Roman" w:hAnsi="Times New Roman"/>
          <w:color w:val="000000"/>
          <w:sz w:val="24"/>
          <w:szCs w:val="24"/>
        </w:rPr>
        <w:t xml:space="preserve">[Электронный ресурс] </w:t>
      </w:r>
      <w:r w:rsidRPr="009E4EA7">
        <w:rPr>
          <w:rFonts w:ascii="Times New Roman" w:hAnsi="Times New Roman"/>
          <w:color w:val="000000"/>
          <w:sz w:val="24"/>
          <w:szCs w:val="24"/>
          <w:lang w:val="en-US"/>
        </w:rPr>
        <w:t>URL</w:t>
      </w:r>
      <w:r w:rsidRPr="009E4EA7">
        <w:rPr>
          <w:rFonts w:ascii="Times New Roman" w:hAnsi="Times New Roman"/>
          <w:color w:val="000000"/>
          <w:sz w:val="24"/>
          <w:szCs w:val="24"/>
        </w:rPr>
        <w:t>:</w:t>
      </w:r>
      <w:hyperlink r:id="rId27" w:history="1">
        <w:r w:rsidRPr="009E4EA7">
          <w:rPr>
            <w:rStyle w:val="a6"/>
            <w:rFonts w:ascii="Times New Roman" w:hAnsi="Times New Roman"/>
            <w:sz w:val="24"/>
            <w:szCs w:val="24"/>
          </w:rPr>
          <w:t>http://supotnitskiy.ru/stat/stat72.htm</w:t>
        </w:r>
      </w:hyperlink>
      <w:r w:rsidRPr="009E4EA7">
        <w:rPr>
          <w:rFonts w:ascii="Times New Roman" w:hAnsi="Times New Roman"/>
          <w:sz w:val="24"/>
          <w:szCs w:val="24"/>
        </w:rPr>
        <w:t xml:space="preserve"> 30.05.15</w:t>
      </w: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sz w:val="24"/>
          <w:szCs w:val="24"/>
        </w:rPr>
      </w:pPr>
    </w:p>
    <w:p w:rsidR="00F76958" w:rsidRPr="009E4EA7" w:rsidRDefault="00F76958" w:rsidP="00D43570">
      <w:pPr>
        <w:spacing w:after="0" w:line="360" w:lineRule="auto"/>
        <w:ind w:firstLine="709"/>
        <w:jc w:val="both"/>
        <w:rPr>
          <w:rFonts w:ascii="Times New Roman" w:hAnsi="Times New Roman"/>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F76958" w:rsidRPr="009E4EA7" w:rsidRDefault="00F76958" w:rsidP="00D43570">
      <w:pPr>
        <w:spacing w:after="0" w:line="360" w:lineRule="auto"/>
        <w:ind w:firstLine="709"/>
        <w:jc w:val="both"/>
        <w:rPr>
          <w:rFonts w:ascii="Times New Roman" w:hAnsi="Times New Roman"/>
          <w:b/>
          <w:sz w:val="24"/>
          <w:szCs w:val="24"/>
        </w:rPr>
      </w:pPr>
    </w:p>
    <w:p w:rsidR="0020687C" w:rsidRDefault="0020687C" w:rsidP="00D43570">
      <w:pPr>
        <w:spacing w:after="0" w:line="360" w:lineRule="auto"/>
        <w:ind w:firstLine="709"/>
        <w:jc w:val="center"/>
        <w:rPr>
          <w:rFonts w:ascii="Times New Roman" w:hAnsi="Times New Roman"/>
          <w:b/>
          <w:sz w:val="24"/>
          <w:szCs w:val="24"/>
        </w:rPr>
      </w:pPr>
    </w:p>
    <w:p w:rsidR="0020687C" w:rsidRDefault="0020687C" w:rsidP="00D43570">
      <w:pPr>
        <w:spacing w:after="0" w:line="360" w:lineRule="auto"/>
        <w:ind w:firstLine="709"/>
        <w:jc w:val="center"/>
        <w:rPr>
          <w:rFonts w:ascii="Times New Roman" w:hAnsi="Times New Roman"/>
          <w:b/>
          <w:sz w:val="24"/>
          <w:szCs w:val="24"/>
        </w:rPr>
      </w:pPr>
    </w:p>
    <w:p w:rsidR="0020687C" w:rsidRDefault="0020687C" w:rsidP="00D43570">
      <w:pPr>
        <w:spacing w:after="0" w:line="360" w:lineRule="auto"/>
        <w:ind w:firstLine="709"/>
        <w:jc w:val="center"/>
        <w:rPr>
          <w:rFonts w:ascii="Times New Roman" w:hAnsi="Times New Roman"/>
          <w:b/>
          <w:sz w:val="24"/>
          <w:szCs w:val="24"/>
        </w:rPr>
      </w:pPr>
    </w:p>
    <w:p w:rsidR="00F76958" w:rsidRPr="009E4EA7" w:rsidRDefault="00F76958" w:rsidP="00D43570">
      <w:pPr>
        <w:spacing w:after="0" w:line="360" w:lineRule="auto"/>
        <w:ind w:firstLine="709"/>
        <w:jc w:val="center"/>
        <w:rPr>
          <w:rFonts w:ascii="Times New Roman" w:hAnsi="Times New Roman"/>
          <w:b/>
          <w:sz w:val="24"/>
          <w:szCs w:val="24"/>
        </w:rPr>
      </w:pPr>
      <w:r w:rsidRPr="009E4EA7">
        <w:rPr>
          <w:rFonts w:ascii="Times New Roman" w:hAnsi="Times New Roman"/>
          <w:b/>
          <w:sz w:val="24"/>
          <w:szCs w:val="24"/>
        </w:rPr>
        <w:t>Приложения</w:t>
      </w:r>
    </w:p>
    <w:p w:rsidR="00F76958" w:rsidRPr="009E4EA7" w:rsidRDefault="00F76958" w:rsidP="00D43570">
      <w:pPr>
        <w:spacing w:after="0" w:line="360" w:lineRule="auto"/>
        <w:ind w:firstLine="709"/>
        <w:jc w:val="right"/>
        <w:rPr>
          <w:rFonts w:ascii="Times New Roman" w:hAnsi="Times New Roman"/>
          <w:sz w:val="24"/>
          <w:szCs w:val="24"/>
        </w:rPr>
      </w:pPr>
      <w:r w:rsidRPr="009E4EA7">
        <w:rPr>
          <w:rFonts w:ascii="Times New Roman" w:hAnsi="Times New Roman"/>
          <w:b/>
          <w:sz w:val="24"/>
          <w:szCs w:val="24"/>
        </w:rPr>
        <w:t>Приложение1.</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Статья 23 Гаагской конвенции 1907 года</w:t>
      </w:r>
      <w:r w:rsidRPr="009E4EA7">
        <w:rPr>
          <w:rStyle w:val="a9"/>
          <w:rFonts w:ascii="Times New Roman" w:hAnsi="Times New Roman"/>
          <w:sz w:val="24"/>
          <w:szCs w:val="24"/>
        </w:rPr>
        <w:footnoteReference w:id="39"/>
      </w:r>
      <w:r w:rsidRPr="009E4EA7">
        <w:rPr>
          <w:rFonts w:ascii="Times New Roman" w:hAnsi="Times New Roman"/>
          <w:sz w:val="24"/>
          <w:szCs w:val="24"/>
        </w:rPr>
        <w:t>.</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Кроме ограничений, установленных особыми соглашениями, воспрещается: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а) употреблять яд или отравленное оружие;</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б) предательски убивать или ранить лиц, принадлежащих к населению или войскам неприятеля;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в) убивать или ранить неприятеля, который, положив оружие или не имея более средств защищаться, безусловно сдался;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г) объявлять, что никому не будет дано пощады;</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д) употреблять оружие, снаряды или вещества, способные причинять излишние страдания;</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е) незаконно пользоваться парламентерским или национальным флагом, военными знаками и форменной одеждой неприятеля, равно как и отличительными знаками, установленными Женевскою конвенциею;</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ж) истреблять или захватывать неприятельскую собственность, кроме случаев, когда подобное истребление или захват настоятельно вызывается военною необходимостью;</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з) объявлять потерявшими силу, приостановленными или лишенными судебной защиты права и требования подданных противной стороны.</w:t>
      </w:r>
    </w:p>
    <w:p w:rsidR="00F76958" w:rsidRPr="009E4EA7" w:rsidRDefault="00F76958" w:rsidP="00D43570">
      <w:pPr>
        <w:spacing w:after="0" w:line="360" w:lineRule="auto"/>
        <w:ind w:firstLine="709"/>
        <w:jc w:val="both"/>
        <w:rPr>
          <w:rFonts w:ascii="Times New Roman" w:hAnsi="Times New Roman"/>
          <w:sz w:val="24"/>
          <w:szCs w:val="24"/>
        </w:rPr>
      </w:pPr>
      <w:r w:rsidRPr="009E4EA7">
        <w:rPr>
          <w:rFonts w:ascii="Times New Roman" w:hAnsi="Times New Roman"/>
          <w:sz w:val="24"/>
          <w:szCs w:val="24"/>
        </w:rPr>
        <w:t>Равным образом воюющему запрещено принуждать подданных противной стороны принимать участие в военных действиях, направленных против их страны, даже в том случае, если они были на его службе до начала войны.</w:t>
      </w:r>
    </w:p>
    <w:p w:rsidR="00F76958" w:rsidRPr="009E4EA7" w:rsidRDefault="00F76958" w:rsidP="00D43570">
      <w:pPr>
        <w:spacing w:after="0" w:line="360" w:lineRule="auto"/>
        <w:ind w:firstLine="709"/>
        <w:jc w:val="both"/>
        <w:rPr>
          <w:rFonts w:ascii="Times New Roman" w:hAnsi="Times New Roman"/>
          <w:sz w:val="24"/>
          <w:szCs w:val="24"/>
        </w:rPr>
      </w:pPr>
    </w:p>
    <w:p w:rsidR="00F76958" w:rsidRPr="009E4EA7" w:rsidRDefault="00F76958" w:rsidP="00D43570">
      <w:pPr>
        <w:spacing w:after="0" w:line="360" w:lineRule="auto"/>
        <w:ind w:firstLine="709"/>
        <w:jc w:val="both"/>
        <w:rPr>
          <w:rFonts w:ascii="Times New Roman" w:hAnsi="Times New Roman"/>
          <w:sz w:val="24"/>
          <w:szCs w:val="24"/>
        </w:rPr>
      </w:pPr>
    </w:p>
    <w:p w:rsidR="00F76958" w:rsidRPr="009E4EA7" w:rsidRDefault="00F76958" w:rsidP="00D43570">
      <w:pPr>
        <w:spacing w:after="0" w:line="360" w:lineRule="auto"/>
        <w:ind w:firstLine="709"/>
        <w:jc w:val="both"/>
        <w:rPr>
          <w:rFonts w:ascii="Times New Roman" w:hAnsi="Times New Roman"/>
          <w:sz w:val="24"/>
          <w:szCs w:val="24"/>
        </w:rPr>
      </w:pPr>
    </w:p>
    <w:p w:rsidR="00F76958" w:rsidRDefault="00F76958" w:rsidP="00D43570">
      <w:pPr>
        <w:spacing w:after="0" w:line="360" w:lineRule="auto"/>
        <w:jc w:val="both"/>
        <w:rPr>
          <w:rFonts w:ascii="Times New Roman" w:hAnsi="Times New Roman"/>
          <w:sz w:val="24"/>
          <w:szCs w:val="24"/>
        </w:rPr>
      </w:pPr>
    </w:p>
    <w:p w:rsidR="00092AEE" w:rsidRDefault="00092AEE" w:rsidP="00D43570">
      <w:pPr>
        <w:spacing w:after="0" w:line="360" w:lineRule="auto"/>
        <w:jc w:val="both"/>
        <w:rPr>
          <w:rFonts w:ascii="Times New Roman" w:hAnsi="Times New Roman"/>
          <w:sz w:val="24"/>
          <w:szCs w:val="24"/>
        </w:rPr>
      </w:pPr>
    </w:p>
    <w:p w:rsidR="00092AEE" w:rsidRDefault="00092AEE" w:rsidP="00D43570">
      <w:pPr>
        <w:spacing w:after="0" w:line="360" w:lineRule="auto"/>
        <w:jc w:val="both"/>
        <w:rPr>
          <w:rFonts w:ascii="Times New Roman" w:hAnsi="Times New Roman"/>
          <w:sz w:val="24"/>
          <w:szCs w:val="24"/>
        </w:rPr>
      </w:pPr>
    </w:p>
    <w:p w:rsidR="00092AEE" w:rsidRDefault="00092AEE" w:rsidP="00D43570">
      <w:pPr>
        <w:spacing w:after="0" w:line="360" w:lineRule="auto"/>
        <w:jc w:val="both"/>
        <w:rPr>
          <w:rFonts w:ascii="Times New Roman" w:hAnsi="Times New Roman"/>
          <w:sz w:val="24"/>
          <w:szCs w:val="24"/>
        </w:rPr>
      </w:pPr>
    </w:p>
    <w:p w:rsidR="00092AEE" w:rsidRDefault="00092AEE" w:rsidP="00D43570">
      <w:pPr>
        <w:spacing w:after="0" w:line="360" w:lineRule="auto"/>
        <w:jc w:val="both"/>
        <w:rPr>
          <w:rFonts w:ascii="Times New Roman" w:hAnsi="Times New Roman"/>
          <w:sz w:val="24"/>
          <w:szCs w:val="24"/>
        </w:rPr>
      </w:pPr>
    </w:p>
    <w:p w:rsidR="00092AEE" w:rsidRDefault="00092AEE" w:rsidP="00D43570">
      <w:pPr>
        <w:spacing w:after="0" w:line="360" w:lineRule="auto"/>
        <w:jc w:val="both"/>
        <w:rPr>
          <w:rFonts w:ascii="Times New Roman" w:hAnsi="Times New Roman"/>
          <w:sz w:val="24"/>
          <w:szCs w:val="24"/>
        </w:rPr>
      </w:pPr>
    </w:p>
    <w:p w:rsidR="00092AEE" w:rsidRDefault="00092AEE" w:rsidP="00D43570">
      <w:pPr>
        <w:spacing w:after="0" w:line="360" w:lineRule="auto"/>
        <w:jc w:val="both"/>
        <w:rPr>
          <w:rFonts w:ascii="Times New Roman" w:hAnsi="Times New Roman"/>
          <w:sz w:val="24"/>
          <w:szCs w:val="24"/>
        </w:rPr>
      </w:pPr>
    </w:p>
    <w:p w:rsidR="00092AEE" w:rsidRDefault="00092AEE" w:rsidP="00D43570">
      <w:pPr>
        <w:spacing w:after="0" w:line="360" w:lineRule="auto"/>
        <w:jc w:val="both"/>
        <w:rPr>
          <w:rFonts w:ascii="Times New Roman" w:hAnsi="Times New Roman"/>
          <w:sz w:val="24"/>
          <w:szCs w:val="24"/>
        </w:rPr>
      </w:pPr>
    </w:p>
    <w:p w:rsidR="00092AEE" w:rsidRPr="009E4EA7" w:rsidRDefault="00092AEE" w:rsidP="00092AEE">
      <w:pPr>
        <w:spacing w:after="0" w:line="360" w:lineRule="auto"/>
        <w:ind w:firstLine="709"/>
        <w:jc w:val="right"/>
        <w:rPr>
          <w:rFonts w:ascii="Times New Roman" w:hAnsi="Times New Roman"/>
          <w:b/>
          <w:sz w:val="24"/>
          <w:szCs w:val="24"/>
        </w:rPr>
      </w:pPr>
      <w:r w:rsidRPr="009E4EA7">
        <w:rPr>
          <w:rFonts w:ascii="Times New Roman" w:hAnsi="Times New Roman"/>
          <w:b/>
          <w:sz w:val="24"/>
          <w:szCs w:val="24"/>
        </w:rPr>
        <w:t>Приложение 2</w:t>
      </w:r>
    </w:p>
    <w:p w:rsidR="00092AEE" w:rsidRPr="009E4EA7" w:rsidRDefault="00092AEE" w:rsidP="00092AEE">
      <w:pPr>
        <w:spacing w:after="0" w:line="360" w:lineRule="auto"/>
        <w:ind w:firstLine="709"/>
        <w:jc w:val="both"/>
        <w:rPr>
          <w:rFonts w:ascii="Times New Roman" w:hAnsi="Times New Roman"/>
          <w:sz w:val="24"/>
          <w:szCs w:val="24"/>
        </w:rPr>
      </w:pPr>
      <w:r w:rsidRPr="009E4EA7">
        <w:rPr>
          <w:rFonts w:ascii="Times New Roman" w:hAnsi="Times New Roman"/>
          <w:sz w:val="24"/>
          <w:szCs w:val="24"/>
        </w:rPr>
        <w:t xml:space="preserve">Протокол о запрещении применения на войне </w:t>
      </w:r>
    </w:p>
    <w:p w:rsidR="00092AEE" w:rsidRPr="009E4EA7" w:rsidRDefault="00092AEE" w:rsidP="00092AEE">
      <w:pPr>
        <w:spacing w:after="0" w:line="360" w:lineRule="auto"/>
        <w:ind w:firstLine="709"/>
        <w:jc w:val="both"/>
        <w:rPr>
          <w:rFonts w:ascii="Times New Roman" w:hAnsi="Times New Roman"/>
          <w:sz w:val="24"/>
          <w:szCs w:val="24"/>
        </w:rPr>
      </w:pPr>
      <w:r w:rsidRPr="009E4EA7">
        <w:rPr>
          <w:rFonts w:ascii="Times New Roman" w:hAnsi="Times New Roman"/>
          <w:sz w:val="24"/>
          <w:szCs w:val="24"/>
        </w:rPr>
        <w:t>удушающих, ядовитых или других подобных газов и бактериологических средств (Женева, 17 июня 1925 года)</w:t>
      </w:r>
      <w:r w:rsidRPr="009E4EA7">
        <w:rPr>
          <w:rStyle w:val="a9"/>
          <w:rFonts w:ascii="Times New Roman" w:hAnsi="Times New Roman"/>
          <w:sz w:val="24"/>
          <w:szCs w:val="24"/>
        </w:rPr>
        <w:footnoteReference w:id="40"/>
      </w:r>
    </w:p>
    <w:p w:rsidR="00092AEE" w:rsidRPr="009E4EA7" w:rsidRDefault="00092AEE" w:rsidP="00092AEE">
      <w:pPr>
        <w:spacing w:after="0" w:line="360" w:lineRule="auto"/>
        <w:ind w:firstLine="709"/>
        <w:jc w:val="both"/>
        <w:rPr>
          <w:rFonts w:ascii="Times New Roman" w:hAnsi="Times New Roman"/>
          <w:sz w:val="24"/>
          <w:szCs w:val="24"/>
        </w:rPr>
      </w:pPr>
      <w:r w:rsidRPr="009E4EA7">
        <w:rPr>
          <w:rFonts w:ascii="Times New Roman" w:hAnsi="Times New Roman"/>
          <w:sz w:val="24"/>
          <w:szCs w:val="24"/>
        </w:rPr>
        <w:t>Нижеподписавшиеся уполномоченные от имени своих соответственных Правительств:</w:t>
      </w:r>
    </w:p>
    <w:p w:rsidR="00092AEE" w:rsidRPr="009E4EA7" w:rsidRDefault="00092AEE" w:rsidP="00092AEE">
      <w:pPr>
        <w:spacing w:after="0" w:line="360" w:lineRule="auto"/>
        <w:ind w:firstLine="709"/>
        <w:jc w:val="both"/>
        <w:rPr>
          <w:rFonts w:ascii="Times New Roman" w:hAnsi="Times New Roman"/>
          <w:sz w:val="24"/>
          <w:szCs w:val="24"/>
        </w:rPr>
      </w:pPr>
      <w:r w:rsidRPr="009E4EA7">
        <w:rPr>
          <w:rFonts w:ascii="Times New Roman" w:hAnsi="Times New Roman"/>
          <w:sz w:val="24"/>
          <w:szCs w:val="24"/>
        </w:rPr>
        <w:t>считая, что применение на войне удушающих, ядовитых или других подобных газов, равно как и всяких аналогичных жидкостей, веществ и процессов, справедливо было осуждено общественным мнением цивилизованного мира;</w:t>
      </w:r>
    </w:p>
    <w:p w:rsidR="00092AEE" w:rsidRPr="009E4EA7" w:rsidRDefault="00092AEE" w:rsidP="00092AEE">
      <w:pPr>
        <w:spacing w:after="0" w:line="360" w:lineRule="auto"/>
        <w:ind w:firstLine="709"/>
        <w:jc w:val="both"/>
        <w:rPr>
          <w:rFonts w:ascii="Times New Roman" w:hAnsi="Times New Roman"/>
          <w:sz w:val="24"/>
          <w:szCs w:val="24"/>
        </w:rPr>
      </w:pPr>
      <w:r w:rsidRPr="009E4EA7">
        <w:rPr>
          <w:rFonts w:ascii="Times New Roman" w:hAnsi="Times New Roman"/>
          <w:sz w:val="24"/>
          <w:szCs w:val="24"/>
        </w:rPr>
        <w:t>считая, что запрещение этого применения было сформулировано в договорах, участниками коих является большинство держав мира;</w:t>
      </w:r>
    </w:p>
    <w:p w:rsidR="00092AEE" w:rsidRPr="009E4EA7" w:rsidRDefault="00092AEE" w:rsidP="00092AEE">
      <w:pPr>
        <w:spacing w:after="0" w:line="360" w:lineRule="auto"/>
        <w:ind w:firstLine="709"/>
        <w:jc w:val="both"/>
        <w:rPr>
          <w:rFonts w:ascii="Times New Roman" w:hAnsi="Times New Roman"/>
          <w:sz w:val="24"/>
          <w:szCs w:val="24"/>
        </w:rPr>
      </w:pPr>
      <w:r w:rsidRPr="009E4EA7">
        <w:rPr>
          <w:rFonts w:ascii="Times New Roman" w:hAnsi="Times New Roman"/>
          <w:sz w:val="24"/>
          <w:szCs w:val="24"/>
        </w:rPr>
        <w:t>в целях повсеместного признания вошедшим в международное право сего запрещения, равно обязательного для совести и практики народов;</w:t>
      </w:r>
    </w:p>
    <w:p w:rsidR="00092AEE" w:rsidRPr="009E4EA7" w:rsidRDefault="00092AEE" w:rsidP="00092AEE">
      <w:pPr>
        <w:spacing w:after="0" w:line="360" w:lineRule="auto"/>
        <w:ind w:firstLine="709"/>
        <w:jc w:val="both"/>
        <w:rPr>
          <w:rFonts w:ascii="Times New Roman" w:hAnsi="Times New Roman"/>
          <w:sz w:val="24"/>
          <w:szCs w:val="24"/>
        </w:rPr>
      </w:pPr>
      <w:r w:rsidRPr="009E4EA7">
        <w:rPr>
          <w:rFonts w:ascii="Times New Roman" w:hAnsi="Times New Roman"/>
          <w:sz w:val="24"/>
          <w:szCs w:val="24"/>
        </w:rPr>
        <w:t>заявляют:</w:t>
      </w:r>
    </w:p>
    <w:p w:rsidR="00092AEE" w:rsidRPr="009E4EA7" w:rsidRDefault="00092AEE" w:rsidP="00092AEE">
      <w:pPr>
        <w:spacing w:after="0" w:line="360" w:lineRule="auto"/>
        <w:ind w:firstLine="709"/>
        <w:jc w:val="both"/>
        <w:rPr>
          <w:rFonts w:ascii="Times New Roman" w:hAnsi="Times New Roman"/>
          <w:sz w:val="24"/>
          <w:szCs w:val="24"/>
        </w:rPr>
      </w:pPr>
      <w:r w:rsidRPr="009E4EA7">
        <w:rPr>
          <w:rFonts w:ascii="Times New Roman" w:hAnsi="Times New Roman"/>
          <w:sz w:val="24"/>
          <w:szCs w:val="24"/>
        </w:rPr>
        <w:t>что Высокие Договаривающиеся Стороны, поскольку они не состоят уже участниками договоров, запрещающих это применение, признают это запрещение, соглашаются распространить это запрещение на бактериологические средства ведения войны и договариваются считать себя связанными по отношению друг к другу условиями этой Декларации.</w:t>
      </w:r>
    </w:p>
    <w:p w:rsidR="00092AEE" w:rsidRPr="009E4EA7" w:rsidRDefault="00092AEE" w:rsidP="00092AEE">
      <w:pPr>
        <w:spacing w:after="0" w:line="360" w:lineRule="auto"/>
        <w:ind w:firstLine="709"/>
        <w:jc w:val="both"/>
        <w:rPr>
          <w:rFonts w:ascii="Times New Roman" w:hAnsi="Times New Roman"/>
          <w:sz w:val="24"/>
          <w:szCs w:val="24"/>
        </w:rPr>
      </w:pPr>
    </w:p>
    <w:p w:rsidR="00092AEE" w:rsidRPr="009E4EA7" w:rsidRDefault="00092AEE" w:rsidP="00092AEE">
      <w:pPr>
        <w:spacing w:after="0" w:line="360" w:lineRule="auto"/>
        <w:ind w:firstLine="709"/>
        <w:jc w:val="both"/>
        <w:rPr>
          <w:rFonts w:ascii="Times New Roman" w:hAnsi="Times New Roman"/>
          <w:sz w:val="24"/>
          <w:szCs w:val="24"/>
        </w:rPr>
      </w:pPr>
    </w:p>
    <w:p w:rsidR="00092AEE" w:rsidRPr="009E4EA7" w:rsidRDefault="00092AEE" w:rsidP="00092AEE">
      <w:pPr>
        <w:spacing w:after="0" w:line="360" w:lineRule="auto"/>
        <w:ind w:firstLine="709"/>
        <w:jc w:val="both"/>
        <w:rPr>
          <w:rFonts w:ascii="Times New Roman" w:hAnsi="Times New Roman"/>
          <w:sz w:val="24"/>
          <w:szCs w:val="24"/>
        </w:rPr>
      </w:pPr>
    </w:p>
    <w:p w:rsidR="00092AEE" w:rsidRPr="009E4EA7" w:rsidRDefault="00092AEE" w:rsidP="00D43570">
      <w:pPr>
        <w:spacing w:after="0" w:line="360" w:lineRule="auto"/>
        <w:jc w:val="both"/>
        <w:rPr>
          <w:rFonts w:ascii="Times New Roman" w:hAnsi="Times New Roman"/>
          <w:sz w:val="24"/>
          <w:szCs w:val="24"/>
        </w:rPr>
      </w:pPr>
    </w:p>
    <w:sectPr w:rsidR="00092AEE" w:rsidRPr="009E4EA7" w:rsidSect="00FD507B">
      <w:footerReference w:type="default" r:id="rId2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F16" w:rsidRDefault="00FA2F16" w:rsidP="00605CAA">
      <w:pPr>
        <w:spacing w:after="0" w:line="240" w:lineRule="auto"/>
      </w:pPr>
      <w:r>
        <w:separator/>
      </w:r>
    </w:p>
  </w:endnote>
  <w:endnote w:type="continuationSeparator" w:id="0">
    <w:p w:rsidR="00FA2F16" w:rsidRDefault="00FA2F16" w:rsidP="0060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79" w:rsidRDefault="001F0379">
    <w:pPr>
      <w:pStyle w:val="af"/>
      <w:jc w:val="center"/>
    </w:pPr>
    <w:r>
      <w:fldChar w:fldCharType="begin"/>
    </w:r>
    <w:r>
      <w:instrText>PAGE   \* MERGEFORMAT</w:instrText>
    </w:r>
    <w:r>
      <w:fldChar w:fldCharType="separate"/>
    </w:r>
    <w:r w:rsidR="00063F20">
      <w:rPr>
        <w:noProof/>
      </w:rPr>
      <w:t>2</w:t>
    </w:r>
    <w:r>
      <w:rPr>
        <w:noProof/>
      </w:rPr>
      <w:fldChar w:fldCharType="end"/>
    </w:r>
  </w:p>
  <w:p w:rsidR="001F0379" w:rsidRDefault="001F037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F16" w:rsidRDefault="00FA2F16" w:rsidP="00605CAA">
      <w:pPr>
        <w:spacing w:after="0" w:line="240" w:lineRule="auto"/>
      </w:pPr>
      <w:r>
        <w:separator/>
      </w:r>
    </w:p>
  </w:footnote>
  <w:footnote w:type="continuationSeparator" w:id="0">
    <w:p w:rsidR="00FA2F16" w:rsidRDefault="00FA2F16" w:rsidP="00605CAA">
      <w:pPr>
        <w:spacing w:after="0" w:line="240" w:lineRule="auto"/>
      </w:pPr>
      <w:r>
        <w:continuationSeparator/>
      </w:r>
    </w:p>
  </w:footnote>
  <w:footnote w:id="1">
    <w:p w:rsidR="001F0379" w:rsidRPr="00E0298F" w:rsidRDefault="001F0379" w:rsidP="00780128">
      <w:pPr>
        <w:pStyle w:val="a7"/>
        <w:rPr>
          <w:rFonts w:ascii="Times New Roman" w:hAnsi="Times New Roman"/>
          <w:sz w:val="24"/>
          <w:szCs w:val="24"/>
        </w:rPr>
      </w:pPr>
      <w:r>
        <w:rPr>
          <w:rStyle w:val="a9"/>
        </w:rPr>
        <w:footnoteRef/>
      </w:r>
      <w:r>
        <w:t xml:space="preserve"> </w:t>
      </w:r>
      <w:r w:rsidRPr="00036AE6">
        <w:rPr>
          <w:rFonts w:ascii="Times New Roman" w:hAnsi="Times New Roman"/>
          <w:sz w:val="24"/>
          <w:szCs w:val="24"/>
        </w:rPr>
        <w:t>Ответственность за нарушение международного гуманитарно</w:t>
      </w:r>
      <w:r w:rsidR="00E0298F" w:rsidRPr="00036AE6">
        <w:rPr>
          <w:rFonts w:ascii="Times New Roman" w:hAnsi="Times New Roman"/>
          <w:sz w:val="24"/>
          <w:szCs w:val="24"/>
        </w:rPr>
        <w:t xml:space="preserve">го права [Электронный ресурс] : </w:t>
      </w:r>
      <w:r w:rsidRPr="00036AE6">
        <w:rPr>
          <w:rFonts w:ascii="Times New Roman" w:hAnsi="Times New Roman"/>
          <w:sz w:val="24"/>
          <w:szCs w:val="24"/>
        </w:rPr>
        <w:t xml:space="preserve">URL:http://www.history-journal.ru/index.php?request=full&amp;id=220 </w:t>
      </w:r>
      <w:r w:rsidR="001A2218" w:rsidRPr="00036AE6">
        <w:rPr>
          <w:rFonts w:ascii="Times New Roman" w:hAnsi="Times New Roman"/>
          <w:sz w:val="24"/>
          <w:szCs w:val="24"/>
        </w:rPr>
        <w:t xml:space="preserve">(Дата обращения: </w:t>
      </w:r>
      <w:r w:rsidRPr="00036AE6">
        <w:rPr>
          <w:rFonts w:ascii="Times New Roman" w:hAnsi="Times New Roman"/>
          <w:sz w:val="24"/>
          <w:szCs w:val="24"/>
        </w:rPr>
        <w:t>28.05.15</w:t>
      </w:r>
      <w:r w:rsidR="001A2218" w:rsidRPr="00036AE6">
        <w:rPr>
          <w:rFonts w:ascii="Times New Roman" w:hAnsi="Times New Roman"/>
          <w:sz w:val="24"/>
          <w:szCs w:val="24"/>
        </w:rPr>
        <w:t>)</w:t>
      </w:r>
    </w:p>
  </w:footnote>
  <w:footnote w:id="2">
    <w:p w:rsidR="001F0379" w:rsidRPr="00E0298F" w:rsidRDefault="001F0379" w:rsidP="002A307C">
      <w:pPr>
        <w:pStyle w:val="a7"/>
        <w:jc w:val="both"/>
        <w:rPr>
          <w:rFonts w:ascii="Times New Roman" w:hAnsi="Times New Roman"/>
          <w:sz w:val="24"/>
          <w:szCs w:val="24"/>
        </w:rPr>
      </w:pPr>
      <w:r w:rsidRPr="00D553BC">
        <w:rPr>
          <w:rStyle w:val="a9"/>
          <w:rFonts w:ascii="Times New Roman" w:hAnsi="Times New Roman"/>
          <w:sz w:val="28"/>
          <w:szCs w:val="28"/>
        </w:rPr>
        <w:footnoteRef/>
      </w:r>
      <w:r w:rsidRPr="00D553BC">
        <w:rPr>
          <w:rFonts w:ascii="Times New Roman" w:hAnsi="Times New Roman"/>
          <w:sz w:val="28"/>
          <w:szCs w:val="28"/>
        </w:rPr>
        <w:t xml:space="preserve"> </w:t>
      </w:r>
      <w:r w:rsidRPr="00E0298F">
        <w:rPr>
          <w:rFonts w:ascii="Times New Roman" w:hAnsi="Times New Roman"/>
          <w:sz w:val="24"/>
          <w:szCs w:val="24"/>
        </w:rPr>
        <w:t>Мартыненко Е.В. Международное гуманитарное право, М., 1991, 77 с.</w:t>
      </w:r>
    </w:p>
  </w:footnote>
  <w:footnote w:id="3">
    <w:p w:rsidR="001F0379" w:rsidRPr="00E0298F" w:rsidRDefault="001F0379" w:rsidP="002A307C">
      <w:pPr>
        <w:pStyle w:val="a7"/>
        <w:jc w:val="both"/>
        <w:rPr>
          <w:rFonts w:ascii="Times New Roman" w:hAnsi="Times New Roman"/>
          <w:sz w:val="24"/>
          <w:szCs w:val="24"/>
        </w:rPr>
      </w:pPr>
      <w:r w:rsidRPr="00E0298F">
        <w:rPr>
          <w:rStyle w:val="a9"/>
          <w:rFonts w:ascii="Times New Roman" w:hAnsi="Times New Roman"/>
          <w:sz w:val="24"/>
          <w:szCs w:val="24"/>
        </w:rPr>
        <w:footnoteRef/>
      </w:r>
      <w:r w:rsidRPr="00E0298F">
        <w:rPr>
          <w:rFonts w:ascii="Times New Roman" w:hAnsi="Times New Roman"/>
          <w:color w:val="000000"/>
          <w:sz w:val="24"/>
          <w:szCs w:val="24"/>
          <w:lang w:eastAsia="ru-RU"/>
        </w:rPr>
        <w:t xml:space="preserve"> Колосов Ю.М., Кривчикова Э.С.</w:t>
      </w:r>
      <w:r w:rsidRPr="00E0298F">
        <w:rPr>
          <w:rFonts w:ascii="Times New Roman" w:hAnsi="Times New Roman"/>
          <w:sz w:val="24"/>
          <w:szCs w:val="24"/>
        </w:rPr>
        <w:t xml:space="preserve"> Международное публичное право, М., 2000, 610 с.</w:t>
      </w:r>
    </w:p>
  </w:footnote>
  <w:footnote w:id="4">
    <w:p w:rsidR="001F0379" w:rsidRPr="00E0298F" w:rsidRDefault="001F0379" w:rsidP="002A307C">
      <w:pPr>
        <w:pStyle w:val="a7"/>
        <w:jc w:val="both"/>
        <w:rPr>
          <w:rFonts w:ascii="Times New Roman" w:hAnsi="Times New Roman"/>
          <w:sz w:val="24"/>
          <w:szCs w:val="24"/>
        </w:rPr>
      </w:pPr>
      <w:r w:rsidRPr="00E0298F">
        <w:rPr>
          <w:rStyle w:val="a9"/>
          <w:rFonts w:ascii="Times New Roman" w:hAnsi="Times New Roman"/>
          <w:sz w:val="24"/>
          <w:szCs w:val="24"/>
        </w:rPr>
        <w:footnoteRef/>
      </w:r>
      <w:r w:rsidRPr="00E0298F">
        <w:rPr>
          <w:rFonts w:ascii="Times New Roman" w:hAnsi="Times New Roman"/>
          <w:sz w:val="24"/>
          <w:szCs w:val="24"/>
        </w:rPr>
        <w:t xml:space="preserve"> Арцибасов И. Н. Вооруженный конфликт: право, политика, дипломатия. М., 1989, 244 с.</w:t>
      </w:r>
    </w:p>
  </w:footnote>
  <w:footnote w:id="5">
    <w:p w:rsidR="001F0379" w:rsidRPr="00E0298F" w:rsidRDefault="001F0379">
      <w:pPr>
        <w:pStyle w:val="a7"/>
        <w:rPr>
          <w:rFonts w:ascii="Times New Roman" w:hAnsi="Times New Roman"/>
          <w:sz w:val="24"/>
          <w:szCs w:val="24"/>
        </w:rPr>
      </w:pPr>
      <w:r w:rsidRPr="00E0298F">
        <w:rPr>
          <w:rStyle w:val="a9"/>
          <w:rFonts w:ascii="Times New Roman" w:hAnsi="Times New Roman"/>
          <w:sz w:val="24"/>
          <w:szCs w:val="24"/>
        </w:rPr>
        <w:footnoteRef/>
      </w:r>
      <w:r w:rsidRPr="00E0298F">
        <w:rPr>
          <w:rFonts w:ascii="Times New Roman" w:hAnsi="Times New Roman"/>
          <w:sz w:val="24"/>
          <w:szCs w:val="24"/>
        </w:rPr>
        <w:t xml:space="preserve"> Клаузевиц К. О войне. — М., 1934, 512 с.</w:t>
      </w:r>
    </w:p>
  </w:footnote>
  <w:footnote w:id="6">
    <w:p w:rsidR="001F0379" w:rsidRPr="00E0298F" w:rsidRDefault="001F0379" w:rsidP="002A307C">
      <w:pPr>
        <w:pStyle w:val="a7"/>
        <w:jc w:val="both"/>
        <w:rPr>
          <w:rFonts w:ascii="Times New Roman" w:hAnsi="Times New Roman"/>
          <w:sz w:val="24"/>
          <w:szCs w:val="24"/>
        </w:rPr>
      </w:pPr>
      <w:r w:rsidRPr="00E0298F">
        <w:rPr>
          <w:rStyle w:val="a9"/>
          <w:rFonts w:ascii="Times New Roman" w:hAnsi="Times New Roman"/>
          <w:sz w:val="24"/>
          <w:szCs w:val="24"/>
        </w:rPr>
        <w:footnoteRef/>
      </w:r>
      <w:r w:rsidRPr="00E0298F">
        <w:rPr>
          <w:rFonts w:ascii="Times New Roman" w:hAnsi="Times New Roman"/>
          <w:sz w:val="24"/>
          <w:szCs w:val="24"/>
        </w:rPr>
        <w:t xml:space="preserve"> </w:t>
      </w:r>
      <w:r w:rsidRPr="00E0298F">
        <w:rPr>
          <w:rFonts w:ascii="Times New Roman" w:hAnsi="Times New Roman"/>
          <w:color w:val="000000"/>
          <w:sz w:val="24"/>
          <w:szCs w:val="24"/>
          <w:lang w:eastAsia="ru-RU"/>
        </w:rPr>
        <w:t>Блищенко И.П. Немеждународный вооруженный конфликт и международное право</w:t>
      </w:r>
      <w:r w:rsidRPr="00E0298F">
        <w:rPr>
          <w:rFonts w:ascii="Times New Roman" w:hAnsi="Times New Roman"/>
          <w:sz w:val="24"/>
          <w:szCs w:val="24"/>
        </w:rPr>
        <w:t xml:space="preserve"> М., 1973, 134 с.</w:t>
      </w:r>
    </w:p>
  </w:footnote>
  <w:footnote w:id="7">
    <w:p w:rsidR="001F0379" w:rsidRDefault="001F0379" w:rsidP="002A307C">
      <w:pPr>
        <w:pStyle w:val="a7"/>
        <w:jc w:val="both"/>
      </w:pPr>
      <w:r w:rsidRPr="00E0298F">
        <w:rPr>
          <w:rStyle w:val="a9"/>
          <w:rFonts w:ascii="Times New Roman" w:hAnsi="Times New Roman"/>
          <w:sz w:val="24"/>
          <w:szCs w:val="24"/>
        </w:rPr>
        <w:footnoteRef/>
      </w:r>
      <w:r w:rsidRPr="00E0298F">
        <w:rPr>
          <w:rFonts w:ascii="Times New Roman" w:hAnsi="Times New Roman"/>
          <w:sz w:val="24"/>
          <w:szCs w:val="24"/>
        </w:rPr>
        <w:t xml:space="preserve"> </w:t>
      </w:r>
      <w:r w:rsidRPr="00E0298F">
        <w:rPr>
          <w:rFonts w:ascii="Times New Roman" w:hAnsi="Times New Roman"/>
          <w:color w:val="000000"/>
          <w:sz w:val="24"/>
          <w:szCs w:val="24"/>
          <w:lang w:eastAsia="ru-RU"/>
        </w:rPr>
        <w:t>А.Г.Ф. де Кастро Международно-правовая регламентация внутренних вооруженных конфликтов, М., 1999, 166 с.</w:t>
      </w:r>
    </w:p>
  </w:footnote>
  <w:footnote w:id="8">
    <w:p w:rsidR="001F0379" w:rsidRDefault="001F0379">
      <w:pPr>
        <w:pStyle w:val="a7"/>
      </w:pPr>
      <w:r>
        <w:rPr>
          <w:rStyle w:val="a9"/>
        </w:rPr>
        <w:footnoteRef/>
      </w:r>
      <w:r>
        <w:t xml:space="preserve"> </w:t>
      </w:r>
      <w:r w:rsidRPr="00E0298F">
        <w:rPr>
          <w:rFonts w:ascii="Times New Roman" w:hAnsi="Times New Roman"/>
          <w:sz w:val="24"/>
          <w:szCs w:val="24"/>
        </w:rPr>
        <w:t xml:space="preserve">Военная литература//Мемуары// Черчилль У. Вторая мировая война, </w:t>
      </w:r>
      <w:r w:rsidRPr="00E0298F">
        <w:rPr>
          <w:rFonts w:ascii="Times New Roman" w:hAnsi="Times New Roman"/>
          <w:color w:val="000000"/>
          <w:sz w:val="24"/>
          <w:szCs w:val="24"/>
        </w:rPr>
        <w:t xml:space="preserve">[Электронный ресурс] </w:t>
      </w:r>
      <w:r w:rsidRPr="00E0298F">
        <w:rPr>
          <w:rFonts w:ascii="Times New Roman" w:hAnsi="Times New Roman"/>
          <w:color w:val="000000"/>
          <w:sz w:val="24"/>
          <w:szCs w:val="24"/>
          <w:lang w:val="en-US"/>
        </w:rPr>
        <w:t>URL</w:t>
      </w:r>
      <w:r w:rsidRPr="00E0298F">
        <w:rPr>
          <w:rFonts w:ascii="Times New Roman" w:hAnsi="Times New Roman"/>
          <w:color w:val="000000"/>
          <w:sz w:val="24"/>
          <w:szCs w:val="24"/>
        </w:rPr>
        <w:t>:</w:t>
      </w:r>
      <w:r w:rsidRPr="00E0298F">
        <w:rPr>
          <w:rFonts w:ascii="Times New Roman" w:hAnsi="Times New Roman"/>
          <w:sz w:val="24"/>
          <w:szCs w:val="24"/>
        </w:rPr>
        <w:t xml:space="preserve"> </w:t>
      </w:r>
      <w:hyperlink r:id="rId1" w:history="1">
        <w:r w:rsidRPr="00E0298F">
          <w:rPr>
            <w:rStyle w:val="a6"/>
            <w:rFonts w:ascii="Times New Roman" w:hAnsi="Times New Roman"/>
            <w:sz w:val="24"/>
            <w:szCs w:val="24"/>
          </w:rPr>
          <w:t>http://militera.lib.ru/memo/english/churchill/3_36.html</w:t>
        </w:r>
      </w:hyperlink>
      <w:r w:rsidRPr="00E0298F">
        <w:rPr>
          <w:rFonts w:ascii="Times New Roman" w:hAnsi="Times New Roman"/>
          <w:sz w:val="24"/>
          <w:szCs w:val="24"/>
        </w:rPr>
        <w:t xml:space="preserve"> (Дата обращения 19.06.15)</w:t>
      </w:r>
    </w:p>
  </w:footnote>
  <w:footnote w:id="9">
    <w:p w:rsidR="001F0379" w:rsidRPr="001A2218" w:rsidRDefault="001F0379" w:rsidP="002A307C">
      <w:pPr>
        <w:spacing w:after="0" w:line="240" w:lineRule="auto"/>
        <w:jc w:val="both"/>
        <w:rPr>
          <w:rFonts w:ascii="Times New Roman" w:hAnsi="Times New Roman"/>
          <w:b/>
          <w:sz w:val="28"/>
          <w:szCs w:val="28"/>
        </w:rPr>
      </w:pPr>
      <w:r w:rsidRPr="002A307C">
        <w:rPr>
          <w:rStyle w:val="a9"/>
          <w:sz w:val="24"/>
          <w:szCs w:val="24"/>
        </w:rPr>
        <w:footnoteRef/>
      </w:r>
      <w:r w:rsidRPr="002A307C">
        <w:rPr>
          <w:rFonts w:ascii="Times New Roman" w:hAnsi="Times New Roman"/>
          <w:sz w:val="24"/>
          <w:szCs w:val="24"/>
        </w:rPr>
        <w:t xml:space="preserve"> </w:t>
      </w:r>
      <w:r w:rsidRPr="00E0298F">
        <w:rPr>
          <w:rFonts w:ascii="Times New Roman" w:hAnsi="Times New Roman"/>
          <w:sz w:val="24"/>
          <w:szCs w:val="24"/>
        </w:rPr>
        <w:t xml:space="preserve">Мартыненко Е.В.. Международное гуманитарное право// История развития международного гуманитарного права. [Электронный ресурс]: </w:t>
      </w:r>
      <w:hyperlink r:id="rId2" w:history="1">
        <w:r w:rsidRPr="00E0298F">
          <w:rPr>
            <w:rStyle w:val="a6"/>
            <w:rFonts w:ascii="Times New Roman" w:hAnsi="Times New Roman"/>
            <w:sz w:val="24"/>
            <w:szCs w:val="24"/>
          </w:rPr>
          <w:t>http://vse-uchebniki.com/mejdunarodnoe-pravo-besplatno/istoriya-razvitiya-mejdunarodnogo.html</w:t>
        </w:r>
      </w:hyperlink>
      <w:r w:rsidRPr="00E0298F">
        <w:rPr>
          <w:rFonts w:ascii="Times New Roman" w:hAnsi="Times New Roman"/>
          <w:sz w:val="24"/>
          <w:szCs w:val="24"/>
        </w:rPr>
        <w:t xml:space="preserve"> (Дата обращения: 19.06.15)</w:t>
      </w:r>
    </w:p>
    <w:p w:rsidR="001F0379" w:rsidRPr="001A2218" w:rsidRDefault="001F0379" w:rsidP="002A307C">
      <w:pPr>
        <w:spacing w:after="0" w:line="240" w:lineRule="auto"/>
        <w:jc w:val="both"/>
        <w:rPr>
          <w:sz w:val="28"/>
          <w:szCs w:val="28"/>
        </w:rPr>
      </w:pPr>
    </w:p>
  </w:footnote>
  <w:footnote w:id="10">
    <w:p w:rsidR="001F0379" w:rsidRPr="009E4EA7" w:rsidRDefault="001F0379" w:rsidP="002A307C">
      <w:pPr>
        <w:pStyle w:val="a7"/>
        <w:jc w:val="both"/>
        <w:rPr>
          <w:rFonts w:ascii="Times New Roman" w:hAnsi="Times New Roman"/>
          <w:sz w:val="28"/>
          <w:szCs w:val="28"/>
        </w:rPr>
      </w:pPr>
      <w:r w:rsidRPr="002A307C">
        <w:rPr>
          <w:rStyle w:val="a9"/>
          <w:sz w:val="24"/>
          <w:szCs w:val="24"/>
        </w:rPr>
        <w:footnoteRef/>
      </w:r>
      <w:r w:rsidRPr="00E0298F">
        <w:rPr>
          <w:rFonts w:ascii="Times New Roman" w:hAnsi="Times New Roman"/>
          <w:sz w:val="24"/>
          <w:szCs w:val="24"/>
        </w:rPr>
        <w:t xml:space="preserve">Конвенции и соглашения// Женевская конвенция от 12 августа 1949 г. О защите гражданского населения во время войны, </w:t>
      </w:r>
      <w:r w:rsidRPr="00E0298F">
        <w:rPr>
          <w:rFonts w:ascii="Times New Roman" w:hAnsi="Times New Roman"/>
          <w:color w:val="000000"/>
          <w:sz w:val="24"/>
          <w:szCs w:val="24"/>
        </w:rPr>
        <w:t xml:space="preserve">[Электронный ресурс] </w:t>
      </w:r>
      <w:r w:rsidRPr="00E0298F">
        <w:rPr>
          <w:rFonts w:ascii="Times New Roman" w:hAnsi="Times New Roman"/>
          <w:color w:val="000000"/>
          <w:sz w:val="24"/>
          <w:szCs w:val="24"/>
          <w:lang w:val="en-US"/>
        </w:rPr>
        <w:t>URL</w:t>
      </w:r>
      <w:r w:rsidRPr="00E0298F">
        <w:rPr>
          <w:rFonts w:ascii="Times New Roman" w:hAnsi="Times New Roman"/>
          <w:color w:val="000000"/>
          <w:sz w:val="24"/>
          <w:szCs w:val="24"/>
        </w:rPr>
        <w:t xml:space="preserve">: </w:t>
      </w:r>
      <w:hyperlink r:id="rId3" w:history="1">
        <w:r w:rsidRPr="00E0298F">
          <w:rPr>
            <w:rStyle w:val="a6"/>
            <w:rFonts w:ascii="Times New Roman" w:hAnsi="Times New Roman"/>
            <w:sz w:val="24"/>
            <w:szCs w:val="24"/>
          </w:rPr>
          <w:t>http://www.un.org/ru/documents/decl_conv/conventions/geneva_civilian_1.shtml</w:t>
        </w:r>
      </w:hyperlink>
      <w:r w:rsidRPr="00E0298F">
        <w:rPr>
          <w:rFonts w:ascii="Times New Roman" w:hAnsi="Times New Roman"/>
          <w:sz w:val="24"/>
          <w:szCs w:val="24"/>
        </w:rPr>
        <w:t xml:space="preserve"> (Дата обращения 19.06.15)</w:t>
      </w:r>
    </w:p>
  </w:footnote>
  <w:footnote w:id="11">
    <w:p w:rsidR="001F0379" w:rsidRPr="000470B4" w:rsidRDefault="001F0379" w:rsidP="002A307C">
      <w:pPr>
        <w:pStyle w:val="a7"/>
        <w:jc w:val="both"/>
        <w:rPr>
          <w:rFonts w:ascii="Times New Roman" w:hAnsi="Times New Roman"/>
          <w:sz w:val="24"/>
          <w:szCs w:val="24"/>
        </w:rPr>
      </w:pPr>
      <w:r w:rsidRPr="009E4EA7">
        <w:rPr>
          <w:rStyle w:val="a9"/>
          <w:rFonts w:ascii="Times New Roman" w:hAnsi="Times New Roman"/>
          <w:sz w:val="28"/>
          <w:szCs w:val="28"/>
        </w:rPr>
        <w:footnoteRef/>
      </w:r>
      <w:r w:rsidRPr="009E4EA7">
        <w:rPr>
          <w:rFonts w:ascii="Times New Roman" w:hAnsi="Times New Roman"/>
          <w:sz w:val="28"/>
          <w:szCs w:val="28"/>
        </w:rPr>
        <w:t xml:space="preserve"> </w:t>
      </w:r>
      <w:r w:rsidRPr="000470B4">
        <w:rPr>
          <w:rFonts w:ascii="Times New Roman" w:hAnsi="Times New Roman"/>
          <w:sz w:val="24"/>
          <w:szCs w:val="24"/>
        </w:rPr>
        <w:t>Черные дыры в Российском законодательстве // Защита прав человека в условиях внутреннего вооруженного конфликта,</w:t>
      </w:r>
      <w:r w:rsidRPr="000470B4">
        <w:rPr>
          <w:rFonts w:ascii="Times New Roman" w:hAnsi="Times New Roman"/>
          <w:color w:val="000000"/>
          <w:sz w:val="24"/>
          <w:szCs w:val="24"/>
        </w:rPr>
        <w:t xml:space="preserve"> [Электронный ресурс] </w:t>
      </w:r>
      <w:r w:rsidRPr="000470B4">
        <w:rPr>
          <w:rFonts w:ascii="Times New Roman" w:hAnsi="Times New Roman"/>
          <w:color w:val="000000"/>
          <w:sz w:val="24"/>
          <w:szCs w:val="24"/>
          <w:lang w:val="en-US"/>
        </w:rPr>
        <w:t>URL</w:t>
      </w:r>
      <w:r w:rsidRPr="000470B4">
        <w:rPr>
          <w:rFonts w:ascii="Times New Roman" w:hAnsi="Times New Roman"/>
          <w:color w:val="000000"/>
          <w:sz w:val="24"/>
          <w:szCs w:val="24"/>
        </w:rPr>
        <w:t xml:space="preserve">: </w:t>
      </w:r>
      <w:hyperlink r:id="rId4" w:history="1">
        <w:r w:rsidRPr="000470B4">
          <w:rPr>
            <w:rStyle w:val="a6"/>
            <w:rFonts w:ascii="Times New Roman" w:hAnsi="Times New Roman"/>
            <w:sz w:val="24"/>
            <w:szCs w:val="24"/>
          </w:rPr>
          <w:t>http://www.k-press.ru/bh/2002/2/rgoncharov/rgoncharov.asp</w:t>
        </w:r>
      </w:hyperlink>
      <w:r w:rsidRPr="000470B4">
        <w:rPr>
          <w:rFonts w:ascii="Times New Roman" w:hAnsi="Times New Roman"/>
          <w:sz w:val="24"/>
          <w:szCs w:val="24"/>
        </w:rPr>
        <w:t xml:space="preserve"> (Дата обращения 08.05.15)</w:t>
      </w:r>
    </w:p>
  </w:footnote>
  <w:footnote w:id="12">
    <w:p w:rsidR="001F0379" w:rsidRPr="000470B4" w:rsidRDefault="001F0379">
      <w:pPr>
        <w:pStyle w:val="a7"/>
        <w:rPr>
          <w:rFonts w:ascii="Times New Roman" w:hAnsi="Times New Roman"/>
          <w:sz w:val="24"/>
          <w:szCs w:val="24"/>
        </w:rPr>
      </w:pPr>
      <w:r w:rsidRPr="000470B4">
        <w:rPr>
          <w:rStyle w:val="a9"/>
          <w:rFonts w:ascii="Times New Roman" w:hAnsi="Times New Roman"/>
          <w:sz w:val="24"/>
          <w:szCs w:val="24"/>
        </w:rPr>
        <w:footnoteRef/>
      </w:r>
      <w:r w:rsidRPr="000470B4">
        <w:rPr>
          <w:rFonts w:ascii="Times New Roman" w:hAnsi="Times New Roman"/>
          <w:sz w:val="24"/>
          <w:szCs w:val="24"/>
        </w:rPr>
        <w:t xml:space="preserve"> С 1884 г. Мартенс – постоянный участник международных конференций Красного Креста, конференций по международному частному праву в Гааге (1889–1890), I Гаагской конференции мира (1899), Постоянной палаты третейского суда в Гааге (1899), участник нескольких двухсторонних третейских разбирательств. Второй уполномоченный II Гаагской конференции мира (1907).</w:t>
      </w:r>
    </w:p>
  </w:footnote>
  <w:footnote w:id="13">
    <w:p w:rsidR="001F0379" w:rsidRPr="000470B4" w:rsidRDefault="001F0379" w:rsidP="002A307C">
      <w:pPr>
        <w:pStyle w:val="a7"/>
        <w:jc w:val="both"/>
        <w:rPr>
          <w:rFonts w:ascii="Times New Roman" w:hAnsi="Times New Roman"/>
          <w:sz w:val="24"/>
          <w:szCs w:val="24"/>
        </w:rPr>
      </w:pPr>
      <w:r w:rsidRPr="000470B4">
        <w:rPr>
          <w:rStyle w:val="a9"/>
          <w:rFonts w:ascii="Times New Roman" w:hAnsi="Times New Roman"/>
          <w:sz w:val="24"/>
          <w:szCs w:val="24"/>
        </w:rPr>
        <w:footnoteRef/>
      </w:r>
      <w:r w:rsidRPr="000470B4">
        <w:rPr>
          <w:rFonts w:ascii="Times New Roman" w:hAnsi="Times New Roman"/>
          <w:sz w:val="24"/>
          <w:szCs w:val="24"/>
        </w:rPr>
        <w:t>Мартенс Ф.Ф. Современное международное право цивилизованных народов. Т.1. СПб., 1898. С. 189-190.</w:t>
      </w:r>
    </w:p>
  </w:footnote>
  <w:footnote w:id="14">
    <w:p w:rsidR="001F0379" w:rsidRDefault="001F0379" w:rsidP="002A307C">
      <w:pPr>
        <w:pStyle w:val="a7"/>
        <w:jc w:val="both"/>
      </w:pPr>
      <w:r w:rsidRPr="000470B4">
        <w:rPr>
          <w:rStyle w:val="a9"/>
          <w:rFonts w:ascii="Times New Roman" w:hAnsi="Times New Roman"/>
          <w:sz w:val="24"/>
          <w:szCs w:val="24"/>
        </w:rPr>
        <w:footnoteRef/>
      </w:r>
      <w:r w:rsidRPr="000470B4">
        <w:rPr>
          <w:rFonts w:ascii="Times New Roman" w:hAnsi="Times New Roman"/>
          <w:sz w:val="24"/>
          <w:szCs w:val="24"/>
        </w:rPr>
        <w:t xml:space="preserve"> Гончаров И.В. Защита прав человека в условиях внутренних вооруженных конфликтов / И.В. Гончаров // </w:t>
      </w:r>
      <w:r w:rsidRPr="000470B4">
        <w:rPr>
          <w:rFonts w:ascii="Times New Roman" w:hAnsi="Times New Roman"/>
          <w:color w:val="000000"/>
          <w:sz w:val="24"/>
          <w:szCs w:val="24"/>
        </w:rPr>
        <w:t xml:space="preserve">[Электронный ресурс] </w:t>
      </w:r>
      <w:r w:rsidRPr="000470B4">
        <w:rPr>
          <w:rFonts w:ascii="Times New Roman" w:hAnsi="Times New Roman"/>
          <w:color w:val="000000"/>
          <w:sz w:val="24"/>
          <w:szCs w:val="24"/>
          <w:lang w:val="en-US"/>
        </w:rPr>
        <w:t>URL</w:t>
      </w:r>
      <w:r w:rsidRPr="000470B4">
        <w:rPr>
          <w:rFonts w:ascii="Times New Roman" w:hAnsi="Times New Roman"/>
          <w:color w:val="000000"/>
          <w:sz w:val="24"/>
          <w:szCs w:val="24"/>
        </w:rPr>
        <w:t xml:space="preserve">: </w:t>
      </w:r>
      <w:hyperlink r:id="rId5" w:history="1">
        <w:r w:rsidRPr="000470B4">
          <w:rPr>
            <w:rStyle w:val="a6"/>
            <w:rFonts w:ascii="Times New Roman" w:hAnsi="Times New Roman"/>
            <w:sz w:val="24"/>
            <w:szCs w:val="24"/>
          </w:rPr>
          <w:t>http://www.k-press.ru/bh/2002/2/rgoncharov/rgoncharov.asp</w:t>
        </w:r>
      </w:hyperlink>
      <w:r w:rsidRPr="000470B4">
        <w:rPr>
          <w:rFonts w:ascii="Times New Roman" w:hAnsi="Times New Roman"/>
          <w:sz w:val="24"/>
          <w:szCs w:val="24"/>
        </w:rPr>
        <w:t xml:space="preserve"> (Дата обращения 19.06.15)</w:t>
      </w:r>
    </w:p>
  </w:footnote>
  <w:footnote w:id="15">
    <w:p w:rsidR="001F0379" w:rsidRPr="000470B4" w:rsidRDefault="001F0379" w:rsidP="002A307C">
      <w:pPr>
        <w:pStyle w:val="a7"/>
        <w:jc w:val="both"/>
        <w:rPr>
          <w:rFonts w:ascii="Times New Roman" w:hAnsi="Times New Roman"/>
          <w:sz w:val="24"/>
          <w:szCs w:val="24"/>
        </w:rPr>
      </w:pPr>
      <w:r w:rsidRPr="002A307C">
        <w:rPr>
          <w:rStyle w:val="a9"/>
          <w:sz w:val="24"/>
          <w:szCs w:val="24"/>
        </w:rPr>
        <w:footnoteRef/>
      </w:r>
      <w:r w:rsidRPr="000470B4">
        <w:rPr>
          <w:rFonts w:ascii="Times New Roman" w:hAnsi="Times New Roman"/>
          <w:sz w:val="24"/>
          <w:szCs w:val="24"/>
        </w:rPr>
        <w:t xml:space="preserve">Лукашук И.И. Международное право: особенная часть: учебник для студентов юридических факультетов и вузов// Обеспечение норм международного гуманитарного права // </w:t>
      </w:r>
      <w:r w:rsidRPr="000470B4">
        <w:rPr>
          <w:rFonts w:ascii="Times New Roman" w:hAnsi="Times New Roman"/>
          <w:color w:val="000000"/>
          <w:sz w:val="24"/>
          <w:szCs w:val="24"/>
        </w:rPr>
        <w:t xml:space="preserve">[Электронный ресурс] </w:t>
      </w:r>
      <w:r w:rsidRPr="000470B4">
        <w:rPr>
          <w:rFonts w:ascii="Times New Roman" w:hAnsi="Times New Roman"/>
          <w:color w:val="000000"/>
          <w:sz w:val="24"/>
          <w:szCs w:val="24"/>
          <w:lang w:val="en-US"/>
        </w:rPr>
        <w:t>URL</w:t>
      </w:r>
      <w:r w:rsidRPr="000470B4">
        <w:rPr>
          <w:rFonts w:ascii="Times New Roman" w:hAnsi="Times New Roman"/>
          <w:color w:val="000000"/>
          <w:sz w:val="24"/>
          <w:szCs w:val="24"/>
        </w:rPr>
        <w:t>:</w:t>
      </w:r>
      <w:r w:rsidRPr="000470B4">
        <w:rPr>
          <w:rFonts w:ascii="Times New Roman" w:hAnsi="Times New Roman"/>
          <w:sz w:val="24"/>
          <w:szCs w:val="24"/>
        </w:rPr>
        <w:t xml:space="preserve"> </w:t>
      </w:r>
      <w:hyperlink r:id="rId6" w:history="1">
        <w:r w:rsidRPr="000470B4">
          <w:rPr>
            <w:rStyle w:val="a6"/>
            <w:rFonts w:ascii="Times New Roman" w:hAnsi="Times New Roman"/>
            <w:sz w:val="24"/>
            <w:szCs w:val="24"/>
          </w:rPr>
          <w:t>http://bellib.org/?p=26944</w:t>
        </w:r>
      </w:hyperlink>
      <w:r w:rsidRPr="000470B4">
        <w:rPr>
          <w:rFonts w:ascii="Times New Roman" w:hAnsi="Times New Roman"/>
          <w:color w:val="000000"/>
          <w:sz w:val="24"/>
          <w:szCs w:val="24"/>
        </w:rPr>
        <w:t xml:space="preserve"> (Дата обращения: 19.06.15)</w:t>
      </w:r>
    </w:p>
  </w:footnote>
  <w:footnote w:id="16">
    <w:p w:rsidR="001F0379" w:rsidRPr="000470B4" w:rsidRDefault="001F0379" w:rsidP="002A307C">
      <w:pPr>
        <w:pStyle w:val="a7"/>
        <w:jc w:val="both"/>
        <w:rPr>
          <w:rFonts w:ascii="Times New Roman" w:hAnsi="Times New Roman"/>
          <w:sz w:val="24"/>
          <w:szCs w:val="24"/>
        </w:rPr>
      </w:pPr>
      <w:r w:rsidRPr="000470B4">
        <w:rPr>
          <w:rStyle w:val="a9"/>
          <w:rFonts w:ascii="Times New Roman" w:hAnsi="Times New Roman"/>
          <w:sz w:val="24"/>
          <w:szCs w:val="24"/>
        </w:rPr>
        <w:footnoteRef/>
      </w:r>
      <w:r w:rsidRPr="000470B4">
        <w:rPr>
          <w:rFonts w:ascii="Times New Roman" w:hAnsi="Times New Roman"/>
          <w:sz w:val="24"/>
          <w:szCs w:val="24"/>
        </w:rPr>
        <w:t xml:space="preserve"> Кодексы и законы РФ// Конституция Российской Федерации, [Электронный ресурс] </w:t>
      </w:r>
      <w:r w:rsidRPr="000470B4">
        <w:rPr>
          <w:rFonts w:ascii="Times New Roman" w:hAnsi="Times New Roman"/>
          <w:sz w:val="24"/>
          <w:szCs w:val="24"/>
          <w:lang w:val="en-US"/>
        </w:rPr>
        <w:t>URL</w:t>
      </w:r>
      <w:r w:rsidRPr="000470B4">
        <w:rPr>
          <w:rFonts w:ascii="Times New Roman" w:hAnsi="Times New Roman"/>
          <w:sz w:val="24"/>
          <w:szCs w:val="24"/>
        </w:rPr>
        <w:t xml:space="preserve">: </w:t>
      </w:r>
      <w:hyperlink r:id="rId7" w:history="1">
        <w:r w:rsidRPr="000470B4">
          <w:rPr>
            <w:rStyle w:val="a6"/>
            <w:rFonts w:ascii="Times New Roman" w:hAnsi="Times New Roman"/>
            <w:sz w:val="24"/>
            <w:szCs w:val="24"/>
          </w:rPr>
          <w:t>http://www.zakonrf.info/konstitucia/15/</w:t>
        </w:r>
      </w:hyperlink>
      <w:r w:rsidRPr="000470B4">
        <w:rPr>
          <w:rFonts w:ascii="Times New Roman" w:hAnsi="Times New Roman"/>
          <w:sz w:val="24"/>
          <w:szCs w:val="24"/>
        </w:rPr>
        <w:t xml:space="preserve"> </w:t>
      </w:r>
      <w:r w:rsidR="000470B4" w:rsidRPr="000470B4">
        <w:rPr>
          <w:rFonts w:ascii="Times New Roman" w:hAnsi="Times New Roman"/>
          <w:sz w:val="24"/>
          <w:szCs w:val="24"/>
        </w:rPr>
        <w:t xml:space="preserve">(Дата обращения: </w:t>
      </w:r>
      <w:r w:rsidRPr="000470B4">
        <w:rPr>
          <w:rFonts w:ascii="Times New Roman" w:hAnsi="Times New Roman"/>
          <w:sz w:val="24"/>
          <w:szCs w:val="24"/>
        </w:rPr>
        <w:t>08.05.15</w:t>
      </w:r>
      <w:r w:rsidR="000470B4" w:rsidRPr="000470B4">
        <w:rPr>
          <w:rFonts w:ascii="Times New Roman" w:hAnsi="Times New Roman"/>
          <w:sz w:val="24"/>
          <w:szCs w:val="24"/>
        </w:rPr>
        <w:t>)</w:t>
      </w:r>
    </w:p>
  </w:footnote>
  <w:footnote w:id="17">
    <w:p w:rsidR="001F0379" w:rsidRDefault="001F0379" w:rsidP="002A307C">
      <w:pPr>
        <w:pStyle w:val="a7"/>
        <w:jc w:val="both"/>
      </w:pPr>
      <w:r w:rsidRPr="000470B4">
        <w:rPr>
          <w:rStyle w:val="a9"/>
          <w:rFonts w:ascii="Times New Roman" w:hAnsi="Times New Roman"/>
          <w:sz w:val="24"/>
          <w:szCs w:val="24"/>
        </w:rPr>
        <w:footnoteRef/>
      </w:r>
      <w:r w:rsidRPr="000470B4">
        <w:rPr>
          <w:rFonts w:ascii="Times New Roman" w:hAnsi="Times New Roman"/>
          <w:sz w:val="24"/>
          <w:szCs w:val="24"/>
        </w:rPr>
        <w:t xml:space="preserve"> Лукашук И.И. Международное право. Особенная часть: Учебник для студентов юрид. фак. и вузов// Общая часть международного гуманитарного права [Электронный ресурс] </w:t>
      </w:r>
      <w:r w:rsidRPr="000470B4">
        <w:rPr>
          <w:rFonts w:ascii="Times New Roman" w:hAnsi="Times New Roman"/>
          <w:sz w:val="24"/>
          <w:szCs w:val="24"/>
          <w:lang w:val="en-US"/>
        </w:rPr>
        <w:t>URL</w:t>
      </w:r>
      <w:r w:rsidRPr="000470B4">
        <w:rPr>
          <w:rFonts w:ascii="Times New Roman" w:hAnsi="Times New Roman"/>
          <w:sz w:val="24"/>
          <w:szCs w:val="24"/>
        </w:rPr>
        <w:t xml:space="preserve">: </w:t>
      </w:r>
      <w:hyperlink r:id="rId8" w:history="1">
        <w:r w:rsidRPr="000470B4">
          <w:rPr>
            <w:rStyle w:val="a6"/>
            <w:rFonts w:ascii="Times New Roman" w:hAnsi="Times New Roman"/>
            <w:sz w:val="24"/>
            <w:szCs w:val="24"/>
          </w:rPr>
          <w:t>http://bellib.org/?p=26937</w:t>
        </w:r>
      </w:hyperlink>
      <w:r w:rsidRPr="000470B4">
        <w:rPr>
          <w:rFonts w:ascii="Times New Roman" w:hAnsi="Times New Roman"/>
          <w:sz w:val="24"/>
          <w:szCs w:val="24"/>
        </w:rPr>
        <w:t xml:space="preserve">  (Дата обращения: 19.06.15)</w:t>
      </w:r>
    </w:p>
  </w:footnote>
  <w:footnote w:id="18">
    <w:p w:rsidR="001F0379" w:rsidRPr="000470B4" w:rsidRDefault="001F0379" w:rsidP="002A307C">
      <w:pPr>
        <w:pStyle w:val="a7"/>
        <w:jc w:val="both"/>
        <w:rPr>
          <w:rFonts w:ascii="Times New Roman" w:hAnsi="Times New Roman"/>
          <w:sz w:val="24"/>
          <w:szCs w:val="24"/>
        </w:rPr>
      </w:pPr>
      <w:r w:rsidRPr="002A307C">
        <w:rPr>
          <w:rStyle w:val="a9"/>
          <w:sz w:val="24"/>
          <w:szCs w:val="24"/>
        </w:rPr>
        <w:footnoteRef/>
      </w:r>
      <w:r w:rsidRPr="002A307C">
        <w:rPr>
          <w:sz w:val="24"/>
          <w:szCs w:val="24"/>
        </w:rPr>
        <w:t xml:space="preserve"> </w:t>
      </w:r>
      <w:r w:rsidR="000470B4" w:rsidRPr="000470B4">
        <w:rPr>
          <w:rFonts w:ascii="Times New Roman" w:hAnsi="Times New Roman"/>
          <w:sz w:val="24"/>
          <w:szCs w:val="24"/>
        </w:rPr>
        <w:t xml:space="preserve">Лукашук И.И. Международное право. Особенная часть: Учебник для студентов юрид. фак. и вузов// Общая часть международного гуманитарного права [Электронный ресурс] </w:t>
      </w:r>
      <w:r w:rsidR="000470B4" w:rsidRPr="000470B4">
        <w:rPr>
          <w:rFonts w:ascii="Times New Roman" w:hAnsi="Times New Roman"/>
          <w:sz w:val="24"/>
          <w:szCs w:val="24"/>
          <w:lang w:val="en-US"/>
        </w:rPr>
        <w:t>URL</w:t>
      </w:r>
      <w:r w:rsidR="000470B4" w:rsidRPr="000470B4">
        <w:rPr>
          <w:rFonts w:ascii="Times New Roman" w:hAnsi="Times New Roman"/>
          <w:sz w:val="24"/>
          <w:szCs w:val="24"/>
        </w:rPr>
        <w:t xml:space="preserve">: </w:t>
      </w:r>
      <w:hyperlink r:id="rId9" w:history="1">
        <w:r w:rsidR="000470B4" w:rsidRPr="000470B4">
          <w:rPr>
            <w:rStyle w:val="a6"/>
            <w:rFonts w:ascii="Times New Roman" w:hAnsi="Times New Roman"/>
            <w:sz w:val="24"/>
            <w:szCs w:val="24"/>
          </w:rPr>
          <w:t>http://bellib.org/?p=26937</w:t>
        </w:r>
      </w:hyperlink>
      <w:r w:rsidR="000470B4" w:rsidRPr="000470B4">
        <w:rPr>
          <w:rFonts w:ascii="Times New Roman" w:hAnsi="Times New Roman"/>
          <w:sz w:val="24"/>
          <w:szCs w:val="24"/>
        </w:rPr>
        <w:t xml:space="preserve">  (Дата обращения: 19.06.15)</w:t>
      </w:r>
    </w:p>
  </w:footnote>
  <w:footnote w:id="19">
    <w:p w:rsidR="001F0379" w:rsidRDefault="001F0379" w:rsidP="002A307C">
      <w:pPr>
        <w:spacing w:after="0" w:line="240" w:lineRule="auto"/>
        <w:jc w:val="both"/>
      </w:pPr>
      <w:r w:rsidRPr="000470B4">
        <w:rPr>
          <w:rStyle w:val="a9"/>
          <w:rFonts w:ascii="Times New Roman" w:hAnsi="Times New Roman"/>
          <w:sz w:val="24"/>
          <w:szCs w:val="24"/>
        </w:rPr>
        <w:footnoteRef/>
      </w:r>
      <w:r w:rsidRPr="000470B4">
        <w:rPr>
          <w:rFonts w:ascii="Times New Roman" w:hAnsi="Times New Roman"/>
          <w:sz w:val="24"/>
          <w:szCs w:val="24"/>
        </w:rPr>
        <w:t xml:space="preserve"> Мартыненко Е.В.. Международное гуманитарное право, 1991, [Электронный ресурс] </w:t>
      </w:r>
      <w:r w:rsidRPr="000470B4">
        <w:rPr>
          <w:rFonts w:ascii="Times New Roman" w:hAnsi="Times New Roman"/>
          <w:sz w:val="24"/>
          <w:szCs w:val="24"/>
          <w:lang w:val="en-US"/>
        </w:rPr>
        <w:t>URL</w:t>
      </w:r>
      <w:r w:rsidRPr="000470B4">
        <w:rPr>
          <w:rFonts w:ascii="Times New Roman" w:hAnsi="Times New Roman"/>
          <w:sz w:val="24"/>
          <w:szCs w:val="24"/>
        </w:rPr>
        <w:t xml:space="preserve">: </w:t>
      </w:r>
      <w:hyperlink r:id="rId10" w:history="1">
        <w:r w:rsidRPr="000470B4">
          <w:rPr>
            <w:rStyle w:val="a6"/>
            <w:rFonts w:ascii="Times New Roman" w:hAnsi="Times New Roman"/>
            <w:sz w:val="24"/>
            <w:szCs w:val="24"/>
          </w:rPr>
          <w:t>http://vse-uchebniki.com/mejdunarodnoe-pravo-besplatno/printsipyi-mejdunarodnogo-gumanitarnogo.html</w:t>
        </w:r>
      </w:hyperlink>
      <w:r w:rsidRPr="000470B4">
        <w:rPr>
          <w:rFonts w:ascii="Times New Roman" w:hAnsi="Times New Roman"/>
          <w:sz w:val="24"/>
          <w:szCs w:val="24"/>
        </w:rPr>
        <w:t xml:space="preserve"> (дата обращения 08.05.15)</w:t>
      </w:r>
    </w:p>
  </w:footnote>
  <w:footnote w:id="20">
    <w:p w:rsidR="001F0379" w:rsidRDefault="001F0379">
      <w:pPr>
        <w:pStyle w:val="a7"/>
      </w:pPr>
      <w:r>
        <w:rPr>
          <w:rStyle w:val="a9"/>
        </w:rPr>
        <w:footnoteRef/>
      </w:r>
      <w:r>
        <w:t xml:space="preserve"> </w:t>
      </w:r>
      <w:r w:rsidRPr="000470B4">
        <w:rPr>
          <w:rFonts w:ascii="Times New Roman" w:hAnsi="Times New Roman"/>
          <w:sz w:val="24"/>
          <w:szCs w:val="24"/>
        </w:rPr>
        <w:t>Военная мысль// Клаузевиц К. О войне. // [Электронный ресурс] URL:</w:t>
      </w:r>
      <w:r w:rsidR="000470B4">
        <w:rPr>
          <w:rFonts w:ascii="Times New Roman" w:hAnsi="Times New Roman"/>
          <w:sz w:val="24"/>
          <w:szCs w:val="24"/>
        </w:rPr>
        <w:t xml:space="preserve"> </w:t>
      </w:r>
      <w:hyperlink r:id="rId11" w:history="1">
        <w:r w:rsidRPr="000470B4">
          <w:rPr>
            <w:rStyle w:val="a6"/>
            <w:rFonts w:ascii="Times New Roman" w:hAnsi="Times New Roman"/>
            <w:sz w:val="24"/>
            <w:szCs w:val="24"/>
          </w:rPr>
          <w:t>http://militera.lib.ru/science/clausewitz/01.html</w:t>
        </w:r>
      </w:hyperlink>
      <w:r w:rsidRPr="000470B4">
        <w:rPr>
          <w:rFonts w:ascii="Times New Roman" w:hAnsi="Times New Roman"/>
          <w:sz w:val="24"/>
          <w:szCs w:val="24"/>
        </w:rPr>
        <w:t xml:space="preserve"> (Дата обращения: 19.06.15)</w:t>
      </w:r>
    </w:p>
  </w:footnote>
  <w:footnote w:id="21">
    <w:p w:rsidR="001F0379" w:rsidRDefault="001F0379" w:rsidP="002A307C">
      <w:pPr>
        <w:spacing w:after="0" w:line="240" w:lineRule="auto"/>
        <w:jc w:val="both"/>
      </w:pPr>
      <w:r w:rsidRPr="002A307C">
        <w:rPr>
          <w:rStyle w:val="a9"/>
          <w:sz w:val="24"/>
          <w:szCs w:val="24"/>
        </w:rPr>
        <w:footnoteRef/>
      </w:r>
      <w:r w:rsidRPr="00CB4117">
        <w:rPr>
          <w:rFonts w:ascii="Times New Roman" w:hAnsi="Times New Roman"/>
          <w:sz w:val="24"/>
          <w:szCs w:val="24"/>
        </w:rPr>
        <w:t>К вопросу об использовании удушающих газов при подавлении Тамбовского восстания</w:t>
      </w:r>
      <w:r w:rsidR="00CB4117">
        <w:rPr>
          <w:rFonts w:ascii="Times New Roman" w:hAnsi="Times New Roman"/>
          <w:sz w:val="24"/>
          <w:szCs w:val="24"/>
        </w:rPr>
        <w:t xml:space="preserve"> </w:t>
      </w:r>
      <w:r w:rsidRPr="00CB4117">
        <w:rPr>
          <w:rFonts w:ascii="Times New Roman" w:hAnsi="Times New Roman"/>
          <w:color w:val="000000"/>
          <w:sz w:val="24"/>
          <w:szCs w:val="24"/>
        </w:rPr>
        <w:t xml:space="preserve">[Электронный ресурс] </w:t>
      </w:r>
      <w:r w:rsidRPr="00CB4117">
        <w:rPr>
          <w:rFonts w:ascii="Times New Roman" w:hAnsi="Times New Roman"/>
          <w:color w:val="000000"/>
          <w:sz w:val="24"/>
          <w:szCs w:val="24"/>
          <w:lang w:val="en-US"/>
        </w:rPr>
        <w:t>URL</w:t>
      </w:r>
      <w:r w:rsidRPr="00CB4117">
        <w:rPr>
          <w:rFonts w:ascii="Times New Roman" w:hAnsi="Times New Roman"/>
          <w:color w:val="000000"/>
          <w:sz w:val="24"/>
          <w:szCs w:val="24"/>
        </w:rPr>
        <w:t>:</w:t>
      </w:r>
      <w:r w:rsidR="00CB4117">
        <w:rPr>
          <w:rFonts w:ascii="Times New Roman" w:hAnsi="Times New Roman"/>
          <w:sz w:val="24"/>
          <w:szCs w:val="24"/>
        </w:rPr>
        <w:t xml:space="preserve"> </w:t>
      </w:r>
      <w:hyperlink r:id="rId12" w:history="1">
        <w:r w:rsidRPr="00CB4117">
          <w:rPr>
            <w:rStyle w:val="a6"/>
            <w:rFonts w:ascii="Times New Roman" w:hAnsi="Times New Roman"/>
            <w:sz w:val="24"/>
            <w:szCs w:val="24"/>
          </w:rPr>
          <w:t>http://scepsis.net/library/id_2974.html</w:t>
        </w:r>
      </w:hyperlink>
      <w:r w:rsidRPr="00CB4117">
        <w:rPr>
          <w:rFonts w:ascii="Times New Roman" w:hAnsi="Times New Roman"/>
          <w:sz w:val="24"/>
          <w:szCs w:val="24"/>
        </w:rPr>
        <w:t xml:space="preserve"> </w:t>
      </w:r>
      <w:r w:rsidR="00CB4117" w:rsidRPr="00CB4117">
        <w:rPr>
          <w:rFonts w:ascii="Times New Roman" w:hAnsi="Times New Roman"/>
          <w:sz w:val="24"/>
          <w:szCs w:val="24"/>
        </w:rPr>
        <w:t xml:space="preserve">(Дата обращения: </w:t>
      </w:r>
      <w:r w:rsidRPr="00CB4117">
        <w:rPr>
          <w:rFonts w:ascii="Times New Roman" w:hAnsi="Times New Roman"/>
          <w:sz w:val="24"/>
          <w:szCs w:val="24"/>
        </w:rPr>
        <w:t>13.05.2015</w:t>
      </w:r>
      <w:r w:rsidR="00CB4117" w:rsidRPr="00CB4117">
        <w:rPr>
          <w:rFonts w:ascii="Times New Roman" w:hAnsi="Times New Roman"/>
          <w:sz w:val="24"/>
          <w:szCs w:val="24"/>
        </w:rPr>
        <w:t>)</w:t>
      </w:r>
    </w:p>
  </w:footnote>
  <w:footnote w:id="22">
    <w:p w:rsidR="001F0379" w:rsidRDefault="001F0379" w:rsidP="002A307C">
      <w:pPr>
        <w:spacing w:after="0" w:line="240" w:lineRule="auto"/>
        <w:jc w:val="both"/>
      </w:pPr>
      <w:r w:rsidRPr="002A307C">
        <w:rPr>
          <w:rStyle w:val="a9"/>
          <w:sz w:val="24"/>
          <w:szCs w:val="24"/>
        </w:rPr>
        <w:footnoteRef/>
      </w:r>
      <w:r w:rsidRPr="002A307C">
        <w:rPr>
          <w:rFonts w:ascii="Times New Roman" w:hAnsi="Times New Roman"/>
          <w:sz w:val="24"/>
          <w:szCs w:val="24"/>
        </w:rPr>
        <w:t xml:space="preserve"> </w:t>
      </w:r>
      <w:r w:rsidRPr="00CB4117">
        <w:rPr>
          <w:rFonts w:ascii="Times New Roman" w:hAnsi="Times New Roman"/>
          <w:sz w:val="24"/>
          <w:szCs w:val="24"/>
        </w:rPr>
        <w:t xml:space="preserve">К вопросу об использовании удушающих газов при подавлении Тамбовского восстания </w:t>
      </w:r>
      <w:r w:rsidRPr="00CB4117">
        <w:rPr>
          <w:rFonts w:ascii="Times New Roman" w:hAnsi="Times New Roman"/>
          <w:color w:val="000000"/>
          <w:sz w:val="24"/>
          <w:szCs w:val="24"/>
        </w:rPr>
        <w:t xml:space="preserve">[Электронный ресурс] </w:t>
      </w:r>
      <w:hyperlink r:id="rId13" w:anchor="a5" w:history="1">
        <w:r w:rsidRPr="00CB4117">
          <w:rPr>
            <w:rStyle w:val="a6"/>
            <w:rFonts w:ascii="Times New Roman" w:hAnsi="Times New Roman"/>
            <w:sz w:val="24"/>
            <w:szCs w:val="24"/>
          </w:rPr>
          <w:t>http://scepsis.net/library/id_2974.html#a5</w:t>
        </w:r>
      </w:hyperlink>
      <w:r w:rsidRPr="00CB4117">
        <w:rPr>
          <w:rFonts w:ascii="Times New Roman" w:hAnsi="Times New Roman"/>
          <w:sz w:val="24"/>
          <w:szCs w:val="24"/>
        </w:rPr>
        <w:t xml:space="preserve"> (Дата обращения: 15.05.15)</w:t>
      </w:r>
    </w:p>
  </w:footnote>
  <w:footnote w:id="23">
    <w:p w:rsidR="001F0379" w:rsidRDefault="001F0379" w:rsidP="002A307C">
      <w:pPr>
        <w:pStyle w:val="a7"/>
        <w:jc w:val="both"/>
      </w:pPr>
      <w:r w:rsidRPr="002A307C">
        <w:rPr>
          <w:rStyle w:val="a9"/>
          <w:sz w:val="24"/>
          <w:szCs w:val="24"/>
        </w:rPr>
        <w:footnoteRef/>
      </w:r>
      <w:r w:rsidRPr="002A307C">
        <w:rPr>
          <w:sz w:val="24"/>
          <w:szCs w:val="24"/>
        </w:rPr>
        <w:t xml:space="preserve"> </w:t>
      </w:r>
      <w:r w:rsidRPr="00CB4117">
        <w:rPr>
          <w:rFonts w:ascii="Times New Roman" w:hAnsi="Times New Roman"/>
          <w:sz w:val="24"/>
          <w:szCs w:val="24"/>
        </w:rPr>
        <w:t>Вооружённое выступление 15—18 сентября 1924 трудящихся юга Бессарабии против румынских оккупантов за восстановление Советской власти и воссоединение с СССР.</w:t>
      </w:r>
    </w:p>
  </w:footnote>
  <w:footnote w:id="24">
    <w:p w:rsidR="001F0379" w:rsidRPr="00CB4117" w:rsidRDefault="001F0379" w:rsidP="002A307C">
      <w:pPr>
        <w:spacing w:after="0" w:line="240" w:lineRule="auto"/>
        <w:jc w:val="both"/>
        <w:rPr>
          <w:rFonts w:ascii="Times New Roman" w:hAnsi="Times New Roman"/>
          <w:sz w:val="24"/>
          <w:szCs w:val="24"/>
        </w:rPr>
      </w:pPr>
      <w:r w:rsidRPr="002A307C">
        <w:rPr>
          <w:rStyle w:val="a9"/>
          <w:rFonts w:ascii="Times New Roman" w:hAnsi="Times New Roman"/>
          <w:sz w:val="24"/>
          <w:szCs w:val="24"/>
        </w:rPr>
        <w:footnoteRef/>
      </w:r>
      <w:r w:rsidRPr="002A307C">
        <w:rPr>
          <w:rFonts w:ascii="Times New Roman" w:hAnsi="Times New Roman"/>
          <w:sz w:val="24"/>
          <w:szCs w:val="24"/>
        </w:rPr>
        <w:t xml:space="preserve"> </w:t>
      </w:r>
      <w:r w:rsidRPr="00CB4117">
        <w:rPr>
          <w:rFonts w:ascii="Times New Roman" w:hAnsi="Times New Roman"/>
          <w:sz w:val="24"/>
          <w:szCs w:val="24"/>
        </w:rPr>
        <w:t xml:space="preserve">Татарбунарское восстание </w:t>
      </w:r>
      <w:r w:rsidRPr="00CB4117">
        <w:rPr>
          <w:rFonts w:ascii="Times New Roman" w:hAnsi="Times New Roman"/>
          <w:color w:val="000000"/>
          <w:sz w:val="24"/>
          <w:szCs w:val="24"/>
        </w:rPr>
        <w:t xml:space="preserve">[Электронный ресурс] </w:t>
      </w:r>
      <w:r w:rsidRPr="00CB4117">
        <w:rPr>
          <w:rFonts w:ascii="Times New Roman" w:hAnsi="Times New Roman"/>
          <w:color w:val="000000"/>
          <w:sz w:val="24"/>
          <w:szCs w:val="24"/>
          <w:lang w:val="en-US"/>
        </w:rPr>
        <w:t>URL</w:t>
      </w:r>
      <w:r w:rsidRPr="00CB4117">
        <w:rPr>
          <w:rFonts w:ascii="Times New Roman" w:hAnsi="Times New Roman"/>
          <w:color w:val="000000"/>
          <w:sz w:val="24"/>
          <w:szCs w:val="24"/>
        </w:rPr>
        <w:t>:</w:t>
      </w:r>
    </w:p>
    <w:p w:rsidR="001F0379" w:rsidRPr="00CB4117" w:rsidRDefault="00FA2F16" w:rsidP="002A307C">
      <w:pPr>
        <w:spacing w:after="0" w:line="240" w:lineRule="auto"/>
        <w:jc w:val="both"/>
        <w:rPr>
          <w:rFonts w:ascii="Times New Roman" w:hAnsi="Times New Roman"/>
          <w:sz w:val="24"/>
          <w:szCs w:val="24"/>
        </w:rPr>
      </w:pPr>
      <w:hyperlink r:id="rId14" w:history="1">
        <w:r w:rsidR="001F0379" w:rsidRPr="00CB4117">
          <w:rPr>
            <w:rStyle w:val="a6"/>
            <w:rFonts w:ascii="Times New Roman" w:hAnsi="Times New Roman"/>
            <w:sz w:val="24"/>
            <w:szCs w:val="24"/>
          </w:rPr>
          <w:t>http://dic.academic.ru/dic.nsf/ruwiki/128878</w:t>
        </w:r>
      </w:hyperlink>
      <w:r w:rsidR="001F0379" w:rsidRPr="00CB4117">
        <w:rPr>
          <w:rFonts w:ascii="Times New Roman" w:hAnsi="Times New Roman"/>
          <w:sz w:val="24"/>
          <w:szCs w:val="24"/>
        </w:rPr>
        <w:t xml:space="preserve"> (Дата обращения: 15.05.15)</w:t>
      </w:r>
    </w:p>
  </w:footnote>
  <w:footnote w:id="25">
    <w:p w:rsidR="001F0379" w:rsidRPr="00CB4117" w:rsidRDefault="001F0379" w:rsidP="002A307C">
      <w:pPr>
        <w:spacing w:after="0" w:line="240" w:lineRule="auto"/>
        <w:jc w:val="both"/>
        <w:rPr>
          <w:rFonts w:ascii="Times New Roman" w:hAnsi="Times New Roman"/>
          <w:sz w:val="24"/>
          <w:szCs w:val="24"/>
        </w:rPr>
      </w:pPr>
      <w:r w:rsidRPr="00CB4117">
        <w:rPr>
          <w:rStyle w:val="a9"/>
          <w:rFonts w:ascii="Times New Roman" w:hAnsi="Times New Roman"/>
          <w:sz w:val="24"/>
          <w:szCs w:val="24"/>
        </w:rPr>
        <w:footnoteRef/>
      </w:r>
      <w:r w:rsidRPr="00CB4117">
        <w:rPr>
          <w:rFonts w:ascii="Times New Roman" w:hAnsi="Times New Roman"/>
          <w:sz w:val="24"/>
          <w:szCs w:val="24"/>
        </w:rPr>
        <w:t xml:space="preserve">Рифская война </w:t>
      </w:r>
      <w:r w:rsidRPr="00CB4117">
        <w:rPr>
          <w:rFonts w:ascii="Times New Roman" w:hAnsi="Times New Roman"/>
          <w:color w:val="000000"/>
          <w:sz w:val="24"/>
          <w:szCs w:val="24"/>
        </w:rPr>
        <w:t xml:space="preserve">[Электронный ресурс] </w:t>
      </w:r>
      <w:r w:rsidRPr="00CB4117">
        <w:rPr>
          <w:rFonts w:ascii="Times New Roman" w:hAnsi="Times New Roman"/>
          <w:color w:val="000000"/>
          <w:sz w:val="24"/>
          <w:szCs w:val="24"/>
          <w:lang w:val="en-US"/>
        </w:rPr>
        <w:t>URL</w:t>
      </w:r>
      <w:r w:rsidRPr="00CB4117">
        <w:rPr>
          <w:rFonts w:ascii="Times New Roman" w:hAnsi="Times New Roman"/>
          <w:color w:val="000000"/>
          <w:sz w:val="24"/>
          <w:szCs w:val="24"/>
        </w:rPr>
        <w:t>:</w:t>
      </w:r>
    </w:p>
    <w:p w:rsidR="001F0379" w:rsidRDefault="00FA2F16" w:rsidP="002A307C">
      <w:pPr>
        <w:pStyle w:val="a7"/>
        <w:jc w:val="both"/>
      </w:pPr>
      <w:hyperlink r:id="rId15" w:anchor=".D0.9F.D1.80.D0.B8.D0.BC.D0.B5.D0.BD.D0.B5.D0.BD.D0.B8.D0.B5_.D1.85.D0.B8.D0.BC.D0.B8.D1.87.D0.B5.D1.81.D0.BA.D0.BE.D0.B3.D0.BE_.D0.BE.D1.80.D1.83.D0.B6.D0.B8.D1.8F" w:history="1">
        <w:r w:rsidR="001F0379" w:rsidRPr="00CB4117">
          <w:rPr>
            <w:rStyle w:val="a6"/>
            <w:rFonts w:ascii="Times New Roman" w:hAnsi="Times New Roman"/>
            <w:sz w:val="24"/>
            <w:szCs w:val="24"/>
          </w:rPr>
          <w:t>http://dic.academic.ru/dic.nsf/ruwiki/419690#.D0.9F.D1.80.D0.B8.D0.BC.D0.B5.D0.BD.D0.B5.D0.BD.D0.B8.D0.B5_.D1.85.D0.B8.D0.BC.D0.B8.D1.87.D0.B5.D1.81.D0.BA.D0.BE.D0.B3.D0.BE_.D0.BE.D1.80.D1.83.D0.B6.D0.B8.D1.8F</w:t>
        </w:r>
      </w:hyperlink>
      <w:r w:rsidR="001F0379" w:rsidRPr="00CB4117">
        <w:rPr>
          <w:rFonts w:ascii="Times New Roman" w:hAnsi="Times New Roman"/>
          <w:sz w:val="24"/>
          <w:szCs w:val="24"/>
        </w:rPr>
        <w:t xml:space="preserve"> (Дата обращения 15.05.15)</w:t>
      </w:r>
    </w:p>
  </w:footnote>
  <w:footnote w:id="26">
    <w:p w:rsidR="001F0379" w:rsidRPr="002A307C" w:rsidRDefault="001F0379" w:rsidP="002A307C">
      <w:pPr>
        <w:spacing w:after="0" w:line="240" w:lineRule="auto"/>
        <w:jc w:val="both"/>
        <w:rPr>
          <w:rFonts w:ascii="Times New Roman" w:hAnsi="Times New Roman"/>
          <w:sz w:val="24"/>
          <w:szCs w:val="24"/>
        </w:rPr>
      </w:pPr>
      <w:r w:rsidRPr="002A307C">
        <w:rPr>
          <w:rStyle w:val="a9"/>
          <w:rFonts w:ascii="Times New Roman" w:hAnsi="Times New Roman"/>
          <w:sz w:val="24"/>
          <w:szCs w:val="24"/>
        </w:rPr>
        <w:footnoteRef/>
      </w:r>
      <w:r w:rsidRPr="002A307C">
        <w:rPr>
          <w:rFonts w:ascii="Times New Roman" w:hAnsi="Times New Roman"/>
          <w:b/>
          <w:sz w:val="24"/>
          <w:szCs w:val="24"/>
        </w:rPr>
        <w:t xml:space="preserve"> </w:t>
      </w:r>
      <w:r w:rsidRPr="002A307C">
        <w:rPr>
          <w:rFonts w:ascii="Times New Roman" w:hAnsi="Times New Roman"/>
          <w:sz w:val="24"/>
          <w:szCs w:val="24"/>
        </w:rPr>
        <w:t xml:space="preserve">Де-Лазари А.Н. Химическое оружие на фронтах мировой войны 1914-1918 гг.// Комментарии, </w:t>
      </w:r>
      <w:r w:rsidRPr="002A307C">
        <w:rPr>
          <w:rFonts w:ascii="Times New Roman" w:hAnsi="Times New Roman"/>
          <w:color w:val="000000"/>
          <w:sz w:val="24"/>
          <w:szCs w:val="24"/>
        </w:rPr>
        <w:t xml:space="preserve">[Электронный ресурс] </w:t>
      </w:r>
      <w:r w:rsidRPr="002A307C">
        <w:rPr>
          <w:rFonts w:ascii="Times New Roman" w:hAnsi="Times New Roman"/>
          <w:color w:val="000000"/>
          <w:sz w:val="24"/>
          <w:szCs w:val="24"/>
          <w:lang w:val="en-US"/>
        </w:rPr>
        <w:t>URL</w:t>
      </w:r>
      <w:r w:rsidRPr="002A307C">
        <w:rPr>
          <w:rFonts w:ascii="Times New Roman" w:hAnsi="Times New Roman"/>
          <w:color w:val="000000"/>
          <w:sz w:val="24"/>
          <w:szCs w:val="24"/>
        </w:rPr>
        <w:t>:</w:t>
      </w:r>
    </w:p>
    <w:p w:rsidR="001F0379" w:rsidRPr="00D22C72" w:rsidRDefault="00FA2F16" w:rsidP="002A307C">
      <w:pPr>
        <w:pStyle w:val="a7"/>
        <w:jc w:val="both"/>
        <w:rPr>
          <w:rFonts w:ascii="Times New Roman" w:hAnsi="Times New Roman"/>
          <w:color w:val="0563C1"/>
          <w:sz w:val="24"/>
          <w:szCs w:val="24"/>
          <w:u w:val="single"/>
        </w:rPr>
      </w:pPr>
      <w:hyperlink r:id="rId16" w:history="1">
        <w:r w:rsidR="001F0379" w:rsidRPr="00EF2E27">
          <w:rPr>
            <w:rStyle w:val="a6"/>
            <w:rFonts w:ascii="Times New Roman" w:hAnsi="Times New Roman"/>
            <w:sz w:val="24"/>
            <w:szCs w:val="24"/>
          </w:rPr>
          <w:t>http://supotnitskiy.ru/book/book5_kommentarii61-66.htm</w:t>
        </w:r>
      </w:hyperlink>
      <w:r w:rsidR="001F0379">
        <w:rPr>
          <w:rStyle w:val="a6"/>
          <w:rFonts w:ascii="Times New Roman" w:hAnsi="Times New Roman"/>
          <w:sz w:val="24"/>
          <w:szCs w:val="24"/>
        </w:rPr>
        <w:t xml:space="preserve"> </w:t>
      </w:r>
      <w:r w:rsidR="001F0379" w:rsidRPr="00D22C72">
        <w:rPr>
          <w:rFonts w:ascii="Times New Roman" w:hAnsi="Times New Roman"/>
          <w:sz w:val="24"/>
          <w:szCs w:val="24"/>
        </w:rPr>
        <w:t>18.05.15</w:t>
      </w:r>
      <w:r w:rsidR="001F0379">
        <w:t xml:space="preserve"> </w:t>
      </w:r>
    </w:p>
  </w:footnote>
  <w:footnote w:id="27">
    <w:p w:rsidR="001F0379" w:rsidRDefault="001F0379" w:rsidP="002A307C">
      <w:pPr>
        <w:spacing w:after="0" w:line="240" w:lineRule="auto"/>
        <w:jc w:val="both"/>
      </w:pPr>
      <w:r w:rsidRPr="002A307C">
        <w:rPr>
          <w:rStyle w:val="a9"/>
          <w:sz w:val="24"/>
          <w:szCs w:val="24"/>
        </w:rPr>
        <w:footnoteRef/>
      </w:r>
      <w:r>
        <w:rPr>
          <w:rFonts w:ascii="Times New Roman" w:hAnsi="Times New Roman"/>
          <w:sz w:val="24"/>
          <w:szCs w:val="24"/>
        </w:rPr>
        <w:t xml:space="preserve"> </w:t>
      </w:r>
      <w:r w:rsidRPr="002A307C">
        <w:rPr>
          <w:rFonts w:ascii="Times New Roman" w:hAnsi="Times New Roman"/>
          <w:sz w:val="24"/>
          <w:szCs w:val="24"/>
        </w:rPr>
        <w:t xml:space="preserve">Анатомия армии // Японское химическое оружие </w:t>
      </w:r>
      <w:r w:rsidRPr="002A307C">
        <w:rPr>
          <w:rFonts w:ascii="Times New Roman" w:hAnsi="Times New Roman"/>
          <w:color w:val="000000"/>
          <w:sz w:val="24"/>
          <w:szCs w:val="24"/>
        </w:rPr>
        <w:t xml:space="preserve">[Электронный ресурс] </w:t>
      </w:r>
      <w:r w:rsidRPr="002A307C">
        <w:rPr>
          <w:rFonts w:ascii="Times New Roman" w:hAnsi="Times New Roman"/>
          <w:color w:val="000000"/>
          <w:sz w:val="24"/>
          <w:szCs w:val="24"/>
          <w:lang w:val="en-US"/>
        </w:rPr>
        <w:t>URL</w:t>
      </w:r>
      <w:r w:rsidRPr="002A307C">
        <w:rPr>
          <w:rFonts w:ascii="Times New Roman" w:hAnsi="Times New Roman"/>
          <w:color w:val="000000"/>
          <w:sz w:val="24"/>
          <w:szCs w:val="24"/>
        </w:rPr>
        <w:t>:</w:t>
      </w:r>
      <w:hyperlink r:id="rId17" w:history="1">
        <w:r w:rsidRPr="002A307C">
          <w:rPr>
            <w:rStyle w:val="a6"/>
            <w:rFonts w:ascii="Times New Roman" w:hAnsi="Times New Roman"/>
            <w:sz w:val="24"/>
            <w:szCs w:val="24"/>
          </w:rPr>
          <w:t>http://army.armor.kiev.ua/hist-2/japan-otrava.shtml</w:t>
        </w:r>
      </w:hyperlink>
      <w:r w:rsidRPr="002A307C">
        <w:rPr>
          <w:rFonts w:ascii="Times New Roman" w:hAnsi="Times New Roman"/>
          <w:sz w:val="24"/>
          <w:szCs w:val="24"/>
        </w:rPr>
        <w:t xml:space="preserve"> </w:t>
      </w:r>
      <w:r>
        <w:rPr>
          <w:rFonts w:ascii="Times New Roman" w:hAnsi="Times New Roman"/>
          <w:sz w:val="24"/>
          <w:szCs w:val="24"/>
        </w:rPr>
        <w:t xml:space="preserve">(Дата обращения: </w:t>
      </w:r>
      <w:r w:rsidRPr="002A307C">
        <w:rPr>
          <w:rFonts w:ascii="Times New Roman" w:hAnsi="Times New Roman"/>
          <w:sz w:val="24"/>
          <w:szCs w:val="24"/>
        </w:rPr>
        <w:t>18.05.15</w:t>
      </w:r>
      <w:r>
        <w:t>)</w:t>
      </w:r>
    </w:p>
  </w:footnote>
  <w:footnote w:id="28">
    <w:p w:rsidR="001F0379" w:rsidRPr="00CB4117" w:rsidRDefault="001F0379" w:rsidP="002A307C">
      <w:pPr>
        <w:spacing w:after="0" w:line="240" w:lineRule="auto"/>
        <w:jc w:val="both"/>
        <w:rPr>
          <w:rFonts w:ascii="Times New Roman" w:hAnsi="Times New Roman"/>
          <w:sz w:val="24"/>
          <w:szCs w:val="24"/>
        </w:rPr>
      </w:pPr>
      <w:r w:rsidRPr="002A307C">
        <w:rPr>
          <w:rStyle w:val="a9"/>
          <w:sz w:val="24"/>
          <w:szCs w:val="24"/>
        </w:rPr>
        <w:footnoteRef/>
      </w:r>
      <w:r w:rsidRPr="00CB4117">
        <w:rPr>
          <w:rFonts w:ascii="Times New Roman" w:hAnsi="Times New Roman"/>
          <w:sz w:val="24"/>
          <w:szCs w:val="24"/>
        </w:rPr>
        <w:t xml:space="preserve">Аджимушкай. </w:t>
      </w:r>
      <w:r w:rsidRPr="00CB4117">
        <w:rPr>
          <w:rFonts w:ascii="Times New Roman" w:hAnsi="Times New Roman"/>
          <w:color w:val="000000"/>
          <w:sz w:val="24"/>
          <w:szCs w:val="24"/>
        </w:rPr>
        <w:t xml:space="preserve">[Электронный ресурс] </w:t>
      </w:r>
      <w:r w:rsidRPr="00CB4117">
        <w:rPr>
          <w:rFonts w:ascii="Times New Roman" w:hAnsi="Times New Roman"/>
          <w:color w:val="000000"/>
          <w:sz w:val="24"/>
          <w:szCs w:val="24"/>
          <w:lang w:val="en-US"/>
        </w:rPr>
        <w:t>URL</w:t>
      </w:r>
      <w:r w:rsidRPr="00CB4117">
        <w:rPr>
          <w:rFonts w:ascii="Times New Roman" w:hAnsi="Times New Roman"/>
          <w:color w:val="000000"/>
          <w:sz w:val="24"/>
          <w:szCs w:val="24"/>
        </w:rPr>
        <w:t>:</w:t>
      </w:r>
      <w:hyperlink r:id="rId18" w:history="1">
        <w:r w:rsidRPr="00CB4117">
          <w:rPr>
            <w:rStyle w:val="a6"/>
            <w:rFonts w:ascii="Times New Roman" w:hAnsi="Times New Roman"/>
            <w:sz w:val="24"/>
            <w:szCs w:val="24"/>
          </w:rPr>
          <w:t>http://mordikov.info/adhimuhkaj.html</w:t>
        </w:r>
      </w:hyperlink>
      <w:r w:rsidRPr="00CB4117">
        <w:rPr>
          <w:rFonts w:ascii="Times New Roman" w:hAnsi="Times New Roman"/>
          <w:sz w:val="24"/>
          <w:szCs w:val="24"/>
        </w:rPr>
        <w:t xml:space="preserve"> (Дата обращения: 18.05.15)</w:t>
      </w:r>
    </w:p>
  </w:footnote>
  <w:footnote w:id="29">
    <w:p w:rsidR="001F0379" w:rsidRDefault="001F0379" w:rsidP="002A307C">
      <w:pPr>
        <w:spacing w:after="0" w:line="240" w:lineRule="auto"/>
        <w:jc w:val="both"/>
      </w:pPr>
      <w:r w:rsidRPr="00CB4117">
        <w:rPr>
          <w:rStyle w:val="a9"/>
          <w:rFonts w:ascii="Times New Roman" w:hAnsi="Times New Roman"/>
          <w:sz w:val="24"/>
          <w:szCs w:val="24"/>
        </w:rPr>
        <w:footnoteRef/>
      </w:r>
      <w:r w:rsidRPr="00CB4117">
        <w:rPr>
          <w:rFonts w:ascii="Times New Roman" w:hAnsi="Times New Roman"/>
          <w:sz w:val="24"/>
          <w:szCs w:val="24"/>
        </w:rPr>
        <w:t xml:space="preserve">А.Д. Кунцевич, Ю.К. Назаркин Химическая война США в Индокитае // </w:t>
      </w:r>
      <w:r w:rsidRPr="00CB4117">
        <w:rPr>
          <w:rFonts w:ascii="Times New Roman" w:hAnsi="Times New Roman"/>
          <w:color w:val="000000"/>
          <w:sz w:val="24"/>
          <w:szCs w:val="24"/>
        </w:rPr>
        <w:t xml:space="preserve">[Электронный ресурс] </w:t>
      </w:r>
      <w:r w:rsidRPr="00CB4117">
        <w:rPr>
          <w:rFonts w:ascii="Times New Roman" w:hAnsi="Times New Roman"/>
          <w:color w:val="000000"/>
          <w:sz w:val="24"/>
          <w:szCs w:val="24"/>
          <w:lang w:val="en-US"/>
        </w:rPr>
        <w:t>URL</w:t>
      </w:r>
      <w:r w:rsidRPr="00CB4117">
        <w:rPr>
          <w:rFonts w:ascii="Times New Roman" w:hAnsi="Times New Roman"/>
          <w:color w:val="000000"/>
          <w:sz w:val="24"/>
          <w:szCs w:val="24"/>
        </w:rPr>
        <w:t>:</w:t>
      </w:r>
      <w:hyperlink r:id="rId19" w:history="1">
        <w:r w:rsidRPr="00CB4117">
          <w:rPr>
            <w:rStyle w:val="a6"/>
            <w:rFonts w:ascii="Times New Roman" w:hAnsi="Times New Roman"/>
            <w:sz w:val="24"/>
            <w:szCs w:val="24"/>
          </w:rPr>
          <w:t>http://www.himvoiska.narod.ru/vietnam.html</w:t>
        </w:r>
      </w:hyperlink>
      <w:r w:rsidRPr="00CB4117">
        <w:rPr>
          <w:rFonts w:ascii="Times New Roman" w:hAnsi="Times New Roman"/>
          <w:sz w:val="24"/>
          <w:szCs w:val="24"/>
        </w:rPr>
        <w:t xml:space="preserve"> (Дата обращения: 18.05.15)</w:t>
      </w:r>
    </w:p>
  </w:footnote>
  <w:footnote w:id="30">
    <w:p w:rsidR="001F0379" w:rsidRDefault="001F0379">
      <w:pPr>
        <w:pStyle w:val="a7"/>
      </w:pPr>
      <w:r>
        <w:rPr>
          <w:rStyle w:val="a9"/>
        </w:rPr>
        <w:footnoteRef/>
      </w:r>
      <w:r>
        <w:t xml:space="preserve"> </w:t>
      </w:r>
      <w:r w:rsidRPr="00CB4117">
        <w:rPr>
          <w:rFonts w:ascii="Times New Roman" w:hAnsi="Times New Roman"/>
          <w:color w:val="000000"/>
          <w:sz w:val="24"/>
          <w:szCs w:val="24"/>
          <w:shd w:val="clear" w:color="auto" w:fill="FFFFFF"/>
        </w:rPr>
        <w:t>В военных операциях участвовали 200 тысяч американцев и 500 тысяч южновьетнамцев</w:t>
      </w:r>
      <w:r w:rsidRPr="00CB4117">
        <w:rPr>
          <w:rFonts w:ascii="Times New Roman" w:hAnsi="Times New Roman"/>
          <w:sz w:val="24"/>
          <w:szCs w:val="24"/>
        </w:rPr>
        <w:t>.</w:t>
      </w:r>
    </w:p>
  </w:footnote>
  <w:footnote w:id="31">
    <w:p w:rsidR="001F0379" w:rsidRPr="00CB4117" w:rsidRDefault="001F0379" w:rsidP="002A307C">
      <w:pPr>
        <w:spacing w:after="0" w:line="240" w:lineRule="auto"/>
        <w:jc w:val="both"/>
        <w:rPr>
          <w:rFonts w:ascii="Times New Roman" w:hAnsi="Times New Roman"/>
          <w:sz w:val="24"/>
          <w:szCs w:val="24"/>
        </w:rPr>
      </w:pPr>
      <w:r w:rsidRPr="002A307C">
        <w:rPr>
          <w:rStyle w:val="a9"/>
          <w:sz w:val="24"/>
          <w:szCs w:val="24"/>
        </w:rPr>
        <w:footnoteRef/>
      </w:r>
      <w:r>
        <w:rPr>
          <w:rFonts w:ascii="Times New Roman" w:hAnsi="Times New Roman"/>
          <w:sz w:val="24"/>
          <w:szCs w:val="24"/>
        </w:rPr>
        <w:t xml:space="preserve"> </w:t>
      </w:r>
      <w:r w:rsidRPr="00CB4117">
        <w:rPr>
          <w:rFonts w:ascii="Times New Roman" w:hAnsi="Times New Roman"/>
          <w:sz w:val="24"/>
          <w:szCs w:val="24"/>
        </w:rPr>
        <w:t xml:space="preserve">История войн // Три войны Саддама  </w:t>
      </w:r>
      <w:r w:rsidRPr="00CB4117">
        <w:rPr>
          <w:rFonts w:ascii="Times New Roman" w:hAnsi="Times New Roman"/>
          <w:color w:val="000000"/>
          <w:sz w:val="24"/>
          <w:szCs w:val="24"/>
        </w:rPr>
        <w:t xml:space="preserve">[Электронный ресурс] </w:t>
      </w:r>
      <w:r w:rsidRPr="00CB4117">
        <w:rPr>
          <w:rFonts w:ascii="Times New Roman" w:hAnsi="Times New Roman"/>
          <w:color w:val="000000"/>
          <w:sz w:val="24"/>
          <w:szCs w:val="24"/>
          <w:lang w:val="en-US"/>
        </w:rPr>
        <w:t>URL</w:t>
      </w:r>
      <w:r w:rsidRPr="00CB4117">
        <w:rPr>
          <w:rFonts w:ascii="Times New Roman" w:hAnsi="Times New Roman"/>
          <w:color w:val="000000"/>
          <w:sz w:val="24"/>
          <w:szCs w:val="24"/>
        </w:rPr>
        <w:t>:</w:t>
      </w:r>
    </w:p>
    <w:p w:rsidR="001F0379" w:rsidRPr="00CB4117" w:rsidRDefault="00FA2F16" w:rsidP="002A307C">
      <w:pPr>
        <w:pStyle w:val="a7"/>
        <w:jc w:val="both"/>
        <w:rPr>
          <w:rFonts w:ascii="Times New Roman" w:hAnsi="Times New Roman"/>
          <w:sz w:val="24"/>
          <w:szCs w:val="24"/>
        </w:rPr>
      </w:pPr>
      <w:hyperlink r:id="rId20" w:history="1">
        <w:r w:rsidR="001F0379" w:rsidRPr="00CB4117">
          <w:rPr>
            <w:rStyle w:val="a6"/>
            <w:rFonts w:ascii="Times New Roman" w:hAnsi="Times New Roman"/>
            <w:sz w:val="24"/>
            <w:szCs w:val="24"/>
          </w:rPr>
          <w:t>http://historiwars.narod.ru/Index/XXv/saddam/saddam2prilI.htm</w:t>
        </w:r>
      </w:hyperlink>
      <w:r w:rsidR="001F0379" w:rsidRPr="00CB4117">
        <w:rPr>
          <w:rFonts w:ascii="Times New Roman" w:hAnsi="Times New Roman"/>
          <w:sz w:val="24"/>
          <w:szCs w:val="24"/>
        </w:rPr>
        <w:t xml:space="preserve"> (Дата обращения: 18.05.15)</w:t>
      </w:r>
    </w:p>
  </w:footnote>
  <w:footnote w:id="32">
    <w:p w:rsidR="001F0379" w:rsidRDefault="001F0379" w:rsidP="002A307C">
      <w:pPr>
        <w:spacing w:after="0" w:line="240" w:lineRule="auto"/>
        <w:jc w:val="both"/>
      </w:pPr>
      <w:r w:rsidRPr="00CB4117">
        <w:rPr>
          <w:rStyle w:val="a9"/>
          <w:rFonts w:ascii="Times New Roman" w:hAnsi="Times New Roman"/>
          <w:sz w:val="24"/>
          <w:szCs w:val="24"/>
        </w:rPr>
        <w:footnoteRef/>
      </w:r>
      <w:r w:rsidRPr="00CB4117">
        <w:rPr>
          <w:rFonts w:ascii="Times New Roman" w:hAnsi="Times New Roman"/>
          <w:sz w:val="24"/>
          <w:szCs w:val="24"/>
        </w:rPr>
        <w:t xml:space="preserve">А.Н. Гордиенко Ирано-иракская война 1980-88 гг. </w:t>
      </w:r>
      <w:r w:rsidRPr="00CB4117">
        <w:rPr>
          <w:rFonts w:ascii="Times New Roman" w:hAnsi="Times New Roman"/>
          <w:color w:val="000000"/>
          <w:sz w:val="24"/>
          <w:szCs w:val="24"/>
        </w:rPr>
        <w:t xml:space="preserve">[Электронный ресурс] </w:t>
      </w:r>
      <w:r w:rsidRPr="00CB4117">
        <w:rPr>
          <w:rFonts w:ascii="Times New Roman" w:hAnsi="Times New Roman"/>
          <w:color w:val="000000"/>
          <w:sz w:val="24"/>
          <w:szCs w:val="24"/>
          <w:lang w:val="en-US"/>
        </w:rPr>
        <w:t>URL</w:t>
      </w:r>
      <w:r w:rsidRPr="00CB4117">
        <w:rPr>
          <w:rFonts w:ascii="Times New Roman" w:hAnsi="Times New Roman"/>
          <w:color w:val="000000"/>
          <w:sz w:val="24"/>
          <w:szCs w:val="24"/>
        </w:rPr>
        <w:t>:</w:t>
      </w:r>
      <w:hyperlink r:id="rId21" w:history="1">
        <w:r w:rsidRPr="00CB4117">
          <w:rPr>
            <w:rStyle w:val="a6"/>
            <w:rFonts w:ascii="Times New Roman" w:hAnsi="Times New Roman"/>
            <w:sz w:val="24"/>
            <w:szCs w:val="24"/>
          </w:rPr>
          <w:t>http://www.centrasia.ru/newsA.php?st=1048510920</w:t>
        </w:r>
      </w:hyperlink>
      <w:r w:rsidRPr="00CB4117">
        <w:rPr>
          <w:rFonts w:ascii="Times New Roman" w:hAnsi="Times New Roman"/>
          <w:sz w:val="24"/>
          <w:szCs w:val="24"/>
        </w:rPr>
        <w:t xml:space="preserve"> (Дата обращения: 20.05.15)</w:t>
      </w:r>
    </w:p>
  </w:footnote>
  <w:footnote w:id="33">
    <w:p w:rsidR="001F0379" w:rsidRPr="00683926" w:rsidRDefault="001F0379" w:rsidP="002A307C">
      <w:pPr>
        <w:spacing w:after="0" w:line="240" w:lineRule="auto"/>
        <w:jc w:val="both"/>
        <w:rPr>
          <w:rFonts w:ascii="Times New Roman" w:hAnsi="Times New Roman"/>
          <w:sz w:val="24"/>
          <w:szCs w:val="24"/>
        </w:rPr>
      </w:pPr>
      <w:r>
        <w:rPr>
          <w:rFonts w:ascii="Times New Roman" w:hAnsi="Times New Roman"/>
          <w:sz w:val="24"/>
          <w:szCs w:val="24"/>
        </w:rPr>
        <w:t xml:space="preserve"> </w:t>
      </w:r>
      <w:r w:rsidRPr="00683926">
        <w:rPr>
          <w:rStyle w:val="a9"/>
          <w:rFonts w:ascii="Times New Roman" w:hAnsi="Times New Roman"/>
          <w:sz w:val="24"/>
          <w:szCs w:val="24"/>
        </w:rPr>
        <w:footnoteRef/>
      </w:r>
      <w:r w:rsidRPr="00683926">
        <w:rPr>
          <w:rFonts w:ascii="Times New Roman" w:hAnsi="Times New Roman"/>
          <w:sz w:val="24"/>
          <w:szCs w:val="24"/>
        </w:rPr>
        <w:t xml:space="preserve"> Что такое Анфаль? </w:t>
      </w:r>
      <w:r w:rsidRPr="00683926">
        <w:rPr>
          <w:rFonts w:ascii="Times New Roman" w:hAnsi="Times New Roman"/>
          <w:color w:val="000000"/>
          <w:sz w:val="24"/>
          <w:szCs w:val="24"/>
        </w:rPr>
        <w:t xml:space="preserve">[Электронный ресурс] </w:t>
      </w:r>
      <w:r w:rsidRPr="00683926">
        <w:rPr>
          <w:rFonts w:ascii="Times New Roman" w:hAnsi="Times New Roman"/>
          <w:color w:val="000000"/>
          <w:sz w:val="24"/>
          <w:szCs w:val="24"/>
          <w:lang w:val="en-US"/>
        </w:rPr>
        <w:t>URL</w:t>
      </w:r>
      <w:r w:rsidRPr="00683926">
        <w:rPr>
          <w:rFonts w:ascii="Times New Roman" w:hAnsi="Times New Roman"/>
          <w:color w:val="000000"/>
          <w:sz w:val="24"/>
          <w:szCs w:val="24"/>
        </w:rPr>
        <w:t>:</w:t>
      </w:r>
      <w:hyperlink r:id="rId22" w:history="1">
        <w:r w:rsidRPr="00683926">
          <w:rPr>
            <w:rStyle w:val="a6"/>
            <w:rFonts w:ascii="Times New Roman" w:hAnsi="Times New Roman"/>
            <w:sz w:val="24"/>
            <w:szCs w:val="24"/>
          </w:rPr>
          <w:t>http://shkolazhizni.ru/archive/0/n-5953/</w:t>
        </w:r>
      </w:hyperlink>
      <w:r w:rsidRPr="00683926">
        <w:rPr>
          <w:rFonts w:ascii="Times New Roman" w:hAnsi="Times New Roman"/>
          <w:sz w:val="24"/>
          <w:szCs w:val="24"/>
        </w:rPr>
        <w:t xml:space="preserve"> 28.05.15</w:t>
      </w:r>
    </w:p>
  </w:footnote>
  <w:footnote w:id="34">
    <w:p w:rsidR="001F0379" w:rsidRPr="00683926" w:rsidRDefault="001F0379">
      <w:pPr>
        <w:pStyle w:val="a7"/>
        <w:rPr>
          <w:rFonts w:ascii="Times New Roman" w:hAnsi="Times New Roman"/>
          <w:sz w:val="24"/>
          <w:szCs w:val="24"/>
        </w:rPr>
      </w:pPr>
      <w:r w:rsidRPr="00683926">
        <w:rPr>
          <w:rStyle w:val="a9"/>
          <w:rFonts w:ascii="Times New Roman" w:hAnsi="Times New Roman"/>
          <w:sz w:val="24"/>
          <w:szCs w:val="24"/>
        </w:rPr>
        <w:footnoteRef/>
      </w:r>
      <w:r w:rsidRPr="00683926">
        <w:rPr>
          <w:rFonts w:ascii="Times New Roman" w:hAnsi="Times New Roman"/>
          <w:sz w:val="24"/>
          <w:szCs w:val="24"/>
        </w:rPr>
        <w:t xml:space="preserve"> Оккупация Ирака вооруженными силами США и их союзников, с целью свержения режима Саддама Хусейна и подавления иранского повстанческого движения.</w:t>
      </w:r>
    </w:p>
  </w:footnote>
  <w:footnote w:id="35">
    <w:p w:rsidR="001F0379" w:rsidRDefault="001F0379">
      <w:pPr>
        <w:pStyle w:val="a7"/>
      </w:pPr>
      <w:r w:rsidRPr="00683926">
        <w:rPr>
          <w:rStyle w:val="a9"/>
          <w:rFonts w:ascii="Times New Roman" w:hAnsi="Times New Roman"/>
          <w:sz w:val="24"/>
          <w:szCs w:val="24"/>
        </w:rPr>
        <w:footnoteRef/>
      </w:r>
      <w:r w:rsidRPr="00683926">
        <w:rPr>
          <w:rFonts w:ascii="Times New Roman" w:hAnsi="Times New Roman"/>
          <w:sz w:val="24"/>
          <w:szCs w:val="24"/>
        </w:rPr>
        <w:t xml:space="preserve"> Неоконченная война. История вооруженного конфликта в Чечне // Второй штурм Грозного// </w:t>
      </w:r>
      <w:r w:rsidRPr="00683926">
        <w:rPr>
          <w:rFonts w:ascii="Times New Roman" w:hAnsi="Times New Roman"/>
          <w:color w:val="000000"/>
          <w:sz w:val="24"/>
          <w:szCs w:val="24"/>
        </w:rPr>
        <w:t xml:space="preserve">[Электронный ресурс] </w:t>
      </w:r>
      <w:r w:rsidRPr="00683926">
        <w:rPr>
          <w:rFonts w:ascii="Times New Roman" w:hAnsi="Times New Roman"/>
          <w:color w:val="000000"/>
          <w:sz w:val="24"/>
          <w:szCs w:val="24"/>
          <w:lang w:val="en-US"/>
        </w:rPr>
        <w:t>URL</w:t>
      </w:r>
      <w:r w:rsidRPr="00683926">
        <w:rPr>
          <w:rFonts w:ascii="Times New Roman" w:hAnsi="Times New Roman"/>
          <w:color w:val="000000"/>
          <w:sz w:val="24"/>
          <w:szCs w:val="24"/>
        </w:rPr>
        <w:t xml:space="preserve">: </w:t>
      </w:r>
      <w:r w:rsidRPr="00683926">
        <w:rPr>
          <w:rFonts w:ascii="Times New Roman" w:hAnsi="Times New Roman"/>
          <w:sz w:val="24"/>
          <w:szCs w:val="24"/>
        </w:rPr>
        <w:t xml:space="preserve"> </w:t>
      </w:r>
      <w:hyperlink r:id="rId23" w:history="1">
        <w:r w:rsidRPr="00683926">
          <w:rPr>
            <w:rStyle w:val="a6"/>
            <w:rFonts w:ascii="Times New Roman" w:hAnsi="Times New Roman"/>
            <w:sz w:val="24"/>
            <w:szCs w:val="24"/>
          </w:rPr>
          <w:t>http://www.e-reading.club/chapter.php/126195/46/Grodnenskiii_-_Neokonchennaya_voiina._Istoriya_vooruzhennogo_konflikta_v_Chechne.html</w:t>
        </w:r>
      </w:hyperlink>
      <w:r w:rsidRPr="00683926">
        <w:rPr>
          <w:rFonts w:ascii="Times New Roman" w:hAnsi="Times New Roman"/>
          <w:sz w:val="24"/>
          <w:szCs w:val="24"/>
        </w:rPr>
        <w:t xml:space="preserve">  (Дата обращения 19.06.15)</w:t>
      </w:r>
    </w:p>
  </w:footnote>
  <w:footnote w:id="36">
    <w:p w:rsidR="001F0379" w:rsidRDefault="001F0379" w:rsidP="002A307C">
      <w:pPr>
        <w:spacing w:after="0" w:line="240" w:lineRule="auto"/>
        <w:jc w:val="both"/>
      </w:pPr>
      <w:r w:rsidRPr="002A307C">
        <w:rPr>
          <w:rStyle w:val="a9"/>
          <w:rFonts w:ascii="Times New Roman" w:hAnsi="Times New Roman"/>
          <w:sz w:val="24"/>
          <w:szCs w:val="24"/>
        </w:rPr>
        <w:footnoteRef/>
      </w:r>
      <w:r>
        <w:rPr>
          <w:rFonts w:ascii="Times New Roman" w:hAnsi="Times New Roman"/>
          <w:sz w:val="24"/>
          <w:szCs w:val="24"/>
        </w:rPr>
        <w:t xml:space="preserve"> </w:t>
      </w:r>
      <w:r w:rsidRPr="002A307C">
        <w:rPr>
          <w:rFonts w:ascii="Times New Roman" w:hAnsi="Times New Roman"/>
          <w:sz w:val="24"/>
          <w:szCs w:val="24"/>
        </w:rPr>
        <w:t xml:space="preserve">ООН: Химическое оружие в Сирии использовали минимум 5 раз </w:t>
      </w:r>
      <w:r w:rsidRPr="002A307C">
        <w:rPr>
          <w:rFonts w:ascii="Times New Roman" w:hAnsi="Times New Roman"/>
          <w:color w:val="000000"/>
          <w:sz w:val="24"/>
          <w:szCs w:val="24"/>
        </w:rPr>
        <w:t xml:space="preserve">[Электронный ресурс] </w:t>
      </w:r>
      <w:r w:rsidRPr="002A307C">
        <w:rPr>
          <w:rFonts w:ascii="Times New Roman" w:hAnsi="Times New Roman"/>
          <w:color w:val="000000"/>
          <w:sz w:val="24"/>
          <w:szCs w:val="24"/>
          <w:lang w:val="en-US"/>
        </w:rPr>
        <w:t>URL</w:t>
      </w:r>
      <w:r w:rsidRPr="002A307C">
        <w:rPr>
          <w:rFonts w:ascii="Times New Roman" w:hAnsi="Times New Roman"/>
          <w:color w:val="000000"/>
          <w:sz w:val="24"/>
          <w:szCs w:val="24"/>
        </w:rPr>
        <w:t xml:space="preserve">: </w:t>
      </w:r>
      <w:hyperlink r:id="rId24" w:history="1">
        <w:r w:rsidRPr="002A307C">
          <w:rPr>
            <w:rStyle w:val="a6"/>
            <w:rFonts w:ascii="Times New Roman" w:hAnsi="Times New Roman"/>
            <w:sz w:val="24"/>
            <w:szCs w:val="24"/>
          </w:rPr>
          <w:t>http://top.rbc.ru/politics/13/12/2013/894488.shtml</w:t>
        </w:r>
      </w:hyperlink>
      <w:r w:rsidRPr="002A307C">
        <w:rPr>
          <w:rFonts w:ascii="Times New Roman" w:hAnsi="Times New Roman"/>
          <w:sz w:val="24"/>
          <w:szCs w:val="24"/>
        </w:rPr>
        <w:t xml:space="preserve"> </w:t>
      </w:r>
      <w:r>
        <w:rPr>
          <w:rFonts w:ascii="Times New Roman" w:hAnsi="Times New Roman"/>
          <w:sz w:val="24"/>
          <w:szCs w:val="24"/>
        </w:rPr>
        <w:t xml:space="preserve">(Дата обращения: </w:t>
      </w:r>
      <w:r w:rsidRPr="002A307C">
        <w:rPr>
          <w:rFonts w:ascii="Times New Roman" w:hAnsi="Times New Roman"/>
          <w:sz w:val="24"/>
          <w:szCs w:val="24"/>
        </w:rPr>
        <w:t>28.05.15</w:t>
      </w:r>
      <w:r>
        <w:rPr>
          <w:rFonts w:ascii="Times New Roman" w:hAnsi="Times New Roman"/>
          <w:sz w:val="24"/>
          <w:szCs w:val="24"/>
        </w:rPr>
        <w:t>)</w:t>
      </w:r>
    </w:p>
  </w:footnote>
  <w:footnote w:id="37">
    <w:p w:rsidR="00683926" w:rsidRPr="001F0379" w:rsidRDefault="00683926" w:rsidP="00683926">
      <w:pPr>
        <w:spacing w:after="0" w:line="240" w:lineRule="auto"/>
        <w:jc w:val="both"/>
        <w:rPr>
          <w:rFonts w:ascii="Times New Roman" w:hAnsi="Times New Roman"/>
          <w:color w:val="000000"/>
          <w:sz w:val="24"/>
          <w:szCs w:val="24"/>
        </w:rPr>
      </w:pPr>
      <w:r w:rsidRPr="002A307C">
        <w:rPr>
          <w:rStyle w:val="a9"/>
          <w:rFonts w:ascii="Times New Roman" w:hAnsi="Times New Roman"/>
          <w:sz w:val="24"/>
          <w:szCs w:val="24"/>
        </w:rPr>
        <w:footnoteRef/>
      </w:r>
      <w:r>
        <w:rPr>
          <w:rFonts w:ascii="Times New Roman" w:hAnsi="Times New Roman"/>
          <w:sz w:val="24"/>
          <w:szCs w:val="24"/>
        </w:rPr>
        <w:t xml:space="preserve"> </w:t>
      </w:r>
      <w:r w:rsidRPr="002A307C">
        <w:rPr>
          <w:rFonts w:ascii="Times New Roman" w:hAnsi="Times New Roman"/>
          <w:sz w:val="24"/>
          <w:szCs w:val="24"/>
        </w:rPr>
        <w:t xml:space="preserve">Ответственность за нарушение международного гуманитарного права </w:t>
      </w:r>
      <w:r w:rsidRPr="002A307C">
        <w:rPr>
          <w:rFonts w:ascii="Times New Roman" w:hAnsi="Times New Roman"/>
          <w:color w:val="000000"/>
          <w:sz w:val="24"/>
          <w:szCs w:val="24"/>
        </w:rPr>
        <w:t xml:space="preserve">[Электронный ресурс]  </w:t>
      </w:r>
      <w:r w:rsidRPr="002A307C">
        <w:rPr>
          <w:rFonts w:ascii="Times New Roman" w:hAnsi="Times New Roman"/>
          <w:color w:val="000000"/>
          <w:sz w:val="24"/>
          <w:szCs w:val="24"/>
          <w:lang w:val="en-US"/>
        </w:rPr>
        <w:t>URL</w:t>
      </w:r>
      <w:r w:rsidRPr="002A307C">
        <w:rPr>
          <w:rFonts w:ascii="Times New Roman" w:hAnsi="Times New Roman"/>
          <w:color w:val="000000"/>
          <w:sz w:val="24"/>
          <w:szCs w:val="24"/>
        </w:rPr>
        <w:t>:</w:t>
      </w:r>
      <w:r>
        <w:t xml:space="preserve"> </w:t>
      </w:r>
      <w:hyperlink r:id="rId25" w:history="1">
        <w:r w:rsidRPr="002A307C">
          <w:rPr>
            <w:rStyle w:val="a6"/>
            <w:rFonts w:ascii="Times New Roman" w:hAnsi="Times New Roman"/>
            <w:sz w:val="24"/>
            <w:szCs w:val="24"/>
            <w:lang w:val="en-US"/>
          </w:rPr>
          <w:t>http</w:t>
        </w:r>
        <w:r w:rsidRPr="002A307C">
          <w:rPr>
            <w:rStyle w:val="a6"/>
            <w:rFonts w:ascii="Times New Roman" w:hAnsi="Times New Roman"/>
            <w:sz w:val="24"/>
            <w:szCs w:val="24"/>
          </w:rPr>
          <w:t>://</w:t>
        </w:r>
        <w:r w:rsidRPr="002A307C">
          <w:rPr>
            <w:rStyle w:val="a6"/>
            <w:rFonts w:ascii="Times New Roman" w:hAnsi="Times New Roman"/>
            <w:sz w:val="24"/>
            <w:szCs w:val="24"/>
            <w:lang w:val="en-US"/>
          </w:rPr>
          <w:t>www</w:t>
        </w:r>
        <w:r w:rsidRPr="002A307C">
          <w:rPr>
            <w:rStyle w:val="a6"/>
            <w:rFonts w:ascii="Times New Roman" w:hAnsi="Times New Roman"/>
            <w:sz w:val="24"/>
            <w:szCs w:val="24"/>
          </w:rPr>
          <w:t>.</w:t>
        </w:r>
        <w:r w:rsidRPr="002A307C">
          <w:rPr>
            <w:rStyle w:val="a6"/>
            <w:rFonts w:ascii="Times New Roman" w:hAnsi="Times New Roman"/>
            <w:sz w:val="24"/>
            <w:szCs w:val="24"/>
            <w:lang w:val="en-US"/>
          </w:rPr>
          <w:t>history</w:t>
        </w:r>
        <w:r w:rsidRPr="002A307C">
          <w:rPr>
            <w:rStyle w:val="a6"/>
            <w:rFonts w:ascii="Times New Roman" w:hAnsi="Times New Roman"/>
            <w:sz w:val="24"/>
            <w:szCs w:val="24"/>
          </w:rPr>
          <w:t>-</w:t>
        </w:r>
        <w:r w:rsidRPr="002A307C">
          <w:rPr>
            <w:rStyle w:val="a6"/>
            <w:rFonts w:ascii="Times New Roman" w:hAnsi="Times New Roman"/>
            <w:sz w:val="24"/>
            <w:szCs w:val="24"/>
            <w:lang w:val="en-US"/>
          </w:rPr>
          <w:t>journal</w:t>
        </w:r>
        <w:r w:rsidRPr="002A307C">
          <w:rPr>
            <w:rStyle w:val="a6"/>
            <w:rFonts w:ascii="Times New Roman" w:hAnsi="Times New Roman"/>
            <w:sz w:val="24"/>
            <w:szCs w:val="24"/>
          </w:rPr>
          <w:t>.</w:t>
        </w:r>
        <w:r w:rsidRPr="002A307C">
          <w:rPr>
            <w:rStyle w:val="a6"/>
            <w:rFonts w:ascii="Times New Roman" w:hAnsi="Times New Roman"/>
            <w:sz w:val="24"/>
            <w:szCs w:val="24"/>
            <w:lang w:val="en-US"/>
          </w:rPr>
          <w:t>ru</w:t>
        </w:r>
        <w:r w:rsidRPr="002A307C">
          <w:rPr>
            <w:rStyle w:val="a6"/>
            <w:rFonts w:ascii="Times New Roman" w:hAnsi="Times New Roman"/>
            <w:sz w:val="24"/>
            <w:szCs w:val="24"/>
          </w:rPr>
          <w:t>/</w:t>
        </w:r>
        <w:r w:rsidRPr="002A307C">
          <w:rPr>
            <w:rStyle w:val="a6"/>
            <w:rFonts w:ascii="Times New Roman" w:hAnsi="Times New Roman"/>
            <w:sz w:val="24"/>
            <w:szCs w:val="24"/>
            <w:lang w:val="en-US"/>
          </w:rPr>
          <w:t>index</w:t>
        </w:r>
        <w:r w:rsidRPr="002A307C">
          <w:rPr>
            <w:rStyle w:val="a6"/>
            <w:rFonts w:ascii="Times New Roman" w:hAnsi="Times New Roman"/>
            <w:sz w:val="24"/>
            <w:szCs w:val="24"/>
          </w:rPr>
          <w:t>.</w:t>
        </w:r>
        <w:r w:rsidRPr="002A307C">
          <w:rPr>
            <w:rStyle w:val="a6"/>
            <w:rFonts w:ascii="Times New Roman" w:hAnsi="Times New Roman"/>
            <w:sz w:val="24"/>
            <w:szCs w:val="24"/>
            <w:lang w:val="en-US"/>
          </w:rPr>
          <w:t>php</w:t>
        </w:r>
        <w:r w:rsidRPr="002A307C">
          <w:rPr>
            <w:rStyle w:val="a6"/>
            <w:rFonts w:ascii="Times New Roman" w:hAnsi="Times New Roman"/>
            <w:sz w:val="24"/>
            <w:szCs w:val="24"/>
          </w:rPr>
          <w:t>?</w:t>
        </w:r>
        <w:r w:rsidRPr="002A307C">
          <w:rPr>
            <w:rStyle w:val="a6"/>
            <w:rFonts w:ascii="Times New Roman" w:hAnsi="Times New Roman"/>
            <w:sz w:val="24"/>
            <w:szCs w:val="24"/>
            <w:lang w:val="en-US"/>
          </w:rPr>
          <w:t>request</w:t>
        </w:r>
        <w:r w:rsidRPr="002A307C">
          <w:rPr>
            <w:rStyle w:val="a6"/>
            <w:rFonts w:ascii="Times New Roman" w:hAnsi="Times New Roman"/>
            <w:sz w:val="24"/>
            <w:szCs w:val="24"/>
          </w:rPr>
          <w:t>=</w:t>
        </w:r>
        <w:r w:rsidRPr="002A307C">
          <w:rPr>
            <w:rStyle w:val="a6"/>
            <w:rFonts w:ascii="Times New Roman" w:hAnsi="Times New Roman"/>
            <w:sz w:val="24"/>
            <w:szCs w:val="24"/>
            <w:lang w:val="en-US"/>
          </w:rPr>
          <w:t>full</w:t>
        </w:r>
        <w:r w:rsidRPr="002A307C">
          <w:rPr>
            <w:rStyle w:val="a6"/>
            <w:rFonts w:ascii="Times New Roman" w:hAnsi="Times New Roman"/>
            <w:sz w:val="24"/>
            <w:szCs w:val="24"/>
          </w:rPr>
          <w:t>&amp;</w:t>
        </w:r>
        <w:r w:rsidRPr="002A307C">
          <w:rPr>
            <w:rStyle w:val="a6"/>
            <w:rFonts w:ascii="Times New Roman" w:hAnsi="Times New Roman"/>
            <w:sz w:val="24"/>
            <w:szCs w:val="24"/>
            <w:lang w:val="en-US"/>
          </w:rPr>
          <w:t>id</w:t>
        </w:r>
        <w:r w:rsidRPr="002A307C">
          <w:rPr>
            <w:rStyle w:val="a6"/>
            <w:rFonts w:ascii="Times New Roman" w:hAnsi="Times New Roman"/>
            <w:sz w:val="24"/>
            <w:szCs w:val="24"/>
          </w:rPr>
          <w:t>=220</w:t>
        </w:r>
      </w:hyperlink>
      <w:r w:rsidRPr="002A307C">
        <w:rPr>
          <w:rFonts w:ascii="Times New Roman" w:hAnsi="Times New Roman"/>
          <w:sz w:val="24"/>
          <w:szCs w:val="24"/>
        </w:rPr>
        <w:t xml:space="preserve"> </w:t>
      </w:r>
      <w:r>
        <w:rPr>
          <w:rFonts w:ascii="Times New Roman" w:hAnsi="Times New Roman"/>
          <w:sz w:val="24"/>
          <w:szCs w:val="24"/>
        </w:rPr>
        <w:t xml:space="preserve">(Дата обращения: </w:t>
      </w:r>
      <w:r w:rsidRPr="002A307C">
        <w:rPr>
          <w:rFonts w:ascii="Times New Roman" w:hAnsi="Times New Roman"/>
          <w:sz w:val="24"/>
          <w:szCs w:val="24"/>
        </w:rPr>
        <w:t>28.05.15</w:t>
      </w:r>
      <w:r>
        <w:t>)</w:t>
      </w:r>
    </w:p>
  </w:footnote>
  <w:footnote w:id="38">
    <w:p w:rsidR="00683926" w:rsidRDefault="00683926" w:rsidP="00683926">
      <w:pPr>
        <w:spacing w:after="0" w:line="240" w:lineRule="auto"/>
        <w:jc w:val="both"/>
      </w:pPr>
      <w:r>
        <w:rPr>
          <w:rFonts w:ascii="Times New Roman" w:hAnsi="Times New Roman"/>
          <w:sz w:val="24"/>
          <w:szCs w:val="24"/>
        </w:rPr>
        <w:t xml:space="preserve"> </w:t>
      </w:r>
      <w:r w:rsidRPr="002A307C">
        <w:rPr>
          <w:rStyle w:val="a9"/>
          <w:sz w:val="24"/>
          <w:szCs w:val="24"/>
        </w:rPr>
        <w:footnoteRef/>
      </w:r>
      <w:r w:rsidRPr="002A307C">
        <w:rPr>
          <w:rFonts w:ascii="Times New Roman" w:hAnsi="Times New Roman"/>
          <w:sz w:val="24"/>
          <w:szCs w:val="24"/>
        </w:rPr>
        <w:t xml:space="preserve">Супотницкий М.В. Забытая химическая война 1915-1918 гг. </w:t>
      </w:r>
      <w:r w:rsidRPr="002A307C">
        <w:rPr>
          <w:rFonts w:ascii="Times New Roman" w:hAnsi="Times New Roman"/>
          <w:color w:val="000000"/>
          <w:sz w:val="24"/>
          <w:szCs w:val="24"/>
        </w:rPr>
        <w:t xml:space="preserve">[Электронный ресурс] </w:t>
      </w:r>
      <w:r w:rsidRPr="002A307C">
        <w:rPr>
          <w:rFonts w:ascii="Times New Roman" w:hAnsi="Times New Roman"/>
          <w:color w:val="000000"/>
          <w:sz w:val="24"/>
          <w:szCs w:val="24"/>
          <w:lang w:val="en-US"/>
        </w:rPr>
        <w:t>URL</w:t>
      </w:r>
      <w:r w:rsidRPr="002A307C">
        <w:rPr>
          <w:rFonts w:ascii="Times New Roman" w:hAnsi="Times New Roman"/>
          <w:color w:val="000000"/>
          <w:sz w:val="24"/>
          <w:szCs w:val="24"/>
        </w:rPr>
        <w:t>:</w:t>
      </w:r>
      <w:hyperlink r:id="rId26" w:history="1">
        <w:r w:rsidRPr="002A307C">
          <w:rPr>
            <w:rStyle w:val="a6"/>
            <w:rFonts w:ascii="Times New Roman" w:hAnsi="Times New Roman"/>
            <w:sz w:val="24"/>
            <w:szCs w:val="24"/>
          </w:rPr>
          <w:t>http://supotnitskiy.ru/stat/stat72.htm</w:t>
        </w:r>
      </w:hyperlink>
      <w:r w:rsidRPr="002A307C">
        <w:rPr>
          <w:rFonts w:ascii="Times New Roman" w:hAnsi="Times New Roman"/>
          <w:sz w:val="24"/>
          <w:szCs w:val="24"/>
        </w:rPr>
        <w:t xml:space="preserve"> </w:t>
      </w:r>
      <w:r w:rsidRPr="001F0379">
        <w:rPr>
          <w:rFonts w:ascii="Times New Roman" w:hAnsi="Times New Roman"/>
          <w:sz w:val="24"/>
          <w:szCs w:val="24"/>
        </w:rPr>
        <w:t>(</w:t>
      </w:r>
      <w:r>
        <w:rPr>
          <w:rFonts w:ascii="Times New Roman" w:hAnsi="Times New Roman"/>
          <w:sz w:val="24"/>
          <w:szCs w:val="24"/>
        </w:rPr>
        <w:t xml:space="preserve">Дата обращения: </w:t>
      </w:r>
      <w:r w:rsidRPr="002A307C">
        <w:rPr>
          <w:rFonts w:ascii="Times New Roman" w:hAnsi="Times New Roman"/>
          <w:sz w:val="24"/>
          <w:szCs w:val="24"/>
        </w:rPr>
        <w:t>30.05.15</w:t>
      </w:r>
      <w:r>
        <w:rPr>
          <w:rFonts w:ascii="Times New Roman" w:hAnsi="Times New Roman"/>
          <w:sz w:val="24"/>
          <w:szCs w:val="24"/>
        </w:rPr>
        <w:t>)</w:t>
      </w:r>
    </w:p>
  </w:footnote>
  <w:footnote w:id="39">
    <w:p w:rsidR="001F0379" w:rsidRPr="00D40E58" w:rsidRDefault="001F0379" w:rsidP="002A307C">
      <w:pPr>
        <w:pStyle w:val="a7"/>
        <w:jc w:val="both"/>
        <w:rPr>
          <w:rFonts w:ascii="Times New Roman" w:hAnsi="Times New Roman"/>
          <w:sz w:val="24"/>
          <w:szCs w:val="24"/>
        </w:rPr>
      </w:pPr>
      <w:r w:rsidRPr="00D40E58">
        <w:rPr>
          <w:rStyle w:val="a9"/>
          <w:rFonts w:ascii="Times New Roman" w:hAnsi="Times New Roman"/>
          <w:sz w:val="24"/>
          <w:szCs w:val="24"/>
        </w:rPr>
        <w:footnoteRef/>
      </w:r>
      <w:r w:rsidRPr="00D40E58">
        <w:rPr>
          <w:rFonts w:ascii="Times New Roman" w:hAnsi="Times New Roman"/>
          <w:sz w:val="24"/>
          <w:szCs w:val="24"/>
        </w:rPr>
        <w:t xml:space="preserve"> </w:t>
      </w:r>
      <w:r w:rsidR="00D40E58" w:rsidRPr="00D40E58">
        <w:rPr>
          <w:rFonts w:ascii="Times New Roman" w:hAnsi="Times New Roman"/>
          <w:sz w:val="24"/>
          <w:szCs w:val="24"/>
        </w:rPr>
        <w:t xml:space="preserve">Конвенция о законах и обычаях сухопутной войны// </w:t>
      </w:r>
      <w:r w:rsidR="00D40E58" w:rsidRPr="00D40E58">
        <w:rPr>
          <w:rFonts w:ascii="Times New Roman" w:hAnsi="Times New Roman"/>
          <w:color w:val="000000"/>
          <w:sz w:val="24"/>
          <w:szCs w:val="24"/>
        </w:rPr>
        <w:t xml:space="preserve">[Электронный ресурс] </w:t>
      </w:r>
      <w:r w:rsidR="00D40E58" w:rsidRPr="00D40E58">
        <w:rPr>
          <w:rFonts w:ascii="Times New Roman" w:hAnsi="Times New Roman"/>
          <w:color w:val="000000"/>
          <w:sz w:val="24"/>
          <w:szCs w:val="24"/>
          <w:lang w:val="en-US"/>
        </w:rPr>
        <w:t>URL</w:t>
      </w:r>
      <w:r w:rsidR="00D40E58" w:rsidRPr="00D40E58">
        <w:rPr>
          <w:rFonts w:ascii="Times New Roman" w:hAnsi="Times New Roman"/>
          <w:color w:val="000000"/>
          <w:sz w:val="24"/>
          <w:szCs w:val="24"/>
        </w:rPr>
        <w:t>:</w:t>
      </w:r>
      <w:r w:rsidR="00D40E58" w:rsidRPr="00D40E58">
        <w:rPr>
          <w:rFonts w:ascii="Times New Roman" w:hAnsi="Times New Roman"/>
          <w:sz w:val="24"/>
          <w:szCs w:val="24"/>
        </w:rPr>
        <w:t xml:space="preserve"> </w:t>
      </w:r>
      <w:hyperlink r:id="rId27" w:history="1">
        <w:r w:rsidR="00D40E58" w:rsidRPr="00D40E58">
          <w:rPr>
            <w:rStyle w:val="a6"/>
            <w:rFonts w:ascii="Times New Roman" w:hAnsi="Times New Roman"/>
            <w:sz w:val="24"/>
            <w:szCs w:val="24"/>
          </w:rPr>
          <w:t>http://www.cneat.ru/old/konv.html</w:t>
        </w:r>
      </w:hyperlink>
      <w:r w:rsidR="00D40E58" w:rsidRPr="00D40E58">
        <w:rPr>
          <w:rFonts w:ascii="Times New Roman" w:hAnsi="Times New Roman"/>
        </w:rPr>
        <w:t xml:space="preserve"> (</w:t>
      </w:r>
      <w:r w:rsidR="00D40E58" w:rsidRPr="00D40E58">
        <w:rPr>
          <w:rFonts w:ascii="Times New Roman" w:hAnsi="Times New Roman"/>
          <w:sz w:val="24"/>
          <w:szCs w:val="24"/>
        </w:rPr>
        <w:t>Дата</w:t>
      </w:r>
      <w:r w:rsidR="00D40E58" w:rsidRPr="00D40E58">
        <w:rPr>
          <w:rFonts w:ascii="Times New Roman" w:hAnsi="Times New Roman"/>
        </w:rPr>
        <w:t xml:space="preserve"> </w:t>
      </w:r>
      <w:r w:rsidR="00D40E58" w:rsidRPr="00D40E58">
        <w:rPr>
          <w:rFonts w:ascii="Times New Roman" w:hAnsi="Times New Roman"/>
          <w:sz w:val="24"/>
          <w:szCs w:val="24"/>
        </w:rPr>
        <w:t>обращения</w:t>
      </w:r>
      <w:r w:rsidR="00D40E58" w:rsidRPr="00D40E58">
        <w:rPr>
          <w:rFonts w:ascii="Times New Roman" w:hAnsi="Times New Roman"/>
        </w:rPr>
        <w:t xml:space="preserve">: </w:t>
      </w:r>
      <w:r w:rsidR="00D40E58" w:rsidRPr="00D40E58">
        <w:rPr>
          <w:rFonts w:ascii="Times New Roman" w:hAnsi="Times New Roman"/>
          <w:sz w:val="24"/>
          <w:szCs w:val="24"/>
        </w:rPr>
        <w:t>19.06.15)</w:t>
      </w:r>
    </w:p>
  </w:footnote>
  <w:footnote w:id="40">
    <w:p w:rsidR="00092AEE" w:rsidRPr="002A307C" w:rsidRDefault="00092AEE" w:rsidP="00092AEE">
      <w:pPr>
        <w:pStyle w:val="a7"/>
        <w:jc w:val="both"/>
        <w:rPr>
          <w:b/>
          <w:sz w:val="24"/>
          <w:szCs w:val="24"/>
        </w:rPr>
      </w:pPr>
      <w:r w:rsidRPr="002A307C">
        <w:rPr>
          <w:rStyle w:val="a9"/>
          <w:sz w:val="24"/>
          <w:szCs w:val="24"/>
        </w:rPr>
        <w:footnoteRef/>
      </w:r>
      <w:r w:rsidR="00D40E58" w:rsidRPr="00D40E58">
        <w:rPr>
          <w:rFonts w:ascii="Times New Roman" w:hAnsi="Times New Roman"/>
          <w:sz w:val="24"/>
          <w:szCs w:val="24"/>
        </w:rPr>
        <w:t>Международное право и права человека// Протокол о запрещении применения на войне удушающих, ядовитых или других подобных газов и бактериологических средств</w:t>
      </w:r>
      <w:r w:rsidRPr="00D40E58">
        <w:rPr>
          <w:rFonts w:ascii="Times New Roman" w:hAnsi="Times New Roman"/>
          <w:sz w:val="24"/>
          <w:szCs w:val="24"/>
        </w:rPr>
        <w:t xml:space="preserve"> </w:t>
      </w:r>
      <w:r w:rsidR="00D40E58" w:rsidRPr="00D40E58">
        <w:rPr>
          <w:rFonts w:ascii="Times New Roman" w:hAnsi="Times New Roman"/>
          <w:sz w:val="24"/>
          <w:szCs w:val="24"/>
        </w:rPr>
        <w:t xml:space="preserve">// </w:t>
      </w:r>
      <w:r w:rsidR="00D40E58" w:rsidRPr="00D40E58">
        <w:rPr>
          <w:rFonts w:ascii="Times New Roman" w:hAnsi="Times New Roman"/>
          <w:color w:val="000000"/>
          <w:sz w:val="24"/>
          <w:szCs w:val="24"/>
        </w:rPr>
        <w:t xml:space="preserve">[Электронный ресурс] </w:t>
      </w:r>
      <w:r w:rsidR="00D40E58" w:rsidRPr="00D40E58">
        <w:rPr>
          <w:rFonts w:ascii="Times New Roman" w:hAnsi="Times New Roman"/>
          <w:color w:val="000000"/>
          <w:sz w:val="24"/>
          <w:szCs w:val="24"/>
          <w:lang w:val="en-US"/>
        </w:rPr>
        <w:t>URL</w:t>
      </w:r>
      <w:r w:rsidR="00D40E58" w:rsidRPr="00D40E58">
        <w:rPr>
          <w:rFonts w:ascii="Times New Roman" w:hAnsi="Times New Roman"/>
          <w:color w:val="000000"/>
          <w:sz w:val="24"/>
          <w:szCs w:val="24"/>
        </w:rPr>
        <w:t>:</w:t>
      </w:r>
      <w:r w:rsidR="00D40E58" w:rsidRPr="00D40E58">
        <w:rPr>
          <w:rFonts w:ascii="Times New Roman" w:hAnsi="Times New Roman"/>
          <w:sz w:val="24"/>
          <w:szCs w:val="24"/>
        </w:rPr>
        <w:t xml:space="preserve"> </w:t>
      </w:r>
      <w:hyperlink r:id="rId28" w:history="1">
        <w:r w:rsidR="00D40E58" w:rsidRPr="00D40E58">
          <w:rPr>
            <w:rStyle w:val="a6"/>
            <w:rFonts w:ascii="Times New Roman" w:hAnsi="Times New Roman"/>
            <w:sz w:val="24"/>
            <w:szCs w:val="24"/>
          </w:rPr>
          <w:t>http://www.memo.ru/prawo/hum/zhen1925.htm</w:t>
        </w:r>
      </w:hyperlink>
      <w:r w:rsidR="00D40E58" w:rsidRPr="00D40E58">
        <w:rPr>
          <w:rFonts w:ascii="Times New Roman" w:hAnsi="Times New Roman"/>
          <w:sz w:val="24"/>
          <w:szCs w:val="24"/>
        </w:rPr>
        <w:t xml:space="preserve"> (Дата обращения: 19.06.15)</w:t>
      </w:r>
      <w:r w:rsidR="00D40E58">
        <w:rPr>
          <w:b/>
          <w:sz w:val="24"/>
          <w:szCs w:val="24"/>
        </w:rPr>
        <w:t xml:space="preserve"> </w:t>
      </w:r>
    </w:p>
    <w:p w:rsidR="00092AEE" w:rsidRDefault="00092AEE" w:rsidP="00092AEE">
      <w:pPr>
        <w:pStyle w:val="a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04F84"/>
    <w:multiLevelType w:val="hybridMultilevel"/>
    <w:tmpl w:val="808AB340"/>
    <w:lvl w:ilvl="0" w:tplc="53567D0A">
      <w:start w:val="1"/>
      <w:numFmt w:val="decimal"/>
      <w:lvlText w:val="%1."/>
      <w:lvlJc w:val="left"/>
      <w:pPr>
        <w:ind w:left="1141" w:hanging="360"/>
      </w:pPr>
      <w:rPr>
        <w:rFonts w:cs="Times New Roman" w:hint="default"/>
      </w:rPr>
    </w:lvl>
    <w:lvl w:ilvl="1" w:tplc="04190019" w:tentative="1">
      <w:start w:val="1"/>
      <w:numFmt w:val="lowerLetter"/>
      <w:lvlText w:val="%2."/>
      <w:lvlJc w:val="left"/>
      <w:pPr>
        <w:ind w:left="1861" w:hanging="360"/>
      </w:pPr>
      <w:rPr>
        <w:rFonts w:cs="Times New Roman"/>
      </w:rPr>
    </w:lvl>
    <w:lvl w:ilvl="2" w:tplc="0419001B" w:tentative="1">
      <w:start w:val="1"/>
      <w:numFmt w:val="lowerRoman"/>
      <w:lvlText w:val="%3."/>
      <w:lvlJc w:val="right"/>
      <w:pPr>
        <w:ind w:left="2581" w:hanging="180"/>
      </w:pPr>
      <w:rPr>
        <w:rFonts w:cs="Times New Roman"/>
      </w:rPr>
    </w:lvl>
    <w:lvl w:ilvl="3" w:tplc="0419000F" w:tentative="1">
      <w:start w:val="1"/>
      <w:numFmt w:val="decimal"/>
      <w:lvlText w:val="%4."/>
      <w:lvlJc w:val="left"/>
      <w:pPr>
        <w:ind w:left="3301" w:hanging="360"/>
      </w:pPr>
      <w:rPr>
        <w:rFonts w:cs="Times New Roman"/>
      </w:rPr>
    </w:lvl>
    <w:lvl w:ilvl="4" w:tplc="04190019" w:tentative="1">
      <w:start w:val="1"/>
      <w:numFmt w:val="lowerLetter"/>
      <w:lvlText w:val="%5."/>
      <w:lvlJc w:val="left"/>
      <w:pPr>
        <w:ind w:left="4021" w:hanging="360"/>
      </w:pPr>
      <w:rPr>
        <w:rFonts w:cs="Times New Roman"/>
      </w:rPr>
    </w:lvl>
    <w:lvl w:ilvl="5" w:tplc="0419001B" w:tentative="1">
      <w:start w:val="1"/>
      <w:numFmt w:val="lowerRoman"/>
      <w:lvlText w:val="%6."/>
      <w:lvlJc w:val="right"/>
      <w:pPr>
        <w:ind w:left="4741" w:hanging="180"/>
      </w:pPr>
      <w:rPr>
        <w:rFonts w:cs="Times New Roman"/>
      </w:rPr>
    </w:lvl>
    <w:lvl w:ilvl="6" w:tplc="0419000F" w:tentative="1">
      <w:start w:val="1"/>
      <w:numFmt w:val="decimal"/>
      <w:lvlText w:val="%7."/>
      <w:lvlJc w:val="left"/>
      <w:pPr>
        <w:ind w:left="5461" w:hanging="360"/>
      </w:pPr>
      <w:rPr>
        <w:rFonts w:cs="Times New Roman"/>
      </w:rPr>
    </w:lvl>
    <w:lvl w:ilvl="7" w:tplc="04190019" w:tentative="1">
      <w:start w:val="1"/>
      <w:numFmt w:val="lowerLetter"/>
      <w:lvlText w:val="%8."/>
      <w:lvlJc w:val="left"/>
      <w:pPr>
        <w:ind w:left="6181" w:hanging="360"/>
      </w:pPr>
      <w:rPr>
        <w:rFonts w:cs="Times New Roman"/>
      </w:rPr>
    </w:lvl>
    <w:lvl w:ilvl="8" w:tplc="0419001B" w:tentative="1">
      <w:start w:val="1"/>
      <w:numFmt w:val="lowerRoman"/>
      <w:lvlText w:val="%9."/>
      <w:lvlJc w:val="right"/>
      <w:pPr>
        <w:ind w:left="6901" w:hanging="180"/>
      </w:pPr>
      <w:rPr>
        <w:rFonts w:cs="Times New Roman"/>
      </w:rPr>
    </w:lvl>
  </w:abstractNum>
  <w:abstractNum w:abstractNumId="1">
    <w:nsid w:val="455E589A"/>
    <w:multiLevelType w:val="hybridMultilevel"/>
    <w:tmpl w:val="360831EA"/>
    <w:lvl w:ilvl="0" w:tplc="3A44B19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A5"/>
    <w:rsid w:val="00036AE6"/>
    <w:rsid w:val="000470B4"/>
    <w:rsid w:val="00063F20"/>
    <w:rsid w:val="00071475"/>
    <w:rsid w:val="00075A8B"/>
    <w:rsid w:val="00085540"/>
    <w:rsid w:val="0009154B"/>
    <w:rsid w:val="00092A5F"/>
    <w:rsid w:val="00092AEE"/>
    <w:rsid w:val="000B61EA"/>
    <w:rsid w:val="0012107C"/>
    <w:rsid w:val="00126BD6"/>
    <w:rsid w:val="0019186A"/>
    <w:rsid w:val="00193A81"/>
    <w:rsid w:val="001A2218"/>
    <w:rsid w:val="001A332A"/>
    <w:rsid w:val="001A4B86"/>
    <w:rsid w:val="001C2D0F"/>
    <w:rsid w:val="001F0379"/>
    <w:rsid w:val="001F48D5"/>
    <w:rsid w:val="0020687C"/>
    <w:rsid w:val="00266A47"/>
    <w:rsid w:val="0026798B"/>
    <w:rsid w:val="002726C8"/>
    <w:rsid w:val="002A0900"/>
    <w:rsid w:val="002A307C"/>
    <w:rsid w:val="00300650"/>
    <w:rsid w:val="00313C6F"/>
    <w:rsid w:val="00372C5D"/>
    <w:rsid w:val="003B4FEB"/>
    <w:rsid w:val="00447FDA"/>
    <w:rsid w:val="00471FF4"/>
    <w:rsid w:val="00496E6D"/>
    <w:rsid w:val="004A71FA"/>
    <w:rsid w:val="00506118"/>
    <w:rsid w:val="00506632"/>
    <w:rsid w:val="005101D5"/>
    <w:rsid w:val="00536575"/>
    <w:rsid w:val="00544B81"/>
    <w:rsid w:val="00552298"/>
    <w:rsid w:val="00561F97"/>
    <w:rsid w:val="00590276"/>
    <w:rsid w:val="00591622"/>
    <w:rsid w:val="00605CAA"/>
    <w:rsid w:val="006312D0"/>
    <w:rsid w:val="00650138"/>
    <w:rsid w:val="00660497"/>
    <w:rsid w:val="00683926"/>
    <w:rsid w:val="006D2B38"/>
    <w:rsid w:val="006F00D1"/>
    <w:rsid w:val="0072636D"/>
    <w:rsid w:val="00747373"/>
    <w:rsid w:val="007540D6"/>
    <w:rsid w:val="00780128"/>
    <w:rsid w:val="007818DE"/>
    <w:rsid w:val="007841A3"/>
    <w:rsid w:val="007D7202"/>
    <w:rsid w:val="007E73AD"/>
    <w:rsid w:val="00806082"/>
    <w:rsid w:val="008256EB"/>
    <w:rsid w:val="00847547"/>
    <w:rsid w:val="00897AF1"/>
    <w:rsid w:val="008A0620"/>
    <w:rsid w:val="008A52C3"/>
    <w:rsid w:val="008A5C10"/>
    <w:rsid w:val="0092463C"/>
    <w:rsid w:val="00936EC8"/>
    <w:rsid w:val="00950DF2"/>
    <w:rsid w:val="0095203A"/>
    <w:rsid w:val="0095599D"/>
    <w:rsid w:val="00960FDE"/>
    <w:rsid w:val="00962EA4"/>
    <w:rsid w:val="00965A45"/>
    <w:rsid w:val="009E4EA7"/>
    <w:rsid w:val="00A16B5E"/>
    <w:rsid w:val="00A22B2F"/>
    <w:rsid w:val="00A71104"/>
    <w:rsid w:val="00A71CE7"/>
    <w:rsid w:val="00AA1D2F"/>
    <w:rsid w:val="00AC3ACF"/>
    <w:rsid w:val="00AE6E34"/>
    <w:rsid w:val="00AF5FBA"/>
    <w:rsid w:val="00B1253C"/>
    <w:rsid w:val="00B25D11"/>
    <w:rsid w:val="00B322C0"/>
    <w:rsid w:val="00B3685F"/>
    <w:rsid w:val="00B440DC"/>
    <w:rsid w:val="00B547D6"/>
    <w:rsid w:val="00B76770"/>
    <w:rsid w:val="00B87227"/>
    <w:rsid w:val="00B95919"/>
    <w:rsid w:val="00BA075D"/>
    <w:rsid w:val="00BA38A5"/>
    <w:rsid w:val="00BB395F"/>
    <w:rsid w:val="00BC38C1"/>
    <w:rsid w:val="00BF11FE"/>
    <w:rsid w:val="00C308DD"/>
    <w:rsid w:val="00C4098E"/>
    <w:rsid w:val="00C77E8A"/>
    <w:rsid w:val="00C80B36"/>
    <w:rsid w:val="00CB4117"/>
    <w:rsid w:val="00D22C72"/>
    <w:rsid w:val="00D40E58"/>
    <w:rsid w:val="00D43570"/>
    <w:rsid w:val="00D553BC"/>
    <w:rsid w:val="00D91720"/>
    <w:rsid w:val="00DC6E21"/>
    <w:rsid w:val="00DD3983"/>
    <w:rsid w:val="00DD5484"/>
    <w:rsid w:val="00DE6D0E"/>
    <w:rsid w:val="00DF21A5"/>
    <w:rsid w:val="00E0298F"/>
    <w:rsid w:val="00E220CB"/>
    <w:rsid w:val="00E425AC"/>
    <w:rsid w:val="00E4288C"/>
    <w:rsid w:val="00E54D79"/>
    <w:rsid w:val="00EA4476"/>
    <w:rsid w:val="00EB3E9C"/>
    <w:rsid w:val="00EE04CE"/>
    <w:rsid w:val="00F0471F"/>
    <w:rsid w:val="00F17240"/>
    <w:rsid w:val="00F41CC0"/>
    <w:rsid w:val="00F7690B"/>
    <w:rsid w:val="00F76958"/>
    <w:rsid w:val="00F8217F"/>
    <w:rsid w:val="00FA027A"/>
    <w:rsid w:val="00FA2F16"/>
    <w:rsid w:val="00FB22C7"/>
    <w:rsid w:val="00FD507B"/>
    <w:rsid w:val="00FE185B"/>
    <w:rsid w:val="00FE2661"/>
    <w:rsid w:val="00FE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E6E34"/>
    <w:pPr>
      <w:spacing w:after="160" w:line="259" w:lineRule="auto"/>
    </w:pPr>
    <w:rPr>
      <w:sz w:val="22"/>
      <w:szCs w:val="22"/>
      <w:lang w:eastAsia="en-US"/>
    </w:rPr>
  </w:style>
  <w:style w:type="paragraph" w:styleId="1">
    <w:name w:val="heading 1"/>
    <w:basedOn w:val="a"/>
    <w:next w:val="a"/>
    <w:link w:val="10"/>
    <w:uiPriority w:val="99"/>
    <w:qFormat/>
    <w:rsid w:val="004A71FA"/>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71FA"/>
    <w:rPr>
      <w:rFonts w:ascii="Calibri Light" w:hAnsi="Calibri Light" w:cs="Times New Roman"/>
      <w:color w:val="2E74B5"/>
      <w:sz w:val="32"/>
      <w:szCs w:val="32"/>
    </w:rPr>
  </w:style>
  <w:style w:type="paragraph" w:customStyle="1" w:styleId="a3">
    <w:name w:val="дата"/>
    <w:basedOn w:val="a"/>
    <w:uiPriority w:val="99"/>
    <w:rsid w:val="00B76770"/>
    <w:pPr>
      <w:tabs>
        <w:tab w:val="left" w:pos="1134"/>
        <w:tab w:val="left" w:pos="3402"/>
        <w:tab w:val="left" w:pos="5103"/>
      </w:tabs>
      <w:autoSpaceDE w:val="0"/>
      <w:autoSpaceDN w:val="0"/>
      <w:spacing w:after="0" w:line="240" w:lineRule="auto"/>
    </w:pPr>
    <w:rPr>
      <w:rFonts w:ascii="Times New Roman" w:eastAsia="Times New Roman" w:hAnsi="Times New Roman"/>
      <w:b/>
      <w:bCs/>
      <w:sz w:val="24"/>
      <w:szCs w:val="24"/>
      <w:lang w:eastAsia="ru-RU"/>
    </w:rPr>
  </w:style>
  <w:style w:type="paragraph" w:customStyle="1" w:styleId="a4">
    <w:name w:val="Название министерства"/>
    <w:basedOn w:val="a"/>
    <w:uiPriority w:val="99"/>
    <w:rsid w:val="00B76770"/>
    <w:pPr>
      <w:autoSpaceDE w:val="0"/>
      <w:autoSpaceDN w:val="0"/>
      <w:spacing w:after="0" w:line="240" w:lineRule="auto"/>
      <w:jc w:val="center"/>
    </w:pPr>
    <w:rPr>
      <w:rFonts w:ascii="Times New Roman" w:eastAsia="Times New Roman" w:hAnsi="Times New Roman"/>
      <w:sz w:val="20"/>
      <w:szCs w:val="20"/>
      <w:lang w:eastAsia="ru-RU"/>
    </w:rPr>
  </w:style>
  <w:style w:type="paragraph" w:customStyle="1" w:styleId="a5">
    <w:name w:val="Учреждение"/>
    <w:basedOn w:val="a"/>
    <w:uiPriority w:val="99"/>
    <w:rsid w:val="00B76770"/>
    <w:pPr>
      <w:autoSpaceDE w:val="0"/>
      <w:autoSpaceDN w:val="0"/>
      <w:spacing w:after="0" w:line="240" w:lineRule="auto"/>
      <w:jc w:val="center"/>
    </w:pPr>
    <w:rPr>
      <w:rFonts w:ascii="Times New Roman" w:eastAsia="Times New Roman" w:hAnsi="Times New Roman"/>
      <w:b/>
      <w:bCs/>
      <w:sz w:val="24"/>
      <w:szCs w:val="24"/>
      <w:lang w:eastAsia="ru-RU"/>
    </w:rPr>
  </w:style>
  <w:style w:type="character" w:styleId="a6">
    <w:name w:val="Hyperlink"/>
    <w:uiPriority w:val="99"/>
    <w:rsid w:val="00313C6F"/>
    <w:rPr>
      <w:rFonts w:cs="Times New Roman"/>
      <w:color w:val="0563C1"/>
      <w:u w:val="single"/>
    </w:rPr>
  </w:style>
  <w:style w:type="paragraph" w:styleId="a7">
    <w:name w:val="footnote text"/>
    <w:basedOn w:val="a"/>
    <w:link w:val="a8"/>
    <w:uiPriority w:val="99"/>
    <w:semiHidden/>
    <w:rsid w:val="00605CAA"/>
    <w:pPr>
      <w:spacing w:after="0" w:line="240" w:lineRule="auto"/>
    </w:pPr>
    <w:rPr>
      <w:sz w:val="20"/>
      <w:szCs w:val="20"/>
    </w:rPr>
  </w:style>
  <w:style w:type="character" w:customStyle="1" w:styleId="a8">
    <w:name w:val="Текст сноски Знак"/>
    <w:link w:val="a7"/>
    <w:uiPriority w:val="99"/>
    <w:semiHidden/>
    <w:locked/>
    <w:rsid w:val="00605CAA"/>
    <w:rPr>
      <w:rFonts w:cs="Times New Roman"/>
      <w:sz w:val="20"/>
      <w:szCs w:val="20"/>
    </w:rPr>
  </w:style>
  <w:style w:type="character" w:styleId="a9">
    <w:name w:val="footnote reference"/>
    <w:uiPriority w:val="99"/>
    <w:semiHidden/>
    <w:rsid w:val="00605CAA"/>
    <w:rPr>
      <w:rFonts w:cs="Times New Roman"/>
      <w:vertAlign w:val="superscript"/>
    </w:rPr>
  </w:style>
  <w:style w:type="character" w:styleId="aa">
    <w:name w:val="FollowedHyperlink"/>
    <w:uiPriority w:val="99"/>
    <w:semiHidden/>
    <w:rsid w:val="000B61EA"/>
    <w:rPr>
      <w:rFonts w:cs="Times New Roman"/>
      <w:color w:val="954F72"/>
      <w:u w:val="single"/>
    </w:rPr>
  </w:style>
  <w:style w:type="paragraph" w:styleId="ab">
    <w:name w:val="List Paragraph"/>
    <w:basedOn w:val="a"/>
    <w:uiPriority w:val="99"/>
    <w:qFormat/>
    <w:rsid w:val="00B87227"/>
    <w:pPr>
      <w:ind w:left="720"/>
      <w:contextualSpacing/>
    </w:pPr>
  </w:style>
  <w:style w:type="paragraph" w:styleId="ac">
    <w:name w:val="TOC Heading"/>
    <w:basedOn w:val="1"/>
    <w:next w:val="a"/>
    <w:uiPriority w:val="99"/>
    <w:qFormat/>
    <w:rsid w:val="004A71FA"/>
    <w:pPr>
      <w:outlineLvl w:val="9"/>
    </w:pPr>
    <w:rPr>
      <w:lang w:eastAsia="ru-RU"/>
    </w:rPr>
  </w:style>
  <w:style w:type="paragraph" w:styleId="2">
    <w:name w:val="toc 2"/>
    <w:basedOn w:val="a"/>
    <w:next w:val="a"/>
    <w:autoRedefine/>
    <w:uiPriority w:val="99"/>
    <w:rsid w:val="004A71FA"/>
    <w:pPr>
      <w:spacing w:after="100"/>
      <w:ind w:left="220"/>
    </w:pPr>
    <w:rPr>
      <w:rFonts w:eastAsia="Times New Roman"/>
      <w:lang w:eastAsia="ru-RU"/>
    </w:rPr>
  </w:style>
  <w:style w:type="paragraph" w:styleId="11">
    <w:name w:val="toc 1"/>
    <w:basedOn w:val="a"/>
    <w:next w:val="a"/>
    <w:autoRedefine/>
    <w:uiPriority w:val="99"/>
    <w:rsid w:val="004A71FA"/>
    <w:pPr>
      <w:spacing w:after="100"/>
    </w:pPr>
    <w:rPr>
      <w:rFonts w:eastAsia="Times New Roman"/>
      <w:lang w:eastAsia="ru-RU"/>
    </w:rPr>
  </w:style>
  <w:style w:type="paragraph" w:styleId="3">
    <w:name w:val="toc 3"/>
    <w:basedOn w:val="a"/>
    <w:next w:val="a"/>
    <w:autoRedefine/>
    <w:uiPriority w:val="99"/>
    <w:rsid w:val="004A71FA"/>
    <w:pPr>
      <w:spacing w:after="100"/>
      <w:ind w:left="440"/>
    </w:pPr>
    <w:rPr>
      <w:rFonts w:eastAsia="Times New Roman"/>
      <w:lang w:eastAsia="ru-RU"/>
    </w:rPr>
  </w:style>
  <w:style w:type="paragraph" w:styleId="ad">
    <w:name w:val="header"/>
    <w:basedOn w:val="a"/>
    <w:link w:val="ae"/>
    <w:uiPriority w:val="99"/>
    <w:rsid w:val="00FD507B"/>
    <w:pPr>
      <w:tabs>
        <w:tab w:val="center" w:pos="4677"/>
        <w:tab w:val="right" w:pos="9355"/>
      </w:tabs>
      <w:spacing w:after="0" w:line="240" w:lineRule="auto"/>
    </w:pPr>
  </w:style>
  <w:style w:type="character" w:customStyle="1" w:styleId="ae">
    <w:name w:val="Верхний колонтитул Знак"/>
    <w:link w:val="ad"/>
    <w:uiPriority w:val="99"/>
    <w:locked/>
    <w:rsid w:val="00FD507B"/>
    <w:rPr>
      <w:rFonts w:cs="Times New Roman"/>
    </w:rPr>
  </w:style>
  <w:style w:type="paragraph" w:styleId="af">
    <w:name w:val="footer"/>
    <w:basedOn w:val="a"/>
    <w:link w:val="af0"/>
    <w:uiPriority w:val="99"/>
    <w:rsid w:val="00FD507B"/>
    <w:pPr>
      <w:tabs>
        <w:tab w:val="center" w:pos="4677"/>
        <w:tab w:val="right" w:pos="9355"/>
      </w:tabs>
      <w:spacing w:after="0" w:line="240" w:lineRule="auto"/>
    </w:pPr>
  </w:style>
  <w:style w:type="character" w:customStyle="1" w:styleId="af0">
    <w:name w:val="Нижний колонтитул Знак"/>
    <w:link w:val="af"/>
    <w:uiPriority w:val="99"/>
    <w:locked/>
    <w:rsid w:val="00FD507B"/>
    <w:rPr>
      <w:rFonts w:cs="Times New Roman"/>
    </w:rPr>
  </w:style>
  <w:style w:type="character" w:customStyle="1" w:styleId="apple-converted-space">
    <w:name w:val="apple-converted-space"/>
    <w:rsid w:val="00BF11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E6E34"/>
    <w:pPr>
      <w:spacing w:after="160" w:line="259" w:lineRule="auto"/>
    </w:pPr>
    <w:rPr>
      <w:sz w:val="22"/>
      <w:szCs w:val="22"/>
      <w:lang w:eastAsia="en-US"/>
    </w:rPr>
  </w:style>
  <w:style w:type="paragraph" w:styleId="1">
    <w:name w:val="heading 1"/>
    <w:basedOn w:val="a"/>
    <w:next w:val="a"/>
    <w:link w:val="10"/>
    <w:uiPriority w:val="99"/>
    <w:qFormat/>
    <w:rsid w:val="004A71FA"/>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71FA"/>
    <w:rPr>
      <w:rFonts w:ascii="Calibri Light" w:hAnsi="Calibri Light" w:cs="Times New Roman"/>
      <w:color w:val="2E74B5"/>
      <w:sz w:val="32"/>
      <w:szCs w:val="32"/>
    </w:rPr>
  </w:style>
  <w:style w:type="paragraph" w:customStyle="1" w:styleId="a3">
    <w:name w:val="дата"/>
    <w:basedOn w:val="a"/>
    <w:uiPriority w:val="99"/>
    <w:rsid w:val="00B76770"/>
    <w:pPr>
      <w:tabs>
        <w:tab w:val="left" w:pos="1134"/>
        <w:tab w:val="left" w:pos="3402"/>
        <w:tab w:val="left" w:pos="5103"/>
      </w:tabs>
      <w:autoSpaceDE w:val="0"/>
      <w:autoSpaceDN w:val="0"/>
      <w:spacing w:after="0" w:line="240" w:lineRule="auto"/>
    </w:pPr>
    <w:rPr>
      <w:rFonts w:ascii="Times New Roman" w:eastAsia="Times New Roman" w:hAnsi="Times New Roman"/>
      <w:b/>
      <w:bCs/>
      <w:sz w:val="24"/>
      <w:szCs w:val="24"/>
      <w:lang w:eastAsia="ru-RU"/>
    </w:rPr>
  </w:style>
  <w:style w:type="paragraph" w:customStyle="1" w:styleId="a4">
    <w:name w:val="Название министерства"/>
    <w:basedOn w:val="a"/>
    <w:uiPriority w:val="99"/>
    <w:rsid w:val="00B76770"/>
    <w:pPr>
      <w:autoSpaceDE w:val="0"/>
      <w:autoSpaceDN w:val="0"/>
      <w:spacing w:after="0" w:line="240" w:lineRule="auto"/>
      <w:jc w:val="center"/>
    </w:pPr>
    <w:rPr>
      <w:rFonts w:ascii="Times New Roman" w:eastAsia="Times New Roman" w:hAnsi="Times New Roman"/>
      <w:sz w:val="20"/>
      <w:szCs w:val="20"/>
      <w:lang w:eastAsia="ru-RU"/>
    </w:rPr>
  </w:style>
  <w:style w:type="paragraph" w:customStyle="1" w:styleId="a5">
    <w:name w:val="Учреждение"/>
    <w:basedOn w:val="a"/>
    <w:uiPriority w:val="99"/>
    <w:rsid w:val="00B76770"/>
    <w:pPr>
      <w:autoSpaceDE w:val="0"/>
      <w:autoSpaceDN w:val="0"/>
      <w:spacing w:after="0" w:line="240" w:lineRule="auto"/>
      <w:jc w:val="center"/>
    </w:pPr>
    <w:rPr>
      <w:rFonts w:ascii="Times New Roman" w:eastAsia="Times New Roman" w:hAnsi="Times New Roman"/>
      <w:b/>
      <w:bCs/>
      <w:sz w:val="24"/>
      <w:szCs w:val="24"/>
      <w:lang w:eastAsia="ru-RU"/>
    </w:rPr>
  </w:style>
  <w:style w:type="character" w:styleId="a6">
    <w:name w:val="Hyperlink"/>
    <w:uiPriority w:val="99"/>
    <w:rsid w:val="00313C6F"/>
    <w:rPr>
      <w:rFonts w:cs="Times New Roman"/>
      <w:color w:val="0563C1"/>
      <w:u w:val="single"/>
    </w:rPr>
  </w:style>
  <w:style w:type="paragraph" w:styleId="a7">
    <w:name w:val="footnote text"/>
    <w:basedOn w:val="a"/>
    <w:link w:val="a8"/>
    <w:uiPriority w:val="99"/>
    <w:semiHidden/>
    <w:rsid w:val="00605CAA"/>
    <w:pPr>
      <w:spacing w:after="0" w:line="240" w:lineRule="auto"/>
    </w:pPr>
    <w:rPr>
      <w:sz w:val="20"/>
      <w:szCs w:val="20"/>
    </w:rPr>
  </w:style>
  <w:style w:type="character" w:customStyle="1" w:styleId="a8">
    <w:name w:val="Текст сноски Знак"/>
    <w:link w:val="a7"/>
    <w:uiPriority w:val="99"/>
    <w:semiHidden/>
    <w:locked/>
    <w:rsid w:val="00605CAA"/>
    <w:rPr>
      <w:rFonts w:cs="Times New Roman"/>
      <w:sz w:val="20"/>
      <w:szCs w:val="20"/>
    </w:rPr>
  </w:style>
  <w:style w:type="character" w:styleId="a9">
    <w:name w:val="footnote reference"/>
    <w:uiPriority w:val="99"/>
    <w:semiHidden/>
    <w:rsid w:val="00605CAA"/>
    <w:rPr>
      <w:rFonts w:cs="Times New Roman"/>
      <w:vertAlign w:val="superscript"/>
    </w:rPr>
  </w:style>
  <w:style w:type="character" w:styleId="aa">
    <w:name w:val="FollowedHyperlink"/>
    <w:uiPriority w:val="99"/>
    <w:semiHidden/>
    <w:rsid w:val="000B61EA"/>
    <w:rPr>
      <w:rFonts w:cs="Times New Roman"/>
      <w:color w:val="954F72"/>
      <w:u w:val="single"/>
    </w:rPr>
  </w:style>
  <w:style w:type="paragraph" w:styleId="ab">
    <w:name w:val="List Paragraph"/>
    <w:basedOn w:val="a"/>
    <w:uiPriority w:val="99"/>
    <w:qFormat/>
    <w:rsid w:val="00B87227"/>
    <w:pPr>
      <w:ind w:left="720"/>
      <w:contextualSpacing/>
    </w:pPr>
  </w:style>
  <w:style w:type="paragraph" w:styleId="ac">
    <w:name w:val="TOC Heading"/>
    <w:basedOn w:val="1"/>
    <w:next w:val="a"/>
    <w:uiPriority w:val="99"/>
    <w:qFormat/>
    <w:rsid w:val="004A71FA"/>
    <w:pPr>
      <w:outlineLvl w:val="9"/>
    </w:pPr>
    <w:rPr>
      <w:lang w:eastAsia="ru-RU"/>
    </w:rPr>
  </w:style>
  <w:style w:type="paragraph" w:styleId="2">
    <w:name w:val="toc 2"/>
    <w:basedOn w:val="a"/>
    <w:next w:val="a"/>
    <w:autoRedefine/>
    <w:uiPriority w:val="99"/>
    <w:rsid w:val="004A71FA"/>
    <w:pPr>
      <w:spacing w:after="100"/>
      <w:ind w:left="220"/>
    </w:pPr>
    <w:rPr>
      <w:rFonts w:eastAsia="Times New Roman"/>
      <w:lang w:eastAsia="ru-RU"/>
    </w:rPr>
  </w:style>
  <w:style w:type="paragraph" w:styleId="11">
    <w:name w:val="toc 1"/>
    <w:basedOn w:val="a"/>
    <w:next w:val="a"/>
    <w:autoRedefine/>
    <w:uiPriority w:val="99"/>
    <w:rsid w:val="004A71FA"/>
    <w:pPr>
      <w:spacing w:after="100"/>
    </w:pPr>
    <w:rPr>
      <w:rFonts w:eastAsia="Times New Roman"/>
      <w:lang w:eastAsia="ru-RU"/>
    </w:rPr>
  </w:style>
  <w:style w:type="paragraph" w:styleId="3">
    <w:name w:val="toc 3"/>
    <w:basedOn w:val="a"/>
    <w:next w:val="a"/>
    <w:autoRedefine/>
    <w:uiPriority w:val="99"/>
    <w:rsid w:val="004A71FA"/>
    <w:pPr>
      <w:spacing w:after="100"/>
      <w:ind w:left="440"/>
    </w:pPr>
    <w:rPr>
      <w:rFonts w:eastAsia="Times New Roman"/>
      <w:lang w:eastAsia="ru-RU"/>
    </w:rPr>
  </w:style>
  <w:style w:type="paragraph" w:styleId="ad">
    <w:name w:val="header"/>
    <w:basedOn w:val="a"/>
    <w:link w:val="ae"/>
    <w:uiPriority w:val="99"/>
    <w:rsid w:val="00FD507B"/>
    <w:pPr>
      <w:tabs>
        <w:tab w:val="center" w:pos="4677"/>
        <w:tab w:val="right" w:pos="9355"/>
      </w:tabs>
      <w:spacing w:after="0" w:line="240" w:lineRule="auto"/>
    </w:pPr>
  </w:style>
  <w:style w:type="character" w:customStyle="1" w:styleId="ae">
    <w:name w:val="Верхний колонтитул Знак"/>
    <w:link w:val="ad"/>
    <w:uiPriority w:val="99"/>
    <w:locked/>
    <w:rsid w:val="00FD507B"/>
    <w:rPr>
      <w:rFonts w:cs="Times New Roman"/>
    </w:rPr>
  </w:style>
  <w:style w:type="paragraph" w:styleId="af">
    <w:name w:val="footer"/>
    <w:basedOn w:val="a"/>
    <w:link w:val="af0"/>
    <w:uiPriority w:val="99"/>
    <w:rsid w:val="00FD507B"/>
    <w:pPr>
      <w:tabs>
        <w:tab w:val="center" w:pos="4677"/>
        <w:tab w:val="right" w:pos="9355"/>
      </w:tabs>
      <w:spacing w:after="0" w:line="240" w:lineRule="auto"/>
    </w:pPr>
  </w:style>
  <w:style w:type="character" w:customStyle="1" w:styleId="af0">
    <w:name w:val="Нижний колонтитул Знак"/>
    <w:link w:val="af"/>
    <w:uiPriority w:val="99"/>
    <w:locked/>
    <w:rsid w:val="00FD507B"/>
    <w:rPr>
      <w:rFonts w:cs="Times New Roman"/>
    </w:rPr>
  </w:style>
  <w:style w:type="character" w:customStyle="1" w:styleId="apple-converted-space">
    <w:name w:val="apple-converted-space"/>
    <w:rsid w:val="00BF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70181">
      <w:bodyDiv w:val="1"/>
      <w:marLeft w:val="0"/>
      <w:marRight w:val="0"/>
      <w:marTop w:val="0"/>
      <w:marBottom w:val="0"/>
      <w:divBdr>
        <w:top w:val="none" w:sz="0" w:space="0" w:color="auto"/>
        <w:left w:val="none" w:sz="0" w:space="0" w:color="auto"/>
        <w:bottom w:val="none" w:sz="0" w:space="0" w:color="auto"/>
        <w:right w:val="none" w:sz="0" w:space="0" w:color="auto"/>
      </w:divBdr>
    </w:div>
    <w:div w:id="1435587233">
      <w:bodyDiv w:val="1"/>
      <w:marLeft w:val="0"/>
      <w:marRight w:val="0"/>
      <w:marTop w:val="0"/>
      <w:marBottom w:val="0"/>
      <w:divBdr>
        <w:top w:val="none" w:sz="0" w:space="0" w:color="auto"/>
        <w:left w:val="none" w:sz="0" w:space="0" w:color="auto"/>
        <w:bottom w:val="none" w:sz="0" w:space="0" w:color="auto"/>
        <w:right w:val="none" w:sz="0" w:space="0" w:color="auto"/>
      </w:divBdr>
    </w:div>
    <w:div w:id="1762725452">
      <w:bodyDiv w:val="1"/>
      <w:marLeft w:val="0"/>
      <w:marRight w:val="0"/>
      <w:marTop w:val="0"/>
      <w:marBottom w:val="0"/>
      <w:divBdr>
        <w:top w:val="none" w:sz="0" w:space="0" w:color="auto"/>
        <w:left w:val="none" w:sz="0" w:space="0" w:color="auto"/>
        <w:bottom w:val="none" w:sz="0" w:space="0" w:color="auto"/>
        <w:right w:val="none" w:sz="0" w:space="0" w:color="auto"/>
      </w:divBdr>
    </w:div>
    <w:div w:id="18683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rc.org/rus/resources/documents/interview/2012/12-10-niac-non-international-armed-conflict.htm" TargetMode="External"/><Relationship Id="rId18" Type="http://schemas.openxmlformats.org/officeDocument/2006/relationships/hyperlink" Target="http://army.armor.kiev.ua/hist-2/japan-otrava.shtml" TargetMode="External"/><Relationship Id="rId26" Type="http://schemas.openxmlformats.org/officeDocument/2006/relationships/hyperlink" Target="http://www.history-journal.ru/index.php?request=full&amp;id=220" TargetMode="External"/><Relationship Id="rId3" Type="http://schemas.openxmlformats.org/officeDocument/2006/relationships/styles" Target="styles.xml"/><Relationship Id="rId21" Type="http://schemas.openxmlformats.org/officeDocument/2006/relationships/hyperlink" Target="http://www.himvoiska.narod.ru/vietnam.html" TargetMode="External"/><Relationship Id="rId7" Type="http://schemas.openxmlformats.org/officeDocument/2006/relationships/footnotes" Target="footnotes.xml"/><Relationship Id="rId12" Type="http://schemas.openxmlformats.org/officeDocument/2006/relationships/hyperlink" Target="http://www.memo.ru/hr/hotpoints/chechen/aspekty1/Chapter11.htm" TargetMode="External"/><Relationship Id="rId17" Type="http://schemas.openxmlformats.org/officeDocument/2006/relationships/hyperlink" Target="http://supotnitskiy.ru/book/book5_kommentarii61-66.htm" TargetMode="External"/><Relationship Id="rId25" Type="http://schemas.openxmlformats.org/officeDocument/2006/relationships/hyperlink" Target="http://top.rbc.ru/politics/13/12/2013/894488.shtml" TargetMode="External"/><Relationship Id="rId2" Type="http://schemas.openxmlformats.org/officeDocument/2006/relationships/numbering" Target="numbering.xml"/><Relationship Id="rId16" Type="http://schemas.openxmlformats.org/officeDocument/2006/relationships/hyperlink" Target="http://dic.academic.ru/dic.nsf/ruwiki/419690" TargetMode="External"/><Relationship Id="rId20" Type="http://schemas.openxmlformats.org/officeDocument/2006/relationships/hyperlink" Target="http://mordikov.info/adhimuhkaj.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press.ru/bh/2002/2/rgoncharov/rgoncharov.asp" TargetMode="External"/><Relationship Id="rId24" Type="http://schemas.openxmlformats.org/officeDocument/2006/relationships/hyperlink" Target="http://shkolazhizni.ru/archive/0/n-5953/" TargetMode="External"/><Relationship Id="rId5" Type="http://schemas.openxmlformats.org/officeDocument/2006/relationships/settings" Target="settings.xml"/><Relationship Id="rId15" Type="http://schemas.openxmlformats.org/officeDocument/2006/relationships/hyperlink" Target="http://dic.academic.ru/dic.nsf/ruwiki/128878" TargetMode="External"/><Relationship Id="rId23" Type="http://schemas.openxmlformats.org/officeDocument/2006/relationships/hyperlink" Target="http://www.centrasia.ru/newsA.php?st=1048510920" TargetMode="External"/><Relationship Id="rId28" Type="http://schemas.openxmlformats.org/officeDocument/2006/relationships/footer" Target="footer1.xml"/><Relationship Id="rId10" Type="http://schemas.openxmlformats.org/officeDocument/2006/relationships/hyperlink" Target="http://www.zakonrf.info/konstitucia/15/" TargetMode="External"/><Relationship Id="rId19" Type="http://schemas.openxmlformats.org/officeDocument/2006/relationships/hyperlink" Target="http://www.e-reading.club/chapter.php/1002582/25/Shirokorad_Aleksandr_-_Yaponiya._Nezavershennoe_sopernichestvo.html" TargetMode="External"/><Relationship Id="rId4" Type="http://schemas.microsoft.com/office/2007/relationships/stylesWithEffects" Target="stylesWithEffects.xml"/><Relationship Id="rId9" Type="http://schemas.openxmlformats.org/officeDocument/2006/relationships/hyperlink" Target="http://vse-uchebniki.com/mejdunarodnoe-pravo-besplatno/printsipyi-mejdunarodnogo-gumanitarnogo.html" TargetMode="External"/><Relationship Id="rId14" Type="http://schemas.openxmlformats.org/officeDocument/2006/relationships/hyperlink" Target="http://scepsis.net/library/id_2974.html" TargetMode="External"/><Relationship Id="rId22" Type="http://schemas.openxmlformats.org/officeDocument/2006/relationships/hyperlink" Target="http://historiwars.narod.ru/Index/XXv/saddam/saddam2prilI.htm" TargetMode="External"/><Relationship Id="rId27" Type="http://schemas.openxmlformats.org/officeDocument/2006/relationships/hyperlink" Target="http://supotnitskiy.ru/stat/stat72.htm"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bellib.org/?p=26937" TargetMode="External"/><Relationship Id="rId13" Type="http://schemas.openxmlformats.org/officeDocument/2006/relationships/hyperlink" Target="http://scepsis.net/library/id_2974.html" TargetMode="External"/><Relationship Id="rId18" Type="http://schemas.openxmlformats.org/officeDocument/2006/relationships/hyperlink" Target="http://mordikov.info/adhimuhkaj.html" TargetMode="External"/><Relationship Id="rId26" Type="http://schemas.openxmlformats.org/officeDocument/2006/relationships/hyperlink" Target="http://supotnitskiy.ru/stat/stat72.htm" TargetMode="External"/><Relationship Id="rId3" Type="http://schemas.openxmlformats.org/officeDocument/2006/relationships/hyperlink" Target="http://www.un.org/ru/documents/decl_conv/conventions/geneva_civilian_1.shtml" TargetMode="External"/><Relationship Id="rId21" Type="http://schemas.openxmlformats.org/officeDocument/2006/relationships/hyperlink" Target="http://www.centrasia.ru/newsA.php?st=1048510920" TargetMode="External"/><Relationship Id="rId7" Type="http://schemas.openxmlformats.org/officeDocument/2006/relationships/hyperlink" Target="http://www.zakonrf.info/konstitucia/15/" TargetMode="External"/><Relationship Id="rId12" Type="http://schemas.openxmlformats.org/officeDocument/2006/relationships/hyperlink" Target="http://scepsis.net/library/id_2974.html" TargetMode="External"/><Relationship Id="rId17" Type="http://schemas.openxmlformats.org/officeDocument/2006/relationships/hyperlink" Target="http://army.armor.kiev.ua/hist-2/japan-otrava.shtml" TargetMode="External"/><Relationship Id="rId25" Type="http://schemas.openxmlformats.org/officeDocument/2006/relationships/hyperlink" Target="http://www.history-journal.ru/index.php?request=full&amp;id=220" TargetMode="External"/><Relationship Id="rId2" Type="http://schemas.openxmlformats.org/officeDocument/2006/relationships/hyperlink" Target="http://vse-uchebniki.com/mejdunarodnoe-pravo-besplatno/istoriya-razvitiya-mejdunarodnogo.html" TargetMode="External"/><Relationship Id="rId16" Type="http://schemas.openxmlformats.org/officeDocument/2006/relationships/hyperlink" Target="http://supotnitskiy.ru/book/book5_kommentarii61-66.htm" TargetMode="External"/><Relationship Id="rId20" Type="http://schemas.openxmlformats.org/officeDocument/2006/relationships/hyperlink" Target="http://historiwars.narod.ru/Index/XXv/saddam/saddam2prilI.htm" TargetMode="External"/><Relationship Id="rId1" Type="http://schemas.openxmlformats.org/officeDocument/2006/relationships/hyperlink" Target="http://militera.lib.ru/memo/english/churchill/3_36.html" TargetMode="External"/><Relationship Id="rId6" Type="http://schemas.openxmlformats.org/officeDocument/2006/relationships/hyperlink" Target="http://bellib.org/?p=26944" TargetMode="External"/><Relationship Id="rId11" Type="http://schemas.openxmlformats.org/officeDocument/2006/relationships/hyperlink" Target="http://militera.lib.ru/science/clausewitz/01.html" TargetMode="External"/><Relationship Id="rId24" Type="http://schemas.openxmlformats.org/officeDocument/2006/relationships/hyperlink" Target="http://top.rbc.ru/politics/13/12/2013/894488.shtml" TargetMode="External"/><Relationship Id="rId5" Type="http://schemas.openxmlformats.org/officeDocument/2006/relationships/hyperlink" Target="http://www.k-press.ru/bh/2002/2/rgoncharov/rgoncharov.asp" TargetMode="External"/><Relationship Id="rId15" Type="http://schemas.openxmlformats.org/officeDocument/2006/relationships/hyperlink" Target="http://dic.academic.ru/dic.nsf/ruwiki/419690" TargetMode="External"/><Relationship Id="rId23" Type="http://schemas.openxmlformats.org/officeDocument/2006/relationships/hyperlink" Target="http://www.e-reading.club/chapter.php/126195/46/Grodnenskiii_-_Neokonchennaya_voiina._Istoriya_vooruzhennogo_konflikta_v_Chechne.html" TargetMode="External"/><Relationship Id="rId28" Type="http://schemas.openxmlformats.org/officeDocument/2006/relationships/hyperlink" Target="http://www.memo.ru/prawo/hum/zhen1925.htm" TargetMode="External"/><Relationship Id="rId10" Type="http://schemas.openxmlformats.org/officeDocument/2006/relationships/hyperlink" Target="http://vse-uchebniki.com/mejdunarodnoe-pravo-besplatno/printsipyi-mejdunarodnogo-gumanitarnogo.html" TargetMode="External"/><Relationship Id="rId19" Type="http://schemas.openxmlformats.org/officeDocument/2006/relationships/hyperlink" Target="http://www.himvoiska.narod.ru/vietnam.html" TargetMode="External"/><Relationship Id="rId4" Type="http://schemas.openxmlformats.org/officeDocument/2006/relationships/hyperlink" Target="http://www.k-press.ru/bh/2002/2/rgoncharov/rgoncharov.asp" TargetMode="External"/><Relationship Id="rId9" Type="http://schemas.openxmlformats.org/officeDocument/2006/relationships/hyperlink" Target="http://bellib.org/?p=26937" TargetMode="External"/><Relationship Id="rId14" Type="http://schemas.openxmlformats.org/officeDocument/2006/relationships/hyperlink" Target="http://dic.academic.ru/dic.nsf/ruwiki/128878" TargetMode="External"/><Relationship Id="rId22" Type="http://schemas.openxmlformats.org/officeDocument/2006/relationships/hyperlink" Target="http://shkolazhizni.ru/archive/0/n-5953/" TargetMode="External"/><Relationship Id="rId27" Type="http://schemas.openxmlformats.org/officeDocument/2006/relationships/hyperlink" Target="http://www.cneat.ru/old/kon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ECD8-669F-4342-8939-6457AD05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7165</Words>
  <Characters>40847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Узлова</dc:creator>
  <cp:keywords/>
  <dc:description/>
  <cp:lastModifiedBy>Dmitrij V Stolpovskih</cp:lastModifiedBy>
  <cp:revision>2</cp:revision>
  <dcterms:created xsi:type="dcterms:W3CDTF">2015-12-14T03:30:00Z</dcterms:created>
  <dcterms:modified xsi:type="dcterms:W3CDTF">2015-12-14T03:30:00Z</dcterms:modified>
</cp:coreProperties>
</file>