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EF" w:rsidRPr="00982934" w:rsidRDefault="005912EF" w:rsidP="00982934">
      <w:pPr>
        <w:autoSpaceDE w:val="0"/>
        <w:autoSpaceDN w:val="0"/>
        <w:adjustRightInd w:val="0"/>
        <w:jc w:val="center"/>
        <w:rPr>
          <w:sz w:val="22"/>
          <w:szCs w:val="28"/>
        </w:rPr>
      </w:pPr>
      <w:bookmarkStart w:id="0" w:name="_GoBack"/>
      <w:bookmarkEnd w:id="0"/>
      <w:r w:rsidRPr="00982934">
        <w:rPr>
          <w:sz w:val="22"/>
          <w:szCs w:val="28"/>
        </w:rPr>
        <w:t>Федеральное государственное бюджетное образовательное учреждение</w:t>
      </w:r>
    </w:p>
    <w:p w:rsidR="005912EF" w:rsidRPr="00982934" w:rsidRDefault="005912EF" w:rsidP="00982934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982934">
        <w:rPr>
          <w:sz w:val="22"/>
          <w:szCs w:val="28"/>
        </w:rPr>
        <w:t xml:space="preserve"> высшего профессионального образования</w:t>
      </w:r>
    </w:p>
    <w:p w:rsidR="005912EF" w:rsidRPr="005912EF" w:rsidRDefault="005912EF" w:rsidP="009829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2EF" w:rsidRDefault="005912EF" w:rsidP="00982934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  <w:r w:rsidRPr="005912EF">
        <w:rPr>
          <w:b/>
          <w:sz w:val="22"/>
          <w:szCs w:val="28"/>
        </w:rPr>
        <w:t>РОССИЙСКАЯ АКАДЕМИЯ НАРОДНОГО ХО</w:t>
      </w:r>
      <w:r>
        <w:rPr>
          <w:b/>
          <w:sz w:val="22"/>
          <w:szCs w:val="28"/>
        </w:rPr>
        <w:t xml:space="preserve">ЗЯЙСТВА И ГОСУДАРСТВЕННОЙ СЛУБЫ ПРИ ПРЕЗИДЕНТЕ РОССИЙСКОЙ ФЕДЕРАЦИИ </w:t>
      </w:r>
      <w:r w:rsidRPr="005912EF">
        <w:rPr>
          <w:b/>
          <w:sz w:val="22"/>
          <w:szCs w:val="28"/>
        </w:rPr>
        <w:t>СЕВЕ</w:t>
      </w:r>
      <w:r>
        <w:rPr>
          <w:b/>
          <w:sz w:val="22"/>
          <w:szCs w:val="28"/>
        </w:rPr>
        <w:t>РО-ЗАПАДНЫЙ ИНСТИТУТ УПРАВЛЕНИЯ</w:t>
      </w:r>
    </w:p>
    <w:p w:rsidR="005912EF" w:rsidRDefault="005912EF" w:rsidP="00982934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p w:rsidR="005912EF" w:rsidRPr="005912EF" w:rsidRDefault="005912EF" w:rsidP="00982934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  <w:r w:rsidRPr="005912EF">
        <w:rPr>
          <w:b/>
          <w:szCs w:val="28"/>
        </w:rPr>
        <w:t>ЦСПО</w:t>
      </w:r>
      <w:r w:rsidRPr="005912EF">
        <w:rPr>
          <w:b/>
          <w:sz w:val="22"/>
          <w:szCs w:val="28"/>
        </w:rPr>
        <w:t xml:space="preserve"> </w:t>
      </w: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912EF" w:rsidRP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912EF" w:rsidRPr="005912EF" w:rsidRDefault="00982934" w:rsidP="00982934">
      <w:pPr>
        <w:autoSpaceDE w:val="0"/>
        <w:autoSpaceDN w:val="0"/>
        <w:adjustRightInd w:val="0"/>
        <w:spacing w:line="276" w:lineRule="auto"/>
        <w:rPr>
          <w:sz w:val="44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912EF" w:rsidRPr="005912EF">
        <w:rPr>
          <w:sz w:val="44"/>
          <w:szCs w:val="28"/>
        </w:rPr>
        <w:t>КУРСОВАЯ РАБОТА</w:t>
      </w:r>
    </w:p>
    <w:p w:rsidR="005912EF" w:rsidRP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sz w:val="40"/>
          <w:szCs w:val="28"/>
        </w:rPr>
      </w:pPr>
      <w:r w:rsidRPr="005912EF">
        <w:rPr>
          <w:sz w:val="40"/>
          <w:szCs w:val="28"/>
        </w:rPr>
        <w:t>Тема:</w:t>
      </w:r>
    </w:p>
    <w:p w:rsidR="00982934" w:rsidRDefault="00982934" w:rsidP="00982934">
      <w:pPr>
        <w:autoSpaceDE w:val="0"/>
        <w:autoSpaceDN w:val="0"/>
        <w:adjustRightInd w:val="0"/>
        <w:spacing w:line="276" w:lineRule="auto"/>
        <w:jc w:val="center"/>
        <w:rPr>
          <w:sz w:val="40"/>
          <w:szCs w:val="28"/>
        </w:rPr>
      </w:pPr>
    </w:p>
    <w:p w:rsidR="005912EF" w:rsidRDefault="005912EF" w:rsidP="00982934">
      <w:pPr>
        <w:autoSpaceDE w:val="0"/>
        <w:autoSpaceDN w:val="0"/>
        <w:adjustRightInd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</w:t>
      </w:r>
      <w:r w:rsidRPr="005912EF">
        <w:rPr>
          <w:b/>
          <w:sz w:val="32"/>
          <w:szCs w:val="28"/>
        </w:rPr>
        <w:t xml:space="preserve">Источники международно-правового регулирования труда и </w:t>
      </w:r>
    </w:p>
    <w:p w:rsidR="005912EF" w:rsidRPr="005912EF" w:rsidRDefault="005912EF" w:rsidP="00982934">
      <w:pPr>
        <w:autoSpaceDE w:val="0"/>
        <w:autoSpaceDN w:val="0"/>
        <w:adjustRightInd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</w:t>
      </w:r>
      <w:r w:rsidRPr="005912EF">
        <w:rPr>
          <w:b/>
          <w:sz w:val="32"/>
          <w:szCs w:val="28"/>
        </w:rPr>
        <w:t>их место в национальных законодательных системах</w:t>
      </w: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912EF" w:rsidRP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912EF">
        <w:rPr>
          <w:sz w:val="28"/>
          <w:szCs w:val="28"/>
        </w:rPr>
        <w:t xml:space="preserve">Выполнила студентка </w:t>
      </w:r>
    </w:p>
    <w:p w:rsidR="005912EF" w:rsidRP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5912EF">
        <w:rPr>
          <w:sz w:val="28"/>
          <w:szCs w:val="28"/>
        </w:rPr>
        <w:t>1 курса 101 группы,</w:t>
      </w:r>
    </w:p>
    <w:p w:rsidR="005912EF" w:rsidRP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912EF">
        <w:rPr>
          <w:sz w:val="28"/>
          <w:szCs w:val="28"/>
        </w:rPr>
        <w:t>очного отделения</w:t>
      </w:r>
    </w:p>
    <w:p w:rsidR="005912EF" w:rsidRP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912EF">
        <w:rPr>
          <w:sz w:val="28"/>
          <w:szCs w:val="28"/>
        </w:rPr>
        <w:t>Гурьева С.С.</w:t>
      </w: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5912EF" w:rsidRPr="005912EF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5912EF" w:rsidRPr="00982934" w:rsidRDefault="00982934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912EF" w:rsidRPr="00982934">
        <w:rPr>
          <w:sz w:val="28"/>
          <w:szCs w:val="28"/>
        </w:rPr>
        <w:t>Руководитель</w:t>
      </w:r>
    </w:p>
    <w:p w:rsidR="005912EF" w:rsidRPr="00982934" w:rsidRDefault="00982934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912EF" w:rsidRPr="00982934">
        <w:rPr>
          <w:sz w:val="28"/>
          <w:szCs w:val="28"/>
        </w:rPr>
        <w:t>Преподаватель</w:t>
      </w:r>
    </w:p>
    <w:p w:rsidR="005912EF" w:rsidRPr="00982934" w:rsidRDefault="00982934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912EF" w:rsidRPr="00982934">
        <w:rPr>
          <w:sz w:val="28"/>
          <w:szCs w:val="28"/>
        </w:rPr>
        <w:t>правовых дисциплин</w:t>
      </w:r>
    </w:p>
    <w:p w:rsidR="005912EF" w:rsidRPr="00982934" w:rsidRDefault="005912EF" w:rsidP="009829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82934">
        <w:rPr>
          <w:sz w:val="28"/>
          <w:szCs w:val="28"/>
        </w:rPr>
        <w:t xml:space="preserve">                      </w:t>
      </w:r>
      <w:r w:rsidR="00982934">
        <w:rPr>
          <w:sz w:val="28"/>
          <w:szCs w:val="28"/>
        </w:rPr>
        <w:t xml:space="preserve">                           </w:t>
      </w:r>
      <w:r w:rsidRPr="00982934">
        <w:rPr>
          <w:sz w:val="28"/>
          <w:szCs w:val="28"/>
        </w:rPr>
        <w:t>Макарова А.А.</w:t>
      </w:r>
    </w:p>
    <w:p w:rsidR="005912EF" w:rsidRPr="005912EF" w:rsidRDefault="005912EF" w:rsidP="005912E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82934" w:rsidRDefault="00982934" w:rsidP="0098293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982934" w:rsidRDefault="00982934" w:rsidP="0098293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82934" w:rsidRPr="00982934" w:rsidRDefault="00982934" w:rsidP="0098293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2934">
        <w:rPr>
          <w:sz w:val="28"/>
          <w:szCs w:val="28"/>
        </w:rPr>
        <w:t xml:space="preserve">                                                   </w:t>
      </w:r>
      <w:r w:rsidR="005912EF" w:rsidRPr="00982934">
        <w:rPr>
          <w:sz w:val="28"/>
          <w:szCs w:val="28"/>
        </w:rPr>
        <w:t>Санкт-Петербург</w:t>
      </w:r>
      <w:r w:rsidRPr="00982934">
        <w:rPr>
          <w:sz w:val="28"/>
          <w:szCs w:val="28"/>
        </w:rPr>
        <w:t xml:space="preserve"> </w:t>
      </w:r>
    </w:p>
    <w:p w:rsidR="00982934" w:rsidRPr="00982934" w:rsidRDefault="00982934" w:rsidP="0098293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2934">
        <w:rPr>
          <w:sz w:val="28"/>
          <w:szCs w:val="28"/>
        </w:rPr>
        <w:t xml:space="preserve">                                                              </w:t>
      </w:r>
      <w:r w:rsidR="005912EF" w:rsidRPr="00982934">
        <w:rPr>
          <w:sz w:val="28"/>
          <w:szCs w:val="28"/>
        </w:rPr>
        <w:t xml:space="preserve">2015 </w:t>
      </w:r>
    </w:p>
    <w:p w:rsidR="00982934" w:rsidRDefault="00982934" w:rsidP="0098293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982934" w:rsidRDefault="00982934" w:rsidP="0098293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F660C3" w:rsidRPr="00043A6B" w:rsidRDefault="00682561" w:rsidP="0098293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982934">
        <w:rPr>
          <w:b/>
          <w:sz w:val="28"/>
          <w:szCs w:val="28"/>
        </w:rPr>
        <w:t xml:space="preserve">    </w:t>
      </w:r>
      <w:r w:rsidR="00E22EF7" w:rsidRPr="00043A6B">
        <w:rPr>
          <w:b/>
          <w:sz w:val="28"/>
          <w:szCs w:val="28"/>
        </w:rPr>
        <w:t>СОДЕРЖАНИЕ</w:t>
      </w:r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043A6B">
        <w:rPr>
          <w:sz w:val="28"/>
          <w:szCs w:val="28"/>
        </w:rPr>
        <w:t>стр.</w:t>
      </w:r>
    </w:p>
    <w:p w:rsidR="00043A6B" w:rsidRPr="00043A6B" w:rsidRDefault="00043A6B" w:rsidP="00043A6B">
      <w:pPr>
        <w:pStyle w:val="11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r w:rsidRPr="00043A6B">
        <w:rPr>
          <w:sz w:val="28"/>
          <w:szCs w:val="28"/>
        </w:rPr>
        <w:fldChar w:fldCharType="begin"/>
      </w:r>
      <w:r w:rsidRPr="00043A6B">
        <w:rPr>
          <w:sz w:val="28"/>
          <w:szCs w:val="28"/>
        </w:rPr>
        <w:instrText xml:space="preserve"> TOC \o "1-3" \h \z \u </w:instrText>
      </w:r>
      <w:r w:rsidRPr="00043A6B">
        <w:rPr>
          <w:sz w:val="28"/>
          <w:szCs w:val="28"/>
        </w:rPr>
        <w:fldChar w:fldCharType="separate"/>
      </w:r>
      <w:hyperlink w:anchor="_Toc417563602" w:history="1">
        <w:r w:rsidRPr="00043A6B">
          <w:rPr>
            <w:rStyle w:val="afa"/>
            <w:noProof/>
            <w:sz w:val="28"/>
            <w:szCs w:val="28"/>
          </w:rPr>
          <w:t>ВВЕДЕНИЕ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_Toc417563602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3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Default="00043A6B" w:rsidP="00043A6B">
      <w:pPr>
        <w:pStyle w:val="11"/>
        <w:tabs>
          <w:tab w:val="right" w:leader="dot" w:pos="9627"/>
        </w:tabs>
        <w:spacing w:line="360" w:lineRule="auto"/>
        <w:rPr>
          <w:rStyle w:val="afa"/>
          <w:noProof/>
          <w:sz w:val="28"/>
          <w:szCs w:val="28"/>
        </w:rPr>
      </w:pPr>
    </w:p>
    <w:p w:rsidR="00043A6B" w:rsidRPr="00043A6B" w:rsidRDefault="00043A6B" w:rsidP="00043A6B">
      <w:pPr>
        <w:pStyle w:val="11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417563603" w:history="1">
        <w:r w:rsidRPr="00043A6B">
          <w:rPr>
            <w:rStyle w:val="afa"/>
            <w:noProof/>
            <w:sz w:val="28"/>
            <w:szCs w:val="28"/>
          </w:rPr>
          <w:t xml:space="preserve">1. Общая </w:t>
        </w:r>
        <w:r>
          <w:rPr>
            <w:rStyle w:val="afa"/>
            <w:noProof/>
            <w:sz w:val="28"/>
            <w:szCs w:val="28"/>
          </w:rPr>
          <w:t xml:space="preserve"> </w:t>
        </w:r>
        <w:r w:rsidRPr="00043A6B">
          <w:rPr>
            <w:rStyle w:val="afa"/>
            <w:noProof/>
            <w:sz w:val="28"/>
            <w:szCs w:val="28"/>
          </w:rPr>
          <w:t>характеристика международно-правовых источников трудового права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_Toc417563603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5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Pr="00043A6B" w:rsidRDefault="00043A6B" w:rsidP="00043A6B">
      <w:pPr>
        <w:pStyle w:val="23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417563604" w:history="1">
        <w:r w:rsidRPr="00043A6B">
          <w:rPr>
            <w:rStyle w:val="afa"/>
            <w:noProof/>
            <w:sz w:val="28"/>
            <w:szCs w:val="28"/>
          </w:rPr>
          <w:t>1.1. Понятие международно-правовых источников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_Toc417563604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5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Pr="00043A6B" w:rsidRDefault="00043A6B" w:rsidP="00043A6B">
      <w:pPr>
        <w:pStyle w:val="23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417563605" w:history="1">
        <w:r w:rsidRPr="00043A6B">
          <w:rPr>
            <w:rStyle w:val="afa"/>
            <w:noProof/>
            <w:sz w:val="28"/>
            <w:szCs w:val="28"/>
          </w:rPr>
          <w:t>1.2. Международно-правовые источники трудового права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_Toc417563605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9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Pr="00043A6B" w:rsidRDefault="00043A6B" w:rsidP="00043A6B">
      <w:pPr>
        <w:pStyle w:val="11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417563606" w:history="1">
        <w:r w:rsidRPr="00043A6B">
          <w:rPr>
            <w:rStyle w:val="afa"/>
            <w:noProof/>
            <w:sz w:val="28"/>
            <w:szCs w:val="28"/>
          </w:rPr>
          <w:t>2. Применение международных источников в трудовом праве России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_Toc417563606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13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Pr="00043A6B" w:rsidRDefault="00043A6B" w:rsidP="00043A6B">
      <w:pPr>
        <w:pStyle w:val="23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417563607" w:history="1">
        <w:r w:rsidRPr="00043A6B">
          <w:rPr>
            <w:rStyle w:val="afa"/>
            <w:noProof/>
            <w:sz w:val="28"/>
            <w:szCs w:val="28"/>
          </w:rPr>
          <w:t>2.1. Способы взаимодействия внутреннего трудового права и международных трудовых стандартов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_Toc417563607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13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Pr="00043A6B" w:rsidRDefault="00043A6B" w:rsidP="00043A6B">
      <w:pPr>
        <w:pStyle w:val="23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417563608" w:history="1">
        <w:r w:rsidRPr="00043A6B">
          <w:rPr>
            <w:rStyle w:val="afa"/>
            <w:noProof/>
            <w:sz w:val="28"/>
            <w:szCs w:val="28"/>
          </w:rPr>
          <w:t>2.2. Заимствование международных стандартов по вопросам труда в законодательстве Российской Федерации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_Toc417563608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21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Default="00043A6B" w:rsidP="00043A6B">
      <w:pPr>
        <w:pStyle w:val="11"/>
        <w:tabs>
          <w:tab w:val="right" w:leader="dot" w:pos="9627"/>
        </w:tabs>
        <w:spacing w:line="360" w:lineRule="auto"/>
        <w:rPr>
          <w:rStyle w:val="afa"/>
          <w:noProof/>
          <w:sz w:val="28"/>
          <w:szCs w:val="28"/>
        </w:rPr>
      </w:pPr>
    </w:p>
    <w:p w:rsidR="00043A6B" w:rsidRPr="00043A6B" w:rsidRDefault="00043A6B" w:rsidP="00043A6B">
      <w:pPr>
        <w:pStyle w:val="11"/>
        <w:tabs>
          <w:tab w:val="right" w:leader="dot" w:pos="9627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417563609" w:history="1">
        <w:r w:rsidRPr="00043A6B">
          <w:rPr>
            <w:rStyle w:val="afa"/>
            <w:noProof/>
            <w:sz w:val="28"/>
            <w:szCs w:val="28"/>
          </w:rPr>
          <w:t>ЗАКЛЮЧЕНИЕ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_Toc417563609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28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</w:p>
    <w:p w:rsidR="00043A6B" w:rsidRPr="00043A6B" w:rsidRDefault="00043A6B" w:rsidP="00043A6B">
      <w:pPr>
        <w:pStyle w:val="11"/>
        <w:tabs>
          <w:tab w:val="right" w:leader="dot" w:pos="9627"/>
        </w:tabs>
        <w:spacing w:line="360" w:lineRule="auto"/>
        <w:rPr>
          <w:sz w:val="28"/>
          <w:szCs w:val="28"/>
        </w:rPr>
      </w:pPr>
      <w:hyperlink w:anchor="_Toc417563610" w:history="1">
        <w:r w:rsidRPr="00043A6B">
          <w:rPr>
            <w:rStyle w:val="afa"/>
            <w:noProof/>
            <w:sz w:val="28"/>
            <w:szCs w:val="28"/>
          </w:rPr>
          <w:t>СПИСОК ИСПОЛЬЗОВАННОЙ ЛИТЕРАТУРЫ</w:t>
        </w:r>
        <w:r w:rsidRPr="00043A6B">
          <w:rPr>
            <w:noProof/>
            <w:webHidden/>
            <w:sz w:val="28"/>
            <w:szCs w:val="28"/>
          </w:rPr>
          <w:tab/>
        </w:r>
        <w:r w:rsidRPr="00043A6B">
          <w:rPr>
            <w:noProof/>
            <w:webHidden/>
            <w:sz w:val="28"/>
            <w:szCs w:val="28"/>
          </w:rPr>
          <w:fldChar w:fldCharType="begin"/>
        </w:r>
        <w:r w:rsidRPr="00043A6B">
          <w:rPr>
            <w:noProof/>
            <w:webHidden/>
            <w:sz w:val="28"/>
            <w:szCs w:val="28"/>
          </w:rPr>
          <w:instrText xml:space="preserve"> PAGEREF _Toc417563610 \h </w:instrText>
        </w:r>
        <w:r w:rsidRPr="00043A6B">
          <w:rPr>
            <w:noProof/>
            <w:webHidden/>
            <w:sz w:val="28"/>
            <w:szCs w:val="28"/>
          </w:rPr>
        </w:r>
        <w:r w:rsidRPr="00043A6B">
          <w:rPr>
            <w:noProof/>
            <w:webHidden/>
            <w:sz w:val="28"/>
            <w:szCs w:val="28"/>
          </w:rPr>
          <w:fldChar w:fldCharType="separate"/>
        </w:r>
        <w:r w:rsidR="009214AC">
          <w:rPr>
            <w:noProof/>
            <w:webHidden/>
            <w:sz w:val="28"/>
            <w:szCs w:val="28"/>
          </w:rPr>
          <w:t>31</w:t>
        </w:r>
        <w:r w:rsidRPr="00043A6B">
          <w:rPr>
            <w:noProof/>
            <w:webHidden/>
            <w:sz w:val="28"/>
            <w:szCs w:val="28"/>
          </w:rPr>
          <w:fldChar w:fldCharType="end"/>
        </w:r>
      </w:hyperlink>
      <w:r w:rsidRPr="00043A6B">
        <w:rPr>
          <w:sz w:val="28"/>
          <w:szCs w:val="28"/>
        </w:rPr>
        <w:fldChar w:fldCharType="end"/>
      </w:r>
    </w:p>
    <w:p w:rsidR="00E22EF7" w:rsidRPr="00043A6B" w:rsidRDefault="00E22EF7" w:rsidP="00043A6B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3A6B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Toc417563602"/>
      <w:r w:rsidRPr="00043A6B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1"/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Юридические исследования по вопросам о размещении источников (форм) международного права в правовой системе России, в том числе каждой отрасли права, а также их статусе по отношению к иерархической системе внутригосударственных источников (форм) права актуальны для развития н</w:t>
      </w:r>
      <w:r w:rsidRPr="00043A6B">
        <w:rPr>
          <w:rFonts w:ascii="Times New Roman" w:hAnsi="Times New Roman" w:cs="Times New Roman"/>
          <w:sz w:val="28"/>
          <w:szCs w:val="28"/>
        </w:rPr>
        <w:t>а</w:t>
      </w:r>
      <w:r w:rsidRPr="00043A6B">
        <w:rPr>
          <w:rFonts w:ascii="Times New Roman" w:hAnsi="Times New Roman" w:cs="Times New Roman"/>
          <w:sz w:val="28"/>
          <w:szCs w:val="28"/>
        </w:rPr>
        <w:t>учной теории и практики правоприменения (прежде всего судебного правопр</w:t>
      </w:r>
      <w:r w:rsidRPr="00043A6B">
        <w:rPr>
          <w:rFonts w:ascii="Times New Roman" w:hAnsi="Times New Roman" w:cs="Times New Roman"/>
          <w:sz w:val="28"/>
          <w:szCs w:val="28"/>
        </w:rPr>
        <w:t>и</w:t>
      </w:r>
      <w:r w:rsidRPr="00043A6B">
        <w:rPr>
          <w:rFonts w:ascii="Times New Roman" w:hAnsi="Times New Roman" w:cs="Times New Roman"/>
          <w:sz w:val="28"/>
          <w:szCs w:val="28"/>
        </w:rPr>
        <w:t>менения) в силу нарастания процессов глобализации.</w:t>
      </w:r>
    </w:p>
    <w:p w:rsid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При этом в сравнении с иными источниками международного права акт</w:t>
      </w:r>
      <w:r w:rsidRPr="00043A6B">
        <w:rPr>
          <w:rFonts w:ascii="Times New Roman" w:hAnsi="Times New Roman" w:cs="Times New Roman"/>
          <w:sz w:val="28"/>
          <w:szCs w:val="28"/>
        </w:rPr>
        <w:t>у</w:t>
      </w:r>
      <w:r w:rsidRPr="00043A6B">
        <w:rPr>
          <w:rFonts w:ascii="Times New Roman" w:hAnsi="Times New Roman" w:cs="Times New Roman"/>
          <w:sz w:val="28"/>
          <w:szCs w:val="28"/>
        </w:rPr>
        <w:t>альность характеристик такой разновидности источников международного пр</w:t>
      </w:r>
      <w:r w:rsidRPr="00043A6B">
        <w:rPr>
          <w:rFonts w:ascii="Times New Roman" w:hAnsi="Times New Roman" w:cs="Times New Roman"/>
          <w:sz w:val="28"/>
          <w:szCs w:val="28"/>
        </w:rPr>
        <w:t>а</w:t>
      </w:r>
      <w:r w:rsidRPr="00043A6B">
        <w:rPr>
          <w:rFonts w:ascii="Times New Roman" w:hAnsi="Times New Roman" w:cs="Times New Roman"/>
          <w:sz w:val="28"/>
          <w:szCs w:val="28"/>
        </w:rPr>
        <w:t>ва, как общепризнанные принципы и нормы международного права, должна быть отмечена особо, поскольку в отличие, допустим, от международных дог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>воров общепризнанные принципы и нормы - специфический источник межд</w:t>
      </w:r>
      <w:r w:rsidRPr="00043A6B">
        <w:rPr>
          <w:rFonts w:ascii="Times New Roman" w:hAnsi="Times New Roman" w:cs="Times New Roman"/>
          <w:sz w:val="28"/>
          <w:szCs w:val="28"/>
        </w:rPr>
        <w:t>у</w:t>
      </w:r>
      <w:r w:rsidRPr="00043A6B">
        <w:rPr>
          <w:rFonts w:ascii="Times New Roman" w:hAnsi="Times New Roman" w:cs="Times New Roman"/>
          <w:sz w:val="28"/>
          <w:szCs w:val="28"/>
        </w:rPr>
        <w:t>народного права, форма которого я</w:t>
      </w:r>
      <w:r w:rsidRPr="00043A6B">
        <w:rPr>
          <w:rFonts w:ascii="Times New Roman" w:hAnsi="Times New Roman" w:cs="Times New Roman"/>
          <w:sz w:val="28"/>
          <w:szCs w:val="28"/>
        </w:rPr>
        <w:t>в</w:t>
      </w:r>
      <w:r w:rsidRPr="00043A6B">
        <w:rPr>
          <w:rFonts w:ascii="Times New Roman" w:hAnsi="Times New Roman" w:cs="Times New Roman"/>
          <w:sz w:val="28"/>
          <w:szCs w:val="28"/>
        </w:rPr>
        <w:t>ляется многообразной, что может создавать неопределенность и вызывать сложности и вопросы в правоприменительной практике на предмет юридич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 xml:space="preserve">ской квалификации того или иного положения в качестве общепризнанного принципа (нормы) международного права. 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В российской науке исследования источников международного права (в том числе его общепризнанных принц</w:t>
      </w:r>
      <w:r w:rsidRPr="00043A6B">
        <w:rPr>
          <w:rFonts w:ascii="Times New Roman" w:hAnsi="Times New Roman" w:cs="Times New Roman"/>
          <w:sz w:val="28"/>
          <w:szCs w:val="28"/>
        </w:rPr>
        <w:t>и</w:t>
      </w:r>
      <w:r w:rsidRPr="00043A6B">
        <w:rPr>
          <w:rFonts w:ascii="Times New Roman" w:hAnsi="Times New Roman" w:cs="Times New Roman"/>
          <w:sz w:val="28"/>
          <w:szCs w:val="28"/>
        </w:rPr>
        <w:t>пов и норм) имеют актуальность и по указанным причинам, и потому, что практика России, связанная с использов</w:t>
      </w:r>
      <w:r w:rsidRPr="00043A6B">
        <w:rPr>
          <w:rFonts w:ascii="Times New Roman" w:hAnsi="Times New Roman" w:cs="Times New Roman"/>
          <w:sz w:val="28"/>
          <w:szCs w:val="28"/>
        </w:rPr>
        <w:t>а</w:t>
      </w:r>
      <w:r w:rsidRPr="00043A6B">
        <w:rPr>
          <w:rFonts w:ascii="Times New Roman" w:hAnsi="Times New Roman" w:cs="Times New Roman"/>
          <w:sz w:val="28"/>
          <w:szCs w:val="28"/>
        </w:rPr>
        <w:t>нием и применением на ее территории (национальными судами) норм межд</w:t>
      </w:r>
      <w:r w:rsidRPr="00043A6B">
        <w:rPr>
          <w:rFonts w:ascii="Times New Roman" w:hAnsi="Times New Roman" w:cs="Times New Roman"/>
          <w:sz w:val="28"/>
          <w:szCs w:val="28"/>
        </w:rPr>
        <w:t>у</w:t>
      </w:r>
      <w:r w:rsidRPr="00043A6B">
        <w:rPr>
          <w:rFonts w:ascii="Times New Roman" w:hAnsi="Times New Roman" w:cs="Times New Roman"/>
          <w:sz w:val="28"/>
          <w:szCs w:val="28"/>
        </w:rPr>
        <w:t xml:space="preserve">народного права, находится на начальных этапах становления. 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Объект исследования составляют правовые отношения, складывающиеся по вопросам </w:t>
      </w:r>
      <w:r w:rsidR="00043A6B" w:rsidRPr="00043A6B">
        <w:rPr>
          <w:sz w:val="28"/>
          <w:szCs w:val="28"/>
        </w:rPr>
        <w:t>источников трудового</w:t>
      </w:r>
      <w:r w:rsidRPr="00043A6B">
        <w:rPr>
          <w:sz w:val="28"/>
          <w:szCs w:val="28"/>
        </w:rPr>
        <w:t xml:space="preserve"> права. Предмет работы состоит из правовых норм, регламентирующих международно-правовые источники </w:t>
      </w:r>
      <w:r w:rsidR="00043A6B" w:rsidRPr="00043A6B">
        <w:rPr>
          <w:sz w:val="28"/>
          <w:szCs w:val="28"/>
        </w:rPr>
        <w:t xml:space="preserve">трудового </w:t>
      </w:r>
      <w:r w:rsidRPr="00043A6B">
        <w:rPr>
          <w:sz w:val="28"/>
          <w:szCs w:val="28"/>
        </w:rPr>
        <w:t xml:space="preserve">права. 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Цель работы заключается в исследовании </w:t>
      </w:r>
      <w:r w:rsidR="00043A6B" w:rsidRPr="00043A6B">
        <w:rPr>
          <w:sz w:val="28"/>
          <w:szCs w:val="28"/>
        </w:rPr>
        <w:t xml:space="preserve">источников </w:t>
      </w:r>
      <w:r w:rsidRPr="00043A6B">
        <w:rPr>
          <w:sz w:val="28"/>
          <w:szCs w:val="28"/>
        </w:rPr>
        <w:t>международно-правов</w:t>
      </w:r>
      <w:r w:rsidR="00043A6B" w:rsidRPr="00043A6B">
        <w:rPr>
          <w:sz w:val="28"/>
          <w:szCs w:val="28"/>
        </w:rPr>
        <w:t>ого регулирования труда и их места в национальной системе</w:t>
      </w:r>
      <w:r w:rsidRPr="00043A6B">
        <w:rPr>
          <w:sz w:val="28"/>
          <w:szCs w:val="28"/>
        </w:rPr>
        <w:t>. Для до</w:t>
      </w:r>
      <w:r w:rsidRPr="00043A6B">
        <w:rPr>
          <w:sz w:val="28"/>
          <w:szCs w:val="28"/>
        </w:rPr>
        <w:t>с</w:t>
      </w:r>
      <w:r w:rsidRPr="00043A6B">
        <w:rPr>
          <w:sz w:val="28"/>
          <w:szCs w:val="28"/>
        </w:rPr>
        <w:t>тижения поставленной цели были определены следующие задачи: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1. определить понятие</w:t>
      </w:r>
      <w:r w:rsidR="00043A6B">
        <w:rPr>
          <w:sz w:val="28"/>
          <w:szCs w:val="28"/>
        </w:rPr>
        <w:t xml:space="preserve"> международно-правовых источников</w:t>
      </w:r>
      <w:r w:rsidRPr="00043A6B">
        <w:rPr>
          <w:sz w:val="28"/>
          <w:szCs w:val="28"/>
        </w:rPr>
        <w:t>,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2. охарактеризовать международно-правовы</w:t>
      </w:r>
      <w:r w:rsid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 xml:space="preserve"> источник</w:t>
      </w:r>
      <w:r w:rsidR="00043A6B">
        <w:rPr>
          <w:sz w:val="28"/>
          <w:szCs w:val="28"/>
        </w:rPr>
        <w:t>и трудового</w:t>
      </w:r>
      <w:r w:rsidRPr="00043A6B">
        <w:rPr>
          <w:sz w:val="28"/>
          <w:szCs w:val="28"/>
        </w:rPr>
        <w:t xml:space="preserve"> права,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3. выявить </w:t>
      </w:r>
      <w:r w:rsidR="00043A6B" w:rsidRPr="00043A6B">
        <w:rPr>
          <w:sz w:val="28"/>
          <w:szCs w:val="28"/>
        </w:rPr>
        <w:t>способы взаимодействия внутреннего трудового права и ме</w:t>
      </w:r>
      <w:r w:rsidR="00043A6B" w:rsidRPr="00043A6B">
        <w:rPr>
          <w:sz w:val="28"/>
          <w:szCs w:val="28"/>
        </w:rPr>
        <w:t>ж</w:t>
      </w:r>
      <w:r w:rsidR="00043A6B" w:rsidRPr="00043A6B">
        <w:rPr>
          <w:sz w:val="28"/>
          <w:szCs w:val="28"/>
        </w:rPr>
        <w:t>дународных трудовых стандартов</w:t>
      </w:r>
      <w:r w:rsidRPr="00043A6B">
        <w:rPr>
          <w:sz w:val="28"/>
          <w:szCs w:val="28"/>
        </w:rPr>
        <w:t>,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4. проанализировать </w:t>
      </w:r>
      <w:r w:rsidR="00043A6B">
        <w:rPr>
          <w:sz w:val="28"/>
          <w:szCs w:val="28"/>
        </w:rPr>
        <w:t xml:space="preserve">вопросы заимствования </w:t>
      </w:r>
      <w:r w:rsidR="00043A6B" w:rsidRPr="00043A6B">
        <w:rPr>
          <w:sz w:val="28"/>
          <w:szCs w:val="28"/>
        </w:rPr>
        <w:t>международных стандартов по вопросам труда в законодательстве Российской Федерации</w:t>
      </w:r>
      <w:r w:rsidR="00043A6B" w:rsidRPr="00043A6B">
        <w:rPr>
          <w:webHidden/>
          <w:sz w:val="28"/>
          <w:szCs w:val="28"/>
        </w:rPr>
        <w:tab/>
      </w:r>
      <w:r w:rsidRPr="00043A6B">
        <w:rPr>
          <w:sz w:val="28"/>
          <w:szCs w:val="28"/>
        </w:rPr>
        <w:t>.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Для написания работы использовались метод сравнения, анализа, истор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 xml:space="preserve">ческий метод. </w:t>
      </w:r>
    </w:p>
    <w:p w:rsidR="00E22EF7" w:rsidRPr="00043A6B" w:rsidRDefault="00E22EF7" w:rsidP="00043A6B">
      <w:pPr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Работа состоит из введения, двух глав, включающих четыре параграфа, заключения и списка использованной литературы.</w:t>
      </w:r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EF7" w:rsidRPr="00043A6B" w:rsidRDefault="00E22EF7" w:rsidP="00043A6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43A6B">
        <w:rPr>
          <w:rFonts w:ascii="Times New Roman" w:hAnsi="Times New Roman"/>
          <w:b w:val="0"/>
          <w:sz w:val="28"/>
          <w:szCs w:val="28"/>
        </w:rPr>
        <w:br w:type="page"/>
      </w:r>
      <w:bookmarkStart w:id="2" w:name="_Toc417563603"/>
      <w:r w:rsidRPr="00043A6B">
        <w:rPr>
          <w:rFonts w:ascii="Times New Roman" w:hAnsi="Times New Roman"/>
          <w:sz w:val="28"/>
          <w:szCs w:val="28"/>
        </w:rPr>
        <w:t>1. Общая характеристика международно-правовых источников трудового права</w:t>
      </w:r>
      <w:bookmarkEnd w:id="2"/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2EF7" w:rsidRPr="00043A6B" w:rsidRDefault="00E22EF7" w:rsidP="00043A6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3" w:name="_Toc417563604"/>
      <w:r w:rsidRPr="00043A6B">
        <w:rPr>
          <w:rFonts w:ascii="Times New Roman" w:hAnsi="Times New Roman"/>
          <w:i w:val="0"/>
        </w:rPr>
        <w:t>1.1. Понятие международно-правовых источников</w:t>
      </w:r>
      <w:bookmarkEnd w:id="3"/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Действующая Конституция Российской Федерации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 w:rsidRPr="00043A6B">
        <w:rPr>
          <w:rFonts w:ascii="Times New Roman" w:hAnsi="Times New Roman" w:cs="Times New Roman"/>
          <w:sz w:val="28"/>
          <w:szCs w:val="28"/>
        </w:rPr>
        <w:t xml:space="preserve"> устанавливает, что общепризнанные принципы и нормы международного права и международные договоры Российской Федерации являются составной частью ее правовой си</w:t>
      </w:r>
      <w:r w:rsidRPr="00043A6B">
        <w:rPr>
          <w:rFonts w:ascii="Times New Roman" w:hAnsi="Times New Roman" w:cs="Times New Roman"/>
          <w:sz w:val="28"/>
          <w:szCs w:val="28"/>
        </w:rPr>
        <w:t>с</w:t>
      </w:r>
      <w:r w:rsidRPr="00043A6B">
        <w:rPr>
          <w:rFonts w:ascii="Times New Roman" w:hAnsi="Times New Roman" w:cs="Times New Roman"/>
          <w:sz w:val="28"/>
          <w:szCs w:val="28"/>
        </w:rPr>
        <w:t xml:space="preserve">темы </w:t>
      </w:r>
      <w:hyperlink r:id="rId9" w:history="1">
        <w:r w:rsidRPr="00043A6B">
          <w:rPr>
            <w:rFonts w:ascii="Times New Roman" w:hAnsi="Times New Roman" w:cs="Times New Roman"/>
            <w:sz w:val="28"/>
            <w:szCs w:val="28"/>
          </w:rPr>
          <w:t>(ч. 4 ст. 15)</w:t>
        </w:r>
      </w:hyperlink>
      <w:r w:rsidRPr="00043A6B">
        <w:rPr>
          <w:rFonts w:ascii="Times New Roman" w:hAnsi="Times New Roman" w:cs="Times New Roman"/>
          <w:sz w:val="28"/>
          <w:szCs w:val="28"/>
        </w:rPr>
        <w:t>. Таким образом, общепризнанные принципы и нормы межд</w:t>
      </w:r>
      <w:r w:rsidRPr="00043A6B">
        <w:rPr>
          <w:rFonts w:ascii="Times New Roman" w:hAnsi="Times New Roman" w:cs="Times New Roman"/>
          <w:sz w:val="28"/>
          <w:szCs w:val="28"/>
        </w:rPr>
        <w:t>у</w:t>
      </w:r>
      <w:r w:rsidRPr="00043A6B">
        <w:rPr>
          <w:rFonts w:ascii="Times New Roman" w:hAnsi="Times New Roman" w:cs="Times New Roman"/>
          <w:sz w:val="28"/>
          <w:szCs w:val="28"/>
        </w:rPr>
        <w:t>народного права и международные договоры Российской Федерации являются источниками права Российской Федерации и могут выступать в качестве так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 xml:space="preserve">вых и для </w:t>
      </w:r>
      <w:r w:rsidR="00F83745" w:rsidRPr="00043A6B">
        <w:rPr>
          <w:rFonts w:ascii="Times New Roman" w:hAnsi="Times New Roman" w:cs="Times New Roman"/>
          <w:sz w:val="28"/>
          <w:szCs w:val="28"/>
        </w:rPr>
        <w:t>трудового</w:t>
      </w:r>
      <w:r w:rsidRPr="00043A6B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 xml:space="preserve">При этом в соответствии с той же </w:t>
      </w:r>
      <w:hyperlink r:id="rId10" w:history="1">
        <w:r w:rsidRPr="00043A6B">
          <w:rPr>
            <w:rFonts w:ascii="Times New Roman" w:hAnsi="Times New Roman" w:cs="Times New Roman"/>
            <w:sz w:val="28"/>
            <w:szCs w:val="28"/>
          </w:rPr>
          <w:t>ч. 4 ст. 15</w:t>
        </w:r>
      </w:hyperlink>
      <w:r w:rsidRPr="00043A6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если международным договором Российской Федерации установл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>ны иные правила, чем предусмотренные законом, то применяются правила м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 xml:space="preserve">ждународного договора. Соответственно, международно-правовые документы не просто являются источниками муниципального права России, но и занимают среди этих источников главное место с точки зрения их юридической силы. В связи с этим важным </w:t>
      </w:r>
      <w:r w:rsidR="00BC2B97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043A6B">
        <w:rPr>
          <w:rFonts w:ascii="Times New Roman" w:hAnsi="Times New Roman" w:cs="Times New Roman"/>
          <w:sz w:val="28"/>
          <w:szCs w:val="28"/>
        </w:rPr>
        <w:t>вопрос об их изучении.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43A6B">
          <w:rPr>
            <w:rFonts w:ascii="Times New Roman" w:hAnsi="Times New Roman" w:cs="Times New Roman"/>
            <w:sz w:val="28"/>
            <w:szCs w:val="28"/>
          </w:rPr>
          <w:t>Часть 4 ст. 15</w:t>
        </w:r>
      </w:hyperlink>
      <w:r w:rsidRPr="00043A6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называет два вида международно-правовых источников отечественного права: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1) общепризнанные принципы и нормы международного права;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2) международные договоры Российской Федерации.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При этом если со вторыми все более или менее понятно, то вопрос о п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>нятии и статусе общепризнанных принципов и норм международного права как для российского права в целом, так и для муниципального права является более сложным.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 xml:space="preserve">Согласно разъяснениям, данным в </w:t>
      </w:r>
      <w:hyperlink r:id="rId12" w:history="1">
        <w:r w:rsidRPr="00043A6B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043A6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</w:t>
      </w:r>
      <w:r w:rsidRPr="00043A6B">
        <w:rPr>
          <w:rFonts w:ascii="Times New Roman" w:hAnsi="Times New Roman" w:cs="Times New Roman"/>
          <w:sz w:val="28"/>
          <w:szCs w:val="28"/>
        </w:rPr>
        <w:t>в</w:t>
      </w:r>
      <w:r w:rsidRPr="00043A6B">
        <w:rPr>
          <w:rFonts w:ascii="Times New Roman" w:hAnsi="Times New Roman" w:cs="Times New Roman"/>
          <w:sz w:val="28"/>
          <w:szCs w:val="28"/>
        </w:rPr>
        <w:t xml:space="preserve">ного Суда России от 10 октября 2003 г. № 5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 xml:space="preserve">О применении судами общей юрисдикции </w:t>
      </w:r>
      <w:r w:rsidR="00BC2B97">
        <w:rPr>
          <w:rFonts w:ascii="Times New Roman" w:hAnsi="Times New Roman" w:cs="Times New Roman"/>
          <w:sz w:val="28"/>
          <w:szCs w:val="28"/>
        </w:rPr>
        <w:t xml:space="preserve">общепризнанных принципов и норм </w:t>
      </w:r>
      <w:r w:rsidRPr="00043A6B">
        <w:rPr>
          <w:rFonts w:ascii="Times New Roman" w:hAnsi="Times New Roman" w:cs="Times New Roman"/>
          <w:sz w:val="28"/>
          <w:szCs w:val="28"/>
        </w:rPr>
        <w:t>международного права и м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>ждународных договоров Российской Федерации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  <w:r w:rsidRPr="00043A6B">
        <w:rPr>
          <w:rFonts w:ascii="Times New Roman" w:hAnsi="Times New Roman" w:cs="Times New Roman"/>
          <w:sz w:val="28"/>
          <w:szCs w:val="28"/>
        </w:rPr>
        <w:t>: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- под общепризнанными принципами международного права следует п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>нимать основополагающие императивные нормы международного права, пр</w:t>
      </w:r>
      <w:r w:rsidRPr="00043A6B">
        <w:rPr>
          <w:rFonts w:ascii="Times New Roman" w:hAnsi="Times New Roman" w:cs="Times New Roman"/>
          <w:sz w:val="28"/>
          <w:szCs w:val="28"/>
        </w:rPr>
        <w:t>и</w:t>
      </w:r>
      <w:r w:rsidRPr="00043A6B">
        <w:rPr>
          <w:rFonts w:ascii="Times New Roman" w:hAnsi="Times New Roman" w:cs="Times New Roman"/>
          <w:sz w:val="28"/>
          <w:szCs w:val="28"/>
        </w:rPr>
        <w:t>нимаемые и признаваемые международным сообществом государств в целом, отклонение от которых недопустимо. К общепризнанным принципам междун</w:t>
      </w:r>
      <w:r w:rsidRPr="00043A6B">
        <w:rPr>
          <w:rFonts w:ascii="Times New Roman" w:hAnsi="Times New Roman" w:cs="Times New Roman"/>
          <w:sz w:val="28"/>
          <w:szCs w:val="28"/>
        </w:rPr>
        <w:t>а</w:t>
      </w:r>
      <w:r w:rsidRPr="00043A6B">
        <w:rPr>
          <w:rFonts w:ascii="Times New Roman" w:hAnsi="Times New Roman" w:cs="Times New Roman"/>
          <w:sz w:val="28"/>
          <w:szCs w:val="28"/>
        </w:rPr>
        <w:t>родного права, в частности, относятся принцип всеобщего уважения прав чел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>века и принцип добросовестного выполнения международных обязательств;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- под общепризнанной нормой международного права следует понимать правило поведения, принимаемое и признаваемое международным сообщес</w:t>
      </w:r>
      <w:r w:rsidRPr="00043A6B">
        <w:rPr>
          <w:rFonts w:ascii="Times New Roman" w:hAnsi="Times New Roman" w:cs="Times New Roman"/>
          <w:sz w:val="28"/>
          <w:szCs w:val="28"/>
        </w:rPr>
        <w:t>т</w:t>
      </w:r>
      <w:r w:rsidRPr="00043A6B">
        <w:rPr>
          <w:rFonts w:ascii="Times New Roman" w:hAnsi="Times New Roman" w:cs="Times New Roman"/>
          <w:sz w:val="28"/>
          <w:szCs w:val="28"/>
        </w:rPr>
        <w:t>вом государств в целом в качестве юридически обязательного; содержание ук</w:t>
      </w:r>
      <w:r w:rsidRPr="00043A6B">
        <w:rPr>
          <w:rFonts w:ascii="Times New Roman" w:hAnsi="Times New Roman" w:cs="Times New Roman"/>
          <w:sz w:val="28"/>
          <w:szCs w:val="28"/>
        </w:rPr>
        <w:t>а</w:t>
      </w:r>
      <w:r w:rsidRPr="00043A6B">
        <w:rPr>
          <w:rFonts w:ascii="Times New Roman" w:hAnsi="Times New Roman" w:cs="Times New Roman"/>
          <w:sz w:val="28"/>
          <w:szCs w:val="28"/>
        </w:rPr>
        <w:t>занных принципов и норм международного права может раскрываться, в час</w:t>
      </w:r>
      <w:r w:rsidRPr="00043A6B">
        <w:rPr>
          <w:rFonts w:ascii="Times New Roman" w:hAnsi="Times New Roman" w:cs="Times New Roman"/>
          <w:sz w:val="28"/>
          <w:szCs w:val="28"/>
        </w:rPr>
        <w:t>т</w:t>
      </w:r>
      <w:r w:rsidRPr="00043A6B">
        <w:rPr>
          <w:rFonts w:ascii="Times New Roman" w:hAnsi="Times New Roman" w:cs="Times New Roman"/>
          <w:sz w:val="28"/>
          <w:szCs w:val="28"/>
        </w:rPr>
        <w:t>ности, в документах Организации Объединенных Наций и ее специализирова</w:t>
      </w:r>
      <w:r w:rsidRPr="00043A6B">
        <w:rPr>
          <w:rFonts w:ascii="Times New Roman" w:hAnsi="Times New Roman" w:cs="Times New Roman"/>
          <w:sz w:val="28"/>
          <w:szCs w:val="28"/>
        </w:rPr>
        <w:t>н</w:t>
      </w:r>
      <w:r w:rsidRPr="00043A6B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Однако данные разъяснения высшего судебного органа не позволяют п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>нять, где конкретно содержатся эти императивные нормы и правила поведения.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 xml:space="preserve">Здесь надо сказать, что, хотя понятие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>общепризнанные принципы и нормы международного права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Fonts w:ascii="Times New Roman" w:hAnsi="Times New Roman" w:cs="Times New Roman"/>
          <w:sz w:val="28"/>
          <w:szCs w:val="28"/>
        </w:rPr>
        <w:t xml:space="preserve"> является, если можно так сказать, общепр</w:t>
      </w:r>
      <w:r w:rsidRPr="00043A6B">
        <w:rPr>
          <w:rFonts w:ascii="Times New Roman" w:hAnsi="Times New Roman" w:cs="Times New Roman"/>
          <w:sz w:val="28"/>
          <w:szCs w:val="28"/>
        </w:rPr>
        <w:t>и</w:t>
      </w:r>
      <w:r w:rsidRPr="00043A6B">
        <w:rPr>
          <w:rFonts w:ascii="Times New Roman" w:hAnsi="Times New Roman" w:cs="Times New Roman"/>
          <w:sz w:val="28"/>
          <w:szCs w:val="28"/>
        </w:rPr>
        <w:t>знанным, суть его и составляющие крайне мало исследованы в отечественной юриспруденции, в том числе и в рамках науки международного публичного права. В связи с этим известный юрист-международник А.Н. Талалаев справе</w:t>
      </w:r>
      <w:r w:rsidRPr="00043A6B">
        <w:rPr>
          <w:rFonts w:ascii="Times New Roman" w:hAnsi="Times New Roman" w:cs="Times New Roman"/>
          <w:sz w:val="28"/>
          <w:szCs w:val="28"/>
        </w:rPr>
        <w:t>д</w:t>
      </w:r>
      <w:r w:rsidRPr="00043A6B">
        <w:rPr>
          <w:rFonts w:ascii="Times New Roman" w:hAnsi="Times New Roman" w:cs="Times New Roman"/>
          <w:sz w:val="28"/>
          <w:szCs w:val="28"/>
        </w:rPr>
        <w:t>ливо отмечал, что в юридической науке нет единого мнения относительно о</w:t>
      </w:r>
      <w:r w:rsidRPr="00043A6B">
        <w:rPr>
          <w:rFonts w:ascii="Times New Roman" w:hAnsi="Times New Roman" w:cs="Times New Roman"/>
          <w:sz w:val="28"/>
          <w:szCs w:val="28"/>
        </w:rPr>
        <w:t>п</w:t>
      </w:r>
      <w:r w:rsidRPr="00043A6B">
        <w:rPr>
          <w:rFonts w:ascii="Times New Roman" w:hAnsi="Times New Roman" w:cs="Times New Roman"/>
          <w:sz w:val="28"/>
          <w:szCs w:val="28"/>
        </w:rPr>
        <w:t xml:space="preserve">ределения термина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>общепризнанные нормы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Fonts w:ascii="Times New Roman" w:hAnsi="Times New Roman" w:cs="Times New Roman"/>
          <w:sz w:val="28"/>
          <w:szCs w:val="28"/>
        </w:rPr>
        <w:t>, более того, вопрос об общепр</w:t>
      </w:r>
      <w:r w:rsidRPr="00043A6B">
        <w:rPr>
          <w:rFonts w:ascii="Times New Roman" w:hAnsi="Times New Roman" w:cs="Times New Roman"/>
          <w:sz w:val="28"/>
          <w:szCs w:val="28"/>
        </w:rPr>
        <w:t>и</w:t>
      </w:r>
      <w:r w:rsidRPr="00043A6B">
        <w:rPr>
          <w:rFonts w:ascii="Times New Roman" w:hAnsi="Times New Roman" w:cs="Times New Roman"/>
          <w:sz w:val="28"/>
          <w:szCs w:val="28"/>
        </w:rPr>
        <w:t>знанных нормах не был предметом рассмотрения в работах современных уч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>ных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3"/>
      </w:r>
      <w:r w:rsidRPr="00043A6B">
        <w:rPr>
          <w:rFonts w:ascii="Times New Roman" w:hAnsi="Times New Roman" w:cs="Times New Roman"/>
          <w:sz w:val="28"/>
          <w:szCs w:val="28"/>
        </w:rPr>
        <w:t>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 xml:space="preserve">Рассматривая вопрос об источниках международного права в принципе, специалисты, как правило, в первую очередь обращаются к </w:t>
      </w:r>
      <w:hyperlink r:id="rId13" w:history="1">
        <w:r w:rsidRPr="00043A6B">
          <w:rPr>
            <w:rFonts w:ascii="Times New Roman" w:hAnsi="Times New Roman" w:cs="Times New Roman"/>
            <w:sz w:val="28"/>
            <w:szCs w:val="28"/>
          </w:rPr>
          <w:t>ст. 38</w:t>
        </w:r>
      </w:hyperlink>
      <w:r w:rsidRPr="00043A6B">
        <w:rPr>
          <w:rFonts w:ascii="Times New Roman" w:hAnsi="Times New Roman" w:cs="Times New Roman"/>
          <w:sz w:val="28"/>
          <w:szCs w:val="28"/>
        </w:rPr>
        <w:t xml:space="preserve"> Статута М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>ждународного Суда ООН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4"/>
      </w:r>
      <w:r w:rsidRPr="00043A6B">
        <w:rPr>
          <w:rFonts w:ascii="Times New Roman" w:hAnsi="Times New Roman" w:cs="Times New Roman"/>
          <w:sz w:val="28"/>
          <w:szCs w:val="28"/>
        </w:rPr>
        <w:t>. В ст. 38 Статута Международного Суда ООН закр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>плены следующие положения:</w:t>
      </w:r>
    </w:p>
    <w:p w:rsidR="00E22EF7" w:rsidRPr="00043A6B" w:rsidRDefault="00043A6B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2EF7" w:rsidRPr="00043A6B">
        <w:rPr>
          <w:rFonts w:ascii="Times New Roman" w:hAnsi="Times New Roman" w:cs="Times New Roman"/>
          <w:sz w:val="28"/>
          <w:szCs w:val="28"/>
        </w:rPr>
        <w:t>1. Суд, который обязан решать переданные ему споры на основании м</w:t>
      </w:r>
      <w:r w:rsidR="00E22EF7" w:rsidRPr="00043A6B">
        <w:rPr>
          <w:rFonts w:ascii="Times New Roman" w:hAnsi="Times New Roman" w:cs="Times New Roman"/>
          <w:sz w:val="28"/>
          <w:szCs w:val="28"/>
        </w:rPr>
        <w:t>е</w:t>
      </w:r>
      <w:r w:rsidR="00E22EF7" w:rsidRPr="00043A6B">
        <w:rPr>
          <w:rFonts w:ascii="Times New Roman" w:hAnsi="Times New Roman" w:cs="Times New Roman"/>
          <w:sz w:val="28"/>
          <w:szCs w:val="28"/>
        </w:rPr>
        <w:t>ждународного права, применяет: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a) международные конвенции, как общие, так и специальные, устанавл</w:t>
      </w:r>
      <w:r w:rsidRPr="00043A6B">
        <w:rPr>
          <w:rFonts w:ascii="Times New Roman" w:hAnsi="Times New Roman" w:cs="Times New Roman"/>
          <w:sz w:val="28"/>
          <w:szCs w:val="28"/>
        </w:rPr>
        <w:t>и</w:t>
      </w:r>
      <w:r w:rsidRPr="00043A6B">
        <w:rPr>
          <w:rFonts w:ascii="Times New Roman" w:hAnsi="Times New Roman" w:cs="Times New Roman"/>
          <w:sz w:val="28"/>
          <w:szCs w:val="28"/>
        </w:rPr>
        <w:t>вающие правила, определенно признанные спорящими государствами;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b) международный обычай как доказательство всеобщей практики, пр</w:t>
      </w:r>
      <w:r w:rsidRPr="00043A6B">
        <w:rPr>
          <w:rFonts w:ascii="Times New Roman" w:hAnsi="Times New Roman" w:cs="Times New Roman"/>
          <w:sz w:val="28"/>
          <w:szCs w:val="28"/>
        </w:rPr>
        <w:t>и</w:t>
      </w:r>
      <w:r w:rsidRPr="00043A6B">
        <w:rPr>
          <w:rFonts w:ascii="Times New Roman" w:hAnsi="Times New Roman" w:cs="Times New Roman"/>
          <w:sz w:val="28"/>
          <w:szCs w:val="28"/>
        </w:rPr>
        <w:t>знанной в качестве правовой нормы;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c) общие принципы права, признанные цивилизованными нациями;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 xml:space="preserve">d) с оговоркой, указанной в </w:t>
      </w:r>
      <w:hyperlink r:id="rId14" w:history="1">
        <w:r w:rsidRPr="00043A6B">
          <w:rPr>
            <w:rFonts w:ascii="Times New Roman" w:hAnsi="Times New Roman" w:cs="Times New Roman"/>
            <w:sz w:val="28"/>
            <w:szCs w:val="28"/>
          </w:rPr>
          <w:t>ст. 59</w:t>
        </w:r>
      </w:hyperlink>
      <w:r w:rsidRPr="00043A6B">
        <w:rPr>
          <w:rFonts w:ascii="Times New Roman" w:hAnsi="Times New Roman" w:cs="Times New Roman"/>
          <w:sz w:val="28"/>
          <w:szCs w:val="28"/>
        </w:rPr>
        <w:t>, судебные решения и доктрины наиб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>лее квалифицированных специалистов по публичному праву различных наций в качестве вспомогательного средства для определения правовых норм.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Это постановление не ограничивает право, если стороны с этим согласны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Fonts w:ascii="Times New Roman" w:hAnsi="Times New Roman" w:cs="Times New Roman"/>
          <w:sz w:val="28"/>
          <w:szCs w:val="28"/>
        </w:rPr>
        <w:t>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 xml:space="preserve">Как видно, в данном документе ничего не говорится об общепризнанных нормах международного права. Не употребляется в нем напрямую и понятие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>общепризнанные принципы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Fonts w:ascii="Times New Roman" w:hAnsi="Times New Roman" w:cs="Times New Roman"/>
          <w:sz w:val="28"/>
          <w:szCs w:val="28"/>
        </w:rPr>
        <w:t xml:space="preserve">, однако таковыми, очевидно, можно считать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>общие принципы права, признанные цивилизованными нациями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Fonts w:ascii="Times New Roman" w:hAnsi="Times New Roman" w:cs="Times New Roman"/>
          <w:sz w:val="28"/>
          <w:szCs w:val="28"/>
        </w:rPr>
        <w:t>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 xml:space="preserve">Значит ли это, что никаких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>общепризнанных норм международного пр</w:t>
      </w:r>
      <w:r w:rsidRPr="00043A6B">
        <w:rPr>
          <w:rFonts w:ascii="Times New Roman" w:hAnsi="Times New Roman" w:cs="Times New Roman"/>
          <w:sz w:val="28"/>
          <w:szCs w:val="28"/>
        </w:rPr>
        <w:t>а</w:t>
      </w:r>
      <w:r w:rsidRPr="00043A6B">
        <w:rPr>
          <w:rFonts w:ascii="Times New Roman" w:hAnsi="Times New Roman" w:cs="Times New Roman"/>
          <w:sz w:val="28"/>
          <w:szCs w:val="28"/>
        </w:rPr>
        <w:t>ва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Fonts w:ascii="Times New Roman" w:hAnsi="Times New Roman" w:cs="Times New Roman"/>
          <w:sz w:val="28"/>
          <w:szCs w:val="28"/>
        </w:rPr>
        <w:t xml:space="preserve"> вовсе не существует и в качестве источников российского права могут ра</w:t>
      </w:r>
      <w:r w:rsidRPr="00043A6B">
        <w:rPr>
          <w:rFonts w:ascii="Times New Roman" w:hAnsi="Times New Roman" w:cs="Times New Roman"/>
          <w:sz w:val="28"/>
          <w:szCs w:val="28"/>
        </w:rPr>
        <w:t>с</w:t>
      </w:r>
      <w:r w:rsidRPr="00043A6B">
        <w:rPr>
          <w:rFonts w:ascii="Times New Roman" w:hAnsi="Times New Roman" w:cs="Times New Roman"/>
          <w:sz w:val="28"/>
          <w:szCs w:val="28"/>
        </w:rPr>
        <w:t>сматриваться только общепризнанные принципы? Ответ на этот вопрос видится отрицательным.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Действительно, Статут Международного Суда ООН не выделяет отдел</w:t>
      </w:r>
      <w:r w:rsidRPr="00043A6B">
        <w:rPr>
          <w:rFonts w:ascii="Times New Roman" w:hAnsi="Times New Roman" w:cs="Times New Roman"/>
          <w:sz w:val="28"/>
          <w:szCs w:val="28"/>
        </w:rPr>
        <w:t>ь</w:t>
      </w:r>
      <w:r w:rsidRPr="00043A6B">
        <w:rPr>
          <w:rFonts w:ascii="Times New Roman" w:hAnsi="Times New Roman" w:cs="Times New Roman"/>
          <w:sz w:val="28"/>
          <w:szCs w:val="28"/>
        </w:rPr>
        <w:t>но общепризнанные нормы международного права. Однако в нем упоминается международный обычай как доказательство всеобщей практики, признанной в качестве правовой нормы. По мнению И.И. Лукашука, основной формой сущ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>ствования общепризнанных принципов и норм международного права является обычай, который находит закрепление в различных международных актах, р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>золюциях международных организаций и многосторонних международных д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>говорах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5"/>
      </w:r>
      <w:r w:rsidRPr="00043A6B">
        <w:rPr>
          <w:rFonts w:ascii="Times New Roman" w:hAnsi="Times New Roman" w:cs="Times New Roman"/>
          <w:sz w:val="28"/>
          <w:szCs w:val="28"/>
        </w:rPr>
        <w:t>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Для международно-правового обычая характерно его признание госуда</w:t>
      </w:r>
      <w:r w:rsidRPr="00043A6B">
        <w:rPr>
          <w:rFonts w:ascii="Times New Roman" w:hAnsi="Times New Roman" w:cs="Times New Roman"/>
          <w:sz w:val="28"/>
          <w:szCs w:val="28"/>
        </w:rPr>
        <w:t>р</w:t>
      </w:r>
      <w:r w:rsidRPr="00043A6B">
        <w:rPr>
          <w:rFonts w:ascii="Times New Roman" w:hAnsi="Times New Roman" w:cs="Times New Roman"/>
          <w:sz w:val="28"/>
          <w:szCs w:val="28"/>
        </w:rPr>
        <w:t>ствами. Таким образом, именно обычные нормы могут претендовать на их ра</w:t>
      </w:r>
      <w:r w:rsidRPr="00043A6B">
        <w:rPr>
          <w:rFonts w:ascii="Times New Roman" w:hAnsi="Times New Roman" w:cs="Times New Roman"/>
          <w:sz w:val="28"/>
          <w:szCs w:val="28"/>
        </w:rPr>
        <w:t>с</w:t>
      </w:r>
      <w:r w:rsidRPr="00043A6B">
        <w:rPr>
          <w:rFonts w:ascii="Times New Roman" w:hAnsi="Times New Roman" w:cs="Times New Roman"/>
          <w:sz w:val="28"/>
          <w:szCs w:val="28"/>
        </w:rPr>
        <w:t>смотрение в качестве общепризнанных. Более того, некоторые авторы ставят знак тождества между этими понятиями, указывая, что общепризнанные - это и есть обычные нормы международного права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6"/>
      </w:r>
      <w:r w:rsidRPr="00043A6B">
        <w:rPr>
          <w:rFonts w:ascii="Times New Roman" w:hAnsi="Times New Roman" w:cs="Times New Roman"/>
          <w:sz w:val="28"/>
          <w:szCs w:val="28"/>
        </w:rPr>
        <w:t>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Другие специалисты, однако, полагают, что общепризнанными могут быть не только обычные нормы международного права, но и некоторые нормы международных договоров. В частности, Б.Л. Зимненко понимает под общ</w:t>
      </w:r>
      <w:r w:rsidRPr="00043A6B">
        <w:rPr>
          <w:rFonts w:ascii="Times New Roman" w:hAnsi="Times New Roman" w:cs="Times New Roman"/>
          <w:sz w:val="28"/>
          <w:szCs w:val="28"/>
        </w:rPr>
        <w:t>е</w:t>
      </w:r>
      <w:r w:rsidRPr="00043A6B">
        <w:rPr>
          <w:rFonts w:ascii="Times New Roman" w:hAnsi="Times New Roman" w:cs="Times New Roman"/>
          <w:sz w:val="28"/>
          <w:szCs w:val="28"/>
        </w:rPr>
        <w:t xml:space="preserve">признанными принципами и нормами международного права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>общеобязател</w:t>
      </w:r>
      <w:r w:rsidRPr="00043A6B">
        <w:rPr>
          <w:rFonts w:ascii="Times New Roman" w:hAnsi="Times New Roman" w:cs="Times New Roman"/>
          <w:sz w:val="28"/>
          <w:szCs w:val="28"/>
        </w:rPr>
        <w:t>ь</w:t>
      </w:r>
      <w:r w:rsidRPr="00043A6B">
        <w:rPr>
          <w:rFonts w:ascii="Times New Roman" w:hAnsi="Times New Roman" w:cs="Times New Roman"/>
          <w:sz w:val="28"/>
          <w:szCs w:val="28"/>
        </w:rPr>
        <w:t>ные правила поведения, признаваемые большинством государств, основным источником которых является международный обычай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7"/>
      </w:r>
      <w:r w:rsidRPr="00043A6B">
        <w:rPr>
          <w:rFonts w:ascii="Times New Roman" w:hAnsi="Times New Roman" w:cs="Times New Roman"/>
          <w:sz w:val="28"/>
          <w:szCs w:val="28"/>
        </w:rPr>
        <w:t>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Исходя из этого общепризнанными нормами международного права м</w:t>
      </w:r>
      <w:r w:rsidRPr="00043A6B">
        <w:rPr>
          <w:rFonts w:ascii="Times New Roman" w:hAnsi="Times New Roman" w:cs="Times New Roman"/>
          <w:sz w:val="28"/>
          <w:szCs w:val="28"/>
        </w:rPr>
        <w:t>о</w:t>
      </w:r>
      <w:r w:rsidRPr="00043A6B">
        <w:rPr>
          <w:rFonts w:ascii="Times New Roman" w:hAnsi="Times New Roman" w:cs="Times New Roman"/>
          <w:sz w:val="28"/>
          <w:szCs w:val="28"/>
        </w:rPr>
        <w:t xml:space="preserve">гут быть либо обычные, либо договорные нормы. Как справедливо отмечает С.В. Калашников, </w:t>
      </w:r>
      <w:r w:rsidR="00043A6B">
        <w:rPr>
          <w:rFonts w:ascii="Times New Roman" w:hAnsi="Times New Roman" w:cs="Times New Roman"/>
          <w:sz w:val="28"/>
          <w:szCs w:val="28"/>
        </w:rPr>
        <w:t>«</w:t>
      </w:r>
      <w:r w:rsidRPr="00043A6B">
        <w:rPr>
          <w:rFonts w:ascii="Times New Roman" w:hAnsi="Times New Roman" w:cs="Times New Roman"/>
          <w:sz w:val="28"/>
          <w:szCs w:val="28"/>
        </w:rPr>
        <w:t>никаких общепризнанных норм в собственном смысле (то есть не являющихся ни обычными, ни договорными) в международном праве не существует</w:t>
      </w:r>
      <w:r w:rsidR="00043A6B">
        <w:rPr>
          <w:rFonts w:ascii="Times New Roman" w:hAnsi="Times New Roman" w:cs="Times New Roman"/>
          <w:sz w:val="28"/>
          <w:szCs w:val="28"/>
        </w:rPr>
        <w:t>»</w:t>
      </w:r>
      <w:r w:rsidRPr="00043A6B">
        <w:rPr>
          <w:rStyle w:val="af5"/>
          <w:rFonts w:ascii="Times New Roman" w:hAnsi="Times New Roman" w:cs="Times New Roman"/>
          <w:sz w:val="28"/>
          <w:szCs w:val="28"/>
        </w:rPr>
        <w:footnoteReference w:id="8"/>
      </w:r>
      <w:r w:rsidRPr="00043A6B">
        <w:rPr>
          <w:rFonts w:ascii="Times New Roman" w:hAnsi="Times New Roman" w:cs="Times New Roman"/>
          <w:sz w:val="28"/>
          <w:szCs w:val="28"/>
        </w:rPr>
        <w:t>.</w:t>
      </w:r>
    </w:p>
    <w:p w:rsidR="00E22EF7" w:rsidRPr="00043A6B" w:rsidRDefault="00E22EF7" w:rsidP="00043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6B">
        <w:rPr>
          <w:rFonts w:ascii="Times New Roman" w:hAnsi="Times New Roman" w:cs="Times New Roman"/>
          <w:sz w:val="28"/>
          <w:szCs w:val="28"/>
        </w:rPr>
        <w:t>Таким образом, мы определились с тем, что некоторые нормы междун</w:t>
      </w:r>
      <w:r w:rsidRPr="00043A6B">
        <w:rPr>
          <w:rFonts w:ascii="Times New Roman" w:hAnsi="Times New Roman" w:cs="Times New Roman"/>
          <w:sz w:val="28"/>
          <w:szCs w:val="28"/>
        </w:rPr>
        <w:t>а</w:t>
      </w:r>
      <w:r w:rsidRPr="00043A6B">
        <w:rPr>
          <w:rFonts w:ascii="Times New Roman" w:hAnsi="Times New Roman" w:cs="Times New Roman"/>
          <w:sz w:val="28"/>
          <w:szCs w:val="28"/>
        </w:rPr>
        <w:t>родного права, обладающие всеобщим признанием, могут выступать в качестве источника российского права.</w:t>
      </w:r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EF7" w:rsidRPr="00043A6B" w:rsidRDefault="00E22EF7" w:rsidP="00043A6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4" w:name="_Toc417563605"/>
      <w:r w:rsidRPr="00043A6B">
        <w:rPr>
          <w:rFonts w:ascii="Times New Roman" w:hAnsi="Times New Roman"/>
          <w:i w:val="0"/>
        </w:rPr>
        <w:t xml:space="preserve">1.2. </w:t>
      </w:r>
      <w:r w:rsidR="00F83745" w:rsidRPr="00043A6B">
        <w:rPr>
          <w:rFonts w:ascii="Times New Roman" w:hAnsi="Times New Roman"/>
          <w:i w:val="0"/>
        </w:rPr>
        <w:t>Международно-правовые источники трудового права</w:t>
      </w:r>
      <w:bookmarkEnd w:id="4"/>
    </w:p>
    <w:p w:rsidR="00E22EF7" w:rsidRPr="00043A6B" w:rsidRDefault="00E22EF7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660C3" w:rsidRPr="00043A6B" w:rsidRDefault="00F660C3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Согласно </w:t>
      </w:r>
      <w:hyperlink r:id="rId15" w:history="1">
        <w:r w:rsidRPr="00043A6B">
          <w:rPr>
            <w:sz w:val="28"/>
            <w:szCs w:val="28"/>
          </w:rPr>
          <w:t>ч. 4 ст. 15</w:t>
        </w:r>
      </w:hyperlink>
      <w:r w:rsidRPr="00043A6B">
        <w:rPr>
          <w:sz w:val="28"/>
          <w:szCs w:val="28"/>
        </w:rPr>
        <w:t xml:space="preserve"> Конституции РФ и </w:t>
      </w:r>
      <w:hyperlink r:id="rId16" w:history="1">
        <w:r w:rsidRPr="00043A6B">
          <w:rPr>
            <w:sz w:val="28"/>
            <w:szCs w:val="28"/>
          </w:rPr>
          <w:t>ч. 1 ст. 10</w:t>
        </w:r>
      </w:hyperlink>
      <w:r w:rsidRPr="00043A6B">
        <w:rPr>
          <w:sz w:val="28"/>
          <w:szCs w:val="28"/>
        </w:rPr>
        <w:t xml:space="preserve"> </w:t>
      </w:r>
      <w:r w:rsidR="00F83745" w:rsidRPr="00043A6B">
        <w:rPr>
          <w:sz w:val="28"/>
          <w:szCs w:val="28"/>
        </w:rPr>
        <w:t>Трудового кодекса Ро</w:t>
      </w:r>
      <w:r w:rsidR="00F83745" w:rsidRPr="00043A6B">
        <w:rPr>
          <w:sz w:val="28"/>
          <w:szCs w:val="28"/>
        </w:rPr>
        <w:t>с</w:t>
      </w:r>
      <w:r w:rsidR="00F83745" w:rsidRPr="00043A6B">
        <w:rPr>
          <w:sz w:val="28"/>
          <w:szCs w:val="28"/>
        </w:rPr>
        <w:t>сийской Федерации</w:t>
      </w:r>
      <w:r w:rsidR="00F83745" w:rsidRPr="00043A6B">
        <w:rPr>
          <w:rStyle w:val="af5"/>
          <w:sz w:val="28"/>
          <w:szCs w:val="28"/>
        </w:rPr>
        <w:footnoteReference w:id="9"/>
      </w:r>
      <w:r w:rsidR="00F83745" w:rsidRPr="00043A6B">
        <w:rPr>
          <w:sz w:val="28"/>
          <w:szCs w:val="28"/>
        </w:rPr>
        <w:t xml:space="preserve"> (далее – </w:t>
      </w:r>
      <w:r w:rsidRPr="00043A6B">
        <w:rPr>
          <w:sz w:val="28"/>
          <w:szCs w:val="28"/>
        </w:rPr>
        <w:t>ТК РФ</w:t>
      </w:r>
      <w:r w:rsidR="00F83745" w:rsidRPr="00043A6B">
        <w:rPr>
          <w:sz w:val="28"/>
          <w:szCs w:val="28"/>
        </w:rPr>
        <w:t>)</w:t>
      </w:r>
      <w:r w:rsidRPr="00043A6B">
        <w:rPr>
          <w:sz w:val="28"/>
          <w:szCs w:val="28"/>
        </w:rPr>
        <w:t xml:space="preserve"> составной частью правовой системы Ро</w:t>
      </w:r>
      <w:r w:rsidRPr="00043A6B">
        <w:rPr>
          <w:sz w:val="28"/>
          <w:szCs w:val="28"/>
        </w:rPr>
        <w:t>с</w:t>
      </w:r>
      <w:r w:rsidRPr="00043A6B">
        <w:rPr>
          <w:sz w:val="28"/>
          <w:szCs w:val="28"/>
        </w:rPr>
        <w:t>сии являются общепризнанные принципы и нормы международного права, а также международные договоры РФ. Они не входят в национальную систему источников права, составляя особую систему, интегрированную наряду с н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циональной в российскую правовую систему, выступающую в данном случае для них обеих в качестве метасистемы, образования более высокого уровня. Ее элементы, в свою очередь, рассматриваются в качестве подсистем. Между дв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>мя данными подсистемами формализованы связи взаимодействия, в том числе и иерархического типа.</w:t>
      </w:r>
    </w:p>
    <w:p w:rsidR="00F660C3" w:rsidRPr="00043A6B" w:rsidRDefault="00F660C3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С точки зрения юридического позитивизма, </w:t>
      </w:r>
      <w:r w:rsidR="004A027D">
        <w:rPr>
          <w:sz w:val="28"/>
          <w:szCs w:val="28"/>
        </w:rPr>
        <w:t>данные</w:t>
      </w:r>
      <w:r w:rsidRPr="00043A6B">
        <w:rPr>
          <w:sz w:val="28"/>
          <w:szCs w:val="28"/>
        </w:rPr>
        <w:t xml:space="preserve"> принципы международного </w:t>
      </w:r>
      <w:r w:rsidR="004A027D">
        <w:rPr>
          <w:sz w:val="28"/>
          <w:szCs w:val="28"/>
        </w:rPr>
        <w:t>права</w:t>
      </w:r>
      <w:r w:rsidRPr="00043A6B">
        <w:rPr>
          <w:sz w:val="28"/>
          <w:szCs w:val="28"/>
        </w:rPr>
        <w:t>,</w:t>
      </w:r>
      <w:r w:rsidR="004A027D">
        <w:rPr>
          <w:sz w:val="28"/>
          <w:szCs w:val="28"/>
        </w:rPr>
        <w:t xml:space="preserve"> которые</w:t>
      </w:r>
      <w:r w:rsidRPr="00043A6B">
        <w:rPr>
          <w:sz w:val="28"/>
          <w:szCs w:val="28"/>
        </w:rPr>
        <w:t xml:space="preserve"> пр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нима</w:t>
      </w:r>
      <w:r w:rsidR="004A027D">
        <w:rPr>
          <w:sz w:val="28"/>
          <w:szCs w:val="28"/>
        </w:rPr>
        <w:t>ются</w:t>
      </w:r>
      <w:r w:rsidRPr="00043A6B">
        <w:rPr>
          <w:sz w:val="28"/>
          <w:szCs w:val="28"/>
        </w:rPr>
        <w:t xml:space="preserve"> и призна</w:t>
      </w:r>
      <w:r w:rsidR="004A027D">
        <w:rPr>
          <w:sz w:val="28"/>
          <w:szCs w:val="28"/>
        </w:rPr>
        <w:t>ются</w:t>
      </w:r>
      <w:r w:rsidRPr="00043A6B">
        <w:rPr>
          <w:sz w:val="28"/>
          <w:szCs w:val="28"/>
        </w:rPr>
        <w:t xml:space="preserve"> международным сообществом государств в целом, </w:t>
      </w:r>
      <w:r w:rsidR="004A027D">
        <w:rPr>
          <w:sz w:val="28"/>
          <w:szCs w:val="28"/>
        </w:rPr>
        <w:t>не являются самостоятельным источником международного права</w:t>
      </w:r>
      <w:r w:rsidRPr="00043A6B">
        <w:rPr>
          <w:sz w:val="28"/>
          <w:szCs w:val="28"/>
        </w:rPr>
        <w:t xml:space="preserve">. </w:t>
      </w:r>
      <w:r w:rsidR="004A027D">
        <w:rPr>
          <w:sz w:val="28"/>
          <w:szCs w:val="28"/>
        </w:rPr>
        <w:t>В</w:t>
      </w:r>
      <w:r w:rsidRPr="00043A6B">
        <w:rPr>
          <w:sz w:val="28"/>
          <w:szCs w:val="28"/>
        </w:rPr>
        <w:t xml:space="preserve"> роли исходных сущностных начал права</w:t>
      </w:r>
      <w:r w:rsidR="004A027D">
        <w:rPr>
          <w:sz w:val="28"/>
          <w:szCs w:val="28"/>
        </w:rPr>
        <w:t xml:space="preserve"> выступают принципы</w:t>
      </w:r>
      <w:r w:rsidRPr="00043A6B">
        <w:rPr>
          <w:sz w:val="28"/>
          <w:szCs w:val="28"/>
        </w:rPr>
        <w:t xml:space="preserve">, </w:t>
      </w:r>
      <w:r w:rsidR="004A027D">
        <w:rPr>
          <w:sz w:val="28"/>
          <w:szCs w:val="28"/>
        </w:rPr>
        <w:t xml:space="preserve">закрепляющиеся </w:t>
      </w:r>
      <w:r w:rsidRPr="00043A6B">
        <w:rPr>
          <w:sz w:val="28"/>
          <w:szCs w:val="28"/>
        </w:rPr>
        <w:t>в источниках права и характеризую</w:t>
      </w:r>
      <w:r w:rsidR="004A027D">
        <w:rPr>
          <w:sz w:val="28"/>
          <w:szCs w:val="28"/>
        </w:rPr>
        <w:t>щие</w:t>
      </w:r>
      <w:r w:rsidRPr="00043A6B">
        <w:rPr>
          <w:sz w:val="28"/>
          <w:szCs w:val="28"/>
        </w:rPr>
        <w:t xml:space="preserve"> его содержание, а не форму. </w:t>
      </w:r>
      <w:r w:rsidR="004A027D">
        <w:rPr>
          <w:sz w:val="28"/>
          <w:szCs w:val="28"/>
        </w:rPr>
        <w:t>Если подходить более широко к праву</w:t>
      </w:r>
      <w:r w:rsidR="001D76CA">
        <w:rPr>
          <w:sz w:val="28"/>
          <w:szCs w:val="28"/>
        </w:rPr>
        <w:t xml:space="preserve">, есть возможность дать данным принципам статус источника. </w:t>
      </w:r>
      <w:r w:rsidRPr="00043A6B">
        <w:rPr>
          <w:sz w:val="28"/>
          <w:szCs w:val="28"/>
        </w:rPr>
        <w:t>В любом случае общепризнанные принципы международного права как его основополагающие нормы, действующие вне зависимости от в</w:t>
      </w:r>
      <w:r w:rsidRPr="00043A6B">
        <w:rPr>
          <w:sz w:val="28"/>
          <w:szCs w:val="28"/>
        </w:rPr>
        <w:t>ы</w:t>
      </w:r>
      <w:r w:rsidRPr="00043A6B">
        <w:rPr>
          <w:sz w:val="28"/>
          <w:szCs w:val="28"/>
        </w:rPr>
        <w:t>ражения согласия государства на их соблюдение, имеют приоритетную юрид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ческую силу и для других элементов системы международного права, и для системы национальных источников права. По сути, они выполняют в системе права и его источников роль атрибутивных положений, обеспечивающих до</w:t>
      </w:r>
      <w:r w:rsidRPr="00043A6B">
        <w:rPr>
          <w:sz w:val="28"/>
          <w:szCs w:val="28"/>
        </w:rPr>
        <w:t>с</w:t>
      </w:r>
      <w:r w:rsidRPr="00043A6B">
        <w:rPr>
          <w:sz w:val="28"/>
          <w:szCs w:val="28"/>
        </w:rPr>
        <w:t xml:space="preserve">тижение системой интегративных качеств. С определенными оговорками и с более мягкой степенью императивности и атрибутивности все вышесказанное может быть отнесено и к понятию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общепризнанные нормы международного права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>. Применительно к данным категориям взаимодействие подсистем ме</w:t>
      </w:r>
      <w:r w:rsidRPr="00043A6B">
        <w:rPr>
          <w:sz w:val="28"/>
          <w:szCs w:val="28"/>
        </w:rPr>
        <w:t>ж</w:t>
      </w:r>
      <w:r w:rsidRPr="00043A6B">
        <w:rPr>
          <w:sz w:val="28"/>
          <w:szCs w:val="28"/>
        </w:rPr>
        <w:t>дународного и национального права будет развиваться главным образом по п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>ти дальнейшей детализации в российском законодательстве и правопримен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тельной практике принципов международного трудового права, а также устр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нения противоречий национальных норм указанным принципам.</w:t>
      </w:r>
    </w:p>
    <w:p w:rsidR="00F660C3" w:rsidRPr="00043A6B" w:rsidRDefault="00F660C3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Что касается международных договоров, то оформившаяся в рамках да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>ной подсистемы источников тенденция может быть сформулирована как во</w:t>
      </w:r>
      <w:r w:rsidRPr="00043A6B">
        <w:rPr>
          <w:sz w:val="28"/>
          <w:szCs w:val="28"/>
        </w:rPr>
        <w:t>з</w:t>
      </w:r>
      <w:r w:rsidRPr="00043A6B">
        <w:rPr>
          <w:sz w:val="28"/>
          <w:szCs w:val="28"/>
        </w:rPr>
        <w:t xml:space="preserve">держание России от придания национальной юридической силы договорам с прогрессивным, развивающим право содержанием. В качестве ярких примеров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игнорирования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можно привести два международных договора: 1) до сих пор не ратифицированную из-за нежелания государства, часто прикрываемого об</w:t>
      </w:r>
      <w:r w:rsidRPr="00043A6B">
        <w:rPr>
          <w:sz w:val="28"/>
          <w:szCs w:val="28"/>
        </w:rPr>
        <w:t>ъ</w:t>
      </w:r>
      <w:r w:rsidRPr="00043A6B">
        <w:rPr>
          <w:sz w:val="28"/>
          <w:szCs w:val="28"/>
        </w:rPr>
        <w:t>ективной социально-экономической невозможностью принять на себя обяз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тельства по повышению стандартов гарантируемых прав и свобод, Европе</w:t>
      </w:r>
      <w:r w:rsidRPr="00043A6B">
        <w:rPr>
          <w:sz w:val="28"/>
          <w:szCs w:val="28"/>
        </w:rPr>
        <w:t>й</w:t>
      </w:r>
      <w:r w:rsidRPr="00043A6B">
        <w:rPr>
          <w:sz w:val="28"/>
          <w:szCs w:val="28"/>
        </w:rPr>
        <w:t xml:space="preserve">скую социальную хартию (пересмотренную) от 3 мая 1996 г.; 2) Конвенцию МОТ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181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О частных агентствах занятости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1997 г., для решения вопроса о ратификации которой до сих пор не выработана четкая национальная позиция относительно заемного труда, несмотря на то что </w:t>
      </w:r>
      <w:r w:rsidRPr="00043A6B">
        <w:rPr>
          <w:bCs/>
          <w:sz w:val="28"/>
          <w:szCs w:val="28"/>
        </w:rPr>
        <w:t>de facto</w:t>
      </w:r>
      <w:r w:rsidRPr="00043A6B">
        <w:rPr>
          <w:sz w:val="28"/>
          <w:szCs w:val="28"/>
        </w:rPr>
        <w:t xml:space="preserve"> такие общественные отношения порождены механизмами рыночного саморегулирования, сущес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 xml:space="preserve">вуют в России уже довольно давно и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выпадают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за пределы </w:t>
      </w:r>
      <w:r w:rsidR="00F83745" w:rsidRPr="00043A6B">
        <w:rPr>
          <w:sz w:val="28"/>
          <w:szCs w:val="28"/>
        </w:rPr>
        <w:t>действия норм трудового права</w:t>
      </w:r>
      <w:r w:rsidR="00F83745" w:rsidRPr="00043A6B">
        <w:rPr>
          <w:rStyle w:val="af5"/>
          <w:sz w:val="28"/>
          <w:szCs w:val="28"/>
        </w:rPr>
        <w:footnoteReference w:id="10"/>
      </w:r>
      <w:r w:rsidRPr="00043A6B">
        <w:rPr>
          <w:sz w:val="28"/>
          <w:szCs w:val="28"/>
        </w:rPr>
        <w:t xml:space="preserve">. Такая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позиция воздержания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национального законодателя в определенной степени объясняется и до сих пор сохраняющейся традицией с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мобытности отечественного трудового права, заложенной еще в советский п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риод.</w:t>
      </w:r>
    </w:p>
    <w:p w:rsidR="00F660C3" w:rsidRPr="00043A6B" w:rsidRDefault="00F660C3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По мнению Е.А. Ершовой,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по мере становления международного соо</w:t>
      </w:r>
      <w:r w:rsidRPr="00043A6B">
        <w:rPr>
          <w:sz w:val="28"/>
          <w:szCs w:val="28"/>
        </w:rPr>
        <w:t>б</w:t>
      </w:r>
      <w:r w:rsidRPr="00043A6B">
        <w:rPr>
          <w:sz w:val="28"/>
          <w:szCs w:val="28"/>
        </w:rPr>
        <w:t>щества государств, возрастания роли и влияния международного трудового права на российское трудовое право (и наоборот) с объективной неизбежн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стью будут происходить процессы усложнения и развития системы форм тр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>дового права в Российской Федерации от неорганичной (просто организова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>ной) системы к органичной системе с неизбежным возрастанием взаимовли</w:t>
      </w:r>
      <w:r w:rsidRPr="00043A6B">
        <w:rPr>
          <w:sz w:val="28"/>
          <w:szCs w:val="28"/>
        </w:rPr>
        <w:t>я</w:t>
      </w:r>
      <w:r w:rsidRPr="00043A6B">
        <w:rPr>
          <w:sz w:val="28"/>
          <w:szCs w:val="28"/>
        </w:rPr>
        <w:t>ния и взаимозависим</w:t>
      </w:r>
      <w:r w:rsidR="001679EF" w:rsidRPr="00043A6B">
        <w:rPr>
          <w:sz w:val="28"/>
          <w:szCs w:val="28"/>
        </w:rPr>
        <w:t>ости составляющих их элементов</w:t>
      </w:r>
      <w:r w:rsidR="001679EF" w:rsidRPr="00043A6B">
        <w:rPr>
          <w:rStyle w:val="af5"/>
          <w:sz w:val="28"/>
          <w:szCs w:val="28"/>
        </w:rPr>
        <w:footnoteReference w:id="11"/>
      </w:r>
      <w:r w:rsidRPr="00043A6B">
        <w:rPr>
          <w:sz w:val="28"/>
          <w:szCs w:val="28"/>
        </w:rPr>
        <w:t>. Представляется, что данный тренд на уровне стремления сегодня прогнозируем скорее для отдел</w:t>
      </w:r>
      <w:r w:rsidRPr="00043A6B">
        <w:rPr>
          <w:sz w:val="28"/>
          <w:szCs w:val="28"/>
        </w:rPr>
        <w:t>ь</w:t>
      </w:r>
      <w:r w:rsidRPr="00043A6B">
        <w:rPr>
          <w:sz w:val="28"/>
          <w:szCs w:val="28"/>
        </w:rPr>
        <w:t>ных региональных сообществ (ЕС), а не международного сообщества гос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>дарств в целом, причем применительно к России, являющейся членом СНГ и Совета Европы, преждевременно говорить даже об этом. К органичным относят сложные саморазвивающиеся системы, в которых свойства частей определяю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 xml:space="preserve">ся структурой целого и преобразуются вместе с целым в ходе его развития. Принципиальной особенностью таких систем является наличие в них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особых управленческих механизмов, через которые структура целого воздействует на характер функционирования и развити</w:t>
      </w:r>
      <w:r w:rsidR="001679EF" w:rsidRPr="00043A6B">
        <w:rPr>
          <w:sz w:val="28"/>
          <w:szCs w:val="28"/>
        </w:rPr>
        <w:t>я частей</w:t>
      </w:r>
      <w:r w:rsidR="00043A6B">
        <w:rPr>
          <w:sz w:val="28"/>
          <w:szCs w:val="28"/>
        </w:rPr>
        <w:t>»</w:t>
      </w:r>
      <w:r w:rsidR="001679EF" w:rsidRPr="00043A6B">
        <w:rPr>
          <w:rStyle w:val="af5"/>
          <w:sz w:val="28"/>
          <w:szCs w:val="28"/>
        </w:rPr>
        <w:footnoteReference w:id="12"/>
      </w:r>
      <w:r w:rsidRPr="00043A6B">
        <w:rPr>
          <w:sz w:val="28"/>
          <w:szCs w:val="28"/>
        </w:rPr>
        <w:t>. Это предполагает наличие в системе доминирующего компонента, который выполняет функции управля</w:t>
      </w:r>
      <w:r w:rsidRPr="00043A6B">
        <w:rPr>
          <w:sz w:val="28"/>
          <w:szCs w:val="28"/>
        </w:rPr>
        <w:t>ю</w:t>
      </w:r>
      <w:r w:rsidRPr="00043A6B">
        <w:rPr>
          <w:sz w:val="28"/>
          <w:szCs w:val="28"/>
        </w:rPr>
        <w:t>щей подсистемы относительно управляемых компонентов. Сложно представить в обозримом будущем переход системы источников российского трудового права в статус компонента некой саморазвивающейся органической системы источников и установление прямых управленческих связей между ним и дом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нирующей подсистемой источников международного трудового права. Во вс</w:t>
      </w:r>
      <w:r w:rsidRPr="00043A6B">
        <w:rPr>
          <w:sz w:val="28"/>
          <w:szCs w:val="28"/>
        </w:rPr>
        <w:t>я</w:t>
      </w:r>
      <w:r w:rsidRPr="00043A6B">
        <w:rPr>
          <w:sz w:val="28"/>
          <w:szCs w:val="28"/>
        </w:rPr>
        <w:t>ком случае, для такого прогноза сегодня не имеется достаточных предпосылок ни доктринально-правового, ни социально-экономического характера. Исто</w:t>
      </w:r>
      <w:r w:rsidRPr="00043A6B">
        <w:rPr>
          <w:sz w:val="28"/>
          <w:szCs w:val="28"/>
        </w:rPr>
        <w:t>ч</w:t>
      </w:r>
      <w:r w:rsidRPr="00043A6B">
        <w:rPr>
          <w:sz w:val="28"/>
          <w:szCs w:val="28"/>
        </w:rPr>
        <w:t>ники международного права следует рассматривать как подсистему, иерархич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ски взаимодействующую с национальной, в результате чего реализуется фун</w:t>
      </w:r>
      <w:r w:rsidRPr="00043A6B">
        <w:rPr>
          <w:sz w:val="28"/>
          <w:szCs w:val="28"/>
        </w:rPr>
        <w:t>к</w:t>
      </w:r>
      <w:r w:rsidRPr="00043A6B">
        <w:rPr>
          <w:sz w:val="28"/>
          <w:szCs w:val="28"/>
        </w:rPr>
        <w:t>ция унифицирующего развития национального и международного права. Пре</w:t>
      </w:r>
      <w:r w:rsidRPr="00043A6B">
        <w:rPr>
          <w:sz w:val="28"/>
          <w:szCs w:val="28"/>
        </w:rPr>
        <w:t>д</w:t>
      </w:r>
      <w:r w:rsidRPr="00043A6B">
        <w:rPr>
          <w:sz w:val="28"/>
          <w:szCs w:val="28"/>
        </w:rPr>
        <w:t>ставляется, что в долгосрочной перспективе такое развитие будет жестко д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терминировано приоритетом государственного социально-экономического и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>тереса над частным, доктринальным и любым иным.</w:t>
      </w:r>
    </w:p>
    <w:p w:rsidR="00F660C3" w:rsidRPr="00043A6B" w:rsidRDefault="00F660C3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Обращаясь к проблеме прецедентов международного права применител</w:t>
      </w:r>
      <w:r w:rsidRPr="00043A6B">
        <w:rPr>
          <w:sz w:val="28"/>
          <w:szCs w:val="28"/>
        </w:rPr>
        <w:t>ь</w:t>
      </w:r>
      <w:r w:rsidRPr="00043A6B">
        <w:rPr>
          <w:sz w:val="28"/>
          <w:szCs w:val="28"/>
        </w:rPr>
        <w:t>но к праву трудовому, необходимо оговориться, что решения Европейского с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 xml:space="preserve">да по правам человека, содержащие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правовые позиции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, формально-юридически источником права для России не являются, поскольку компетенция суда ограничена процедурами толкования </w:t>
      </w:r>
      <w:hyperlink r:id="rId17" w:history="1">
        <w:r w:rsidRPr="00043A6B">
          <w:rPr>
            <w:sz w:val="28"/>
            <w:szCs w:val="28"/>
          </w:rPr>
          <w:t>Конвенции</w:t>
        </w:r>
      </w:hyperlink>
      <w:r w:rsidRPr="00043A6B">
        <w:rPr>
          <w:sz w:val="28"/>
          <w:szCs w:val="28"/>
        </w:rPr>
        <w:t xml:space="preserve"> о защите прав человека и основных свобод</w:t>
      </w:r>
      <w:r w:rsidR="00B8371C" w:rsidRPr="00043A6B">
        <w:rPr>
          <w:rStyle w:val="af5"/>
          <w:sz w:val="28"/>
          <w:szCs w:val="28"/>
        </w:rPr>
        <w:footnoteReference w:id="13"/>
      </w:r>
      <w:r w:rsidRPr="00043A6B">
        <w:rPr>
          <w:sz w:val="28"/>
          <w:szCs w:val="28"/>
        </w:rPr>
        <w:t>. Однако для правоприменителя они могут выступать на практике как эталоны толкования при рассмотрении правовых позиций Конст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туционного Суда РФ.</w:t>
      </w:r>
    </w:p>
    <w:p w:rsidR="00847903" w:rsidRPr="00043A6B" w:rsidRDefault="00B8371C" w:rsidP="00043A6B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3A6B">
        <w:rPr>
          <w:rFonts w:ascii="Times New Roman" w:hAnsi="Times New Roman"/>
          <w:b w:val="0"/>
          <w:sz w:val="28"/>
          <w:szCs w:val="28"/>
        </w:rPr>
        <w:br w:type="page"/>
      </w:r>
      <w:bookmarkStart w:id="5" w:name="_Toc417563606"/>
      <w:r w:rsidRPr="00043A6B">
        <w:rPr>
          <w:rFonts w:ascii="Times New Roman" w:hAnsi="Times New Roman"/>
          <w:sz w:val="28"/>
          <w:szCs w:val="28"/>
        </w:rPr>
        <w:t xml:space="preserve">2. Применение </w:t>
      </w:r>
      <w:r w:rsidR="00A67863" w:rsidRPr="00043A6B">
        <w:rPr>
          <w:rFonts w:ascii="Times New Roman" w:hAnsi="Times New Roman"/>
          <w:sz w:val="28"/>
          <w:szCs w:val="28"/>
        </w:rPr>
        <w:t>международных источников в трудовом праве России</w:t>
      </w:r>
      <w:bookmarkEnd w:id="5"/>
    </w:p>
    <w:p w:rsidR="00A67863" w:rsidRPr="00043A6B" w:rsidRDefault="00A67863" w:rsidP="00043A6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7863" w:rsidRPr="00043A6B" w:rsidRDefault="00BA4776" w:rsidP="00043A6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6" w:name="_Toc417563607"/>
      <w:r w:rsidRPr="00043A6B">
        <w:rPr>
          <w:rFonts w:ascii="Times New Roman" w:hAnsi="Times New Roman"/>
          <w:i w:val="0"/>
        </w:rPr>
        <w:t xml:space="preserve">2.1. Способы взаимодействия внутреннего трудового права и </w:t>
      </w:r>
      <w:r w:rsidR="00043A6B">
        <w:rPr>
          <w:rFonts w:ascii="Times New Roman" w:hAnsi="Times New Roman"/>
          <w:i w:val="0"/>
        </w:rPr>
        <w:t xml:space="preserve">                    </w:t>
      </w:r>
      <w:r w:rsidRPr="00043A6B">
        <w:rPr>
          <w:rFonts w:ascii="Times New Roman" w:hAnsi="Times New Roman"/>
          <w:i w:val="0"/>
        </w:rPr>
        <w:t>международных трудовых стандартов</w:t>
      </w:r>
      <w:bookmarkEnd w:id="6"/>
    </w:p>
    <w:p w:rsidR="00BA4776" w:rsidRPr="00043A6B" w:rsidRDefault="00BA4776" w:rsidP="00043A6B">
      <w:pPr>
        <w:spacing w:line="360" w:lineRule="auto"/>
        <w:ind w:firstLine="709"/>
        <w:jc w:val="both"/>
        <w:rPr>
          <w:sz w:val="28"/>
          <w:szCs w:val="28"/>
        </w:rPr>
      </w:pPr>
    </w:p>
    <w:p w:rsidR="00BA4776" w:rsidRPr="00043A6B" w:rsidRDefault="001D76CA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два основных способов взаимодействия международных трудовых стандартов и внутреннего трудового права:</w:t>
      </w:r>
      <w:r w:rsidR="00BA4776" w:rsidRPr="00043A6B">
        <w:rPr>
          <w:sz w:val="28"/>
          <w:szCs w:val="28"/>
        </w:rPr>
        <w:t xml:space="preserve"> принятие внутреннего труд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>вого законодательст</w:t>
      </w:r>
      <w:r>
        <w:rPr>
          <w:sz w:val="28"/>
          <w:szCs w:val="28"/>
        </w:rPr>
        <w:t xml:space="preserve">ва с учетом международных актов и </w:t>
      </w:r>
      <w:r w:rsidRPr="001D76CA">
        <w:rPr>
          <w:sz w:val="28"/>
          <w:szCs w:val="28"/>
        </w:rPr>
        <w:t>фактическ</w:t>
      </w:r>
      <w:r>
        <w:rPr>
          <w:sz w:val="28"/>
          <w:szCs w:val="28"/>
        </w:rPr>
        <w:t>ой</w:t>
      </w:r>
      <w:r w:rsidRPr="001D76CA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1D76CA">
        <w:rPr>
          <w:sz w:val="28"/>
          <w:szCs w:val="28"/>
        </w:rPr>
        <w:t xml:space="preserve"> международных актов о труде во внутреннем праве</w:t>
      </w:r>
      <w:r>
        <w:rPr>
          <w:sz w:val="28"/>
          <w:szCs w:val="28"/>
        </w:rPr>
        <w:t>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Первый</w:t>
      </w:r>
      <w:r w:rsidR="00323614">
        <w:rPr>
          <w:sz w:val="28"/>
          <w:szCs w:val="28"/>
        </w:rPr>
        <w:t xml:space="preserve"> способ - это влияние</w:t>
      </w:r>
      <w:r w:rsidRPr="00043A6B">
        <w:rPr>
          <w:sz w:val="28"/>
          <w:szCs w:val="28"/>
        </w:rPr>
        <w:t xml:space="preserve"> международных прав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вых актов на внутреннее законодательство. Согласно принятой в международном праве теории трансформ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ции</w:t>
      </w:r>
      <w:r w:rsidRPr="00043A6B">
        <w:rPr>
          <w:rStyle w:val="af5"/>
          <w:sz w:val="28"/>
          <w:szCs w:val="28"/>
        </w:rPr>
        <w:footnoteReference w:id="14"/>
      </w:r>
      <w:r w:rsidRPr="00043A6B">
        <w:rPr>
          <w:sz w:val="28"/>
          <w:szCs w:val="28"/>
        </w:rPr>
        <w:t xml:space="preserve">, </w:t>
      </w:r>
      <w:r w:rsidR="00772D7E">
        <w:rPr>
          <w:sz w:val="28"/>
          <w:szCs w:val="28"/>
        </w:rPr>
        <w:t>впоследствии чего</w:t>
      </w:r>
      <w:r w:rsidRPr="00043A6B">
        <w:rPr>
          <w:sz w:val="28"/>
          <w:szCs w:val="28"/>
        </w:rPr>
        <w:t xml:space="preserve"> государство </w:t>
      </w:r>
      <w:r w:rsidR="00772D7E">
        <w:rPr>
          <w:sz w:val="28"/>
          <w:szCs w:val="28"/>
        </w:rPr>
        <w:t>берет</w:t>
      </w:r>
      <w:r w:rsidRPr="00043A6B">
        <w:rPr>
          <w:sz w:val="28"/>
          <w:szCs w:val="28"/>
        </w:rPr>
        <w:t xml:space="preserve"> на себя обязательства по межд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 xml:space="preserve">народному договору, этот договор </w:t>
      </w:r>
      <w:r w:rsidR="00772D7E">
        <w:rPr>
          <w:sz w:val="28"/>
          <w:szCs w:val="28"/>
        </w:rPr>
        <w:t>получается</w:t>
      </w:r>
      <w:r w:rsidRPr="00043A6B">
        <w:rPr>
          <w:sz w:val="28"/>
          <w:szCs w:val="28"/>
        </w:rPr>
        <w:t xml:space="preserve"> составной частью внутреннего права. Это правило подтверждается </w:t>
      </w:r>
      <w:hyperlink r:id="rId18" w:history="1">
        <w:r w:rsidRPr="00043A6B">
          <w:rPr>
            <w:sz w:val="28"/>
            <w:szCs w:val="28"/>
          </w:rPr>
          <w:t>ч. 4 ст. 15</w:t>
        </w:r>
      </w:hyperlink>
      <w:r w:rsidRPr="00043A6B">
        <w:rPr>
          <w:sz w:val="28"/>
          <w:szCs w:val="28"/>
        </w:rPr>
        <w:t xml:space="preserve"> Конституции РФ, в которой </w:t>
      </w:r>
      <w:r w:rsidR="00772D7E">
        <w:rPr>
          <w:sz w:val="28"/>
          <w:szCs w:val="28"/>
        </w:rPr>
        <w:t>указывается,</w:t>
      </w:r>
      <w:r w:rsidRPr="00043A6B">
        <w:rPr>
          <w:sz w:val="28"/>
          <w:szCs w:val="28"/>
        </w:rPr>
        <w:t xml:space="preserve"> что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 xml:space="preserve">общепризнанные принципы и нормы международного права и международные договоры Российской Федерации </w:t>
      </w:r>
      <w:r w:rsidR="00772D7E">
        <w:rPr>
          <w:sz w:val="28"/>
          <w:szCs w:val="28"/>
        </w:rPr>
        <w:t xml:space="preserve">служат </w:t>
      </w:r>
      <w:r w:rsidRPr="00043A6B">
        <w:rPr>
          <w:sz w:val="28"/>
          <w:szCs w:val="28"/>
        </w:rPr>
        <w:t>составной частью ее правовой системы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. В </w:t>
      </w:r>
      <w:hyperlink r:id="rId19" w:history="1">
        <w:r w:rsidRPr="00043A6B">
          <w:rPr>
            <w:sz w:val="28"/>
            <w:szCs w:val="28"/>
          </w:rPr>
          <w:t>Постановлении</w:t>
        </w:r>
      </w:hyperlink>
      <w:r w:rsidRPr="00043A6B">
        <w:rPr>
          <w:sz w:val="28"/>
          <w:szCs w:val="28"/>
        </w:rPr>
        <w:t xml:space="preserve"> Пленума Верховного Суда РФ от 10 октября 2003 г.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5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О применении судами общей юрисдикции общепризна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 xml:space="preserve">ных принципов и </w:t>
      </w:r>
      <w:r w:rsidR="00D433AA" w:rsidRPr="00043A6B">
        <w:rPr>
          <w:sz w:val="28"/>
          <w:szCs w:val="28"/>
        </w:rPr>
        <w:t>норм международного права,</w:t>
      </w:r>
      <w:r w:rsidRPr="00043A6B">
        <w:rPr>
          <w:sz w:val="28"/>
          <w:szCs w:val="28"/>
        </w:rPr>
        <w:t xml:space="preserve"> и международных договоров Российской Федерации</w:t>
      </w:r>
      <w:r w:rsidR="00043A6B">
        <w:rPr>
          <w:sz w:val="28"/>
          <w:szCs w:val="28"/>
        </w:rPr>
        <w:t>»</w:t>
      </w:r>
      <w:r w:rsidRPr="00043A6B">
        <w:rPr>
          <w:rStyle w:val="af5"/>
          <w:sz w:val="28"/>
          <w:szCs w:val="28"/>
        </w:rPr>
        <w:footnoteReference w:id="15"/>
      </w:r>
      <w:r w:rsidRPr="00043A6B">
        <w:rPr>
          <w:sz w:val="28"/>
          <w:szCs w:val="28"/>
        </w:rPr>
        <w:t xml:space="preserve"> </w:t>
      </w:r>
      <w:r w:rsidR="00D433AA">
        <w:rPr>
          <w:sz w:val="28"/>
          <w:szCs w:val="28"/>
        </w:rPr>
        <w:t>поясняется</w:t>
      </w:r>
      <w:r w:rsidRPr="00043A6B">
        <w:rPr>
          <w:sz w:val="28"/>
          <w:szCs w:val="28"/>
        </w:rPr>
        <w:t xml:space="preserve">, что международные договоры </w:t>
      </w:r>
      <w:r w:rsidR="00D433AA">
        <w:rPr>
          <w:sz w:val="28"/>
          <w:szCs w:val="28"/>
        </w:rPr>
        <w:t>с содействием</w:t>
      </w:r>
      <w:r w:rsidRPr="00043A6B">
        <w:rPr>
          <w:sz w:val="28"/>
          <w:szCs w:val="28"/>
        </w:rPr>
        <w:t xml:space="preserve"> Российской Федерации могут применяться судами общей юрисдикции </w:t>
      </w:r>
      <w:r w:rsidRPr="00043A6B">
        <w:rPr>
          <w:bCs/>
          <w:sz w:val="28"/>
          <w:szCs w:val="28"/>
        </w:rPr>
        <w:t>непосредственно</w:t>
      </w:r>
      <w:r w:rsidRPr="00043A6B">
        <w:rPr>
          <w:sz w:val="28"/>
          <w:szCs w:val="28"/>
        </w:rPr>
        <w:t xml:space="preserve">, если это не противоречит </w:t>
      </w:r>
      <w:r w:rsidR="00D433AA">
        <w:rPr>
          <w:sz w:val="28"/>
          <w:szCs w:val="28"/>
        </w:rPr>
        <w:t>сущности этих</w:t>
      </w:r>
      <w:r w:rsidRPr="00043A6B">
        <w:rPr>
          <w:sz w:val="28"/>
          <w:szCs w:val="28"/>
        </w:rPr>
        <w:t xml:space="preserve"> договоров</w:t>
      </w:r>
      <w:r w:rsidR="00D433AA">
        <w:rPr>
          <w:sz w:val="28"/>
          <w:szCs w:val="28"/>
        </w:rPr>
        <w:t>.</w:t>
      </w:r>
      <w:r w:rsidRPr="00043A6B">
        <w:rPr>
          <w:sz w:val="28"/>
          <w:szCs w:val="28"/>
        </w:rPr>
        <w:t xml:space="preserve"> </w:t>
      </w:r>
      <w:r w:rsidR="00D433AA">
        <w:rPr>
          <w:sz w:val="28"/>
          <w:szCs w:val="28"/>
        </w:rPr>
        <w:t xml:space="preserve">К </w:t>
      </w:r>
      <w:r w:rsidRPr="00043A6B">
        <w:rPr>
          <w:sz w:val="28"/>
          <w:szCs w:val="28"/>
        </w:rPr>
        <w:t>пр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мер</w:t>
      </w:r>
      <w:r w:rsidR="00D433AA">
        <w:rPr>
          <w:sz w:val="28"/>
          <w:szCs w:val="28"/>
        </w:rPr>
        <w:t>у</w:t>
      </w:r>
      <w:r w:rsidRPr="00043A6B">
        <w:rPr>
          <w:sz w:val="28"/>
          <w:szCs w:val="28"/>
        </w:rPr>
        <w:t xml:space="preserve">, </w:t>
      </w:r>
      <w:r w:rsidR="00D433AA">
        <w:rPr>
          <w:sz w:val="28"/>
          <w:szCs w:val="28"/>
        </w:rPr>
        <w:t xml:space="preserve">в договорах не отмечено, </w:t>
      </w:r>
      <w:r w:rsidRPr="00043A6B">
        <w:rPr>
          <w:sz w:val="28"/>
          <w:szCs w:val="28"/>
        </w:rPr>
        <w:t xml:space="preserve">что для их </w:t>
      </w:r>
      <w:r w:rsidR="00D433AA">
        <w:rPr>
          <w:sz w:val="28"/>
          <w:szCs w:val="28"/>
        </w:rPr>
        <w:t>реализации нужно</w:t>
      </w:r>
      <w:r w:rsidRPr="00043A6B">
        <w:rPr>
          <w:sz w:val="28"/>
          <w:szCs w:val="28"/>
        </w:rPr>
        <w:t xml:space="preserve"> </w:t>
      </w:r>
      <w:r w:rsidR="008479BC">
        <w:rPr>
          <w:sz w:val="28"/>
          <w:szCs w:val="28"/>
        </w:rPr>
        <w:t>соглашение</w:t>
      </w:r>
      <w:r w:rsidRPr="00043A6B">
        <w:rPr>
          <w:sz w:val="28"/>
          <w:szCs w:val="28"/>
        </w:rPr>
        <w:t xml:space="preserve"> вну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 xml:space="preserve">реннего законодательства. </w:t>
      </w:r>
      <w:r w:rsidR="008479BC">
        <w:rPr>
          <w:sz w:val="28"/>
          <w:szCs w:val="28"/>
        </w:rPr>
        <w:t>Отсюда следует,</w:t>
      </w:r>
      <w:r w:rsidRPr="00043A6B">
        <w:rPr>
          <w:sz w:val="28"/>
          <w:szCs w:val="28"/>
        </w:rPr>
        <w:t xml:space="preserve"> </w:t>
      </w:r>
      <w:r w:rsidRPr="00043A6B">
        <w:rPr>
          <w:bCs/>
          <w:sz w:val="28"/>
          <w:szCs w:val="28"/>
        </w:rPr>
        <w:t>самоисполнимые</w:t>
      </w:r>
      <w:r w:rsidRPr="00043A6B">
        <w:rPr>
          <w:sz w:val="28"/>
          <w:szCs w:val="28"/>
        </w:rPr>
        <w:t xml:space="preserve"> международные договоры Российской Федерации обладают прямым действием на территории России.</w:t>
      </w:r>
    </w:p>
    <w:p w:rsidR="00BA4776" w:rsidRDefault="002124E7" w:rsidP="002C1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Второй </w:t>
      </w:r>
      <w:r w:rsidR="00BA4776" w:rsidRPr="00043A6B">
        <w:rPr>
          <w:sz w:val="28"/>
          <w:szCs w:val="28"/>
        </w:rPr>
        <w:t>способ в</w:t>
      </w:r>
      <w:r w:rsidR="004A3E3A">
        <w:rPr>
          <w:sz w:val="28"/>
          <w:szCs w:val="28"/>
        </w:rPr>
        <w:t>лияния</w:t>
      </w:r>
      <w:r w:rsidR="00BA4776" w:rsidRPr="00043A6B">
        <w:rPr>
          <w:sz w:val="28"/>
          <w:szCs w:val="28"/>
        </w:rPr>
        <w:t xml:space="preserve"> международных трудовых стандартов на законодательство </w:t>
      </w:r>
      <w:r w:rsidR="004A3E3A">
        <w:rPr>
          <w:sz w:val="28"/>
          <w:szCs w:val="28"/>
        </w:rPr>
        <w:t>РФ</w:t>
      </w:r>
      <w:r w:rsidR="00BA4776" w:rsidRPr="00043A6B">
        <w:rPr>
          <w:sz w:val="28"/>
          <w:szCs w:val="28"/>
        </w:rPr>
        <w:t xml:space="preserve">- это </w:t>
      </w:r>
      <w:r w:rsidR="00BA4776" w:rsidRPr="00043A6B">
        <w:rPr>
          <w:bCs/>
          <w:sz w:val="28"/>
          <w:szCs w:val="28"/>
        </w:rPr>
        <w:t>принятие внутренних актов с учетом междун</w:t>
      </w:r>
      <w:r w:rsidR="00BA4776" w:rsidRPr="00043A6B">
        <w:rPr>
          <w:bCs/>
          <w:sz w:val="28"/>
          <w:szCs w:val="28"/>
        </w:rPr>
        <w:t>а</w:t>
      </w:r>
      <w:r w:rsidR="00BA4776" w:rsidRPr="00043A6B">
        <w:rPr>
          <w:bCs/>
          <w:sz w:val="28"/>
          <w:szCs w:val="28"/>
        </w:rPr>
        <w:t>родных норм</w:t>
      </w:r>
      <w:r w:rsidR="00BA4776" w:rsidRPr="00043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Где внутреннее законодательство, в некоторых случаях, </w:t>
      </w:r>
      <w:r w:rsidR="00BA4776" w:rsidRPr="00043A6B">
        <w:rPr>
          <w:sz w:val="28"/>
          <w:szCs w:val="28"/>
        </w:rPr>
        <w:t>формулир</w:t>
      </w:r>
      <w:r w:rsidR="00BA4776" w:rsidRPr="00043A6B">
        <w:rPr>
          <w:sz w:val="28"/>
          <w:szCs w:val="28"/>
        </w:rPr>
        <w:t>у</w:t>
      </w:r>
      <w:r w:rsidR="00BA4776" w:rsidRPr="00043A6B">
        <w:rPr>
          <w:sz w:val="28"/>
          <w:szCs w:val="28"/>
        </w:rPr>
        <w:t xml:space="preserve">ется при </w:t>
      </w:r>
      <w:r>
        <w:rPr>
          <w:sz w:val="28"/>
          <w:szCs w:val="28"/>
        </w:rPr>
        <w:t>непосредственном</w:t>
      </w:r>
      <w:r w:rsidR="00BA4776" w:rsidRPr="00043A6B">
        <w:rPr>
          <w:sz w:val="28"/>
          <w:szCs w:val="28"/>
        </w:rPr>
        <w:t xml:space="preserve"> участии международных орган</w:t>
      </w:r>
      <w:r w:rsidR="00BA4776" w:rsidRPr="00043A6B">
        <w:rPr>
          <w:sz w:val="28"/>
          <w:szCs w:val="28"/>
        </w:rPr>
        <w:t>и</w:t>
      </w:r>
      <w:r w:rsidR="00BA4776" w:rsidRPr="00043A6B">
        <w:rPr>
          <w:sz w:val="28"/>
          <w:szCs w:val="28"/>
        </w:rPr>
        <w:t xml:space="preserve">заций. </w:t>
      </w:r>
      <w:r w:rsidR="002C1F13">
        <w:rPr>
          <w:sz w:val="28"/>
          <w:szCs w:val="28"/>
        </w:rPr>
        <w:t xml:space="preserve">К примеру, в августе 2001г было обращение Правительства РФ к МОТ, с </w:t>
      </w:r>
      <w:r w:rsidR="004A3E3A">
        <w:rPr>
          <w:sz w:val="28"/>
          <w:szCs w:val="28"/>
        </w:rPr>
        <w:t>требованием</w:t>
      </w:r>
      <w:r w:rsidR="002C1F13" w:rsidRPr="002C1F13">
        <w:rPr>
          <w:sz w:val="28"/>
          <w:szCs w:val="28"/>
        </w:rPr>
        <w:t xml:space="preserve"> предоставить замечания на проект ТК РФ, принятый Государственной Думой РФ в первом чтении.</w:t>
      </w:r>
      <w:r w:rsidR="002C1F13">
        <w:rPr>
          <w:sz w:val="28"/>
          <w:szCs w:val="28"/>
        </w:rPr>
        <w:t xml:space="preserve"> </w:t>
      </w:r>
      <w:r w:rsidR="00A541A2">
        <w:rPr>
          <w:sz w:val="28"/>
          <w:szCs w:val="28"/>
        </w:rPr>
        <w:t xml:space="preserve">Выполнив </w:t>
      </w:r>
      <w:r w:rsidR="002C1F13">
        <w:rPr>
          <w:sz w:val="28"/>
          <w:szCs w:val="28"/>
        </w:rPr>
        <w:t>эт</w:t>
      </w:r>
      <w:r w:rsidR="0071390C">
        <w:rPr>
          <w:sz w:val="28"/>
          <w:szCs w:val="28"/>
        </w:rPr>
        <w:t>о</w:t>
      </w:r>
      <w:r w:rsidR="002C1F13">
        <w:rPr>
          <w:sz w:val="28"/>
          <w:szCs w:val="28"/>
        </w:rPr>
        <w:t xml:space="preserve">, специалисты МОТ </w:t>
      </w:r>
      <w:r w:rsidR="00A541A2">
        <w:rPr>
          <w:sz w:val="28"/>
          <w:szCs w:val="28"/>
        </w:rPr>
        <w:t>направили</w:t>
      </w:r>
      <w:r w:rsidR="002C1F13">
        <w:rPr>
          <w:sz w:val="28"/>
          <w:szCs w:val="28"/>
        </w:rPr>
        <w:t xml:space="preserve"> памятную записку, </w:t>
      </w:r>
      <w:r w:rsidR="00A541A2">
        <w:rPr>
          <w:sz w:val="28"/>
          <w:szCs w:val="28"/>
        </w:rPr>
        <w:t>о</w:t>
      </w:r>
      <w:r w:rsidR="002C1F13">
        <w:rPr>
          <w:sz w:val="28"/>
          <w:szCs w:val="28"/>
        </w:rPr>
        <w:t xml:space="preserve"> которой </w:t>
      </w:r>
      <w:r w:rsidR="002C1F13" w:rsidRPr="002C1F13">
        <w:rPr>
          <w:sz w:val="28"/>
          <w:szCs w:val="28"/>
        </w:rPr>
        <w:t xml:space="preserve">были </w:t>
      </w:r>
      <w:r w:rsidR="00A541A2">
        <w:rPr>
          <w:sz w:val="28"/>
          <w:szCs w:val="28"/>
        </w:rPr>
        <w:t>уведомлены</w:t>
      </w:r>
      <w:r w:rsidR="002C1F13" w:rsidRPr="002C1F13">
        <w:rPr>
          <w:sz w:val="28"/>
          <w:szCs w:val="28"/>
        </w:rPr>
        <w:t xml:space="preserve"> представители работников и рабо</w:t>
      </w:r>
      <w:r w:rsidR="002C1F13">
        <w:rPr>
          <w:sz w:val="28"/>
          <w:szCs w:val="28"/>
        </w:rPr>
        <w:t>тодателей, Правительству РФ.</w:t>
      </w:r>
      <w:r w:rsidR="004A3E3A">
        <w:rPr>
          <w:sz w:val="28"/>
          <w:szCs w:val="28"/>
        </w:rPr>
        <w:t xml:space="preserve"> Некоторый список из замечаний </w:t>
      </w:r>
      <w:r w:rsidR="00BA4776" w:rsidRPr="00043A6B">
        <w:rPr>
          <w:sz w:val="28"/>
          <w:szCs w:val="28"/>
        </w:rPr>
        <w:t>в этой записке, в частности в отношении соответствия ТК РФ актам МОТ о свободе объединения и запрету дискриминации в области труда и зан</w:t>
      </w:r>
      <w:r w:rsidR="00BA4776" w:rsidRPr="00043A6B">
        <w:rPr>
          <w:sz w:val="28"/>
          <w:szCs w:val="28"/>
        </w:rPr>
        <w:t>я</w:t>
      </w:r>
      <w:r w:rsidR="00BA4776" w:rsidRPr="00043A6B">
        <w:rPr>
          <w:sz w:val="28"/>
          <w:szCs w:val="28"/>
        </w:rPr>
        <w:t>тий, были</w:t>
      </w:r>
      <w:r w:rsidR="00E80D99">
        <w:rPr>
          <w:sz w:val="28"/>
          <w:szCs w:val="28"/>
        </w:rPr>
        <w:t xml:space="preserve"> приняты во внимание</w:t>
      </w:r>
      <w:r w:rsidR="00BA4776" w:rsidRPr="00043A6B">
        <w:rPr>
          <w:sz w:val="28"/>
          <w:szCs w:val="28"/>
        </w:rPr>
        <w:t xml:space="preserve"> при </w:t>
      </w:r>
      <w:r w:rsidR="00E80D99">
        <w:rPr>
          <w:sz w:val="28"/>
          <w:szCs w:val="28"/>
        </w:rPr>
        <w:t>образовании</w:t>
      </w:r>
      <w:r w:rsidR="00BA4776" w:rsidRPr="00043A6B">
        <w:rPr>
          <w:sz w:val="28"/>
          <w:szCs w:val="28"/>
        </w:rPr>
        <w:t xml:space="preserve"> окончательного текста </w:t>
      </w:r>
      <w:r w:rsidR="00E80D99">
        <w:rPr>
          <w:sz w:val="28"/>
          <w:szCs w:val="28"/>
        </w:rPr>
        <w:t>входящего</w:t>
      </w:r>
      <w:r w:rsidR="00BA4776" w:rsidRPr="00043A6B">
        <w:rPr>
          <w:sz w:val="28"/>
          <w:szCs w:val="28"/>
        </w:rPr>
        <w:t xml:space="preserve"> в силу </w:t>
      </w:r>
      <w:hyperlink r:id="rId20" w:history="1">
        <w:r w:rsidR="00BA4776" w:rsidRPr="00043A6B">
          <w:rPr>
            <w:sz w:val="28"/>
            <w:szCs w:val="28"/>
          </w:rPr>
          <w:t>ТК</w:t>
        </w:r>
      </w:hyperlink>
      <w:r w:rsidR="00BA4776" w:rsidRPr="00043A6B">
        <w:rPr>
          <w:sz w:val="28"/>
          <w:szCs w:val="28"/>
        </w:rPr>
        <w:t xml:space="preserve"> РФ</w:t>
      </w:r>
      <w:r w:rsidR="00BA4776" w:rsidRPr="00043A6B">
        <w:rPr>
          <w:rStyle w:val="af5"/>
          <w:sz w:val="28"/>
          <w:szCs w:val="28"/>
        </w:rPr>
        <w:footnoteReference w:id="16"/>
      </w:r>
      <w:r w:rsidR="00BA4776" w:rsidRPr="00043A6B">
        <w:rPr>
          <w:sz w:val="28"/>
          <w:szCs w:val="28"/>
        </w:rPr>
        <w:t>.</w:t>
      </w:r>
    </w:p>
    <w:p w:rsidR="00BA4776" w:rsidRPr="00043A6B" w:rsidRDefault="004A3E3A" w:rsidP="004A3E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0D99">
        <w:rPr>
          <w:sz w:val="28"/>
          <w:szCs w:val="28"/>
        </w:rPr>
        <w:t>Впрочем,</w:t>
      </w:r>
      <w:r w:rsidR="00BA4776" w:rsidRPr="00043A6B">
        <w:rPr>
          <w:sz w:val="28"/>
          <w:szCs w:val="28"/>
        </w:rPr>
        <w:t xml:space="preserve"> и без непосредственного </w:t>
      </w:r>
      <w:r w:rsidR="00E80D99">
        <w:rPr>
          <w:sz w:val="28"/>
          <w:szCs w:val="28"/>
        </w:rPr>
        <w:t>при</w:t>
      </w:r>
      <w:r w:rsidR="00BA4776" w:rsidRPr="00043A6B">
        <w:rPr>
          <w:sz w:val="28"/>
          <w:szCs w:val="28"/>
        </w:rPr>
        <w:t xml:space="preserve">частия международных организаций в подготовке законопроектов </w:t>
      </w:r>
      <w:r w:rsidR="00E80D99">
        <w:rPr>
          <w:sz w:val="28"/>
          <w:szCs w:val="28"/>
        </w:rPr>
        <w:t>законодательство РФ</w:t>
      </w:r>
      <w:r w:rsidR="00BA4776" w:rsidRPr="00043A6B">
        <w:rPr>
          <w:sz w:val="28"/>
          <w:szCs w:val="28"/>
        </w:rPr>
        <w:t xml:space="preserve"> составляется с учетом содержания международных актов.</w:t>
      </w:r>
    </w:p>
    <w:p w:rsidR="00BA4776" w:rsidRPr="00043A6B" w:rsidRDefault="00E80D99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Вероятно,</w:t>
      </w:r>
      <w:r w:rsidR="00BA4776" w:rsidRPr="00043A6B">
        <w:rPr>
          <w:sz w:val="28"/>
          <w:szCs w:val="28"/>
        </w:rPr>
        <w:t xml:space="preserve"> что </w:t>
      </w:r>
      <w:r w:rsidR="00043A6B"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источником для вдохновения</w:t>
      </w:r>
      <w:r w:rsidR="00043A6B"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 xml:space="preserve"> внутреннего закон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 xml:space="preserve">дателя могут быть не </w:t>
      </w:r>
      <w:r w:rsidR="00DC1F64">
        <w:rPr>
          <w:sz w:val="28"/>
          <w:szCs w:val="28"/>
        </w:rPr>
        <w:t xml:space="preserve">именно </w:t>
      </w:r>
      <w:r w:rsidR="00BA4776" w:rsidRPr="00043A6B">
        <w:rPr>
          <w:sz w:val="28"/>
          <w:szCs w:val="28"/>
        </w:rPr>
        <w:t>международные договоры, по которым гос</w:t>
      </w:r>
      <w:r w:rsidR="00BA4776" w:rsidRPr="00043A6B">
        <w:rPr>
          <w:sz w:val="28"/>
          <w:szCs w:val="28"/>
        </w:rPr>
        <w:t>у</w:t>
      </w:r>
      <w:r w:rsidR="00BA4776" w:rsidRPr="00043A6B">
        <w:rPr>
          <w:sz w:val="28"/>
          <w:szCs w:val="28"/>
        </w:rPr>
        <w:t xml:space="preserve">дарство имеет формальные обязательства. При </w:t>
      </w:r>
      <w:r w:rsidR="00DC1F64">
        <w:rPr>
          <w:sz w:val="28"/>
          <w:szCs w:val="28"/>
        </w:rPr>
        <w:t>образование</w:t>
      </w:r>
      <w:r w:rsidR="00BA4776" w:rsidRPr="00043A6B">
        <w:rPr>
          <w:sz w:val="28"/>
          <w:szCs w:val="28"/>
        </w:rPr>
        <w:t xml:space="preserve"> внутреннего трудового законодательства могут быть использованы и акты </w:t>
      </w:r>
      <w:r w:rsidR="00043A6B"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мягкого права</w:t>
      </w:r>
      <w:r w:rsidR="00043A6B"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 xml:space="preserve">, т.е. не </w:t>
      </w:r>
      <w:r w:rsidR="00DC1F64">
        <w:rPr>
          <w:sz w:val="28"/>
          <w:szCs w:val="28"/>
        </w:rPr>
        <w:t xml:space="preserve">владеющий </w:t>
      </w:r>
      <w:r w:rsidR="00BA4776" w:rsidRPr="00043A6B">
        <w:rPr>
          <w:sz w:val="28"/>
          <w:szCs w:val="28"/>
        </w:rPr>
        <w:t>юридической сил</w:t>
      </w:r>
      <w:r w:rsidR="00DC1F64">
        <w:rPr>
          <w:sz w:val="28"/>
          <w:szCs w:val="28"/>
        </w:rPr>
        <w:t>ой</w:t>
      </w:r>
      <w:r w:rsidR="00BA4776" w:rsidRPr="00043A6B">
        <w:rPr>
          <w:sz w:val="28"/>
          <w:szCs w:val="28"/>
        </w:rPr>
        <w:t xml:space="preserve"> правов</w:t>
      </w:r>
      <w:r w:rsidR="00DC1F64">
        <w:rPr>
          <w:sz w:val="28"/>
          <w:szCs w:val="28"/>
        </w:rPr>
        <w:t xml:space="preserve">ой </w:t>
      </w:r>
      <w:r w:rsidR="00BA4776" w:rsidRPr="00043A6B">
        <w:rPr>
          <w:sz w:val="28"/>
          <w:szCs w:val="28"/>
        </w:rPr>
        <w:t>ак</w:t>
      </w:r>
      <w:r w:rsidR="00DC1F64">
        <w:rPr>
          <w:sz w:val="28"/>
          <w:szCs w:val="28"/>
        </w:rPr>
        <w:t>т</w:t>
      </w:r>
      <w:r w:rsidR="00BA4776" w:rsidRPr="00043A6B">
        <w:rPr>
          <w:sz w:val="28"/>
          <w:szCs w:val="28"/>
        </w:rPr>
        <w:t xml:space="preserve">, </w:t>
      </w:r>
      <w:r w:rsidR="00DC1F64">
        <w:rPr>
          <w:sz w:val="28"/>
          <w:szCs w:val="28"/>
        </w:rPr>
        <w:t>как и</w:t>
      </w:r>
      <w:r w:rsidR="00BA4776" w:rsidRPr="00043A6B">
        <w:rPr>
          <w:sz w:val="28"/>
          <w:szCs w:val="28"/>
        </w:rPr>
        <w:t xml:space="preserve"> международные договоры, в отношении которых </w:t>
      </w:r>
      <w:r w:rsidR="00DC1F64">
        <w:rPr>
          <w:sz w:val="28"/>
          <w:szCs w:val="28"/>
        </w:rPr>
        <w:t xml:space="preserve">конкретное </w:t>
      </w:r>
      <w:r w:rsidR="00BA4776" w:rsidRPr="00043A6B">
        <w:rPr>
          <w:sz w:val="28"/>
          <w:szCs w:val="28"/>
        </w:rPr>
        <w:t>государство не имеет обяз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>тельств.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Положения </w:t>
      </w:r>
      <w:hyperlink r:id="rId21" w:history="1">
        <w:r w:rsidRPr="00043A6B">
          <w:rPr>
            <w:sz w:val="28"/>
            <w:szCs w:val="28"/>
          </w:rPr>
          <w:t>гл. 14</w:t>
        </w:r>
      </w:hyperlink>
      <w:r w:rsidRPr="00043A6B">
        <w:rPr>
          <w:sz w:val="28"/>
          <w:szCs w:val="28"/>
        </w:rPr>
        <w:t xml:space="preserve"> Трудового кодекса РФ, </w:t>
      </w:r>
      <w:r w:rsidR="0023221E">
        <w:rPr>
          <w:sz w:val="28"/>
          <w:szCs w:val="28"/>
        </w:rPr>
        <w:t xml:space="preserve">относящихся к </w:t>
      </w:r>
      <w:r w:rsidRPr="00043A6B">
        <w:rPr>
          <w:sz w:val="28"/>
          <w:szCs w:val="28"/>
        </w:rPr>
        <w:t>защиты персонал</w:t>
      </w:r>
      <w:r w:rsidRPr="00043A6B">
        <w:rPr>
          <w:sz w:val="28"/>
          <w:szCs w:val="28"/>
        </w:rPr>
        <w:t>ь</w:t>
      </w:r>
      <w:r w:rsidRPr="00043A6B">
        <w:rPr>
          <w:sz w:val="28"/>
          <w:szCs w:val="28"/>
        </w:rPr>
        <w:t xml:space="preserve">ных данных, могут быть </w:t>
      </w:r>
      <w:r w:rsidR="0023221E">
        <w:rPr>
          <w:sz w:val="28"/>
          <w:szCs w:val="28"/>
        </w:rPr>
        <w:t xml:space="preserve">отличным примером применения </w:t>
      </w:r>
      <w:r w:rsidRPr="00043A6B">
        <w:rPr>
          <w:sz w:val="28"/>
          <w:szCs w:val="28"/>
        </w:rPr>
        <w:t xml:space="preserve">актов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мягкого права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. В искаженном виде они </w:t>
      </w:r>
      <w:r w:rsidR="0023221E">
        <w:rPr>
          <w:sz w:val="28"/>
          <w:szCs w:val="28"/>
        </w:rPr>
        <w:t>отражают</w:t>
      </w:r>
      <w:r w:rsidRPr="00043A6B">
        <w:rPr>
          <w:sz w:val="28"/>
          <w:szCs w:val="28"/>
        </w:rPr>
        <w:t xml:space="preserve"> часть положений по этому в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 xml:space="preserve">просу, содержащихся в Рекомендации Комитета Министров Совета Европы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R(89)2 о защите персональных данных, использующихся в области найма</w:t>
      </w:r>
      <w:r w:rsidRPr="00043A6B">
        <w:rPr>
          <w:rStyle w:val="af5"/>
          <w:sz w:val="28"/>
          <w:szCs w:val="28"/>
        </w:rPr>
        <w:footnoteReference w:id="17"/>
      </w:r>
      <w:r w:rsidRPr="00043A6B">
        <w:rPr>
          <w:sz w:val="28"/>
          <w:szCs w:val="28"/>
        </w:rPr>
        <w:t>, а также в Кодексе практики о защите персональных данных работников</w:t>
      </w:r>
      <w:r w:rsidRPr="00043A6B">
        <w:rPr>
          <w:rStyle w:val="af5"/>
          <w:sz w:val="28"/>
          <w:szCs w:val="28"/>
        </w:rPr>
        <w:footnoteReference w:id="18"/>
      </w:r>
      <w:r w:rsidRPr="00043A6B">
        <w:rPr>
          <w:sz w:val="28"/>
          <w:szCs w:val="28"/>
        </w:rPr>
        <w:t xml:space="preserve">, </w:t>
      </w:r>
      <w:r w:rsidR="0023221E">
        <w:rPr>
          <w:sz w:val="28"/>
          <w:szCs w:val="28"/>
        </w:rPr>
        <w:t>опублик</w:t>
      </w:r>
      <w:r w:rsidR="00DF4215">
        <w:rPr>
          <w:sz w:val="28"/>
          <w:szCs w:val="28"/>
        </w:rPr>
        <w:t>ованн</w:t>
      </w:r>
      <w:r w:rsidR="0023221E">
        <w:rPr>
          <w:sz w:val="28"/>
          <w:szCs w:val="28"/>
        </w:rPr>
        <w:t>ым</w:t>
      </w:r>
      <w:r w:rsidRPr="00043A6B">
        <w:rPr>
          <w:sz w:val="28"/>
          <w:szCs w:val="28"/>
        </w:rPr>
        <w:t xml:space="preserve"> Международным бюро труда в 1996 г.</w:t>
      </w:r>
    </w:p>
    <w:p w:rsidR="00BA4776" w:rsidRDefault="0023221E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образц</w:t>
      </w:r>
      <w:r w:rsidR="00BA4776" w:rsidRPr="00043A6B">
        <w:rPr>
          <w:sz w:val="28"/>
          <w:szCs w:val="28"/>
        </w:rPr>
        <w:t xml:space="preserve">а </w:t>
      </w:r>
      <w:r>
        <w:rPr>
          <w:sz w:val="28"/>
          <w:szCs w:val="28"/>
        </w:rPr>
        <w:t>приме</w:t>
      </w:r>
      <w:r w:rsidR="00DF4215">
        <w:rPr>
          <w:sz w:val="28"/>
          <w:szCs w:val="28"/>
        </w:rPr>
        <w:t xml:space="preserve">нения </w:t>
      </w:r>
      <w:r w:rsidR="00BA4776" w:rsidRPr="00043A6B">
        <w:rPr>
          <w:sz w:val="28"/>
          <w:szCs w:val="28"/>
        </w:rPr>
        <w:t>российским законодателем междун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>родных договоров, в которых Россия не</w:t>
      </w:r>
      <w:r w:rsidR="00DF4215">
        <w:rPr>
          <w:sz w:val="28"/>
          <w:szCs w:val="28"/>
        </w:rPr>
        <w:t xml:space="preserve"> применяет</w:t>
      </w:r>
      <w:r w:rsidR="00BA4776" w:rsidRPr="00043A6B">
        <w:rPr>
          <w:sz w:val="28"/>
          <w:szCs w:val="28"/>
        </w:rPr>
        <w:t xml:space="preserve"> участ</w:t>
      </w:r>
      <w:r w:rsidR="00DF4215">
        <w:rPr>
          <w:sz w:val="28"/>
          <w:szCs w:val="28"/>
        </w:rPr>
        <w:t>ия</w:t>
      </w:r>
      <w:r w:rsidR="00BA4776" w:rsidRPr="00043A6B">
        <w:rPr>
          <w:sz w:val="28"/>
          <w:szCs w:val="28"/>
        </w:rPr>
        <w:t xml:space="preserve">, можно привести </w:t>
      </w:r>
      <w:hyperlink r:id="rId22" w:history="1">
        <w:r w:rsidR="00BA4776" w:rsidRPr="00043A6B">
          <w:rPr>
            <w:sz w:val="28"/>
            <w:szCs w:val="28"/>
          </w:rPr>
          <w:t>ст. 75</w:t>
        </w:r>
      </w:hyperlink>
      <w:r w:rsidR="00BA4776" w:rsidRPr="00043A6B">
        <w:rPr>
          <w:sz w:val="28"/>
          <w:szCs w:val="28"/>
        </w:rPr>
        <w:t xml:space="preserve"> ТК РФ. </w:t>
      </w:r>
      <w:r w:rsidR="00DF4215">
        <w:rPr>
          <w:sz w:val="28"/>
          <w:szCs w:val="28"/>
        </w:rPr>
        <w:t>Вероятнее</w:t>
      </w:r>
      <w:r w:rsidR="00E6365A">
        <w:rPr>
          <w:sz w:val="28"/>
          <w:szCs w:val="28"/>
        </w:rPr>
        <w:t xml:space="preserve"> всего, положения этой</w:t>
      </w:r>
      <w:r w:rsidR="00BA4776" w:rsidRPr="00043A6B">
        <w:rPr>
          <w:sz w:val="28"/>
          <w:szCs w:val="28"/>
        </w:rPr>
        <w:t xml:space="preserve"> статьи, </w:t>
      </w:r>
      <w:r w:rsidR="00DF4215">
        <w:rPr>
          <w:sz w:val="28"/>
          <w:szCs w:val="28"/>
        </w:rPr>
        <w:t xml:space="preserve">относящиеся к </w:t>
      </w:r>
      <w:r w:rsidR="00BA4776" w:rsidRPr="00043A6B">
        <w:rPr>
          <w:sz w:val="28"/>
          <w:szCs w:val="28"/>
        </w:rPr>
        <w:t>недопустимости увольнения работников в связи со сменой собственника имущества организ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 xml:space="preserve">ции, были приняты не без влияния актов Европейского союза о сохранении прав работников при переходе предприятия. </w:t>
      </w:r>
      <w:r w:rsidR="00FC6181">
        <w:rPr>
          <w:sz w:val="28"/>
          <w:szCs w:val="28"/>
        </w:rPr>
        <w:t>Сама мысль</w:t>
      </w:r>
      <w:r w:rsidR="00BA4776" w:rsidRPr="00043A6B">
        <w:rPr>
          <w:sz w:val="28"/>
          <w:szCs w:val="28"/>
        </w:rPr>
        <w:t xml:space="preserve"> заимствования </w:t>
      </w:r>
      <w:r w:rsidR="00FC6181">
        <w:rPr>
          <w:sz w:val="28"/>
          <w:szCs w:val="28"/>
        </w:rPr>
        <w:t>подобающих</w:t>
      </w:r>
      <w:r w:rsidR="00BA4776" w:rsidRPr="00043A6B">
        <w:rPr>
          <w:sz w:val="28"/>
          <w:szCs w:val="28"/>
        </w:rPr>
        <w:t xml:space="preserve"> норм может </w:t>
      </w:r>
      <w:r w:rsidR="009445E3">
        <w:rPr>
          <w:sz w:val="28"/>
          <w:szCs w:val="28"/>
        </w:rPr>
        <w:t xml:space="preserve">создать </w:t>
      </w:r>
      <w:r w:rsidR="00BA4776" w:rsidRPr="00043A6B">
        <w:rPr>
          <w:sz w:val="28"/>
          <w:szCs w:val="28"/>
        </w:rPr>
        <w:t>только поддержку, поскольку имеет целью защиту работников от технических злоупотре</w:t>
      </w:r>
      <w:r w:rsidR="009445E3">
        <w:rPr>
          <w:sz w:val="28"/>
          <w:szCs w:val="28"/>
        </w:rPr>
        <w:t>блений со стороны работодателя</w:t>
      </w:r>
      <w:r w:rsidR="00E6365A">
        <w:rPr>
          <w:sz w:val="28"/>
          <w:szCs w:val="28"/>
        </w:rPr>
        <w:t>. Впрочем</w:t>
      </w:r>
      <w:r w:rsidR="009445E3">
        <w:rPr>
          <w:sz w:val="28"/>
          <w:szCs w:val="28"/>
        </w:rPr>
        <w:t>, в рассмотренной ситуации</w:t>
      </w:r>
      <w:r w:rsidR="00BA4776" w:rsidRPr="00043A6B">
        <w:rPr>
          <w:sz w:val="28"/>
          <w:szCs w:val="28"/>
        </w:rPr>
        <w:t xml:space="preserve"> заимствование </w:t>
      </w:r>
      <w:r w:rsidR="00E6365A">
        <w:rPr>
          <w:sz w:val="28"/>
          <w:szCs w:val="28"/>
        </w:rPr>
        <w:t xml:space="preserve">несло чересчур </w:t>
      </w:r>
      <w:r w:rsidR="00BA4776" w:rsidRPr="00043A6B">
        <w:rPr>
          <w:sz w:val="28"/>
          <w:szCs w:val="28"/>
        </w:rPr>
        <w:t>поверхностный хара</w:t>
      </w:r>
      <w:r w:rsidR="00BA4776" w:rsidRPr="00043A6B">
        <w:rPr>
          <w:sz w:val="28"/>
          <w:szCs w:val="28"/>
        </w:rPr>
        <w:t>к</w:t>
      </w:r>
      <w:r w:rsidR="00BA4776" w:rsidRPr="00043A6B">
        <w:rPr>
          <w:sz w:val="28"/>
          <w:szCs w:val="28"/>
        </w:rPr>
        <w:t xml:space="preserve">тер, что привело к сложностям в толковании </w:t>
      </w:r>
      <w:hyperlink r:id="rId23" w:history="1">
        <w:r w:rsidR="00BA4776" w:rsidRPr="00043A6B">
          <w:rPr>
            <w:sz w:val="28"/>
            <w:szCs w:val="28"/>
          </w:rPr>
          <w:t>ст. 75</w:t>
        </w:r>
      </w:hyperlink>
      <w:r w:rsidR="00BA4776" w:rsidRPr="00043A6B">
        <w:rPr>
          <w:sz w:val="28"/>
          <w:szCs w:val="28"/>
        </w:rPr>
        <w:t xml:space="preserve"> ТК РФ и отсутствию един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>образия в судебной практике.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 xml:space="preserve">После внесения летом 2012 года резонансных изменений в </w:t>
      </w:r>
      <w:hyperlink r:id="rId24" w:history="1">
        <w:r w:rsidRPr="004064E7">
          <w:rPr>
            <w:sz w:val="28"/>
            <w:szCs w:val="28"/>
          </w:rPr>
          <w:t>Кодекс</w:t>
        </w:r>
      </w:hyperlink>
      <w:r w:rsidRPr="004064E7">
        <w:rPr>
          <w:sz w:val="28"/>
          <w:szCs w:val="28"/>
        </w:rPr>
        <w:t xml:space="preserve"> Ро</w:t>
      </w:r>
      <w:r w:rsidRPr="004064E7">
        <w:rPr>
          <w:sz w:val="28"/>
          <w:szCs w:val="28"/>
        </w:rPr>
        <w:t>с</w:t>
      </w:r>
      <w:r w:rsidRPr="004064E7">
        <w:rPr>
          <w:sz w:val="28"/>
          <w:szCs w:val="28"/>
        </w:rPr>
        <w:t>сийской Федерации об административных правонарушениях</w:t>
      </w:r>
      <w:r w:rsidRPr="004064E7">
        <w:rPr>
          <w:rStyle w:val="af5"/>
          <w:sz w:val="28"/>
          <w:szCs w:val="28"/>
        </w:rPr>
        <w:footnoteReference w:id="19"/>
      </w:r>
      <w:r w:rsidRPr="004064E7">
        <w:rPr>
          <w:sz w:val="28"/>
          <w:szCs w:val="28"/>
        </w:rPr>
        <w:t xml:space="preserve"> (далее - КоАП РФ) и Федеральный </w:t>
      </w:r>
      <w:hyperlink r:id="rId25" w:history="1">
        <w:r w:rsidRPr="004064E7">
          <w:rPr>
            <w:sz w:val="28"/>
            <w:szCs w:val="28"/>
          </w:rPr>
          <w:t>закон</w:t>
        </w:r>
      </w:hyperlink>
      <w:r w:rsidRPr="004064E7">
        <w:rPr>
          <w:sz w:val="28"/>
          <w:szCs w:val="28"/>
        </w:rPr>
        <w:t xml:space="preserve"> "О собраниях, митингах, демонстрациях, шествиях и пик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>тированиях"</w:t>
      </w:r>
      <w:r w:rsidRPr="004064E7">
        <w:rPr>
          <w:rStyle w:val="af5"/>
          <w:sz w:val="28"/>
          <w:szCs w:val="28"/>
        </w:rPr>
        <w:footnoteReference w:id="20"/>
      </w:r>
      <w:r w:rsidRPr="004064E7">
        <w:rPr>
          <w:sz w:val="28"/>
          <w:szCs w:val="28"/>
        </w:rPr>
        <w:t xml:space="preserve">, ужесточающих порядок проведения массовых мероприятий граждан, нормы указанного Федерального </w:t>
      </w:r>
      <w:hyperlink r:id="rId26" w:history="1">
        <w:r w:rsidRPr="004064E7">
          <w:rPr>
            <w:sz w:val="28"/>
            <w:szCs w:val="28"/>
          </w:rPr>
          <w:t>закона</w:t>
        </w:r>
      </w:hyperlink>
      <w:r w:rsidRPr="004064E7">
        <w:rPr>
          <w:sz w:val="28"/>
          <w:szCs w:val="28"/>
        </w:rPr>
        <w:t xml:space="preserve"> были обжалованы в Конст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>туционный Суд Российской Федерации известным писателем и политическим активистом Э. Лимоновым (Э.В. Савенко) и другими лицами. Одна из мног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>численных претензий заявителей к новым правовым нормам обусловлена тем, что, с их точки зрения, административное наказание в виде обязательных работ противоречит международному принципу запрета принудительного труда. С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>гла</w:t>
      </w:r>
      <w:r w:rsidRPr="004064E7">
        <w:rPr>
          <w:sz w:val="28"/>
          <w:szCs w:val="28"/>
        </w:rPr>
        <w:t>с</w:t>
      </w:r>
      <w:r w:rsidRPr="004064E7">
        <w:rPr>
          <w:sz w:val="28"/>
          <w:szCs w:val="28"/>
        </w:rPr>
        <w:t xml:space="preserve">но </w:t>
      </w:r>
      <w:hyperlink r:id="rId27" w:history="1">
        <w:r w:rsidRPr="004064E7">
          <w:rPr>
            <w:sz w:val="28"/>
            <w:szCs w:val="28"/>
          </w:rPr>
          <w:t>части четвертой ст. 4</w:t>
        </w:r>
      </w:hyperlink>
      <w:r w:rsidRPr="004064E7">
        <w:rPr>
          <w:sz w:val="28"/>
          <w:szCs w:val="28"/>
        </w:rPr>
        <w:t xml:space="preserve"> ТК РФ "принудительный труд" не включает в себя, в частности, "...работу, выполняемую вследствие вступившего в законную силу приговора суда под надзором государственных органов, ответственных за с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>блюдение законодательства при исполнении судебных приговоров". В России до 2012 года приведенная норма применялась лишь в случаях отбытия наказ</w:t>
      </w:r>
      <w:r w:rsidRPr="004064E7">
        <w:rPr>
          <w:sz w:val="28"/>
          <w:szCs w:val="28"/>
        </w:rPr>
        <w:t>а</w:t>
      </w:r>
      <w:r w:rsidRPr="004064E7">
        <w:rPr>
          <w:sz w:val="28"/>
          <w:szCs w:val="28"/>
        </w:rPr>
        <w:t xml:space="preserve">ния в виде обязательных работ в соответствии с </w:t>
      </w:r>
      <w:hyperlink r:id="rId28" w:history="1">
        <w:r w:rsidRPr="004064E7">
          <w:rPr>
            <w:sz w:val="28"/>
            <w:szCs w:val="28"/>
          </w:rPr>
          <w:t>гл. 4</w:t>
        </w:r>
      </w:hyperlink>
      <w:r w:rsidRPr="004064E7">
        <w:rPr>
          <w:sz w:val="28"/>
          <w:szCs w:val="28"/>
        </w:rPr>
        <w:t xml:space="preserve"> Уголовно-исполнительного кодекса Российской Федерации</w:t>
      </w:r>
      <w:r w:rsidRPr="004064E7">
        <w:rPr>
          <w:rStyle w:val="af5"/>
          <w:sz w:val="28"/>
          <w:szCs w:val="28"/>
        </w:rPr>
        <w:footnoteReference w:id="21"/>
      </w:r>
      <w:r w:rsidRPr="004064E7">
        <w:rPr>
          <w:sz w:val="28"/>
          <w:szCs w:val="28"/>
        </w:rPr>
        <w:t xml:space="preserve"> ("Исполнение наказания в в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 xml:space="preserve">де обязательных работ"). Данная норма заимствована из ратифицированной Россией </w:t>
      </w:r>
      <w:hyperlink r:id="rId29" w:history="1">
        <w:r w:rsidRPr="004064E7">
          <w:rPr>
            <w:sz w:val="28"/>
            <w:szCs w:val="28"/>
          </w:rPr>
          <w:t>Конвенции</w:t>
        </w:r>
      </w:hyperlink>
      <w:r w:rsidRPr="004064E7">
        <w:rPr>
          <w:sz w:val="28"/>
          <w:szCs w:val="28"/>
        </w:rPr>
        <w:t xml:space="preserve"> Международной организации труда N 29 "О принудител</w:t>
      </w:r>
      <w:r w:rsidRPr="004064E7">
        <w:rPr>
          <w:sz w:val="28"/>
          <w:szCs w:val="28"/>
        </w:rPr>
        <w:t>ь</w:t>
      </w:r>
      <w:r w:rsidRPr="004064E7">
        <w:rPr>
          <w:sz w:val="28"/>
          <w:szCs w:val="28"/>
        </w:rPr>
        <w:t>ном или обязательном труде" (1930), содержащей изъятие, распространяющееся на "любую работу или службу, требуемую от какого-либо лица вследствие пр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 xml:space="preserve">говора, вынесенного решением судебного органа" </w:t>
      </w:r>
      <w:hyperlink r:id="rId30" w:history="1">
        <w:r w:rsidRPr="004064E7">
          <w:rPr>
            <w:sz w:val="28"/>
            <w:szCs w:val="28"/>
          </w:rPr>
          <w:t>(подп. "c" п. 2 ст. 2)</w:t>
        </w:r>
      </w:hyperlink>
      <w:r w:rsidRPr="004064E7">
        <w:rPr>
          <w:sz w:val="28"/>
          <w:szCs w:val="28"/>
        </w:rPr>
        <w:t>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>По мнению заявителей, это изъятие может касаться исключительно уг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>ловных приговоров суда. Однако Конституционный Суд не согласился с такой аргументацией, указав, со ссылкой на Общий обзор Комитета экспертов МОТ по применению конвенций и рекомендаций 2007 года, что под изъятие, каса</w:t>
      </w:r>
      <w:r w:rsidRPr="004064E7">
        <w:rPr>
          <w:sz w:val="28"/>
          <w:szCs w:val="28"/>
        </w:rPr>
        <w:t>ю</w:t>
      </w:r>
      <w:r w:rsidRPr="004064E7">
        <w:rPr>
          <w:sz w:val="28"/>
          <w:szCs w:val="28"/>
        </w:rPr>
        <w:t>щееся труда заключенных, подпадают любые обязательные работы, "...если они удовлетворяют необходимым условиям, а именно являются мерой наказания, назначаемой исключительно судом, и выполняются для государства или его структур - администраций, регионов, публичных служб, учреждений и т.д." (</w:t>
      </w:r>
      <w:hyperlink r:id="rId31" w:history="1">
        <w:r w:rsidRPr="004064E7">
          <w:rPr>
            <w:sz w:val="28"/>
            <w:szCs w:val="28"/>
          </w:rPr>
          <w:t>п. 3.2</w:t>
        </w:r>
      </w:hyperlink>
      <w:r w:rsidRPr="004064E7">
        <w:rPr>
          <w:sz w:val="28"/>
          <w:szCs w:val="28"/>
        </w:rPr>
        <w:t xml:space="preserve"> Постановления Конституционного Суда Российской Федерации от 14 фе</w:t>
      </w:r>
      <w:r w:rsidRPr="004064E7">
        <w:rPr>
          <w:sz w:val="28"/>
          <w:szCs w:val="28"/>
        </w:rPr>
        <w:t>в</w:t>
      </w:r>
      <w:r w:rsidRPr="004064E7">
        <w:rPr>
          <w:sz w:val="28"/>
          <w:szCs w:val="28"/>
        </w:rPr>
        <w:t>раля 2013 г. N 4-П "По делу о проверке конституционности Федерального зак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>на "О внесении изменений в Кодекс Российской Федерации об администрати</w:t>
      </w:r>
      <w:r w:rsidRPr="004064E7">
        <w:rPr>
          <w:sz w:val="28"/>
          <w:szCs w:val="28"/>
        </w:rPr>
        <w:t>в</w:t>
      </w:r>
      <w:r w:rsidRPr="004064E7">
        <w:rPr>
          <w:sz w:val="28"/>
          <w:szCs w:val="28"/>
        </w:rPr>
        <w:t>ных правонарушениях и Федеральный закон "О собраниях, митингах, демонс</w:t>
      </w:r>
      <w:r w:rsidRPr="004064E7">
        <w:rPr>
          <w:sz w:val="28"/>
          <w:szCs w:val="28"/>
        </w:rPr>
        <w:t>т</w:t>
      </w:r>
      <w:r w:rsidRPr="004064E7">
        <w:rPr>
          <w:sz w:val="28"/>
          <w:szCs w:val="28"/>
        </w:rPr>
        <w:t>рациях, шествиях и пикетированиях" в связи с запросом группы депутатов Г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>сударственной Думы и жалобой гражданина Э.В. Савенко"</w:t>
      </w:r>
      <w:r w:rsidR="004064E7" w:rsidRPr="004064E7">
        <w:rPr>
          <w:rStyle w:val="af5"/>
          <w:sz w:val="28"/>
          <w:szCs w:val="28"/>
        </w:rPr>
        <w:footnoteReference w:id="22"/>
      </w:r>
      <w:r w:rsidRPr="004064E7">
        <w:rPr>
          <w:sz w:val="28"/>
          <w:szCs w:val="28"/>
        </w:rPr>
        <w:t>). Вместе с тем, как разъясняет Комитет экспертов МОТ, используя слова "по приговору суда", "</w:t>
      </w:r>
      <w:hyperlink r:id="rId32" w:history="1">
        <w:r w:rsidRPr="004064E7">
          <w:rPr>
            <w:sz w:val="28"/>
            <w:szCs w:val="28"/>
          </w:rPr>
          <w:t>Конвенция</w:t>
        </w:r>
      </w:hyperlink>
      <w:r w:rsidRPr="004064E7">
        <w:rPr>
          <w:sz w:val="28"/>
          <w:szCs w:val="28"/>
        </w:rPr>
        <w:t xml:space="preserve"> косвенно указывает, что обязательные работы не могут быть уст</w:t>
      </w:r>
      <w:r w:rsidRPr="004064E7">
        <w:rPr>
          <w:sz w:val="28"/>
          <w:szCs w:val="28"/>
        </w:rPr>
        <w:t>а</w:t>
      </w:r>
      <w:r w:rsidRPr="004064E7">
        <w:rPr>
          <w:sz w:val="28"/>
          <w:szCs w:val="28"/>
        </w:rPr>
        <w:t>новлены иначе, нежели при условии соблюдения гарантий, установленных о</w:t>
      </w:r>
      <w:r w:rsidRPr="004064E7">
        <w:rPr>
          <w:sz w:val="28"/>
          <w:szCs w:val="28"/>
        </w:rPr>
        <w:t>б</w:t>
      </w:r>
      <w:r w:rsidRPr="004064E7">
        <w:rPr>
          <w:sz w:val="28"/>
          <w:szCs w:val="28"/>
        </w:rPr>
        <w:t>щими принципами права, признанными сообществом государств, таких, как презумпция невиновности, равенство перед законом, регулярность и беспр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>страстность расследования, независимость и беспристрастность судов, гара</w:t>
      </w:r>
      <w:r w:rsidRPr="004064E7">
        <w:rPr>
          <w:sz w:val="28"/>
          <w:szCs w:val="28"/>
        </w:rPr>
        <w:t>н</w:t>
      </w:r>
      <w:r w:rsidRPr="004064E7">
        <w:rPr>
          <w:sz w:val="28"/>
          <w:szCs w:val="28"/>
        </w:rPr>
        <w:t>тии, необходимые для защиты, четкое определение правонарушения и отсутс</w:t>
      </w:r>
      <w:r w:rsidRPr="004064E7">
        <w:rPr>
          <w:sz w:val="28"/>
          <w:szCs w:val="28"/>
        </w:rPr>
        <w:t>т</w:t>
      </w:r>
      <w:r w:rsidRPr="004064E7">
        <w:rPr>
          <w:sz w:val="28"/>
          <w:szCs w:val="28"/>
        </w:rPr>
        <w:t xml:space="preserve">вие обратной силы </w:t>
      </w:r>
      <w:r w:rsidRPr="004064E7">
        <w:rPr>
          <w:b/>
          <w:bCs/>
          <w:sz w:val="28"/>
          <w:szCs w:val="28"/>
        </w:rPr>
        <w:t>уголовного</w:t>
      </w:r>
      <w:r w:rsidRPr="004064E7">
        <w:rPr>
          <w:sz w:val="28"/>
          <w:szCs w:val="28"/>
        </w:rPr>
        <w:t xml:space="preserve"> закона". Вероятно, поэтому такой подход Ко</w:t>
      </w:r>
      <w:r w:rsidRPr="004064E7">
        <w:rPr>
          <w:sz w:val="28"/>
          <w:szCs w:val="28"/>
        </w:rPr>
        <w:t>н</w:t>
      </w:r>
      <w:r w:rsidRPr="004064E7">
        <w:rPr>
          <w:sz w:val="28"/>
          <w:szCs w:val="28"/>
        </w:rPr>
        <w:t>ституционного Суда Российской Федерации вызвал критику со стороны р</w:t>
      </w:r>
      <w:r w:rsidRPr="004064E7">
        <w:rPr>
          <w:sz w:val="28"/>
          <w:szCs w:val="28"/>
        </w:rPr>
        <w:t>я</w:t>
      </w:r>
      <w:r w:rsidRPr="004064E7">
        <w:rPr>
          <w:sz w:val="28"/>
          <w:szCs w:val="28"/>
        </w:rPr>
        <w:t>да специалистов</w:t>
      </w:r>
      <w:r w:rsidRPr="004064E7">
        <w:rPr>
          <w:rStyle w:val="af5"/>
          <w:sz w:val="28"/>
          <w:szCs w:val="28"/>
        </w:rPr>
        <w:footnoteReference w:id="23"/>
      </w:r>
      <w:r w:rsidRPr="004064E7">
        <w:rPr>
          <w:sz w:val="28"/>
          <w:szCs w:val="28"/>
        </w:rPr>
        <w:t>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>Еще одно дело, недавно рассмотренное Конституционным Судом Ро</w:t>
      </w:r>
      <w:r w:rsidRPr="004064E7">
        <w:rPr>
          <w:sz w:val="28"/>
          <w:szCs w:val="28"/>
        </w:rPr>
        <w:t>с</w:t>
      </w:r>
      <w:r w:rsidRPr="004064E7">
        <w:rPr>
          <w:sz w:val="28"/>
          <w:szCs w:val="28"/>
        </w:rPr>
        <w:t>сийской Федерации, интересно не только с точки зрения сути принятого Судом решения, но и реакции на него со стороны Правительства Российской Федер</w:t>
      </w:r>
      <w:r w:rsidRPr="004064E7">
        <w:rPr>
          <w:sz w:val="28"/>
          <w:szCs w:val="28"/>
        </w:rPr>
        <w:t>а</w:t>
      </w:r>
      <w:r w:rsidRPr="004064E7">
        <w:rPr>
          <w:sz w:val="28"/>
          <w:szCs w:val="28"/>
        </w:rPr>
        <w:t>ции. По жалобам двух профсоюзных объединений Конституционный Суд в о</w:t>
      </w:r>
      <w:r w:rsidRPr="004064E7">
        <w:rPr>
          <w:sz w:val="28"/>
          <w:szCs w:val="28"/>
        </w:rPr>
        <w:t>к</w:t>
      </w:r>
      <w:r w:rsidRPr="004064E7">
        <w:rPr>
          <w:sz w:val="28"/>
          <w:szCs w:val="28"/>
        </w:rPr>
        <w:t xml:space="preserve">тябре 2013 года принял </w:t>
      </w:r>
      <w:hyperlink r:id="rId33" w:history="1">
        <w:r w:rsidRPr="004064E7">
          <w:rPr>
            <w:sz w:val="28"/>
            <w:szCs w:val="28"/>
          </w:rPr>
          <w:t>Постановление</w:t>
        </w:r>
      </w:hyperlink>
      <w:r w:rsidRPr="004064E7">
        <w:rPr>
          <w:sz w:val="28"/>
          <w:szCs w:val="28"/>
        </w:rPr>
        <w:t xml:space="preserve">, в котором положения Федерального </w:t>
      </w:r>
      <w:hyperlink r:id="rId34" w:history="1">
        <w:r w:rsidRPr="004064E7">
          <w:rPr>
            <w:sz w:val="28"/>
            <w:szCs w:val="28"/>
          </w:rPr>
          <w:t>з</w:t>
        </w:r>
        <w:r w:rsidRPr="004064E7">
          <w:rPr>
            <w:sz w:val="28"/>
            <w:szCs w:val="28"/>
          </w:rPr>
          <w:t>а</w:t>
        </w:r>
        <w:r w:rsidRPr="004064E7">
          <w:rPr>
            <w:sz w:val="28"/>
            <w:szCs w:val="28"/>
          </w:rPr>
          <w:t>кона</w:t>
        </w:r>
      </w:hyperlink>
      <w:r w:rsidRPr="004064E7">
        <w:rPr>
          <w:sz w:val="28"/>
          <w:szCs w:val="28"/>
        </w:rPr>
        <w:t xml:space="preserve"> от 12 января 1996 г. N 10-ФЗ "О профессиональных союзах, их правах и гарантиях деятельности" (далее - Закон о профсоюзах)</w:t>
      </w:r>
      <w:r w:rsidRPr="004064E7">
        <w:rPr>
          <w:rStyle w:val="af5"/>
          <w:sz w:val="28"/>
          <w:szCs w:val="28"/>
        </w:rPr>
        <w:footnoteReference w:id="24"/>
      </w:r>
      <w:r w:rsidRPr="004064E7">
        <w:rPr>
          <w:sz w:val="28"/>
          <w:szCs w:val="28"/>
        </w:rPr>
        <w:t xml:space="preserve"> признаются не соо</w:t>
      </w:r>
      <w:r w:rsidRPr="004064E7">
        <w:rPr>
          <w:sz w:val="28"/>
          <w:szCs w:val="28"/>
        </w:rPr>
        <w:t>т</w:t>
      </w:r>
      <w:r w:rsidRPr="004064E7">
        <w:rPr>
          <w:sz w:val="28"/>
          <w:szCs w:val="28"/>
        </w:rPr>
        <w:t xml:space="preserve">ветствующими </w:t>
      </w:r>
      <w:hyperlink r:id="rId35" w:history="1">
        <w:r w:rsidRPr="004064E7">
          <w:rPr>
            <w:sz w:val="28"/>
            <w:szCs w:val="28"/>
          </w:rPr>
          <w:t>Конституции</w:t>
        </w:r>
      </w:hyperlink>
      <w:r w:rsidRPr="004064E7">
        <w:rPr>
          <w:sz w:val="28"/>
          <w:szCs w:val="28"/>
        </w:rPr>
        <w:t xml:space="preserve"> Российской Федерации, ее </w:t>
      </w:r>
      <w:hyperlink r:id="rId36" w:history="1">
        <w:r w:rsidRPr="004064E7">
          <w:rPr>
            <w:sz w:val="28"/>
            <w:szCs w:val="28"/>
          </w:rPr>
          <w:t>статьям 15 (ч. 4)</w:t>
        </w:r>
      </w:hyperlink>
      <w:r w:rsidRPr="004064E7">
        <w:rPr>
          <w:sz w:val="28"/>
          <w:szCs w:val="28"/>
        </w:rPr>
        <w:t xml:space="preserve">, </w:t>
      </w:r>
      <w:hyperlink r:id="rId37" w:history="1">
        <w:r w:rsidRPr="004064E7">
          <w:rPr>
            <w:sz w:val="28"/>
            <w:szCs w:val="28"/>
          </w:rPr>
          <w:t>30 (ч. 1)</w:t>
        </w:r>
      </w:hyperlink>
      <w:r w:rsidRPr="004064E7">
        <w:rPr>
          <w:sz w:val="28"/>
          <w:szCs w:val="28"/>
        </w:rPr>
        <w:t xml:space="preserve"> и </w:t>
      </w:r>
      <w:hyperlink r:id="rId38" w:history="1">
        <w:r w:rsidRPr="004064E7">
          <w:rPr>
            <w:sz w:val="28"/>
            <w:szCs w:val="28"/>
          </w:rPr>
          <w:t>55 (ч. 3)</w:t>
        </w:r>
      </w:hyperlink>
      <w:r w:rsidRPr="004064E7">
        <w:rPr>
          <w:sz w:val="28"/>
          <w:szCs w:val="28"/>
        </w:rPr>
        <w:t>, "в той мере, в какой эти положения - по смыслу, придаваемому им правоприменительной практикой, - рассматриваются как устанавливающие з</w:t>
      </w:r>
      <w:r w:rsidRPr="004064E7">
        <w:rPr>
          <w:sz w:val="28"/>
          <w:szCs w:val="28"/>
        </w:rPr>
        <w:t>а</w:t>
      </w:r>
      <w:r w:rsidRPr="004064E7">
        <w:rPr>
          <w:sz w:val="28"/>
          <w:szCs w:val="28"/>
        </w:rPr>
        <w:t>крытый (исчерпывающий) перечень видов профсоюзных организаций и их структурных подразделений и тем самым не позволяющие профсоюзам сам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>стоятельно, исходя из стоящих перед ними целей и задач, определять свою внутреннюю (организационную) структуру, в том числе создавать профсою</w:t>
      </w:r>
      <w:r w:rsidRPr="004064E7">
        <w:rPr>
          <w:sz w:val="28"/>
          <w:szCs w:val="28"/>
        </w:rPr>
        <w:t>з</w:t>
      </w:r>
      <w:r w:rsidRPr="004064E7">
        <w:rPr>
          <w:sz w:val="28"/>
          <w:szCs w:val="28"/>
        </w:rPr>
        <w:t xml:space="preserve">ные организации и структурные подразделения профсоюзных организаций, не упомянутые в данном Федеральном </w:t>
      </w:r>
      <w:hyperlink r:id="rId39" w:history="1">
        <w:r w:rsidRPr="004064E7">
          <w:rPr>
            <w:sz w:val="28"/>
            <w:szCs w:val="28"/>
          </w:rPr>
          <w:t>законе</w:t>
        </w:r>
      </w:hyperlink>
      <w:r w:rsidR="004064E7" w:rsidRPr="004064E7">
        <w:rPr>
          <w:sz w:val="28"/>
          <w:szCs w:val="28"/>
        </w:rPr>
        <w:t>"</w:t>
      </w:r>
      <w:r w:rsidR="004064E7" w:rsidRPr="004064E7">
        <w:rPr>
          <w:rStyle w:val="af5"/>
          <w:sz w:val="28"/>
          <w:szCs w:val="28"/>
        </w:rPr>
        <w:footnoteReference w:id="25"/>
      </w:r>
      <w:r w:rsidR="004064E7" w:rsidRPr="004064E7">
        <w:rPr>
          <w:sz w:val="28"/>
          <w:szCs w:val="28"/>
        </w:rPr>
        <w:t>.</w:t>
      </w:r>
      <w:r w:rsidRPr="004064E7">
        <w:rPr>
          <w:sz w:val="28"/>
          <w:szCs w:val="28"/>
        </w:rPr>
        <w:t xml:space="preserve"> Жалобы профсоюзов были в</w:t>
      </w:r>
      <w:r w:rsidRPr="004064E7">
        <w:rPr>
          <w:sz w:val="28"/>
          <w:szCs w:val="28"/>
        </w:rPr>
        <w:t>ы</w:t>
      </w:r>
      <w:r w:rsidRPr="004064E7">
        <w:rPr>
          <w:sz w:val="28"/>
          <w:szCs w:val="28"/>
        </w:rPr>
        <w:t xml:space="preserve">званы тем, что Гагаринский районный суд г. Москвы решением от 2 декабря 2011 г. удовлетворил требования прокуратуры о признании недействительными ряда положений Устава Нефтегазстройпрофсоюза России, как противоречащих </w:t>
      </w:r>
      <w:hyperlink r:id="rId40" w:history="1">
        <w:r w:rsidRPr="004064E7">
          <w:rPr>
            <w:sz w:val="28"/>
            <w:szCs w:val="28"/>
          </w:rPr>
          <w:t>Закону</w:t>
        </w:r>
      </w:hyperlink>
      <w:r w:rsidRPr="004064E7">
        <w:rPr>
          <w:sz w:val="28"/>
          <w:szCs w:val="28"/>
        </w:rPr>
        <w:t xml:space="preserve"> о профсоюзах и Федеральному </w:t>
      </w:r>
      <w:hyperlink r:id="rId41" w:history="1">
        <w:r w:rsidRPr="004064E7">
          <w:rPr>
            <w:sz w:val="28"/>
            <w:szCs w:val="28"/>
          </w:rPr>
          <w:t>закону</w:t>
        </w:r>
      </w:hyperlink>
      <w:r w:rsidRPr="004064E7">
        <w:rPr>
          <w:sz w:val="28"/>
          <w:szCs w:val="28"/>
        </w:rPr>
        <w:t xml:space="preserve"> "Об общественных объединен</w:t>
      </w:r>
      <w:r w:rsidRPr="004064E7">
        <w:rPr>
          <w:sz w:val="28"/>
          <w:szCs w:val="28"/>
        </w:rPr>
        <w:t>и</w:t>
      </w:r>
      <w:r w:rsidR="004064E7" w:rsidRPr="004064E7">
        <w:rPr>
          <w:sz w:val="28"/>
          <w:szCs w:val="28"/>
        </w:rPr>
        <w:t>ях"</w:t>
      </w:r>
      <w:r w:rsidR="004064E7" w:rsidRPr="004064E7">
        <w:rPr>
          <w:rStyle w:val="af5"/>
          <w:sz w:val="28"/>
          <w:szCs w:val="28"/>
        </w:rPr>
        <w:footnoteReference w:id="26"/>
      </w:r>
      <w:r w:rsidRPr="004064E7">
        <w:rPr>
          <w:sz w:val="28"/>
          <w:szCs w:val="28"/>
        </w:rPr>
        <w:t>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>С точки зрения прокуратуры и суда, несоответствие было связано с тем, что структура Нефтегазстройпрофсоюза России предусматривала подраздел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 xml:space="preserve">ния, не указанные в </w:t>
      </w:r>
      <w:hyperlink r:id="rId42" w:history="1">
        <w:r w:rsidRPr="004064E7">
          <w:rPr>
            <w:sz w:val="28"/>
            <w:szCs w:val="28"/>
          </w:rPr>
          <w:t>ст. 3</w:t>
        </w:r>
      </w:hyperlink>
      <w:r w:rsidRPr="004064E7">
        <w:rPr>
          <w:sz w:val="28"/>
          <w:szCs w:val="28"/>
        </w:rPr>
        <w:t xml:space="preserve"> Закона о профсоюзах.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 xml:space="preserve">Из содержания этой </w:t>
      </w:r>
      <w:hyperlink r:id="rId43" w:history="1">
        <w:r w:rsidRPr="004064E7">
          <w:rPr>
            <w:sz w:val="28"/>
            <w:szCs w:val="28"/>
          </w:rPr>
          <w:t>статьи</w:t>
        </w:r>
      </w:hyperlink>
      <w:r w:rsidRPr="004064E7">
        <w:rPr>
          <w:sz w:val="28"/>
          <w:szCs w:val="28"/>
        </w:rPr>
        <w:t xml:space="preserve"> Закона о профсоюзах, устанавливающей о</w:t>
      </w:r>
      <w:r w:rsidRPr="004064E7">
        <w:rPr>
          <w:sz w:val="28"/>
          <w:szCs w:val="28"/>
        </w:rPr>
        <w:t>с</w:t>
      </w:r>
      <w:r w:rsidRPr="004064E7">
        <w:rPr>
          <w:sz w:val="28"/>
          <w:szCs w:val="28"/>
        </w:rPr>
        <w:t>новные термины, не следует, что профсоюзы не могут создавать и иные по</w:t>
      </w:r>
      <w:r w:rsidRPr="004064E7">
        <w:rPr>
          <w:sz w:val="28"/>
          <w:szCs w:val="28"/>
        </w:rPr>
        <w:t>д</w:t>
      </w:r>
      <w:r w:rsidRPr="004064E7">
        <w:rPr>
          <w:sz w:val="28"/>
          <w:szCs w:val="28"/>
        </w:rPr>
        <w:t>разд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 xml:space="preserve">ления - не только те, которые перечислены в данной </w:t>
      </w:r>
      <w:hyperlink r:id="rId44" w:history="1">
        <w:r w:rsidRPr="004064E7">
          <w:rPr>
            <w:sz w:val="28"/>
            <w:szCs w:val="28"/>
          </w:rPr>
          <w:t>статье</w:t>
        </w:r>
      </w:hyperlink>
      <w:r w:rsidRPr="004064E7">
        <w:rPr>
          <w:sz w:val="28"/>
          <w:szCs w:val="28"/>
        </w:rPr>
        <w:t>. До 2011 года эта норма так и понималась в правоприменительной практике.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 xml:space="preserve">Свобода профсоюзных организаций, обладающих правом самостоятельно определять свою структуру, базируется прежде всего на </w:t>
      </w:r>
      <w:hyperlink r:id="rId45" w:history="1">
        <w:r w:rsidRPr="004064E7">
          <w:rPr>
            <w:sz w:val="28"/>
            <w:szCs w:val="28"/>
          </w:rPr>
          <w:t>ст. 3</w:t>
        </w:r>
      </w:hyperlink>
      <w:r w:rsidRPr="004064E7">
        <w:rPr>
          <w:sz w:val="28"/>
          <w:szCs w:val="28"/>
        </w:rPr>
        <w:t xml:space="preserve"> ратифицирова</w:t>
      </w:r>
      <w:r w:rsidRPr="004064E7">
        <w:rPr>
          <w:sz w:val="28"/>
          <w:szCs w:val="28"/>
        </w:rPr>
        <w:t>н</w:t>
      </w:r>
      <w:r w:rsidRPr="004064E7">
        <w:rPr>
          <w:sz w:val="28"/>
          <w:szCs w:val="28"/>
        </w:rPr>
        <w:t xml:space="preserve">ной Россией фундаментальной Конвенции МОТ N 87 "О свободе ассоциации и защите права на организацию" (1948) </w:t>
      </w:r>
      <w:r w:rsidR="004064E7" w:rsidRPr="004064E7">
        <w:rPr>
          <w:rStyle w:val="af5"/>
          <w:sz w:val="28"/>
          <w:szCs w:val="28"/>
        </w:rPr>
        <w:footnoteReference w:id="27"/>
      </w:r>
      <w:r w:rsidRPr="004064E7">
        <w:rPr>
          <w:sz w:val="28"/>
          <w:szCs w:val="28"/>
        </w:rPr>
        <w:t>, в которой указывается, что организ</w:t>
      </w:r>
      <w:r w:rsidRPr="004064E7">
        <w:rPr>
          <w:sz w:val="28"/>
          <w:szCs w:val="28"/>
        </w:rPr>
        <w:t>а</w:t>
      </w:r>
      <w:r w:rsidRPr="004064E7">
        <w:rPr>
          <w:sz w:val="28"/>
          <w:szCs w:val="28"/>
        </w:rPr>
        <w:t>ции трудящихся и предпринимателей имеют право вырабатывать свои уставы и административные регламенты, свободно выбирать своих представителей, о</w:t>
      </w:r>
      <w:r w:rsidRPr="004064E7">
        <w:rPr>
          <w:sz w:val="28"/>
          <w:szCs w:val="28"/>
        </w:rPr>
        <w:t>р</w:t>
      </w:r>
      <w:r w:rsidRPr="004064E7">
        <w:rPr>
          <w:sz w:val="28"/>
          <w:szCs w:val="28"/>
        </w:rPr>
        <w:t>ганизовывать свой аппарат и свою деятельность и формулировать свою пр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 xml:space="preserve">грамму действий. В этой же </w:t>
      </w:r>
      <w:hyperlink r:id="rId46" w:history="1">
        <w:r w:rsidRPr="004064E7">
          <w:rPr>
            <w:sz w:val="28"/>
            <w:szCs w:val="28"/>
          </w:rPr>
          <w:t>статье</w:t>
        </w:r>
      </w:hyperlink>
      <w:r w:rsidRPr="004064E7">
        <w:rPr>
          <w:sz w:val="28"/>
          <w:szCs w:val="28"/>
        </w:rPr>
        <w:t xml:space="preserve"> Конвенции МОТ N 87 предусматривается, что государственные власти должны воздерживаться от всякого вмешательства, способного ограничить это право или воспрепятствовать его законному осущ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>ствлению. Собственно, действия Гагаринского суда и прокуратуры и предста</w:t>
      </w:r>
      <w:r w:rsidRPr="004064E7">
        <w:rPr>
          <w:sz w:val="28"/>
          <w:szCs w:val="28"/>
        </w:rPr>
        <w:t>в</w:t>
      </w:r>
      <w:r w:rsidRPr="004064E7">
        <w:rPr>
          <w:sz w:val="28"/>
          <w:szCs w:val="28"/>
        </w:rPr>
        <w:t>ляли собой вмешательство государства в деятельность профсоюза, препятс</w:t>
      </w:r>
      <w:r w:rsidRPr="004064E7">
        <w:rPr>
          <w:sz w:val="28"/>
          <w:szCs w:val="28"/>
        </w:rPr>
        <w:t>т</w:t>
      </w:r>
      <w:r w:rsidRPr="004064E7">
        <w:rPr>
          <w:sz w:val="28"/>
          <w:szCs w:val="28"/>
        </w:rPr>
        <w:t>вующее осуществлению им своих прав и ограничивающее право свободно в</w:t>
      </w:r>
      <w:r w:rsidRPr="004064E7">
        <w:rPr>
          <w:sz w:val="28"/>
          <w:szCs w:val="28"/>
        </w:rPr>
        <w:t>ы</w:t>
      </w:r>
      <w:r w:rsidRPr="004064E7">
        <w:rPr>
          <w:sz w:val="28"/>
          <w:szCs w:val="28"/>
        </w:rPr>
        <w:t>рабатывать уставы и определять свою структуру, исходя из потребностей соц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>ального диалога. Контрольные органы МОТ - Комитет по свободе объединения и Комитет экспертов - многократно в течение последних шестидесяти лет ук</w:t>
      </w:r>
      <w:r w:rsidRPr="004064E7">
        <w:rPr>
          <w:sz w:val="28"/>
          <w:szCs w:val="28"/>
        </w:rPr>
        <w:t>а</w:t>
      </w:r>
      <w:r w:rsidRPr="004064E7">
        <w:rPr>
          <w:sz w:val="28"/>
          <w:szCs w:val="28"/>
        </w:rPr>
        <w:t>зывали в своих решениях на то, что свобода профсоюзов самостоятельно опр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>делять свою структуру является неотъемлемым элементом свободы объедин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>ния и права на ведение коллективных переговоров.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 xml:space="preserve">В своем </w:t>
      </w:r>
      <w:hyperlink r:id="rId47" w:history="1">
        <w:r w:rsidRPr="004064E7">
          <w:rPr>
            <w:sz w:val="28"/>
            <w:szCs w:val="28"/>
          </w:rPr>
          <w:t>Постановлении</w:t>
        </w:r>
      </w:hyperlink>
      <w:r w:rsidRPr="004064E7">
        <w:rPr>
          <w:sz w:val="28"/>
          <w:szCs w:val="28"/>
        </w:rPr>
        <w:t xml:space="preserve"> от 24 октября 2013 г. N 22-П Конституционный Суд Российской Федерации, ссылаясь на нормы </w:t>
      </w:r>
      <w:hyperlink r:id="rId48" w:history="1">
        <w:r w:rsidRPr="004064E7">
          <w:rPr>
            <w:sz w:val="28"/>
            <w:szCs w:val="28"/>
          </w:rPr>
          <w:t>Конституции</w:t>
        </w:r>
      </w:hyperlink>
      <w:r w:rsidRPr="004064E7">
        <w:rPr>
          <w:sz w:val="28"/>
          <w:szCs w:val="28"/>
        </w:rPr>
        <w:t xml:space="preserve"> Российской Ф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 xml:space="preserve">дерации, </w:t>
      </w:r>
      <w:hyperlink r:id="rId49" w:history="1">
        <w:r w:rsidRPr="004064E7">
          <w:rPr>
            <w:sz w:val="28"/>
            <w:szCs w:val="28"/>
          </w:rPr>
          <w:t>Конвенции</w:t>
        </w:r>
      </w:hyperlink>
      <w:r w:rsidRPr="004064E7">
        <w:rPr>
          <w:sz w:val="28"/>
          <w:szCs w:val="28"/>
        </w:rPr>
        <w:t xml:space="preserve"> МОТ N 87, </w:t>
      </w:r>
      <w:hyperlink r:id="rId50" w:history="1">
        <w:r w:rsidRPr="004064E7">
          <w:rPr>
            <w:sz w:val="28"/>
            <w:szCs w:val="28"/>
          </w:rPr>
          <w:t>Конвенции</w:t>
        </w:r>
      </w:hyperlink>
      <w:r w:rsidRPr="004064E7">
        <w:rPr>
          <w:sz w:val="28"/>
          <w:szCs w:val="28"/>
        </w:rPr>
        <w:t xml:space="preserve"> о защите прав человека и основных свобод и соответствующую правоприменительную практику, а также напом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 xml:space="preserve">ная правоприменителям о существовании </w:t>
      </w:r>
      <w:hyperlink r:id="rId51" w:history="1">
        <w:r w:rsidRPr="004064E7">
          <w:rPr>
            <w:sz w:val="28"/>
            <w:szCs w:val="28"/>
          </w:rPr>
          <w:t>части первой ст. 5</w:t>
        </w:r>
      </w:hyperlink>
      <w:r w:rsidRPr="004064E7">
        <w:rPr>
          <w:sz w:val="28"/>
          <w:szCs w:val="28"/>
        </w:rPr>
        <w:t xml:space="preserve"> и </w:t>
      </w:r>
      <w:hyperlink r:id="rId52" w:history="1">
        <w:r w:rsidRPr="004064E7">
          <w:rPr>
            <w:sz w:val="28"/>
            <w:szCs w:val="28"/>
          </w:rPr>
          <w:t>ст. 15</w:t>
        </w:r>
      </w:hyperlink>
      <w:r w:rsidRPr="004064E7">
        <w:rPr>
          <w:sz w:val="28"/>
          <w:szCs w:val="28"/>
        </w:rPr>
        <w:t xml:space="preserve"> Федерал</w:t>
      </w:r>
      <w:r w:rsidRPr="004064E7">
        <w:rPr>
          <w:sz w:val="28"/>
          <w:szCs w:val="28"/>
        </w:rPr>
        <w:t>ь</w:t>
      </w:r>
      <w:r w:rsidRPr="004064E7">
        <w:rPr>
          <w:sz w:val="28"/>
          <w:szCs w:val="28"/>
        </w:rPr>
        <w:t>ного закона "Об общественных объединениях", закрепляющих основные при</w:t>
      </w:r>
      <w:r w:rsidRPr="004064E7">
        <w:rPr>
          <w:sz w:val="28"/>
          <w:szCs w:val="28"/>
        </w:rPr>
        <w:t>н</w:t>
      </w:r>
      <w:r w:rsidRPr="004064E7">
        <w:rPr>
          <w:sz w:val="28"/>
          <w:szCs w:val="28"/>
        </w:rPr>
        <w:t>ципы деятельности общественных объединений, к которым отнесены сам</w:t>
      </w:r>
      <w:r w:rsidRPr="004064E7">
        <w:rPr>
          <w:sz w:val="28"/>
          <w:szCs w:val="28"/>
        </w:rPr>
        <w:t>о</w:t>
      </w:r>
      <w:r w:rsidRPr="004064E7">
        <w:rPr>
          <w:sz w:val="28"/>
          <w:szCs w:val="28"/>
        </w:rPr>
        <w:t xml:space="preserve">управление, право на определение своей внутренней структуры, целей, форм и методов своей деятельности, по сути, разъяснил, что толкование </w:t>
      </w:r>
      <w:hyperlink r:id="rId53" w:history="1">
        <w:r w:rsidRPr="004064E7">
          <w:rPr>
            <w:sz w:val="28"/>
            <w:szCs w:val="28"/>
          </w:rPr>
          <w:t>ст. 3</w:t>
        </w:r>
      </w:hyperlink>
      <w:r w:rsidRPr="004064E7">
        <w:rPr>
          <w:sz w:val="28"/>
          <w:szCs w:val="28"/>
        </w:rPr>
        <w:t xml:space="preserve"> Закона о профсоюзах Гагаринским судом и прокуратурой осуществлено в корне неве</w:t>
      </w:r>
      <w:r w:rsidRPr="004064E7">
        <w:rPr>
          <w:sz w:val="28"/>
          <w:szCs w:val="28"/>
        </w:rPr>
        <w:t>р</w:t>
      </w:r>
      <w:r w:rsidRPr="004064E7">
        <w:rPr>
          <w:sz w:val="28"/>
          <w:szCs w:val="28"/>
        </w:rPr>
        <w:t>но.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 xml:space="preserve">Поскольку Конституционный Суд РФ уполномочен давать правовую оценку самим нормативным правовым актам с точки зрения их соответствия </w:t>
      </w:r>
      <w:hyperlink r:id="rId54" w:history="1">
        <w:r w:rsidRPr="004064E7">
          <w:rPr>
            <w:sz w:val="28"/>
            <w:szCs w:val="28"/>
          </w:rPr>
          <w:t>Конституции</w:t>
        </w:r>
      </w:hyperlink>
      <w:r w:rsidRPr="004064E7">
        <w:rPr>
          <w:sz w:val="28"/>
          <w:szCs w:val="28"/>
        </w:rPr>
        <w:t>, а не истолкованию судами в конкретных делах, он указал, что нормы федеральных законов "</w:t>
      </w:r>
      <w:hyperlink r:id="rId55" w:history="1">
        <w:r w:rsidRPr="004064E7">
          <w:rPr>
            <w:sz w:val="28"/>
            <w:szCs w:val="28"/>
          </w:rPr>
          <w:t>О профессиональных союзах</w:t>
        </w:r>
      </w:hyperlink>
      <w:r w:rsidRPr="004064E7">
        <w:rPr>
          <w:sz w:val="28"/>
          <w:szCs w:val="28"/>
        </w:rPr>
        <w:t>, их правах и гара</w:t>
      </w:r>
      <w:r w:rsidRPr="004064E7">
        <w:rPr>
          <w:sz w:val="28"/>
          <w:szCs w:val="28"/>
        </w:rPr>
        <w:t>н</w:t>
      </w:r>
      <w:r w:rsidRPr="004064E7">
        <w:rPr>
          <w:sz w:val="28"/>
          <w:szCs w:val="28"/>
        </w:rPr>
        <w:t xml:space="preserve">тиях деятельности" и </w:t>
      </w:r>
      <w:hyperlink r:id="rId56" w:history="1">
        <w:r w:rsidRPr="004064E7">
          <w:rPr>
            <w:sz w:val="28"/>
            <w:szCs w:val="28"/>
          </w:rPr>
          <w:t>"Об общественных объединениях"</w:t>
        </w:r>
      </w:hyperlink>
      <w:r w:rsidRPr="004064E7">
        <w:rPr>
          <w:sz w:val="28"/>
          <w:szCs w:val="28"/>
        </w:rPr>
        <w:t xml:space="preserve"> не соответствуют </w:t>
      </w:r>
      <w:hyperlink r:id="rId57" w:history="1">
        <w:r w:rsidRPr="004064E7">
          <w:rPr>
            <w:sz w:val="28"/>
            <w:szCs w:val="28"/>
          </w:rPr>
          <w:t>Ко</w:t>
        </w:r>
        <w:r w:rsidRPr="004064E7">
          <w:rPr>
            <w:sz w:val="28"/>
            <w:szCs w:val="28"/>
          </w:rPr>
          <w:t>н</w:t>
        </w:r>
        <w:r w:rsidRPr="004064E7">
          <w:rPr>
            <w:sz w:val="28"/>
            <w:szCs w:val="28"/>
          </w:rPr>
          <w:t>ституции</w:t>
        </w:r>
      </w:hyperlink>
      <w:r w:rsidRPr="004064E7">
        <w:rPr>
          <w:sz w:val="28"/>
          <w:szCs w:val="28"/>
        </w:rPr>
        <w:t xml:space="preserve"> Российской Федерации "по смыслу, придаваемому им правопримен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>тельной практикой".</w:t>
      </w:r>
    </w:p>
    <w:p w:rsidR="00AF2840" w:rsidRPr="004064E7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 xml:space="preserve">Стремясь реализовать </w:t>
      </w:r>
      <w:hyperlink r:id="rId58" w:history="1">
        <w:r w:rsidRPr="004064E7">
          <w:rPr>
            <w:sz w:val="28"/>
            <w:szCs w:val="28"/>
          </w:rPr>
          <w:t>Постановление</w:t>
        </w:r>
      </w:hyperlink>
      <w:r w:rsidRPr="004064E7">
        <w:rPr>
          <w:sz w:val="28"/>
          <w:szCs w:val="28"/>
        </w:rPr>
        <w:t xml:space="preserve"> Конституционного Суда Росси</w:t>
      </w:r>
      <w:r w:rsidRPr="004064E7">
        <w:rPr>
          <w:sz w:val="28"/>
          <w:szCs w:val="28"/>
        </w:rPr>
        <w:t>й</w:t>
      </w:r>
      <w:r w:rsidRPr="004064E7">
        <w:rPr>
          <w:sz w:val="28"/>
          <w:szCs w:val="28"/>
        </w:rPr>
        <w:t>ской Федерации от 24 октября 2013 г. N 22-П, Правительство Российской Ф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 xml:space="preserve">дерации в мае 2014 года представило в Государственную Думу свой </w:t>
      </w:r>
      <w:hyperlink r:id="rId59" w:history="1">
        <w:r w:rsidRPr="004064E7">
          <w:rPr>
            <w:sz w:val="28"/>
            <w:szCs w:val="28"/>
          </w:rPr>
          <w:t>законопр</w:t>
        </w:r>
        <w:r w:rsidRPr="004064E7">
          <w:rPr>
            <w:sz w:val="28"/>
            <w:szCs w:val="28"/>
          </w:rPr>
          <w:t>о</w:t>
        </w:r>
        <w:r w:rsidRPr="004064E7">
          <w:rPr>
            <w:sz w:val="28"/>
            <w:szCs w:val="28"/>
          </w:rPr>
          <w:t>ект</w:t>
        </w:r>
      </w:hyperlink>
      <w:r w:rsidRPr="004064E7">
        <w:rPr>
          <w:sz w:val="28"/>
          <w:szCs w:val="28"/>
        </w:rPr>
        <w:t xml:space="preserve"> о вн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 xml:space="preserve">сении изменений в Трудовой </w:t>
      </w:r>
      <w:hyperlink r:id="rId60" w:history="1">
        <w:r w:rsidRPr="004064E7">
          <w:rPr>
            <w:sz w:val="28"/>
            <w:szCs w:val="28"/>
          </w:rPr>
          <w:t>кодекс</w:t>
        </w:r>
      </w:hyperlink>
      <w:r w:rsidRPr="004064E7">
        <w:rPr>
          <w:sz w:val="28"/>
          <w:szCs w:val="28"/>
        </w:rPr>
        <w:t xml:space="preserve"> Российской Федерации и </w:t>
      </w:r>
      <w:hyperlink r:id="rId61" w:history="1">
        <w:r w:rsidRPr="004064E7">
          <w:rPr>
            <w:sz w:val="28"/>
            <w:szCs w:val="28"/>
          </w:rPr>
          <w:t>Закон</w:t>
        </w:r>
      </w:hyperlink>
      <w:r w:rsidRPr="004064E7">
        <w:rPr>
          <w:sz w:val="28"/>
          <w:szCs w:val="28"/>
        </w:rPr>
        <w:t xml:space="preserve"> о проф</w:t>
      </w:r>
      <w:r w:rsidR="004064E7" w:rsidRPr="004064E7">
        <w:rPr>
          <w:sz w:val="28"/>
          <w:szCs w:val="28"/>
        </w:rPr>
        <w:t>союзах</w:t>
      </w:r>
      <w:r w:rsidRPr="004064E7">
        <w:rPr>
          <w:sz w:val="28"/>
          <w:szCs w:val="28"/>
        </w:rPr>
        <w:t>. Хотя в пояснительной записке к этому законопроекту и содержи</w:t>
      </w:r>
      <w:r w:rsidRPr="004064E7">
        <w:rPr>
          <w:sz w:val="28"/>
          <w:szCs w:val="28"/>
        </w:rPr>
        <w:t>т</w:t>
      </w:r>
      <w:r w:rsidRPr="004064E7">
        <w:rPr>
          <w:sz w:val="28"/>
          <w:szCs w:val="28"/>
        </w:rPr>
        <w:t xml:space="preserve">ся прямая ссылка на указанное </w:t>
      </w:r>
      <w:hyperlink r:id="rId62" w:history="1">
        <w:r w:rsidRPr="004064E7">
          <w:rPr>
            <w:sz w:val="28"/>
            <w:szCs w:val="28"/>
          </w:rPr>
          <w:t>Постановление</w:t>
        </w:r>
      </w:hyperlink>
      <w:r w:rsidRPr="004064E7">
        <w:rPr>
          <w:sz w:val="28"/>
          <w:szCs w:val="28"/>
        </w:rPr>
        <w:t xml:space="preserve"> Конституционного Суда Росси</w:t>
      </w:r>
      <w:r w:rsidRPr="004064E7">
        <w:rPr>
          <w:sz w:val="28"/>
          <w:szCs w:val="28"/>
        </w:rPr>
        <w:t>й</w:t>
      </w:r>
      <w:r w:rsidRPr="004064E7">
        <w:rPr>
          <w:sz w:val="28"/>
          <w:szCs w:val="28"/>
        </w:rPr>
        <w:t>ской Федерации, однако, по сути, он не дает решения проблемы правопримен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 xml:space="preserve">тельной практики, затронутой в данном </w:t>
      </w:r>
      <w:hyperlink r:id="rId63" w:history="1">
        <w:r w:rsidRPr="004064E7">
          <w:rPr>
            <w:sz w:val="28"/>
            <w:szCs w:val="28"/>
          </w:rPr>
          <w:t>Постановлении</w:t>
        </w:r>
      </w:hyperlink>
      <w:r w:rsidRPr="004064E7">
        <w:rPr>
          <w:sz w:val="28"/>
          <w:szCs w:val="28"/>
        </w:rPr>
        <w:t xml:space="preserve">. Авторы </w:t>
      </w:r>
      <w:hyperlink r:id="rId64" w:history="1">
        <w:r w:rsidRPr="004064E7">
          <w:rPr>
            <w:sz w:val="28"/>
            <w:szCs w:val="28"/>
          </w:rPr>
          <w:t>зак</w:t>
        </w:r>
        <w:r w:rsidRPr="004064E7">
          <w:rPr>
            <w:sz w:val="28"/>
            <w:szCs w:val="28"/>
          </w:rPr>
          <w:t>о</w:t>
        </w:r>
        <w:r w:rsidRPr="004064E7">
          <w:rPr>
            <w:sz w:val="28"/>
            <w:szCs w:val="28"/>
          </w:rPr>
          <w:t>нопроекта</w:t>
        </w:r>
      </w:hyperlink>
      <w:r w:rsidRPr="004064E7">
        <w:rPr>
          <w:sz w:val="28"/>
          <w:szCs w:val="28"/>
        </w:rPr>
        <w:t xml:space="preserve"> перечисляют дополнительные виды структурных подразделений ("цеховая профсоюзная организация", "профсоюзная группа", "иные профсоюзные орг</w:t>
      </w:r>
      <w:r w:rsidRPr="004064E7">
        <w:rPr>
          <w:sz w:val="28"/>
          <w:szCs w:val="28"/>
        </w:rPr>
        <w:t>а</w:t>
      </w:r>
      <w:r w:rsidRPr="004064E7">
        <w:rPr>
          <w:sz w:val="28"/>
          <w:szCs w:val="28"/>
        </w:rPr>
        <w:t>низации"), которые могли бы создаваться профсоюзами. Предлагаемые измен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>ния достигали бы целей правового регулирования, которые обозначены в поз</w:t>
      </w:r>
      <w:r w:rsidRPr="004064E7">
        <w:rPr>
          <w:sz w:val="28"/>
          <w:szCs w:val="28"/>
        </w:rPr>
        <w:t>и</w:t>
      </w:r>
      <w:r w:rsidRPr="004064E7">
        <w:rPr>
          <w:sz w:val="28"/>
          <w:szCs w:val="28"/>
        </w:rPr>
        <w:t xml:space="preserve">ции Конституционного Суда, если бы текст </w:t>
      </w:r>
      <w:hyperlink r:id="rId65" w:history="1">
        <w:r w:rsidRPr="004064E7">
          <w:rPr>
            <w:sz w:val="28"/>
            <w:szCs w:val="28"/>
          </w:rPr>
          <w:t>законопроекта</w:t>
        </w:r>
      </w:hyperlink>
      <w:r w:rsidRPr="004064E7">
        <w:rPr>
          <w:sz w:val="28"/>
          <w:szCs w:val="28"/>
        </w:rPr>
        <w:t xml:space="preserve"> сводился к следу</w:t>
      </w:r>
      <w:r w:rsidRPr="004064E7">
        <w:rPr>
          <w:sz w:val="28"/>
          <w:szCs w:val="28"/>
        </w:rPr>
        <w:t>ю</w:t>
      </w:r>
      <w:r w:rsidRPr="004064E7">
        <w:rPr>
          <w:sz w:val="28"/>
          <w:szCs w:val="28"/>
        </w:rPr>
        <w:t>щим разъяснениям относительно перечня структурных подразделений про</w:t>
      </w:r>
      <w:r w:rsidRPr="004064E7">
        <w:rPr>
          <w:sz w:val="28"/>
          <w:szCs w:val="28"/>
        </w:rPr>
        <w:t>ф</w:t>
      </w:r>
      <w:r w:rsidRPr="004064E7">
        <w:rPr>
          <w:sz w:val="28"/>
          <w:szCs w:val="28"/>
        </w:rPr>
        <w:t xml:space="preserve">союзов, перечисленных в </w:t>
      </w:r>
      <w:hyperlink r:id="rId66" w:history="1">
        <w:r w:rsidRPr="004064E7">
          <w:rPr>
            <w:sz w:val="28"/>
            <w:szCs w:val="28"/>
          </w:rPr>
          <w:t>ст. 3</w:t>
        </w:r>
      </w:hyperlink>
      <w:r w:rsidRPr="004064E7">
        <w:rPr>
          <w:sz w:val="28"/>
          <w:szCs w:val="28"/>
        </w:rPr>
        <w:t xml:space="preserve"> Закона о профсоюзах: данный перечень не явл</w:t>
      </w:r>
      <w:r w:rsidRPr="004064E7">
        <w:rPr>
          <w:sz w:val="28"/>
          <w:szCs w:val="28"/>
        </w:rPr>
        <w:t>я</w:t>
      </w:r>
      <w:r w:rsidRPr="004064E7">
        <w:rPr>
          <w:sz w:val="28"/>
          <w:szCs w:val="28"/>
        </w:rPr>
        <w:t xml:space="preserve">ется исчерпывающим и не может рассматриваться как ограничивающий право профсоюзов самостоятельно организовывать свою структуру. Поэтому сама концепция </w:t>
      </w:r>
      <w:hyperlink r:id="rId67" w:history="1">
        <w:r w:rsidRPr="004064E7">
          <w:rPr>
            <w:sz w:val="28"/>
            <w:szCs w:val="28"/>
          </w:rPr>
          <w:t>законопроекта</w:t>
        </w:r>
      </w:hyperlink>
      <w:r w:rsidRPr="004064E7">
        <w:rPr>
          <w:sz w:val="28"/>
          <w:szCs w:val="28"/>
        </w:rPr>
        <w:t>, основанная на том, что государство разъясняет профсоюзам, в какие организации они имеют право объединяться, представл</w:t>
      </w:r>
      <w:r w:rsidRPr="004064E7">
        <w:rPr>
          <w:sz w:val="28"/>
          <w:szCs w:val="28"/>
        </w:rPr>
        <w:t>я</w:t>
      </w:r>
      <w:r w:rsidRPr="004064E7">
        <w:rPr>
          <w:sz w:val="28"/>
          <w:szCs w:val="28"/>
        </w:rPr>
        <w:t>ется принципиально неверной.</w:t>
      </w:r>
    </w:p>
    <w:p w:rsidR="00AF2840" w:rsidRDefault="00AF2840" w:rsidP="00406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4E7">
        <w:rPr>
          <w:sz w:val="28"/>
          <w:szCs w:val="28"/>
        </w:rPr>
        <w:t xml:space="preserve">Как видно из приведенных примеров, в отдельных случаях толкование одних и тех же базовых трудовых прав международными судебными органами и Конституционным Судом Российской Федерации существенно различается. Очевидно, что суды общей юрисдикции в силу </w:t>
      </w:r>
      <w:hyperlink r:id="rId68" w:history="1">
        <w:r w:rsidRPr="004064E7">
          <w:rPr>
            <w:sz w:val="28"/>
            <w:szCs w:val="28"/>
          </w:rPr>
          <w:t>части 1 ст. 15</w:t>
        </w:r>
      </w:hyperlink>
      <w:r w:rsidRPr="004064E7">
        <w:rPr>
          <w:sz w:val="28"/>
          <w:szCs w:val="28"/>
        </w:rPr>
        <w:t xml:space="preserve"> Конституции Ро</w:t>
      </w:r>
      <w:r w:rsidRPr="004064E7">
        <w:rPr>
          <w:sz w:val="28"/>
          <w:szCs w:val="28"/>
        </w:rPr>
        <w:t>с</w:t>
      </w:r>
      <w:r w:rsidRPr="004064E7">
        <w:rPr>
          <w:sz w:val="28"/>
          <w:szCs w:val="28"/>
        </w:rPr>
        <w:t>сийской Федерации обязаны в первую очередь руководствоваться толкованием норм права, которое осуществляет Конституционный Суд. Тем не менее, в сл</w:t>
      </w:r>
      <w:r w:rsidRPr="004064E7">
        <w:rPr>
          <w:sz w:val="28"/>
          <w:szCs w:val="28"/>
        </w:rPr>
        <w:t>у</w:t>
      </w:r>
      <w:r w:rsidRPr="004064E7">
        <w:rPr>
          <w:sz w:val="28"/>
          <w:szCs w:val="28"/>
        </w:rPr>
        <w:t>чае отсутствия противоречащего акта толкования норм со стороны Констит</w:t>
      </w:r>
      <w:r w:rsidRPr="004064E7">
        <w:rPr>
          <w:sz w:val="28"/>
          <w:szCs w:val="28"/>
        </w:rPr>
        <w:t>у</w:t>
      </w:r>
      <w:r w:rsidRPr="004064E7">
        <w:rPr>
          <w:sz w:val="28"/>
          <w:szCs w:val="28"/>
        </w:rPr>
        <w:t>ционного Суда суды общей юрисдикции могут воспользоваться и толкованием международных трудовых стандартов, которое отражено в рекомендациях м</w:t>
      </w:r>
      <w:r w:rsidRPr="004064E7">
        <w:rPr>
          <w:sz w:val="28"/>
          <w:szCs w:val="28"/>
        </w:rPr>
        <w:t>е</w:t>
      </w:r>
      <w:r w:rsidRPr="004064E7">
        <w:rPr>
          <w:sz w:val="28"/>
          <w:szCs w:val="28"/>
        </w:rPr>
        <w:t>ждународных контрольных органов в рамках ООН, МОТ, Совета Европы и других международных организаций - в качестве вспомогательного источника, позволяющего уяснить суть международной нормы.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4E6C" w:rsidRDefault="00FF4E6C" w:rsidP="00043A6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7" w:name="_Toc417563608"/>
    </w:p>
    <w:p w:rsidR="00BA4776" w:rsidRPr="00043A6B" w:rsidRDefault="00BA4776" w:rsidP="00043A6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43A6B">
        <w:rPr>
          <w:rFonts w:ascii="Times New Roman" w:hAnsi="Times New Roman"/>
          <w:i w:val="0"/>
        </w:rPr>
        <w:t xml:space="preserve">2.2. Заимствование международных стандартов по вопросам труда в </w:t>
      </w:r>
      <w:r w:rsidR="00043A6B">
        <w:rPr>
          <w:rFonts w:ascii="Times New Roman" w:hAnsi="Times New Roman"/>
          <w:i w:val="0"/>
        </w:rPr>
        <w:t xml:space="preserve">       </w:t>
      </w:r>
      <w:r w:rsidRPr="00043A6B">
        <w:rPr>
          <w:rFonts w:ascii="Times New Roman" w:hAnsi="Times New Roman"/>
          <w:i w:val="0"/>
        </w:rPr>
        <w:t>законодательстве Российской Федерации</w:t>
      </w:r>
      <w:bookmarkEnd w:id="7"/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Заимствование положений международных договоров по вопросам труда, по которым Россия имеет юридические обязательства, </w:t>
      </w:r>
      <w:r w:rsidR="00FF3D88">
        <w:rPr>
          <w:sz w:val="28"/>
          <w:szCs w:val="28"/>
        </w:rPr>
        <w:t>также достаточно широка</w:t>
      </w:r>
      <w:r w:rsidRPr="00043A6B">
        <w:rPr>
          <w:sz w:val="28"/>
          <w:szCs w:val="28"/>
        </w:rPr>
        <w:t>.</w:t>
      </w:r>
      <w:r w:rsidR="00FF3D88">
        <w:rPr>
          <w:sz w:val="28"/>
          <w:szCs w:val="28"/>
        </w:rPr>
        <w:t xml:space="preserve"> Изучить все случаи формирования внутреннего </w:t>
      </w:r>
      <w:r w:rsidRPr="00043A6B">
        <w:rPr>
          <w:sz w:val="28"/>
          <w:szCs w:val="28"/>
        </w:rPr>
        <w:t>трудового законодательства Р</w:t>
      </w:r>
      <w:r w:rsidR="00FF3D88">
        <w:rPr>
          <w:sz w:val="28"/>
          <w:szCs w:val="28"/>
        </w:rPr>
        <w:t>Ф</w:t>
      </w:r>
      <w:r w:rsidRPr="00043A6B">
        <w:rPr>
          <w:sz w:val="28"/>
          <w:szCs w:val="28"/>
        </w:rPr>
        <w:t xml:space="preserve"> с учетом международных норм </w:t>
      </w:r>
      <w:r w:rsidR="00FF3D88">
        <w:rPr>
          <w:sz w:val="28"/>
          <w:szCs w:val="28"/>
        </w:rPr>
        <w:t>скорее всего не возможно</w:t>
      </w:r>
      <w:r w:rsidRPr="00043A6B">
        <w:rPr>
          <w:sz w:val="28"/>
          <w:szCs w:val="28"/>
        </w:rPr>
        <w:t xml:space="preserve">, </w:t>
      </w:r>
      <w:r w:rsidR="00FF3D88">
        <w:rPr>
          <w:sz w:val="28"/>
          <w:szCs w:val="28"/>
        </w:rPr>
        <w:t xml:space="preserve">в первую очередь из-за </w:t>
      </w:r>
      <w:r w:rsidRPr="00043A6B">
        <w:rPr>
          <w:sz w:val="28"/>
          <w:szCs w:val="28"/>
        </w:rPr>
        <w:t xml:space="preserve">большого объема актов: подавляющее большинство вопросов отношений в сфере труда, урегулированных на национальном уровне в России, отражены и в международных актах. Следовательно, эти внутренние нормы </w:t>
      </w:r>
      <w:r w:rsidR="00FF3D88">
        <w:rPr>
          <w:sz w:val="28"/>
          <w:szCs w:val="28"/>
        </w:rPr>
        <w:t xml:space="preserve">вступали в дело </w:t>
      </w:r>
      <w:r w:rsidRPr="00043A6B">
        <w:rPr>
          <w:sz w:val="28"/>
          <w:szCs w:val="28"/>
        </w:rPr>
        <w:t>с учетом международных трудовых ста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 xml:space="preserve">дартов. </w:t>
      </w:r>
      <w:r w:rsidR="00FF3D88">
        <w:rPr>
          <w:sz w:val="28"/>
          <w:szCs w:val="28"/>
        </w:rPr>
        <w:t>Помимо этого</w:t>
      </w:r>
      <w:r w:rsidRPr="00043A6B">
        <w:rPr>
          <w:sz w:val="28"/>
          <w:szCs w:val="28"/>
        </w:rPr>
        <w:t xml:space="preserve">, при </w:t>
      </w:r>
      <w:r w:rsidR="00FF3D88">
        <w:rPr>
          <w:sz w:val="28"/>
          <w:szCs w:val="28"/>
        </w:rPr>
        <w:t>этом</w:t>
      </w:r>
      <w:r w:rsidRPr="00043A6B">
        <w:rPr>
          <w:sz w:val="28"/>
          <w:szCs w:val="28"/>
        </w:rPr>
        <w:t xml:space="preserve"> анализе не </w:t>
      </w:r>
      <w:r w:rsidR="00FF3D88">
        <w:rPr>
          <w:sz w:val="28"/>
          <w:szCs w:val="28"/>
        </w:rPr>
        <w:t>каждый раз</w:t>
      </w:r>
      <w:r w:rsidRPr="00043A6B">
        <w:rPr>
          <w:sz w:val="28"/>
          <w:szCs w:val="28"/>
        </w:rPr>
        <w:t xml:space="preserve"> можно </w:t>
      </w:r>
      <w:r w:rsidR="00FF3D88">
        <w:rPr>
          <w:sz w:val="28"/>
          <w:szCs w:val="28"/>
        </w:rPr>
        <w:t>конкретно понять</w:t>
      </w:r>
      <w:r w:rsidRPr="00043A6B">
        <w:rPr>
          <w:sz w:val="28"/>
          <w:szCs w:val="28"/>
        </w:rPr>
        <w:t>, что повлияло на ту или иную формулировку законодательства: внутре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>ние причины либо наличие близкого по сути международного акта в сфере тр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>да.</w:t>
      </w:r>
    </w:p>
    <w:p w:rsidR="00BA4776" w:rsidRPr="00043A6B" w:rsidRDefault="00CB05BF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Рассмотрим </w:t>
      </w:r>
      <w:r w:rsidR="00ED13E6">
        <w:rPr>
          <w:sz w:val="28"/>
          <w:szCs w:val="28"/>
        </w:rPr>
        <w:t xml:space="preserve">варианты </w:t>
      </w:r>
      <w:r w:rsidR="00BA4776" w:rsidRPr="00043A6B">
        <w:rPr>
          <w:sz w:val="28"/>
          <w:szCs w:val="28"/>
        </w:rPr>
        <w:t>несколь</w:t>
      </w:r>
      <w:r w:rsidR="00ED13E6">
        <w:rPr>
          <w:sz w:val="28"/>
          <w:szCs w:val="28"/>
        </w:rPr>
        <w:t>ких</w:t>
      </w:r>
      <w:r w:rsidR="00BA4776" w:rsidRPr="00043A6B">
        <w:rPr>
          <w:sz w:val="28"/>
          <w:szCs w:val="28"/>
        </w:rPr>
        <w:t xml:space="preserve"> случаев, когда внутреннее трудовое законодател</w:t>
      </w:r>
      <w:r w:rsidR="00BA4776" w:rsidRPr="00043A6B">
        <w:rPr>
          <w:sz w:val="28"/>
          <w:szCs w:val="28"/>
        </w:rPr>
        <w:t>ь</w:t>
      </w:r>
      <w:r w:rsidR="00BA4776" w:rsidRPr="00043A6B">
        <w:rPr>
          <w:sz w:val="28"/>
          <w:szCs w:val="28"/>
        </w:rPr>
        <w:t>ство наиболее очевидно воспроизводит международные акты, и проанализир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>вать, насколько в этих случаях международные трудовые стандарты реализ</w:t>
      </w:r>
      <w:r w:rsidR="00BA4776" w:rsidRPr="00043A6B">
        <w:rPr>
          <w:sz w:val="28"/>
          <w:szCs w:val="28"/>
        </w:rPr>
        <w:t>у</w:t>
      </w:r>
      <w:r w:rsidR="00BA4776" w:rsidRPr="00043A6B">
        <w:rPr>
          <w:sz w:val="28"/>
          <w:szCs w:val="28"/>
        </w:rPr>
        <w:t xml:space="preserve">ются во внутреннем </w:t>
      </w:r>
      <w:r w:rsidR="00ED13E6">
        <w:rPr>
          <w:sz w:val="28"/>
          <w:szCs w:val="28"/>
        </w:rPr>
        <w:t>праве РФ.</w:t>
      </w:r>
    </w:p>
    <w:p w:rsidR="00BA4776" w:rsidRPr="00043A6B" w:rsidRDefault="00CB05BF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bCs/>
          <w:sz w:val="28"/>
          <w:szCs w:val="28"/>
        </w:rPr>
        <w:t xml:space="preserve">1. </w:t>
      </w:r>
      <w:r w:rsidR="00BA4776" w:rsidRPr="00043A6B">
        <w:rPr>
          <w:bCs/>
          <w:sz w:val="28"/>
          <w:szCs w:val="28"/>
        </w:rPr>
        <w:t>Принудительный труд</w:t>
      </w:r>
      <w:r w:rsidR="00BA4776" w:rsidRPr="00043A6B">
        <w:rPr>
          <w:sz w:val="28"/>
          <w:szCs w:val="28"/>
        </w:rPr>
        <w:t>. Очень заметно воспроизведение междунаро</w:t>
      </w:r>
      <w:r w:rsidR="00BA4776" w:rsidRPr="00043A6B">
        <w:rPr>
          <w:sz w:val="28"/>
          <w:szCs w:val="28"/>
        </w:rPr>
        <w:t>д</w:t>
      </w:r>
      <w:r w:rsidR="00BA4776" w:rsidRPr="00043A6B">
        <w:rPr>
          <w:sz w:val="28"/>
          <w:szCs w:val="28"/>
        </w:rPr>
        <w:t xml:space="preserve">ных трудовых стандартов в норме ТК РФ, </w:t>
      </w:r>
      <w:r w:rsidR="00ED13E6">
        <w:rPr>
          <w:sz w:val="28"/>
          <w:szCs w:val="28"/>
        </w:rPr>
        <w:t>относящихся к</w:t>
      </w:r>
      <w:r w:rsidR="00BA4776" w:rsidRPr="00043A6B">
        <w:rPr>
          <w:sz w:val="28"/>
          <w:szCs w:val="28"/>
        </w:rPr>
        <w:t xml:space="preserve"> принудительно</w:t>
      </w:r>
      <w:r w:rsidR="00ED13E6">
        <w:rPr>
          <w:sz w:val="28"/>
          <w:szCs w:val="28"/>
        </w:rPr>
        <w:t>му труду</w:t>
      </w:r>
      <w:r w:rsidR="00BA4776" w:rsidRPr="00043A6B">
        <w:rPr>
          <w:sz w:val="28"/>
          <w:szCs w:val="28"/>
        </w:rPr>
        <w:t xml:space="preserve"> </w:t>
      </w:r>
      <w:hyperlink r:id="rId69" w:history="1">
        <w:r w:rsidR="00BA4776" w:rsidRPr="00043A6B">
          <w:rPr>
            <w:sz w:val="28"/>
            <w:szCs w:val="28"/>
          </w:rPr>
          <w:t>(ст. 4)</w:t>
        </w:r>
      </w:hyperlink>
      <w:r w:rsidRPr="00043A6B">
        <w:rPr>
          <w:rStyle w:val="af5"/>
          <w:sz w:val="28"/>
          <w:szCs w:val="28"/>
        </w:rPr>
        <w:footnoteReference w:id="28"/>
      </w:r>
      <w:r w:rsidR="00BA4776" w:rsidRPr="00043A6B">
        <w:rPr>
          <w:sz w:val="28"/>
          <w:szCs w:val="28"/>
        </w:rPr>
        <w:t>.</w:t>
      </w:r>
      <w:r w:rsidR="00ED13E6">
        <w:rPr>
          <w:sz w:val="28"/>
          <w:szCs w:val="28"/>
        </w:rPr>
        <w:t>Данная</w:t>
      </w:r>
      <w:r w:rsidR="00BA4776" w:rsidRPr="00043A6B">
        <w:rPr>
          <w:sz w:val="28"/>
          <w:szCs w:val="28"/>
        </w:rPr>
        <w:t xml:space="preserve"> статья </w:t>
      </w:r>
      <w:r w:rsidR="00ED13E6">
        <w:rPr>
          <w:sz w:val="28"/>
          <w:szCs w:val="28"/>
        </w:rPr>
        <w:t>достаточно</w:t>
      </w:r>
      <w:r w:rsidR="00BA4776" w:rsidRPr="00043A6B">
        <w:rPr>
          <w:sz w:val="28"/>
          <w:szCs w:val="28"/>
        </w:rPr>
        <w:t xml:space="preserve"> близко к тексту, но не дословно воспроизводит пол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>же</w:t>
      </w:r>
      <w:r w:rsidRPr="00043A6B">
        <w:rPr>
          <w:sz w:val="28"/>
          <w:szCs w:val="28"/>
        </w:rPr>
        <w:t xml:space="preserve">ния сразу двух </w:t>
      </w:r>
      <w:r w:rsidR="00ED13E6">
        <w:rPr>
          <w:sz w:val="28"/>
          <w:szCs w:val="28"/>
        </w:rPr>
        <w:t>основных</w:t>
      </w:r>
      <w:r w:rsidR="00BA4776" w:rsidRPr="00043A6B">
        <w:rPr>
          <w:sz w:val="28"/>
          <w:szCs w:val="28"/>
        </w:rPr>
        <w:t xml:space="preserve"> конвенций МОТ по этому вопросу: </w:t>
      </w:r>
      <w:hyperlink r:id="rId70" w:history="1">
        <w:r w:rsidR="00043A6B">
          <w:rPr>
            <w:sz w:val="28"/>
            <w:szCs w:val="28"/>
          </w:rPr>
          <w:t>№</w:t>
        </w:r>
        <w:r w:rsidR="00BA4776" w:rsidRPr="00043A6B">
          <w:rPr>
            <w:sz w:val="28"/>
            <w:szCs w:val="28"/>
          </w:rPr>
          <w:t xml:space="preserve"> 29</w:t>
        </w:r>
      </w:hyperlink>
      <w:r w:rsidRPr="00043A6B">
        <w:rPr>
          <w:rStyle w:val="af5"/>
          <w:sz w:val="28"/>
          <w:szCs w:val="28"/>
        </w:rPr>
        <w:footnoteReference w:id="29"/>
      </w:r>
      <w:r w:rsidR="00BA4776" w:rsidRPr="00043A6B">
        <w:rPr>
          <w:sz w:val="28"/>
          <w:szCs w:val="28"/>
        </w:rPr>
        <w:t xml:space="preserve"> и </w:t>
      </w:r>
      <w:hyperlink r:id="rId71" w:history="1">
        <w:r w:rsidR="00BA4776" w:rsidRPr="00043A6B">
          <w:rPr>
            <w:sz w:val="28"/>
            <w:szCs w:val="28"/>
          </w:rPr>
          <w:t>105</w:t>
        </w:r>
      </w:hyperlink>
      <w:r w:rsidRPr="00043A6B">
        <w:rPr>
          <w:rStyle w:val="af5"/>
          <w:sz w:val="28"/>
          <w:szCs w:val="28"/>
        </w:rPr>
        <w:footnoteReference w:id="30"/>
      </w:r>
      <w:r w:rsidR="00BA4776" w:rsidRPr="00043A6B">
        <w:rPr>
          <w:sz w:val="28"/>
          <w:szCs w:val="28"/>
        </w:rPr>
        <w:t xml:space="preserve">. Заимствование в ТК РФ текста </w:t>
      </w:r>
      <w:r w:rsidR="00ED13E6">
        <w:rPr>
          <w:sz w:val="28"/>
          <w:szCs w:val="28"/>
        </w:rPr>
        <w:t>одной и другой</w:t>
      </w:r>
      <w:r w:rsidR="00BA4776" w:rsidRPr="00043A6B">
        <w:rPr>
          <w:sz w:val="28"/>
          <w:szCs w:val="28"/>
        </w:rPr>
        <w:t xml:space="preserve"> конвенци</w:t>
      </w:r>
      <w:r w:rsidR="00ED13E6">
        <w:rPr>
          <w:sz w:val="28"/>
          <w:szCs w:val="28"/>
        </w:rPr>
        <w:t>и</w:t>
      </w:r>
      <w:r w:rsidR="00BA4776" w:rsidRPr="00043A6B">
        <w:rPr>
          <w:sz w:val="28"/>
          <w:szCs w:val="28"/>
        </w:rPr>
        <w:t xml:space="preserve"> очевидно. Более того, в отрыве от текста Конвенций определение принудительного труда по </w:t>
      </w:r>
      <w:hyperlink r:id="rId72" w:history="1">
        <w:r w:rsidR="00BA4776" w:rsidRPr="00043A6B">
          <w:rPr>
            <w:sz w:val="28"/>
            <w:szCs w:val="28"/>
          </w:rPr>
          <w:t>ст. 4</w:t>
        </w:r>
      </w:hyperlink>
      <w:r w:rsidR="00BA4776" w:rsidRPr="00043A6B">
        <w:rPr>
          <w:sz w:val="28"/>
          <w:szCs w:val="28"/>
        </w:rPr>
        <w:t xml:space="preserve"> ТК РФ выглядят нелогично: </w:t>
      </w:r>
      <w:r w:rsidR="00ED13E6">
        <w:rPr>
          <w:sz w:val="28"/>
          <w:szCs w:val="28"/>
        </w:rPr>
        <w:t>изна</w:t>
      </w:r>
      <w:r w:rsidR="00BA4776" w:rsidRPr="00043A6B">
        <w:rPr>
          <w:sz w:val="28"/>
          <w:szCs w:val="28"/>
        </w:rPr>
        <w:t>чал</w:t>
      </w:r>
      <w:r w:rsidR="00ED13E6">
        <w:rPr>
          <w:sz w:val="28"/>
          <w:szCs w:val="28"/>
        </w:rPr>
        <w:t>ьно</w:t>
      </w:r>
      <w:r w:rsidR="00BA4776" w:rsidRPr="00043A6B">
        <w:rPr>
          <w:sz w:val="28"/>
          <w:szCs w:val="28"/>
        </w:rPr>
        <w:t xml:space="preserve"> дается общее понятие о том, что собой пре</w:t>
      </w:r>
      <w:r w:rsidR="00BA4776" w:rsidRPr="00043A6B">
        <w:rPr>
          <w:sz w:val="28"/>
          <w:szCs w:val="28"/>
        </w:rPr>
        <w:t>д</w:t>
      </w:r>
      <w:r w:rsidR="00BA4776" w:rsidRPr="00043A6B">
        <w:rPr>
          <w:sz w:val="28"/>
          <w:szCs w:val="28"/>
        </w:rPr>
        <w:t xml:space="preserve">ставляет принудительный труд: </w:t>
      </w:r>
      <w:r w:rsidR="00043A6B"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выполнение работы под угрозой применения какого-либо наказания (насильственного воздействия)</w:t>
      </w:r>
      <w:r w:rsidR="00043A6B">
        <w:rPr>
          <w:sz w:val="28"/>
          <w:szCs w:val="28"/>
        </w:rPr>
        <w:t>»</w:t>
      </w:r>
      <w:r w:rsidR="00ED13E6">
        <w:rPr>
          <w:sz w:val="28"/>
          <w:szCs w:val="28"/>
        </w:rPr>
        <w:t xml:space="preserve">, а после чего </w:t>
      </w:r>
      <w:r w:rsidR="00BA4776" w:rsidRPr="00043A6B">
        <w:rPr>
          <w:sz w:val="28"/>
          <w:szCs w:val="28"/>
        </w:rPr>
        <w:t>перечисляются отдельные частные разновидности принудительного труда: в целях поддерж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>ния трудовой дисциплины, в качестве меры ответственност</w:t>
      </w:r>
      <w:r w:rsidR="00ED3DB0">
        <w:rPr>
          <w:sz w:val="28"/>
          <w:szCs w:val="28"/>
        </w:rPr>
        <w:t>и за забастовку и др. П</w:t>
      </w:r>
      <w:r w:rsidR="00BA4776" w:rsidRPr="00043A6B">
        <w:rPr>
          <w:sz w:val="28"/>
          <w:szCs w:val="28"/>
        </w:rPr>
        <w:t xml:space="preserve">рактического или юридического смысла в этом перечислении нет: </w:t>
      </w:r>
      <w:r w:rsidR="00ED3DB0">
        <w:rPr>
          <w:sz w:val="28"/>
          <w:szCs w:val="28"/>
        </w:rPr>
        <w:t>какие либо</w:t>
      </w:r>
      <w:r w:rsidR="00BA4776" w:rsidRPr="00043A6B">
        <w:rPr>
          <w:sz w:val="28"/>
          <w:szCs w:val="28"/>
        </w:rPr>
        <w:t xml:space="preserve"> работы, </w:t>
      </w:r>
      <w:r w:rsidR="00ED3DB0">
        <w:rPr>
          <w:sz w:val="28"/>
          <w:szCs w:val="28"/>
        </w:rPr>
        <w:t>относящиеся</w:t>
      </w:r>
      <w:r w:rsidR="00BA4776" w:rsidRPr="00043A6B">
        <w:rPr>
          <w:sz w:val="28"/>
          <w:szCs w:val="28"/>
        </w:rPr>
        <w:t xml:space="preserve"> под указанное выше определение и не в</w:t>
      </w:r>
      <w:r w:rsidR="00ED3DB0">
        <w:rPr>
          <w:sz w:val="28"/>
          <w:szCs w:val="28"/>
        </w:rPr>
        <w:t>ходящие</w:t>
      </w:r>
      <w:r w:rsidR="00BA4776" w:rsidRPr="00043A6B">
        <w:rPr>
          <w:sz w:val="28"/>
          <w:szCs w:val="28"/>
        </w:rPr>
        <w:t xml:space="preserve"> в изъятия, приводящиеся далее в </w:t>
      </w:r>
      <w:hyperlink r:id="rId73" w:history="1">
        <w:r w:rsidR="00BA4776" w:rsidRPr="00043A6B">
          <w:rPr>
            <w:sz w:val="28"/>
            <w:szCs w:val="28"/>
          </w:rPr>
          <w:t>статье</w:t>
        </w:r>
      </w:hyperlink>
      <w:r w:rsidR="00BA4776" w:rsidRPr="00043A6B">
        <w:rPr>
          <w:sz w:val="28"/>
          <w:szCs w:val="28"/>
        </w:rPr>
        <w:t xml:space="preserve">, в любом случае запрещены. </w:t>
      </w:r>
      <w:r w:rsidR="00ED3DB0">
        <w:rPr>
          <w:sz w:val="28"/>
          <w:szCs w:val="28"/>
        </w:rPr>
        <w:t>К тому-же</w:t>
      </w:r>
      <w:r w:rsidR="00BA4776" w:rsidRPr="00043A6B">
        <w:rPr>
          <w:sz w:val="28"/>
          <w:szCs w:val="28"/>
        </w:rPr>
        <w:t xml:space="preserve">, </w:t>
      </w:r>
      <w:r w:rsidR="00ED3DB0">
        <w:rPr>
          <w:sz w:val="28"/>
          <w:szCs w:val="28"/>
        </w:rPr>
        <w:t>если смотреть с</w:t>
      </w:r>
      <w:r w:rsidR="00BA4776" w:rsidRPr="00043A6B">
        <w:rPr>
          <w:sz w:val="28"/>
          <w:szCs w:val="28"/>
        </w:rPr>
        <w:t xml:space="preserve"> практической точки зрения это даже ослабляет понятие принудительного труда: правоприменитель может </w:t>
      </w:r>
      <w:r w:rsidR="00ED3DB0">
        <w:rPr>
          <w:sz w:val="28"/>
          <w:szCs w:val="28"/>
        </w:rPr>
        <w:t xml:space="preserve">подумать над </w:t>
      </w:r>
      <w:r w:rsidR="00BA4776" w:rsidRPr="00043A6B">
        <w:rPr>
          <w:sz w:val="28"/>
          <w:szCs w:val="28"/>
        </w:rPr>
        <w:t xml:space="preserve">вопросом: </w:t>
      </w:r>
      <w:r w:rsidR="00ED3DB0">
        <w:rPr>
          <w:sz w:val="28"/>
          <w:szCs w:val="28"/>
        </w:rPr>
        <w:t>может быть</w:t>
      </w:r>
      <w:r w:rsidR="00BA4776" w:rsidRPr="00043A6B">
        <w:rPr>
          <w:sz w:val="28"/>
          <w:szCs w:val="28"/>
        </w:rPr>
        <w:t xml:space="preserve"> работ</w:t>
      </w:r>
      <w:r w:rsidR="00ED3DB0">
        <w:rPr>
          <w:sz w:val="28"/>
          <w:szCs w:val="28"/>
        </w:rPr>
        <w:t>а выполняемая</w:t>
      </w:r>
      <w:r w:rsidR="00BA4776" w:rsidRPr="00043A6B">
        <w:rPr>
          <w:sz w:val="28"/>
          <w:szCs w:val="28"/>
        </w:rPr>
        <w:t xml:space="preserve"> под угрозой какого-либо наказания не связан</w:t>
      </w:r>
      <w:r w:rsidR="00ED3DB0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 xml:space="preserve"> с трудовой дисциплиной, отве</w:t>
      </w:r>
      <w:r w:rsidR="00BA4776" w:rsidRPr="00043A6B">
        <w:rPr>
          <w:sz w:val="28"/>
          <w:szCs w:val="28"/>
        </w:rPr>
        <w:t>т</w:t>
      </w:r>
      <w:r w:rsidR="00BA4776" w:rsidRPr="00043A6B">
        <w:rPr>
          <w:sz w:val="28"/>
          <w:szCs w:val="28"/>
        </w:rPr>
        <w:t xml:space="preserve">ственностью за забастовки и т.д. - может быть, </w:t>
      </w:r>
      <w:r w:rsidR="00ED3DB0">
        <w:rPr>
          <w:sz w:val="28"/>
          <w:szCs w:val="28"/>
        </w:rPr>
        <w:t>она</w:t>
      </w:r>
      <w:r w:rsidR="00BA4776" w:rsidRPr="00043A6B">
        <w:rPr>
          <w:sz w:val="28"/>
          <w:szCs w:val="28"/>
        </w:rPr>
        <w:t xml:space="preserve"> не считается принудител</w:t>
      </w:r>
      <w:r w:rsidR="00BA4776" w:rsidRPr="00043A6B">
        <w:rPr>
          <w:sz w:val="28"/>
          <w:szCs w:val="28"/>
        </w:rPr>
        <w:t>ь</w:t>
      </w:r>
      <w:r w:rsidR="00BA4776" w:rsidRPr="00043A6B">
        <w:rPr>
          <w:sz w:val="28"/>
          <w:szCs w:val="28"/>
        </w:rPr>
        <w:t>ным трудом?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Ответ на вопрос, почему в тексте </w:t>
      </w:r>
      <w:hyperlink r:id="rId74" w:history="1">
        <w:r w:rsidRPr="00043A6B">
          <w:rPr>
            <w:sz w:val="28"/>
            <w:szCs w:val="28"/>
          </w:rPr>
          <w:t>ТК</w:t>
        </w:r>
      </w:hyperlink>
      <w:r w:rsidRPr="00043A6B">
        <w:rPr>
          <w:sz w:val="28"/>
          <w:szCs w:val="28"/>
        </w:rPr>
        <w:t xml:space="preserve"> РФ содержится именно такая фо</w:t>
      </w:r>
      <w:r w:rsidRPr="00043A6B">
        <w:rPr>
          <w:sz w:val="28"/>
          <w:szCs w:val="28"/>
        </w:rPr>
        <w:t>р</w:t>
      </w:r>
      <w:r w:rsidRPr="00043A6B">
        <w:rPr>
          <w:sz w:val="28"/>
          <w:szCs w:val="28"/>
        </w:rPr>
        <w:t xml:space="preserve">мулировка, легко найти в тексте указанных конвенций МОТ. </w:t>
      </w:r>
      <w:r w:rsidR="005348D6">
        <w:rPr>
          <w:sz w:val="28"/>
          <w:szCs w:val="28"/>
        </w:rPr>
        <w:t xml:space="preserve">На самом деле </w:t>
      </w:r>
      <w:r w:rsidRPr="00043A6B">
        <w:rPr>
          <w:sz w:val="28"/>
          <w:szCs w:val="28"/>
        </w:rPr>
        <w:t xml:space="preserve">общее понятие принудительного труда, </w:t>
      </w:r>
      <w:r w:rsidR="005348D6">
        <w:rPr>
          <w:sz w:val="28"/>
          <w:szCs w:val="28"/>
        </w:rPr>
        <w:t>не совсем правильно</w:t>
      </w:r>
      <w:r w:rsidRPr="00043A6B">
        <w:rPr>
          <w:sz w:val="28"/>
          <w:szCs w:val="28"/>
        </w:rPr>
        <w:t xml:space="preserve"> и в </w:t>
      </w:r>
      <w:r w:rsidR="005348D6">
        <w:rPr>
          <w:sz w:val="28"/>
          <w:szCs w:val="28"/>
        </w:rPr>
        <w:t>сокращенном</w:t>
      </w:r>
      <w:r w:rsidRPr="00043A6B">
        <w:rPr>
          <w:sz w:val="28"/>
          <w:szCs w:val="28"/>
        </w:rPr>
        <w:t xml:space="preserve"> виде </w:t>
      </w:r>
      <w:r w:rsidR="005348D6">
        <w:rPr>
          <w:sz w:val="28"/>
          <w:szCs w:val="28"/>
        </w:rPr>
        <w:t>дающимся</w:t>
      </w:r>
      <w:r w:rsidRPr="00043A6B">
        <w:rPr>
          <w:sz w:val="28"/>
          <w:szCs w:val="28"/>
        </w:rPr>
        <w:t xml:space="preserve"> в ТК РФ, дается в более старой </w:t>
      </w:r>
      <w:hyperlink r:id="rId75" w:history="1">
        <w:r w:rsidRPr="00043A6B">
          <w:rPr>
            <w:sz w:val="28"/>
            <w:szCs w:val="28"/>
          </w:rPr>
          <w:t>Конвенции</w:t>
        </w:r>
      </w:hyperlink>
      <w:r w:rsidRPr="00043A6B">
        <w:rPr>
          <w:sz w:val="28"/>
          <w:szCs w:val="28"/>
        </w:rPr>
        <w:t xml:space="preserve"> МОТ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29. В </w:t>
      </w:r>
      <w:hyperlink r:id="rId76" w:history="1">
        <w:r w:rsidRPr="00043A6B">
          <w:rPr>
            <w:sz w:val="28"/>
            <w:szCs w:val="28"/>
          </w:rPr>
          <w:t>п. п. 1</w:t>
        </w:r>
      </w:hyperlink>
      <w:r w:rsidRPr="00043A6B">
        <w:rPr>
          <w:sz w:val="28"/>
          <w:szCs w:val="28"/>
        </w:rPr>
        <w:t xml:space="preserve"> и </w:t>
      </w:r>
      <w:hyperlink r:id="rId77" w:history="1">
        <w:r w:rsidRPr="00043A6B">
          <w:rPr>
            <w:sz w:val="28"/>
            <w:szCs w:val="28"/>
          </w:rPr>
          <w:t>2 ст. 1</w:t>
        </w:r>
      </w:hyperlink>
      <w:r w:rsidRPr="00043A6B">
        <w:rPr>
          <w:sz w:val="28"/>
          <w:szCs w:val="28"/>
        </w:rPr>
        <w:t xml:space="preserve"> Конвенции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29 говорится о требовании </w:t>
      </w:r>
      <w:r w:rsidR="005348D6">
        <w:rPr>
          <w:sz w:val="28"/>
          <w:szCs w:val="28"/>
        </w:rPr>
        <w:t xml:space="preserve">отменить </w:t>
      </w:r>
      <w:r w:rsidRPr="00043A6B">
        <w:rPr>
          <w:sz w:val="28"/>
          <w:szCs w:val="28"/>
        </w:rPr>
        <w:t>использование пр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 xml:space="preserve">нудительного труда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...в возможно кратчайший срок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и о возможности прим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 xml:space="preserve">нения в течение переходного срока принудительного </w:t>
      </w:r>
      <w:r w:rsidR="005348D6">
        <w:rPr>
          <w:sz w:val="28"/>
          <w:szCs w:val="28"/>
        </w:rPr>
        <w:t xml:space="preserve"> только</w:t>
      </w:r>
      <w:r w:rsidRPr="00043A6B">
        <w:rPr>
          <w:sz w:val="28"/>
          <w:szCs w:val="28"/>
        </w:rPr>
        <w:t xml:space="preserve"> для общественных целей и с соблюдением гарантий, предусмотренных Конвенц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 xml:space="preserve">ей. </w:t>
      </w:r>
      <w:r w:rsidR="00DB6D6B">
        <w:rPr>
          <w:sz w:val="28"/>
          <w:szCs w:val="28"/>
        </w:rPr>
        <w:t>Получается</w:t>
      </w:r>
      <w:r w:rsidRPr="00043A6B">
        <w:rPr>
          <w:sz w:val="28"/>
          <w:szCs w:val="28"/>
        </w:rPr>
        <w:t xml:space="preserve">, в </w:t>
      </w:r>
      <w:hyperlink r:id="rId78" w:history="1">
        <w:r w:rsidRPr="00043A6B">
          <w:rPr>
            <w:sz w:val="28"/>
            <w:szCs w:val="28"/>
          </w:rPr>
          <w:t>Конвенции</w:t>
        </w:r>
      </w:hyperlink>
      <w:r w:rsidRPr="00043A6B">
        <w:rPr>
          <w:sz w:val="28"/>
          <w:szCs w:val="28"/>
        </w:rPr>
        <w:t xml:space="preserve">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29 не содержится немедленного запрета на применение </w:t>
      </w:r>
      <w:r w:rsidR="00DB6D6B">
        <w:rPr>
          <w:sz w:val="28"/>
          <w:szCs w:val="28"/>
        </w:rPr>
        <w:t xml:space="preserve">каких-либо </w:t>
      </w:r>
      <w:r w:rsidRPr="00043A6B">
        <w:rPr>
          <w:sz w:val="28"/>
          <w:szCs w:val="28"/>
        </w:rPr>
        <w:t xml:space="preserve">форм принудительного труда. </w:t>
      </w:r>
      <w:r w:rsidR="00DB6D6B">
        <w:rPr>
          <w:sz w:val="28"/>
          <w:szCs w:val="28"/>
        </w:rPr>
        <w:t>А в</w:t>
      </w:r>
      <w:r w:rsidRPr="00043A6B">
        <w:rPr>
          <w:sz w:val="28"/>
          <w:szCs w:val="28"/>
        </w:rPr>
        <w:t xml:space="preserve"> </w:t>
      </w:r>
      <w:hyperlink r:id="rId79" w:history="1">
        <w:r w:rsidRPr="00043A6B">
          <w:rPr>
            <w:sz w:val="28"/>
            <w:szCs w:val="28"/>
          </w:rPr>
          <w:t>Конвенции</w:t>
        </w:r>
      </w:hyperlink>
      <w:r w:rsidRPr="00043A6B">
        <w:rPr>
          <w:sz w:val="28"/>
          <w:szCs w:val="28"/>
        </w:rPr>
        <w:t xml:space="preserve"> же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105 как раз перечисляются отдельные формы принудительного труда, подлежащие </w:t>
      </w:r>
      <w:r w:rsidRPr="00043A6B">
        <w:rPr>
          <w:bCs/>
          <w:sz w:val="28"/>
          <w:szCs w:val="28"/>
        </w:rPr>
        <w:t>н</w:t>
      </w:r>
      <w:r w:rsidRPr="00043A6B">
        <w:rPr>
          <w:bCs/>
          <w:sz w:val="28"/>
          <w:szCs w:val="28"/>
        </w:rPr>
        <w:t>е</w:t>
      </w:r>
      <w:r w:rsidRPr="00043A6B">
        <w:rPr>
          <w:bCs/>
          <w:sz w:val="28"/>
          <w:szCs w:val="28"/>
        </w:rPr>
        <w:t>медленному запрещению</w:t>
      </w:r>
      <w:r w:rsidRPr="00043A6B">
        <w:rPr>
          <w:sz w:val="28"/>
          <w:szCs w:val="28"/>
        </w:rPr>
        <w:t xml:space="preserve">. </w:t>
      </w:r>
      <w:r w:rsidR="00DB6D6B">
        <w:rPr>
          <w:sz w:val="28"/>
          <w:szCs w:val="28"/>
        </w:rPr>
        <w:t>Конкретно</w:t>
      </w:r>
      <w:r w:rsidRPr="00043A6B">
        <w:rPr>
          <w:sz w:val="28"/>
          <w:szCs w:val="28"/>
        </w:rPr>
        <w:t xml:space="preserve"> эти формы и воспроизведены в тексте </w:t>
      </w:r>
      <w:hyperlink r:id="rId80" w:history="1">
        <w:r w:rsidRPr="00043A6B">
          <w:rPr>
            <w:sz w:val="28"/>
            <w:szCs w:val="28"/>
          </w:rPr>
          <w:t>ст. 4</w:t>
        </w:r>
      </w:hyperlink>
      <w:r w:rsidRPr="00043A6B">
        <w:rPr>
          <w:sz w:val="28"/>
          <w:szCs w:val="28"/>
        </w:rPr>
        <w:t xml:space="preserve"> ТК РФ. </w:t>
      </w:r>
      <w:r w:rsidR="00DB6D6B">
        <w:rPr>
          <w:sz w:val="28"/>
          <w:szCs w:val="28"/>
        </w:rPr>
        <w:t>Выходит</w:t>
      </w:r>
      <w:r w:rsidRPr="00043A6B">
        <w:rPr>
          <w:sz w:val="28"/>
          <w:szCs w:val="28"/>
        </w:rPr>
        <w:t xml:space="preserve">, что в актах МОТ </w:t>
      </w:r>
      <w:r w:rsidR="00DB6D6B">
        <w:rPr>
          <w:sz w:val="28"/>
          <w:szCs w:val="28"/>
        </w:rPr>
        <w:t>имеется</w:t>
      </w:r>
      <w:r w:rsidRPr="00043A6B">
        <w:rPr>
          <w:sz w:val="28"/>
          <w:szCs w:val="28"/>
        </w:rPr>
        <w:t xml:space="preserve"> требование о необходимости постепенного </w:t>
      </w:r>
      <w:r w:rsidR="00DB6D6B">
        <w:rPr>
          <w:sz w:val="28"/>
          <w:szCs w:val="28"/>
        </w:rPr>
        <w:t>уничтожения</w:t>
      </w:r>
      <w:r w:rsidRPr="00043A6B">
        <w:rPr>
          <w:sz w:val="28"/>
          <w:szCs w:val="28"/>
        </w:rPr>
        <w:t xml:space="preserve"> принудительного труда в целом и немедленный з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 xml:space="preserve">прет отдельных его форм, а в </w:t>
      </w:r>
      <w:hyperlink r:id="rId81" w:history="1">
        <w:r w:rsidRPr="00043A6B">
          <w:rPr>
            <w:sz w:val="28"/>
            <w:szCs w:val="28"/>
          </w:rPr>
          <w:t>ТК</w:t>
        </w:r>
      </w:hyperlink>
      <w:r w:rsidRPr="00043A6B">
        <w:rPr>
          <w:sz w:val="28"/>
          <w:szCs w:val="28"/>
        </w:rPr>
        <w:t xml:space="preserve"> РФ и принудительный труд в целом, и отдел</w:t>
      </w:r>
      <w:r w:rsidRPr="00043A6B">
        <w:rPr>
          <w:sz w:val="28"/>
          <w:szCs w:val="28"/>
        </w:rPr>
        <w:t>ь</w:t>
      </w:r>
      <w:r w:rsidRPr="00043A6B">
        <w:rPr>
          <w:sz w:val="28"/>
          <w:szCs w:val="28"/>
        </w:rPr>
        <w:t>ные его формы запрещены.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Не идентична и </w:t>
      </w:r>
      <w:r w:rsidRPr="00043A6B">
        <w:rPr>
          <w:bCs/>
          <w:sz w:val="28"/>
          <w:szCs w:val="28"/>
        </w:rPr>
        <w:t>сфера применения</w:t>
      </w:r>
      <w:r w:rsidRPr="00043A6B">
        <w:rPr>
          <w:sz w:val="28"/>
          <w:szCs w:val="28"/>
        </w:rPr>
        <w:t xml:space="preserve"> принудительного труда, о котором г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 xml:space="preserve">ворится в конвенциях МОТ и в </w:t>
      </w:r>
      <w:hyperlink r:id="rId82" w:history="1">
        <w:r w:rsidRPr="00043A6B">
          <w:rPr>
            <w:sz w:val="28"/>
            <w:szCs w:val="28"/>
          </w:rPr>
          <w:t>ТК</w:t>
        </w:r>
      </w:hyperlink>
      <w:r w:rsidRPr="00043A6B">
        <w:rPr>
          <w:sz w:val="28"/>
          <w:szCs w:val="28"/>
        </w:rPr>
        <w:t xml:space="preserve"> РФ. Различия можно найти применительно к связи принудительного труда с трудовыми отношениями. В некоторых случаях принудительный труд непосредственно связан с трудовыми отношениями, н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пример, если речь идет о задержке выплаты заработной платы или принужд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нии работника выполнять работу, несмотря на угрозу его жизни и здоровью вследствие нарушения правил охраны труда. Однако в существенном количес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>ве случаев принудительный труд может вообще не быть связан с трудовыми отношениями. Например, таким случаем может быть принуждение к выполн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нию какой-либо работы заключенного следственного изолятора, когда не им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ется вступившего в законную силу приговора суда. Несмотря на то что прин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 xml:space="preserve">ждение к труду запрещено в </w:t>
      </w:r>
      <w:hyperlink r:id="rId83" w:history="1">
        <w:r w:rsidRPr="00043A6B">
          <w:rPr>
            <w:sz w:val="28"/>
            <w:szCs w:val="28"/>
          </w:rPr>
          <w:t>ст. 4</w:t>
        </w:r>
      </w:hyperlink>
      <w:r w:rsidRPr="00043A6B">
        <w:rPr>
          <w:sz w:val="28"/>
          <w:szCs w:val="28"/>
        </w:rPr>
        <w:t xml:space="preserve"> ТК РФ, возникает вопрос, применим ли сам </w:t>
      </w:r>
      <w:hyperlink r:id="rId84" w:history="1">
        <w:r w:rsidRPr="00043A6B">
          <w:rPr>
            <w:sz w:val="28"/>
            <w:szCs w:val="28"/>
          </w:rPr>
          <w:t>Кодекс</w:t>
        </w:r>
      </w:hyperlink>
      <w:r w:rsidRPr="00043A6B">
        <w:rPr>
          <w:sz w:val="28"/>
          <w:szCs w:val="28"/>
        </w:rPr>
        <w:t xml:space="preserve"> к ситуациям, не связанным с трудовыми отношениями. Проблема з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 xml:space="preserve">ключается в том, что ТК РФ относится к трудовому законодательству (см. </w:t>
      </w:r>
      <w:hyperlink r:id="rId85" w:history="1">
        <w:r w:rsidRPr="00043A6B">
          <w:rPr>
            <w:sz w:val="28"/>
            <w:szCs w:val="28"/>
          </w:rPr>
          <w:t>ст. 5</w:t>
        </w:r>
      </w:hyperlink>
      <w:r w:rsidRPr="00043A6B">
        <w:rPr>
          <w:sz w:val="28"/>
          <w:szCs w:val="28"/>
        </w:rPr>
        <w:t xml:space="preserve"> ТК РФ), а оно, в свою очередь, регулирует трудовые и иные непосредственно связанные с ними отношения, ограничительный перечень которых дан в </w:t>
      </w:r>
      <w:hyperlink r:id="rId86" w:history="1">
        <w:r w:rsidRPr="00043A6B">
          <w:rPr>
            <w:sz w:val="28"/>
            <w:szCs w:val="28"/>
          </w:rPr>
          <w:t>ст. 1</w:t>
        </w:r>
      </w:hyperlink>
      <w:r w:rsidRPr="00043A6B">
        <w:rPr>
          <w:sz w:val="28"/>
          <w:szCs w:val="28"/>
        </w:rPr>
        <w:t xml:space="preserve"> ТК РФ. Собственно, принудительный труд вряд ли вообще можно назвать пр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вовыми отношениями, поскольку речь идет о неправовом принуждении челов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 xml:space="preserve">ка выполнять работу без его согласия. То есть, если ограничительно толковать содержание </w:t>
      </w:r>
      <w:hyperlink r:id="rId87" w:history="1">
        <w:r w:rsidRPr="00043A6B">
          <w:rPr>
            <w:sz w:val="28"/>
            <w:szCs w:val="28"/>
          </w:rPr>
          <w:t>ТК</w:t>
        </w:r>
      </w:hyperlink>
      <w:r w:rsidRPr="00043A6B">
        <w:rPr>
          <w:sz w:val="28"/>
          <w:szCs w:val="28"/>
        </w:rPr>
        <w:t xml:space="preserve"> РФ, может получиться абсурдная ситуация: принуждение к труду не относится к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принудительному труду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по </w:t>
      </w:r>
      <w:hyperlink r:id="rId88" w:history="1">
        <w:r w:rsidRPr="00043A6B">
          <w:rPr>
            <w:sz w:val="28"/>
            <w:szCs w:val="28"/>
          </w:rPr>
          <w:t>ТК</w:t>
        </w:r>
      </w:hyperlink>
      <w:r w:rsidRPr="00043A6B">
        <w:rPr>
          <w:sz w:val="28"/>
          <w:szCs w:val="28"/>
        </w:rPr>
        <w:t xml:space="preserve"> РФ, поскольку человек не вступил в трудовые и иные непосредственно связанные с ними отношения или, другими словами, не согласился на то, чтобы его принуждали Хочется в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 xml:space="preserve">рить, что судьи, применяя ТК РФ, в данном случае будут исходить из того, что сфера применения </w:t>
      </w:r>
      <w:hyperlink r:id="rId89" w:history="1">
        <w:r w:rsidRPr="00043A6B">
          <w:rPr>
            <w:sz w:val="28"/>
            <w:szCs w:val="28"/>
          </w:rPr>
          <w:t>ст. 4</w:t>
        </w:r>
      </w:hyperlink>
      <w:r w:rsidRPr="00043A6B">
        <w:rPr>
          <w:sz w:val="28"/>
          <w:szCs w:val="28"/>
        </w:rPr>
        <w:t xml:space="preserve"> ТК РФ шире, чем сфера применения </w:t>
      </w:r>
      <w:hyperlink r:id="rId90" w:history="1">
        <w:r w:rsidRPr="00043A6B">
          <w:rPr>
            <w:sz w:val="28"/>
            <w:szCs w:val="28"/>
          </w:rPr>
          <w:t>Кодекса</w:t>
        </w:r>
      </w:hyperlink>
      <w:r w:rsidRPr="00043A6B">
        <w:rPr>
          <w:sz w:val="28"/>
          <w:szCs w:val="28"/>
        </w:rPr>
        <w:t xml:space="preserve"> в целом. </w:t>
      </w:r>
      <w:hyperlink r:id="rId91" w:history="1">
        <w:r w:rsidRPr="00043A6B">
          <w:rPr>
            <w:sz w:val="28"/>
            <w:szCs w:val="28"/>
          </w:rPr>
          <w:t>Конвенция</w:t>
        </w:r>
      </w:hyperlink>
      <w:r w:rsidRPr="00043A6B">
        <w:rPr>
          <w:sz w:val="28"/>
          <w:szCs w:val="28"/>
        </w:rPr>
        <w:t xml:space="preserve"> же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29 к таким ситуациям, безусловно, применима, поскольку в ней нигде не говорится о том, что она распространяется исключительно на о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>ношения по трудовому договору.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Что касается формулировки определения принудительного труда, то при заимствовании его из текста </w:t>
      </w:r>
      <w:hyperlink r:id="rId92" w:history="1">
        <w:r w:rsidRPr="00043A6B">
          <w:rPr>
            <w:sz w:val="28"/>
            <w:szCs w:val="28"/>
          </w:rPr>
          <w:t>Конвенции</w:t>
        </w:r>
      </w:hyperlink>
      <w:r w:rsidRPr="00043A6B">
        <w:rPr>
          <w:sz w:val="28"/>
          <w:szCs w:val="28"/>
        </w:rPr>
        <w:t xml:space="preserve">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29 законодатель его значительно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отредактировал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, что привело лишь к ухудшению формулировки. Непонятно зачем было добавлено в скобках указание на то, что наказание должно быть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насильственным воздействием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>. Явно, что речь в данном случае не обязател</w:t>
      </w:r>
      <w:r w:rsidRPr="00043A6B">
        <w:rPr>
          <w:sz w:val="28"/>
          <w:szCs w:val="28"/>
        </w:rPr>
        <w:t>ь</w:t>
      </w:r>
      <w:r w:rsidRPr="00043A6B">
        <w:rPr>
          <w:sz w:val="28"/>
          <w:szCs w:val="28"/>
        </w:rPr>
        <w:t xml:space="preserve">но идет о физическом насилии. Тогда о чем же? Почему-то из понятия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вып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ло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указание на то, что принудительный труд - это работа, для выполнения к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торой работник не предложил своих услуг добровольно. Без этого указания смысл легального определения принудительного труда во многом теряется. Е</w:t>
      </w:r>
      <w:r w:rsidRPr="00043A6B">
        <w:rPr>
          <w:sz w:val="28"/>
          <w:szCs w:val="28"/>
        </w:rPr>
        <w:t>с</w:t>
      </w:r>
      <w:r w:rsidRPr="00043A6B">
        <w:rPr>
          <w:sz w:val="28"/>
          <w:szCs w:val="28"/>
        </w:rPr>
        <w:t>ли принудительный труд - это просто работа под угрозой какого-либо наказ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ния, то нельзя ли к нему отнести вообще любую работу по трудовому догов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ру? Ведь если работник не будет выполнять свои трудовые обязанности без уважительных причин, он может быть подвергнут дисциплинарному взыск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нию, т.е. н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 xml:space="preserve">казанию. Дословное толкование </w:t>
      </w:r>
      <w:hyperlink r:id="rId93" w:history="1">
        <w:r w:rsidRPr="00043A6B">
          <w:rPr>
            <w:sz w:val="28"/>
            <w:szCs w:val="28"/>
          </w:rPr>
          <w:t>ст. 4</w:t>
        </w:r>
      </w:hyperlink>
      <w:r w:rsidRPr="00043A6B">
        <w:rPr>
          <w:sz w:val="28"/>
          <w:szCs w:val="28"/>
        </w:rPr>
        <w:t xml:space="preserve"> может привести к абсурдному выводу: </w:t>
      </w:r>
      <w:r w:rsidRPr="00043A6B">
        <w:rPr>
          <w:bCs/>
          <w:sz w:val="28"/>
          <w:szCs w:val="28"/>
        </w:rPr>
        <w:t>любой труд по трудовому договору - принудительный</w:t>
      </w:r>
      <w:r w:rsidRPr="00043A6B">
        <w:rPr>
          <w:sz w:val="28"/>
          <w:szCs w:val="28"/>
        </w:rPr>
        <w:t>, поскольку за его нев</w:t>
      </w:r>
      <w:r w:rsidRPr="00043A6B">
        <w:rPr>
          <w:sz w:val="28"/>
          <w:szCs w:val="28"/>
        </w:rPr>
        <w:t>ы</w:t>
      </w:r>
      <w:r w:rsidRPr="00043A6B">
        <w:rPr>
          <w:sz w:val="28"/>
          <w:szCs w:val="28"/>
        </w:rPr>
        <w:t>полнение работник может быть наказан, например, законно уволен за прогул.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Есть и другие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редакционные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отличия понятий принудительного труда, которые могут иметь вполне конкретные практические последствия. Подробнее о них будет сказано далее, в следующей </w:t>
      </w:r>
      <w:hyperlink r:id="rId94" w:history="1">
        <w:r w:rsidRPr="00043A6B">
          <w:rPr>
            <w:sz w:val="28"/>
            <w:szCs w:val="28"/>
          </w:rPr>
          <w:t>главе</w:t>
        </w:r>
      </w:hyperlink>
      <w:r w:rsidRPr="00043A6B">
        <w:rPr>
          <w:sz w:val="28"/>
          <w:szCs w:val="28"/>
        </w:rPr>
        <w:t>.</w:t>
      </w:r>
    </w:p>
    <w:p w:rsidR="00BA4776" w:rsidRPr="00043A6B" w:rsidRDefault="00043A6B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bCs/>
          <w:sz w:val="28"/>
          <w:szCs w:val="28"/>
        </w:rPr>
        <w:t xml:space="preserve">2. </w:t>
      </w:r>
      <w:r w:rsidR="00BA4776" w:rsidRPr="00043A6B">
        <w:rPr>
          <w:bCs/>
          <w:sz w:val="28"/>
          <w:szCs w:val="28"/>
        </w:rPr>
        <w:t>Запрет дискриминации в сфере труда</w:t>
      </w:r>
      <w:r w:rsidR="00BA4776" w:rsidRPr="00043A6B">
        <w:rPr>
          <w:sz w:val="28"/>
          <w:szCs w:val="28"/>
        </w:rPr>
        <w:t xml:space="preserve">. </w:t>
      </w:r>
      <w:r w:rsidR="00731505">
        <w:rPr>
          <w:sz w:val="28"/>
          <w:szCs w:val="28"/>
        </w:rPr>
        <w:t>Похожие</w:t>
      </w:r>
      <w:r w:rsidR="00BA4776" w:rsidRPr="00043A6B">
        <w:rPr>
          <w:sz w:val="28"/>
          <w:szCs w:val="28"/>
        </w:rPr>
        <w:t xml:space="preserve"> случаи спорно </w:t>
      </w:r>
      <w:r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отреда</w:t>
      </w:r>
      <w:r w:rsidR="00BA4776" w:rsidRPr="00043A6B">
        <w:rPr>
          <w:sz w:val="28"/>
          <w:szCs w:val="28"/>
        </w:rPr>
        <w:t>к</w:t>
      </w:r>
      <w:r w:rsidR="00BA4776" w:rsidRPr="00043A6B">
        <w:rPr>
          <w:sz w:val="28"/>
          <w:szCs w:val="28"/>
        </w:rPr>
        <w:t>тированного</w:t>
      </w:r>
      <w:r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 xml:space="preserve"> перенесения международных норм можно </w:t>
      </w:r>
      <w:r w:rsidR="00731505">
        <w:rPr>
          <w:sz w:val="28"/>
          <w:szCs w:val="28"/>
        </w:rPr>
        <w:t>замети</w:t>
      </w:r>
      <w:r w:rsidR="00BA4776" w:rsidRPr="00043A6B">
        <w:rPr>
          <w:sz w:val="28"/>
          <w:szCs w:val="28"/>
        </w:rPr>
        <w:t xml:space="preserve">ть и в иных положениях </w:t>
      </w:r>
      <w:hyperlink r:id="rId95" w:history="1">
        <w:r w:rsidR="00BA4776" w:rsidRPr="00043A6B">
          <w:rPr>
            <w:sz w:val="28"/>
            <w:szCs w:val="28"/>
          </w:rPr>
          <w:t>ТК</w:t>
        </w:r>
      </w:hyperlink>
      <w:r w:rsidR="00BA4776" w:rsidRPr="00043A6B">
        <w:rPr>
          <w:sz w:val="28"/>
          <w:szCs w:val="28"/>
        </w:rPr>
        <w:t xml:space="preserve"> РФ. </w:t>
      </w:r>
      <w:r w:rsidR="00731505">
        <w:rPr>
          <w:sz w:val="28"/>
          <w:szCs w:val="28"/>
        </w:rPr>
        <w:t>К примеру</w:t>
      </w:r>
      <w:r w:rsidR="00BA4776" w:rsidRPr="00043A6B">
        <w:rPr>
          <w:sz w:val="28"/>
          <w:szCs w:val="28"/>
        </w:rPr>
        <w:t>, впервые в отечественном внутреннем законод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 xml:space="preserve">тельстве в ТК РФ </w:t>
      </w:r>
      <w:hyperlink r:id="rId96" w:history="1">
        <w:r w:rsidR="00BA4776" w:rsidRPr="00043A6B">
          <w:rPr>
            <w:sz w:val="28"/>
            <w:szCs w:val="28"/>
          </w:rPr>
          <w:t>(ст. 3)</w:t>
        </w:r>
      </w:hyperlink>
      <w:r w:rsidR="00BA4776" w:rsidRPr="00043A6B">
        <w:rPr>
          <w:sz w:val="28"/>
          <w:szCs w:val="28"/>
        </w:rPr>
        <w:t xml:space="preserve"> </w:t>
      </w:r>
      <w:r w:rsidR="00731505">
        <w:rPr>
          <w:sz w:val="28"/>
          <w:szCs w:val="28"/>
        </w:rPr>
        <w:t>возникла</w:t>
      </w:r>
      <w:r w:rsidR="00BA4776" w:rsidRPr="00043A6B">
        <w:rPr>
          <w:sz w:val="28"/>
          <w:szCs w:val="28"/>
        </w:rPr>
        <w:t xml:space="preserve"> специальная статья о запре</w:t>
      </w:r>
      <w:r w:rsidR="00731505">
        <w:rPr>
          <w:sz w:val="28"/>
          <w:szCs w:val="28"/>
        </w:rPr>
        <w:t>щение</w:t>
      </w:r>
      <w:r w:rsidR="00BA4776" w:rsidRPr="00043A6B">
        <w:rPr>
          <w:sz w:val="28"/>
          <w:szCs w:val="28"/>
        </w:rPr>
        <w:t xml:space="preserve"> дискримин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 xml:space="preserve">ции в сфере труда. </w:t>
      </w:r>
      <w:r w:rsidR="00731505">
        <w:rPr>
          <w:sz w:val="28"/>
          <w:szCs w:val="28"/>
        </w:rPr>
        <w:t>В конечном счете</w:t>
      </w:r>
      <w:r w:rsidR="00BA4776" w:rsidRPr="00043A6B">
        <w:rPr>
          <w:sz w:val="28"/>
          <w:szCs w:val="28"/>
        </w:rPr>
        <w:t xml:space="preserve">, нормы, обеспечивающие защиту работников от дискриминации, в советском трудовом законодательстве были развиты </w:t>
      </w:r>
      <w:r w:rsidR="00731505">
        <w:rPr>
          <w:sz w:val="28"/>
          <w:szCs w:val="28"/>
        </w:rPr>
        <w:t>ещё</w:t>
      </w:r>
      <w:r w:rsidR="00BA4776" w:rsidRPr="00043A6B">
        <w:rPr>
          <w:sz w:val="28"/>
          <w:szCs w:val="28"/>
        </w:rPr>
        <w:t xml:space="preserve"> лучше, </w:t>
      </w:r>
      <w:r w:rsidR="00731505">
        <w:rPr>
          <w:sz w:val="28"/>
          <w:szCs w:val="28"/>
        </w:rPr>
        <w:t>нежели</w:t>
      </w:r>
      <w:r w:rsidR="00BA4776" w:rsidRPr="00043A6B">
        <w:rPr>
          <w:sz w:val="28"/>
          <w:szCs w:val="28"/>
        </w:rPr>
        <w:t xml:space="preserve"> в капиталистических странах. </w:t>
      </w:r>
      <w:r w:rsidR="00731505">
        <w:rPr>
          <w:sz w:val="28"/>
          <w:szCs w:val="28"/>
        </w:rPr>
        <w:t xml:space="preserve">Но всё же </w:t>
      </w:r>
      <w:r w:rsidR="00BA4776" w:rsidRPr="00043A6B">
        <w:rPr>
          <w:sz w:val="28"/>
          <w:szCs w:val="28"/>
        </w:rPr>
        <w:t>терминологически речь шла не о дискриминации, а о с</w:t>
      </w:r>
      <w:r w:rsidR="00731505">
        <w:rPr>
          <w:sz w:val="28"/>
          <w:szCs w:val="28"/>
        </w:rPr>
        <w:t>овмещение</w:t>
      </w:r>
      <w:r w:rsidR="00BA4776" w:rsidRPr="00043A6B">
        <w:rPr>
          <w:sz w:val="28"/>
          <w:szCs w:val="28"/>
        </w:rPr>
        <w:t xml:space="preserve"> единства, т.е. равного ко всем применения норм трудового права, и </w:t>
      </w:r>
      <w:r w:rsidR="00731505">
        <w:rPr>
          <w:sz w:val="28"/>
          <w:szCs w:val="28"/>
        </w:rPr>
        <w:t xml:space="preserve">разделение </w:t>
      </w:r>
      <w:r w:rsidR="00823A81">
        <w:rPr>
          <w:sz w:val="28"/>
          <w:szCs w:val="28"/>
        </w:rPr>
        <w:t>на различные части</w:t>
      </w:r>
      <w:r w:rsidR="00BA4776" w:rsidRPr="00043A6B">
        <w:rPr>
          <w:sz w:val="28"/>
          <w:szCs w:val="28"/>
        </w:rPr>
        <w:t>, т.е. установления в законе спец</w:t>
      </w:r>
      <w:r w:rsidR="00BA4776" w:rsidRPr="00043A6B">
        <w:rPr>
          <w:sz w:val="28"/>
          <w:szCs w:val="28"/>
        </w:rPr>
        <w:t>и</w:t>
      </w:r>
      <w:r w:rsidR="00BA4776" w:rsidRPr="00043A6B">
        <w:rPr>
          <w:sz w:val="28"/>
          <w:szCs w:val="28"/>
        </w:rPr>
        <w:t xml:space="preserve">альных норм в отношении отдельных категорий работников, в </w:t>
      </w:r>
      <w:r w:rsidR="00823A81">
        <w:rPr>
          <w:sz w:val="28"/>
          <w:szCs w:val="28"/>
        </w:rPr>
        <w:t xml:space="preserve">числе </w:t>
      </w:r>
      <w:r w:rsidR="00BA4776" w:rsidRPr="00043A6B">
        <w:rPr>
          <w:sz w:val="28"/>
          <w:szCs w:val="28"/>
        </w:rPr>
        <w:t>которы</w:t>
      </w:r>
      <w:r w:rsidR="00823A81">
        <w:rPr>
          <w:sz w:val="28"/>
          <w:szCs w:val="28"/>
        </w:rPr>
        <w:t xml:space="preserve">х есть </w:t>
      </w:r>
      <w:r w:rsidR="00823A81" w:rsidRPr="00043A6B">
        <w:rPr>
          <w:sz w:val="28"/>
          <w:szCs w:val="28"/>
        </w:rPr>
        <w:t>нуждаю</w:t>
      </w:r>
      <w:r w:rsidR="00823A81">
        <w:rPr>
          <w:sz w:val="28"/>
          <w:szCs w:val="28"/>
        </w:rPr>
        <w:t>щиеся</w:t>
      </w:r>
      <w:r w:rsidR="00BA4776" w:rsidRPr="00043A6B">
        <w:rPr>
          <w:sz w:val="28"/>
          <w:szCs w:val="28"/>
        </w:rPr>
        <w:t xml:space="preserve"> в особой защите. Такие специальные нормы в западном трудовом праве </w:t>
      </w:r>
      <w:r w:rsidR="00823A81">
        <w:rPr>
          <w:sz w:val="28"/>
          <w:szCs w:val="28"/>
        </w:rPr>
        <w:t>называют</w:t>
      </w:r>
      <w:r w:rsidR="00BA4776" w:rsidRPr="00043A6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компенсирующими действиями</w:t>
      </w:r>
      <w:r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 xml:space="preserve">, </w:t>
      </w:r>
      <w:r w:rsidR="00823A81">
        <w:rPr>
          <w:sz w:val="28"/>
          <w:szCs w:val="28"/>
        </w:rPr>
        <w:t>представлявш</w:t>
      </w:r>
      <w:r w:rsidR="00823A81" w:rsidRPr="00823A81">
        <w:rPr>
          <w:sz w:val="28"/>
          <w:szCs w:val="28"/>
        </w:rPr>
        <w:t>ий собой</w:t>
      </w:r>
      <w:r w:rsidR="00823A81">
        <w:rPr>
          <w:sz w:val="28"/>
          <w:szCs w:val="28"/>
        </w:rPr>
        <w:t xml:space="preserve"> </w:t>
      </w:r>
      <w:r w:rsidR="00BA4776" w:rsidRPr="00043A6B">
        <w:rPr>
          <w:sz w:val="28"/>
          <w:szCs w:val="28"/>
        </w:rPr>
        <w:t>часть антидискриминационного законодательства. Однако в условиях</w:t>
      </w:r>
      <w:r w:rsidR="00823A81">
        <w:rPr>
          <w:sz w:val="28"/>
          <w:szCs w:val="28"/>
        </w:rPr>
        <w:t xml:space="preserve"> подъема</w:t>
      </w:r>
      <w:r w:rsidR="00BA4776" w:rsidRPr="00043A6B">
        <w:rPr>
          <w:sz w:val="28"/>
          <w:szCs w:val="28"/>
        </w:rPr>
        <w:t xml:space="preserve"> рыночных отношений была </w:t>
      </w:r>
      <w:r w:rsidR="00823A81">
        <w:rPr>
          <w:sz w:val="28"/>
          <w:szCs w:val="28"/>
        </w:rPr>
        <w:t xml:space="preserve">значительно </w:t>
      </w:r>
      <w:r w:rsidR="00BA4776" w:rsidRPr="00043A6B">
        <w:rPr>
          <w:sz w:val="28"/>
          <w:szCs w:val="28"/>
        </w:rPr>
        <w:t>расширена свобода опред</w:t>
      </w:r>
      <w:r w:rsidR="00BA4776" w:rsidRPr="00043A6B">
        <w:rPr>
          <w:sz w:val="28"/>
          <w:szCs w:val="28"/>
        </w:rPr>
        <w:t>е</w:t>
      </w:r>
      <w:r w:rsidR="00BA4776" w:rsidRPr="00043A6B">
        <w:rPr>
          <w:sz w:val="28"/>
          <w:szCs w:val="28"/>
        </w:rPr>
        <w:t xml:space="preserve">ления сторонами условий трудового договора, </w:t>
      </w:r>
      <w:r w:rsidR="00823A81">
        <w:rPr>
          <w:sz w:val="28"/>
          <w:szCs w:val="28"/>
        </w:rPr>
        <w:t>в конечном результате</w:t>
      </w:r>
      <w:r w:rsidR="00BA4776" w:rsidRPr="00043A6B">
        <w:rPr>
          <w:sz w:val="28"/>
          <w:szCs w:val="28"/>
        </w:rPr>
        <w:t xml:space="preserve"> чего старые нормы, </w:t>
      </w:r>
      <w:r w:rsidR="00823A81">
        <w:rPr>
          <w:sz w:val="28"/>
          <w:szCs w:val="28"/>
        </w:rPr>
        <w:t>затрагивающие</w:t>
      </w:r>
      <w:r w:rsidR="00BA4776" w:rsidRPr="00043A6B">
        <w:rPr>
          <w:sz w:val="28"/>
          <w:szCs w:val="28"/>
        </w:rPr>
        <w:t xml:space="preserve"> единств</w:t>
      </w:r>
      <w:r w:rsidR="00823A81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 xml:space="preserve"> и дифференциаци</w:t>
      </w:r>
      <w:r w:rsidR="00823A81">
        <w:rPr>
          <w:sz w:val="28"/>
          <w:szCs w:val="28"/>
        </w:rPr>
        <w:t>ю, прекратили</w:t>
      </w:r>
      <w:r w:rsidR="00BA4776" w:rsidRPr="00043A6B">
        <w:rPr>
          <w:sz w:val="28"/>
          <w:szCs w:val="28"/>
        </w:rPr>
        <w:t xml:space="preserve"> в полной мере обеспеч</w:t>
      </w:r>
      <w:r w:rsidR="00BA4776" w:rsidRPr="00043A6B">
        <w:rPr>
          <w:sz w:val="28"/>
          <w:szCs w:val="28"/>
        </w:rPr>
        <w:t>и</w:t>
      </w:r>
      <w:r w:rsidR="00BA4776" w:rsidRPr="00043A6B">
        <w:rPr>
          <w:sz w:val="28"/>
          <w:szCs w:val="28"/>
        </w:rPr>
        <w:t>вать справедливость в трудовых отношениях. Выполнение Россией обяз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>тельств по фундаментальным конвенциям МОТ по данному вопросу - Конве</w:t>
      </w:r>
      <w:r w:rsidR="00BA4776" w:rsidRPr="00043A6B">
        <w:rPr>
          <w:sz w:val="28"/>
          <w:szCs w:val="28"/>
        </w:rPr>
        <w:t>н</w:t>
      </w:r>
      <w:r w:rsidR="00BA4776" w:rsidRPr="00043A6B">
        <w:rPr>
          <w:sz w:val="28"/>
          <w:szCs w:val="28"/>
        </w:rPr>
        <w:t xml:space="preserve">циям </w:t>
      </w:r>
      <w:hyperlink r:id="rId97" w:history="1">
        <w:r>
          <w:rPr>
            <w:sz w:val="28"/>
            <w:szCs w:val="28"/>
          </w:rPr>
          <w:t>№</w:t>
        </w:r>
        <w:r w:rsidR="00BA4776" w:rsidRPr="00043A6B">
          <w:rPr>
            <w:sz w:val="28"/>
            <w:szCs w:val="28"/>
          </w:rPr>
          <w:t xml:space="preserve"> 100</w:t>
        </w:r>
      </w:hyperlink>
      <w:r w:rsidRPr="00043A6B">
        <w:rPr>
          <w:rStyle w:val="af5"/>
          <w:sz w:val="28"/>
          <w:szCs w:val="28"/>
        </w:rPr>
        <w:footnoteReference w:id="31"/>
      </w:r>
      <w:r w:rsidR="00BA4776" w:rsidRPr="00043A6B">
        <w:rPr>
          <w:sz w:val="28"/>
          <w:szCs w:val="28"/>
        </w:rPr>
        <w:t xml:space="preserve"> и </w:t>
      </w:r>
      <w:hyperlink r:id="rId98" w:history="1">
        <w:r>
          <w:rPr>
            <w:sz w:val="28"/>
            <w:szCs w:val="28"/>
          </w:rPr>
          <w:t>№</w:t>
        </w:r>
        <w:r w:rsidR="00BA4776" w:rsidRPr="00043A6B">
          <w:rPr>
            <w:sz w:val="28"/>
            <w:szCs w:val="28"/>
          </w:rPr>
          <w:t xml:space="preserve"> 111</w:t>
        </w:r>
      </w:hyperlink>
      <w:r w:rsidRPr="00043A6B">
        <w:rPr>
          <w:rStyle w:val="af5"/>
          <w:sz w:val="28"/>
          <w:szCs w:val="28"/>
        </w:rPr>
        <w:footnoteReference w:id="32"/>
      </w:r>
      <w:r w:rsidR="00BA4776" w:rsidRPr="00043A6B">
        <w:rPr>
          <w:sz w:val="28"/>
          <w:szCs w:val="28"/>
        </w:rPr>
        <w:t xml:space="preserve"> - также оказалось затруднено. </w:t>
      </w:r>
      <w:r w:rsidR="00823A81">
        <w:rPr>
          <w:sz w:val="28"/>
          <w:szCs w:val="28"/>
        </w:rPr>
        <w:t>В следствие этого</w:t>
      </w:r>
      <w:r w:rsidR="00BA4776" w:rsidRPr="00043A6B">
        <w:rPr>
          <w:sz w:val="28"/>
          <w:szCs w:val="28"/>
        </w:rPr>
        <w:t xml:space="preserve"> Комитет экспертов МОТ по применению конвенций и рекомендаций не только неодн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 xml:space="preserve">кратно высказывал свое сожаление, но и выносил вопрос применения Россией </w:t>
      </w:r>
      <w:hyperlink r:id="rId99" w:history="1">
        <w:r w:rsidR="00BA4776" w:rsidRPr="00043A6B">
          <w:rPr>
            <w:sz w:val="28"/>
            <w:szCs w:val="28"/>
          </w:rPr>
          <w:t>Конвенции</w:t>
        </w:r>
      </w:hyperlink>
      <w:r w:rsidR="00BA4776" w:rsidRPr="00043A6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A4776" w:rsidRPr="00043A6B">
        <w:rPr>
          <w:sz w:val="28"/>
          <w:szCs w:val="28"/>
        </w:rPr>
        <w:t xml:space="preserve"> 111 на рассмотрение вышестоящей инстанции - Комитета Ме</w:t>
      </w:r>
      <w:r w:rsidR="00BA4776" w:rsidRPr="00043A6B">
        <w:rPr>
          <w:sz w:val="28"/>
          <w:szCs w:val="28"/>
        </w:rPr>
        <w:t>ж</w:t>
      </w:r>
      <w:r w:rsidR="00BA4776" w:rsidRPr="00043A6B">
        <w:rPr>
          <w:sz w:val="28"/>
          <w:szCs w:val="28"/>
        </w:rPr>
        <w:t>дународной конференции труда по прим</w:t>
      </w:r>
      <w:r w:rsidRPr="00043A6B">
        <w:rPr>
          <w:sz w:val="28"/>
          <w:szCs w:val="28"/>
        </w:rPr>
        <w:t>енению конвенций и рекомендаций</w:t>
      </w:r>
      <w:r w:rsidR="00BA4776" w:rsidRPr="00043A6B">
        <w:rPr>
          <w:sz w:val="28"/>
          <w:szCs w:val="28"/>
        </w:rPr>
        <w:t>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В связи с этим неудивитель</w:t>
      </w:r>
      <w:r w:rsidR="00E86ED5">
        <w:rPr>
          <w:sz w:val="28"/>
          <w:szCs w:val="28"/>
        </w:rPr>
        <w:t>но, что в тексте ТК РФ возникла</w:t>
      </w:r>
      <w:r w:rsidRPr="00043A6B">
        <w:rPr>
          <w:sz w:val="28"/>
          <w:szCs w:val="28"/>
        </w:rPr>
        <w:t xml:space="preserve"> специальная </w:t>
      </w:r>
      <w:hyperlink r:id="rId100" w:history="1">
        <w:r w:rsidRPr="00043A6B">
          <w:rPr>
            <w:sz w:val="28"/>
            <w:szCs w:val="28"/>
          </w:rPr>
          <w:t>статья</w:t>
        </w:r>
      </w:hyperlink>
      <w:r w:rsidRPr="00043A6B">
        <w:rPr>
          <w:sz w:val="28"/>
          <w:szCs w:val="28"/>
        </w:rPr>
        <w:t xml:space="preserve">, посвященная запрету дискриминации. Удивительно, что в тексте ТК РФ нет прямого определения дискриминации. Тем не менее из текста </w:t>
      </w:r>
      <w:hyperlink r:id="rId101" w:history="1">
        <w:r w:rsidRPr="00043A6B">
          <w:rPr>
            <w:sz w:val="28"/>
            <w:szCs w:val="28"/>
          </w:rPr>
          <w:t>ст. 3</w:t>
        </w:r>
      </w:hyperlink>
      <w:r w:rsidRPr="00043A6B">
        <w:rPr>
          <w:sz w:val="28"/>
          <w:szCs w:val="28"/>
        </w:rPr>
        <w:t xml:space="preserve"> ТК РФ можно понять, что под дискриминацией следует понимать ограничение в пр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вах и свободах или получение преимуществ в зависимости от открытого пере</w:t>
      </w:r>
      <w:r w:rsidRPr="00043A6B">
        <w:rPr>
          <w:sz w:val="28"/>
          <w:szCs w:val="28"/>
        </w:rPr>
        <w:t>ч</w:t>
      </w:r>
      <w:r w:rsidRPr="00043A6B">
        <w:rPr>
          <w:sz w:val="28"/>
          <w:szCs w:val="28"/>
        </w:rPr>
        <w:t xml:space="preserve">ня критериев и обстоятельств,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не связанных с деловыми качествами работн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ка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. Из текста данной </w:t>
      </w:r>
      <w:hyperlink r:id="rId102" w:history="1">
        <w:r w:rsidRPr="00043A6B">
          <w:rPr>
            <w:sz w:val="28"/>
            <w:szCs w:val="28"/>
          </w:rPr>
          <w:t>статьи</w:t>
        </w:r>
      </w:hyperlink>
      <w:r w:rsidRPr="00043A6B">
        <w:rPr>
          <w:sz w:val="28"/>
          <w:szCs w:val="28"/>
        </w:rPr>
        <w:t xml:space="preserve"> четко следует, что никакими иными критериями и обстоятельствами, кроме связанных с деловыми </w:t>
      </w:r>
      <w:r w:rsidR="00043A6B" w:rsidRPr="00043A6B">
        <w:rPr>
          <w:sz w:val="28"/>
          <w:szCs w:val="28"/>
        </w:rPr>
        <w:t>качествами</w:t>
      </w:r>
      <w:r w:rsidRPr="00043A6B">
        <w:rPr>
          <w:sz w:val="28"/>
          <w:szCs w:val="28"/>
        </w:rPr>
        <w:t xml:space="preserve">, работодатель не имеет права руководствоваться. Несмотря на это, в </w:t>
      </w:r>
      <w:hyperlink r:id="rId103" w:history="1">
        <w:r w:rsidRPr="00043A6B">
          <w:rPr>
            <w:sz w:val="28"/>
            <w:szCs w:val="28"/>
          </w:rPr>
          <w:t>п. 10</w:t>
        </w:r>
      </w:hyperlink>
      <w:r w:rsidRPr="00043A6B">
        <w:rPr>
          <w:sz w:val="28"/>
          <w:szCs w:val="28"/>
        </w:rPr>
        <w:t xml:space="preserve"> Постановления Пл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нума Верховного Суд</w:t>
      </w:r>
      <w:r w:rsidR="00043A6B" w:rsidRPr="00043A6B">
        <w:rPr>
          <w:sz w:val="28"/>
          <w:szCs w:val="28"/>
        </w:rPr>
        <w:t xml:space="preserve">а РФ от 17 марта 2004 г. </w:t>
      </w:r>
      <w:r w:rsidR="00043A6B">
        <w:rPr>
          <w:sz w:val="28"/>
          <w:szCs w:val="28"/>
        </w:rPr>
        <w:t>№</w:t>
      </w:r>
      <w:r w:rsidR="00043A6B" w:rsidRPr="00043A6B">
        <w:rPr>
          <w:sz w:val="28"/>
          <w:szCs w:val="28"/>
        </w:rPr>
        <w:t xml:space="preserve"> 2</w:t>
      </w:r>
      <w:r w:rsidR="00043A6B" w:rsidRPr="00043A6B">
        <w:rPr>
          <w:rStyle w:val="af5"/>
          <w:sz w:val="28"/>
          <w:szCs w:val="28"/>
        </w:rPr>
        <w:footnoteReference w:id="33"/>
      </w:r>
      <w:r w:rsidRPr="00043A6B">
        <w:rPr>
          <w:sz w:val="28"/>
          <w:szCs w:val="28"/>
        </w:rPr>
        <w:t xml:space="preserve"> помимо разъяснения, что именно следует понимать под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деловыми качествами работника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>, говорится о том, что помимо требований, связанных деловыми качествам</w:t>
      </w:r>
      <w:r w:rsidR="00E86ED5">
        <w:rPr>
          <w:sz w:val="28"/>
          <w:szCs w:val="28"/>
        </w:rPr>
        <w:t>и, работодатель имеет право</w:t>
      </w:r>
      <w:r w:rsidRPr="00043A6B">
        <w:rPr>
          <w:sz w:val="28"/>
          <w:szCs w:val="28"/>
        </w:rPr>
        <w:t xml:space="preserve"> предъявить к кандидату на работу и </w:t>
      </w:r>
      <w:r w:rsidR="00E86ED5">
        <w:rPr>
          <w:sz w:val="28"/>
          <w:szCs w:val="28"/>
        </w:rPr>
        <w:t>другие</w:t>
      </w:r>
      <w:r w:rsidRPr="00043A6B">
        <w:rPr>
          <w:sz w:val="28"/>
          <w:szCs w:val="28"/>
        </w:rPr>
        <w:t xml:space="preserve"> требования, в том числе те,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...которые необходимы в дополнение к типовым или типичным професси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нально-квалификационным требованиям в силу специфики той или иной раб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ты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. Можно ли утверждать, что Верховный Суд в своем толковании </w:t>
      </w:r>
      <w:hyperlink r:id="rId104" w:history="1">
        <w:r w:rsidRPr="00043A6B">
          <w:rPr>
            <w:sz w:val="28"/>
            <w:szCs w:val="28"/>
          </w:rPr>
          <w:t>ТК</w:t>
        </w:r>
      </w:hyperlink>
      <w:r w:rsidRPr="00043A6B">
        <w:rPr>
          <w:sz w:val="28"/>
          <w:szCs w:val="28"/>
        </w:rPr>
        <w:t xml:space="preserve"> РФ вышел за пределы содержания Кодекса? Вероятно, да. Однако, несмотря на н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 xml:space="preserve">звание данного </w:t>
      </w:r>
      <w:hyperlink r:id="rId105" w:history="1">
        <w:r w:rsidRPr="00043A6B">
          <w:rPr>
            <w:sz w:val="28"/>
            <w:szCs w:val="28"/>
          </w:rPr>
          <w:t>Постановления</w:t>
        </w:r>
      </w:hyperlink>
      <w:r w:rsidRPr="00043A6B">
        <w:rPr>
          <w:sz w:val="28"/>
          <w:szCs w:val="28"/>
        </w:rPr>
        <w:t xml:space="preserve">, из которого следует, что ВС РФ в нем трактует только положения ТК РФ, он не ограничивает себя </w:t>
      </w:r>
      <w:hyperlink r:id="rId106" w:history="1">
        <w:r w:rsidRPr="00043A6B">
          <w:rPr>
            <w:sz w:val="28"/>
            <w:szCs w:val="28"/>
          </w:rPr>
          <w:t>Кодексом</w:t>
        </w:r>
      </w:hyperlink>
      <w:r w:rsidRPr="00043A6B">
        <w:rPr>
          <w:sz w:val="28"/>
          <w:szCs w:val="28"/>
        </w:rPr>
        <w:t xml:space="preserve">. В данном случае совершенно очевидна цитата </w:t>
      </w:r>
      <w:hyperlink r:id="rId107" w:history="1">
        <w:r w:rsidRPr="00043A6B">
          <w:rPr>
            <w:sz w:val="28"/>
            <w:szCs w:val="28"/>
          </w:rPr>
          <w:t>п. 2 ст. 1</w:t>
        </w:r>
      </w:hyperlink>
      <w:r w:rsidRPr="00043A6B">
        <w:rPr>
          <w:sz w:val="28"/>
          <w:szCs w:val="28"/>
        </w:rPr>
        <w:t xml:space="preserve"> Конвенции </w:t>
      </w:r>
      <w:r w:rsidR="00043A6B"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111, где как раз и говори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 xml:space="preserve">ся о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специфических требованиях, связанных с определенной работой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. </w:t>
      </w:r>
      <w:r w:rsidR="00E86ED5">
        <w:rPr>
          <w:sz w:val="28"/>
          <w:szCs w:val="28"/>
        </w:rPr>
        <w:t>Выходит</w:t>
      </w:r>
      <w:r w:rsidRPr="00043A6B">
        <w:rPr>
          <w:sz w:val="28"/>
          <w:szCs w:val="28"/>
        </w:rPr>
        <w:t>, что суды должны применять на практике два совершенно раз</w:t>
      </w:r>
      <w:r w:rsidR="00E86ED5">
        <w:rPr>
          <w:sz w:val="28"/>
          <w:szCs w:val="28"/>
        </w:rPr>
        <w:t>личных</w:t>
      </w:r>
      <w:r w:rsidRPr="00043A6B">
        <w:rPr>
          <w:sz w:val="28"/>
          <w:szCs w:val="28"/>
        </w:rPr>
        <w:t xml:space="preserve"> пон</w:t>
      </w:r>
      <w:r w:rsidRPr="00043A6B">
        <w:rPr>
          <w:sz w:val="28"/>
          <w:szCs w:val="28"/>
        </w:rPr>
        <w:t>я</w:t>
      </w:r>
      <w:r w:rsidRPr="00043A6B">
        <w:rPr>
          <w:sz w:val="28"/>
          <w:szCs w:val="28"/>
        </w:rPr>
        <w:t>тия дискриминации в сфере труда, закрепленные во внутреннем законодател</w:t>
      </w:r>
      <w:r w:rsidRPr="00043A6B">
        <w:rPr>
          <w:sz w:val="28"/>
          <w:szCs w:val="28"/>
        </w:rPr>
        <w:t>ь</w:t>
      </w:r>
      <w:r w:rsidRPr="00043A6B">
        <w:rPr>
          <w:sz w:val="28"/>
          <w:szCs w:val="28"/>
        </w:rPr>
        <w:t xml:space="preserve">стве и в международном договоре Российской Федерации. Отсутствие </w:t>
      </w:r>
      <w:r w:rsidR="00E86ED5">
        <w:rPr>
          <w:sz w:val="28"/>
          <w:szCs w:val="28"/>
        </w:rPr>
        <w:t>согласования</w:t>
      </w:r>
      <w:r w:rsidRPr="00043A6B">
        <w:rPr>
          <w:sz w:val="28"/>
          <w:szCs w:val="28"/>
        </w:rPr>
        <w:t xml:space="preserve"> между этими двумя понятиями, </w:t>
      </w:r>
      <w:r w:rsidR="00E86ED5">
        <w:rPr>
          <w:sz w:val="28"/>
          <w:szCs w:val="28"/>
        </w:rPr>
        <w:t>конечно</w:t>
      </w:r>
      <w:r w:rsidRPr="00043A6B">
        <w:rPr>
          <w:sz w:val="28"/>
          <w:szCs w:val="28"/>
        </w:rPr>
        <w:t>, не облегчает правопримен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тельную практику.</w:t>
      </w:r>
    </w:p>
    <w:p w:rsidR="000166C7" w:rsidRDefault="00043A6B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3. </w:t>
      </w:r>
      <w:r w:rsidR="00BA4776" w:rsidRPr="00043A6B">
        <w:rPr>
          <w:bCs/>
          <w:sz w:val="28"/>
          <w:szCs w:val="28"/>
        </w:rPr>
        <w:t>Оплата труда</w:t>
      </w:r>
      <w:r w:rsidR="00BA4776" w:rsidRPr="00043A6B">
        <w:rPr>
          <w:sz w:val="28"/>
          <w:szCs w:val="28"/>
        </w:rPr>
        <w:t xml:space="preserve">. </w:t>
      </w:r>
      <w:r w:rsidR="00E86ED5">
        <w:rPr>
          <w:sz w:val="28"/>
          <w:szCs w:val="28"/>
        </w:rPr>
        <w:t>Очередной</w:t>
      </w:r>
      <w:r w:rsidR="00BA4776" w:rsidRPr="00043A6B">
        <w:rPr>
          <w:sz w:val="28"/>
          <w:szCs w:val="28"/>
        </w:rPr>
        <w:t xml:space="preserve"> пример </w:t>
      </w:r>
      <w:r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редакторской обработки</w:t>
      </w:r>
      <w:r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 xml:space="preserve"> междун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 xml:space="preserve">родных норм можно найти в </w:t>
      </w:r>
      <w:hyperlink r:id="rId108" w:history="1">
        <w:r w:rsidR="00BA4776" w:rsidRPr="00043A6B">
          <w:rPr>
            <w:sz w:val="28"/>
            <w:szCs w:val="28"/>
          </w:rPr>
          <w:t>ст. 131</w:t>
        </w:r>
      </w:hyperlink>
      <w:r w:rsidR="00BA4776" w:rsidRPr="00043A6B">
        <w:rPr>
          <w:sz w:val="28"/>
          <w:szCs w:val="28"/>
        </w:rPr>
        <w:t xml:space="preserve"> ТК РФ, называющейся </w:t>
      </w:r>
      <w:r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Формы оплаты труда</w:t>
      </w:r>
      <w:r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>. В</w:t>
      </w:r>
      <w:r w:rsidR="00E86ED5">
        <w:rPr>
          <w:sz w:val="28"/>
          <w:szCs w:val="28"/>
        </w:rPr>
        <w:t xml:space="preserve"> данной </w:t>
      </w:r>
      <w:hyperlink r:id="rId109" w:history="1">
        <w:r w:rsidR="00BA4776" w:rsidRPr="00043A6B">
          <w:rPr>
            <w:sz w:val="28"/>
            <w:szCs w:val="28"/>
          </w:rPr>
          <w:t>статье</w:t>
        </w:r>
      </w:hyperlink>
      <w:r w:rsidR="00BA4776" w:rsidRPr="00043A6B">
        <w:rPr>
          <w:sz w:val="28"/>
          <w:szCs w:val="28"/>
        </w:rPr>
        <w:t xml:space="preserve"> содержится прямая ссылка на международные договоры Российской Федерации, что само</w:t>
      </w:r>
      <w:r w:rsidRPr="00043A6B">
        <w:rPr>
          <w:sz w:val="28"/>
          <w:szCs w:val="28"/>
        </w:rPr>
        <w:t xml:space="preserve"> по себе нетипично для Кодекса</w:t>
      </w:r>
      <w:r w:rsidR="00BA4776" w:rsidRPr="00043A6B">
        <w:rPr>
          <w:sz w:val="28"/>
          <w:szCs w:val="28"/>
        </w:rPr>
        <w:t xml:space="preserve">. Важнейший международный договор России по данному вопросу - </w:t>
      </w:r>
      <w:hyperlink r:id="rId110" w:history="1">
        <w:r w:rsidR="00BA4776" w:rsidRPr="00043A6B">
          <w:rPr>
            <w:sz w:val="28"/>
            <w:szCs w:val="28"/>
          </w:rPr>
          <w:t>Конвенция</w:t>
        </w:r>
      </w:hyperlink>
      <w:r w:rsidRPr="00043A6B">
        <w:rPr>
          <w:sz w:val="28"/>
          <w:szCs w:val="28"/>
        </w:rPr>
        <w:t xml:space="preserve"> МОТ </w:t>
      </w:r>
      <w:r>
        <w:rPr>
          <w:sz w:val="28"/>
          <w:szCs w:val="28"/>
        </w:rPr>
        <w:t>№</w:t>
      </w:r>
      <w:r w:rsidRPr="00043A6B">
        <w:rPr>
          <w:sz w:val="28"/>
          <w:szCs w:val="28"/>
        </w:rPr>
        <w:t xml:space="preserve"> 95</w:t>
      </w:r>
      <w:r w:rsidRPr="00043A6B">
        <w:rPr>
          <w:rStyle w:val="af5"/>
          <w:sz w:val="28"/>
          <w:szCs w:val="28"/>
        </w:rPr>
        <w:footnoteReference w:id="34"/>
      </w:r>
      <w:r w:rsidR="00BA4776" w:rsidRPr="00043A6B">
        <w:rPr>
          <w:sz w:val="28"/>
          <w:szCs w:val="28"/>
        </w:rPr>
        <w:t>. Помимо конкретного ограничения доли заработной платы, выпла</w:t>
      </w:r>
      <w:r w:rsidR="00C63732">
        <w:rPr>
          <w:sz w:val="28"/>
          <w:szCs w:val="28"/>
        </w:rPr>
        <w:t xml:space="preserve">чиваемой в неденежной форме, 20% </w:t>
      </w:r>
      <w:r w:rsidR="00BA4776" w:rsidRPr="00043A6B">
        <w:rPr>
          <w:sz w:val="28"/>
          <w:szCs w:val="28"/>
        </w:rPr>
        <w:t xml:space="preserve">от общего объема, </w:t>
      </w:r>
      <w:hyperlink r:id="rId111" w:history="1">
        <w:r w:rsidR="00BA4776" w:rsidRPr="00043A6B">
          <w:rPr>
            <w:sz w:val="28"/>
            <w:szCs w:val="28"/>
          </w:rPr>
          <w:t>ст. 131</w:t>
        </w:r>
      </w:hyperlink>
      <w:r w:rsidR="00BA4776" w:rsidRPr="00043A6B">
        <w:rPr>
          <w:sz w:val="28"/>
          <w:szCs w:val="28"/>
        </w:rPr>
        <w:t xml:space="preserve"> ТК РФ содержит и ряд иных </w:t>
      </w:r>
      <w:r w:rsidR="00C63732" w:rsidRPr="00C63732">
        <w:rPr>
          <w:sz w:val="28"/>
          <w:szCs w:val="28"/>
        </w:rPr>
        <w:t xml:space="preserve">немаловажный </w:t>
      </w:r>
      <w:r w:rsidR="00BA4776" w:rsidRPr="00043A6B">
        <w:rPr>
          <w:sz w:val="28"/>
          <w:szCs w:val="28"/>
        </w:rPr>
        <w:t xml:space="preserve">отличий от содержания </w:t>
      </w:r>
      <w:hyperlink r:id="rId112" w:history="1">
        <w:r w:rsidR="00BA4776" w:rsidRPr="00043A6B">
          <w:rPr>
            <w:sz w:val="28"/>
            <w:szCs w:val="28"/>
          </w:rPr>
          <w:t>Конвенции</w:t>
        </w:r>
      </w:hyperlink>
      <w:r w:rsidR="00BA4776" w:rsidRPr="00043A6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A4776" w:rsidRPr="00043A6B">
        <w:rPr>
          <w:sz w:val="28"/>
          <w:szCs w:val="28"/>
        </w:rPr>
        <w:t xml:space="preserve"> 95. Прежде всего, в </w:t>
      </w:r>
      <w:hyperlink r:id="rId113" w:history="1">
        <w:r w:rsidR="00BA4776" w:rsidRPr="00043A6B">
          <w:rPr>
            <w:sz w:val="28"/>
            <w:szCs w:val="28"/>
          </w:rPr>
          <w:t>п. 2 ст. 4</w:t>
        </w:r>
      </w:hyperlink>
      <w:r w:rsidR="00BA4776" w:rsidRPr="00043A6B">
        <w:rPr>
          <w:sz w:val="28"/>
          <w:szCs w:val="28"/>
        </w:rPr>
        <w:t xml:space="preserve"> Конвенции говорится о том, что в случаях, когда разрешена частичная выплата заработной платы в натуре, должны быть приняты соотве</w:t>
      </w:r>
      <w:r w:rsidR="00BA4776" w:rsidRPr="00043A6B">
        <w:rPr>
          <w:sz w:val="28"/>
          <w:szCs w:val="28"/>
        </w:rPr>
        <w:t>т</w:t>
      </w:r>
      <w:r w:rsidR="00BA4776" w:rsidRPr="00043A6B">
        <w:rPr>
          <w:sz w:val="28"/>
          <w:szCs w:val="28"/>
        </w:rPr>
        <w:t>ствующие меры для того, чтобы: а) выдача натуры предназначалась для личн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 xml:space="preserve">го использования трудящимся и его семьей и соответствовала их интересам; б) выдача производилась по справедливой и разумной цене. </w:t>
      </w:r>
      <w:r w:rsidR="00C63732">
        <w:rPr>
          <w:sz w:val="28"/>
          <w:szCs w:val="28"/>
        </w:rPr>
        <w:t>Естественно,</w:t>
      </w:r>
      <w:r w:rsidR="00BA4776" w:rsidRPr="00043A6B">
        <w:rPr>
          <w:sz w:val="28"/>
          <w:szCs w:val="28"/>
        </w:rPr>
        <w:t xml:space="preserve"> если работник работает, </w:t>
      </w:r>
      <w:r w:rsidR="00C63732">
        <w:rPr>
          <w:sz w:val="28"/>
          <w:szCs w:val="28"/>
        </w:rPr>
        <w:t>предположим</w:t>
      </w:r>
      <w:r w:rsidR="00BA4776" w:rsidRPr="00043A6B">
        <w:rPr>
          <w:sz w:val="28"/>
          <w:szCs w:val="28"/>
        </w:rPr>
        <w:t xml:space="preserve">, на фабрике игрушек и его зарплата составляет эквивалент 100 плюшевых медведей в месяц, то </w:t>
      </w:r>
      <w:hyperlink r:id="rId114" w:history="1">
        <w:r w:rsidR="00BA4776" w:rsidRPr="00043A6B">
          <w:rPr>
            <w:sz w:val="28"/>
            <w:szCs w:val="28"/>
          </w:rPr>
          <w:t>ТК</w:t>
        </w:r>
      </w:hyperlink>
      <w:r w:rsidR="00BA4776" w:rsidRPr="00043A6B">
        <w:rPr>
          <w:sz w:val="28"/>
          <w:szCs w:val="28"/>
        </w:rPr>
        <w:t xml:space="preserve"> РФ не запрещает вместо денег </w:t>
      </w:r>
      <w:r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по заявлению работника</w:t>
      </w:r>
      <w:r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 xml:space="preserve">, которое от него легко получить </w:t>
      </w:r>
      <w:r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добровол</w:t>
      </w:r>
      <w:r w:rsidR="00BA4776" w:rsidRPr="00043A6B">
        <w:rPr>
          <w:sz w:val="28"/>
          <w:szCs w:val="28"/>
        </w:rPr>
        <w:t>ь</w:t>
      </w:r>
      <w:r w:rsidR="00BA4776" w:rsidRPr="00043A6B">
        <w:rPr>
          <w:sz w:val="28"/>
          <w:szCs w:val="28"/>
        </w:rPr>
        <w:t>но-принудительно</w:t>
      </w:r>
      <w:r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>, выдавать ему по 20 медведей ежемесячно вместо 20% з</w:t>
      </w:r>
      <w:r w:rsidR="00BA4776" w:rsidRPr="00043A6B">
        <w:rPr>
          <w:sz w:val="28"/>
          <w:szCs w:val="28"/>
        </w:rPr>
        <w:t>а</w:t>
      </w:r>
      <w:r w:rsidR="00BA4776" w:rsidRPr="00043A6B">
        <w:rPr>
          <w:sz w:val="28"/>
          <w:szCs w:val="28"/>
        </w:rPr>
        <w:t>работной платы. Работодатель таким образом может решать свои проблемы сбыта, а точнее, перекладывать их на собственных работников. Работник же в св</w:t>
      </w:r>
      <w:r w:rsidR="00BA4776" w:rsidRPr="00043A6B">
        <w:rPr>
          <w:sz w:val="28"/>
          <w:szCs w:val="28"/>
        </w:rPr>
        <w:t>о</w:t>
      </w:r>
      <w:r w:rsidR="00BA4776" w:rsidRPr="00043A6B">
        <w:rPr>
          <w:sz w:val="28"/>
          <w:szCs w:val="28"/>
        </w:rPr>
        <w:t xml:space="preserve">бодное от работы время будет стоять на дороге и продавать этих медведей. В соответствии же с </w:t>
      </w:r>
      <w:hyperlink r:id="rId115" w:history="1">
        <w:r w:rsidR="00BA4776" w:rsidRPr="00043A6B">
          <w:rPr>
            <w:sz w:val="28"/>
            <w:szCs w:val="28"/>
          </w:rPr>
          <w:t>Конвенцией</w:t>
        </w:r>
      </w:hyperlink>
      <w:r w:rsidR="00BA4776" w:rsidRPr="00043A6B">
        <w:rPr>
          <w:sz w:val="28"/>
          <w:szCs w:val="28"/>
        </w:rPr>
        <w:t xml:space="preserve"> такого рода </w:t>
      </w:r>
      <w:r>
        <w:rPr>
          <w:sz w:val="28"/>
          <w:szCs w:val="28"/>
        </w:rPr>
        <w:t>«</w:t>
      </w:r>
      <w:r w:rsidR="00BA4776" w:rsidRPr="00043A6B">
        <w:rPr>
          <w:sz w:val="28"/>
          <w:szCs w:val="28"/>
        </w:rPr>
        <w:t>выплаты</w:t>
      </w:r>
      <w:r>
        <w:rPr>
          <w:sz w:val="28"/>
          <w:szCs w:val="28"/>
        </w:rPr>
        <w:t>»</w:t>
      </w:r>
      <w:r w:rsidR="00BA4776" w:rsidRPr="00043A6B">
        <w:rPr>
          <w:sz w:val="28"/>
          <w:szCs w:val="28"/>
        </w:rPr>
        <w:t xml:space="preserve"> запрещены даже по просьбе работника, </w:t>
      </w:r>
      <w:r w:rsidR="00C63732">
        <w:rPr>
          <w:sz w:val="28"/>
          <w:szCs w:val="28"/>
        </w:rPr>
        <w:t>потому как</w:t>
      </w:r>
      <w:r w:rsidR="00BA4776" w:rsidRPr="00043A6B">
        <w:rPr>
          <w:sz w:val="28"/>
          <w:szCs w:val="28"/>
        </w:rPr>
        <w:t xml:space="preserve"> явно не предназначаются для личного потребл</w:t>
      </w:r>
      <w:r w:rsidR="00BA4776" w:rsidRPr="00043A6B">
        <w:rPr>
          <w:sz w:val="28"/>
          <w:szCs w:val="28"/>
        </w:rPr>
        <w:t>е</w:t>
      </w:r>
      <w:r w:rsidR="00BA4776" w:rsidRPr="00043A6B">
        <w:rPr>
          <w:sz w:val="28"/>
          <w:szCs w:val="28"/>
        </w:rPr>
        <w:t>ния работника и его семьи. С формально юридической точки зрения в дан</w:t>
      </w:r>
      <w:r w:rsidR="00C63732">
        <w:rPr>
          <w:sz w:val="28"/>
          <w:szCs w:val="28"/>
        </w:rPr>
        <w:t>ном случае проблем нет: понятно</w:t>
      </w:r>
      <w:r w:rsidR="00BA4776" w:rsidRPr="00043A6B">
        <w:rPr>
          <w:sz w:val="28"/>
          <w:szCs w:val="28"/>
        </w:rPr>
        <w:t xml:space="preserve">, что в отношении заработной платы должны применяться ограничения, предусмотренные и в </w:t>
      </w:r>
      <w:hyperlink r:id="rId116" w:history="1">
        <w:r w:rsidR="00BA4776" w:rsidRPr="00043A6B">
          <w:rPr>
            <w:sz w:val="28"/>
            <w:szCs w:val="28"/>
          </w:rPr>
          <w:t>ст. 131</w:t>
        </w:r>
      </w:hyperlink>
      <w:r w:rsidR="00BA4776" w:rsidRPr="00043A6B">
        <w:rPr>
          <w:sz w:val="28"/>
          <w:szCs w:val="28"/>
        </w:rPr>
        <w:t xml:space="preserve"> ТК РФ, и в </w:t>
      </w:r>
      <w:hyperlink r:id="rId117" w:history="1">
        <w:r w:rsidR="00BA4776" w:rsidRPr="00043A6B">
          <w:rPr>
            <w:sz w:val="28"/>
            <w:szCs w:val="28"/>
          </w:rPr>
          <w:t>ст. 4</w:t>
        </w:r>
      </w:hyperlink>
      <w:r w:rsidR="00BA4776" w:rsidRPr="00043A6B">
        <w:rPr>
          <w:sz w:val="28"/>
          <w:szCs w:val="28"/>
        </w:rPr>
        <w:t xml:space="preserve"> Ко</w:t>
      </w:r>
      <w:r w:rsidR="00BA4776" w:rsidRPr="00043A6B">
        <w:rPr>
          <w:sz w:val="28"/>
          <w:szCs w:val="28"/>
        </w:rPr>
        <w:t>н</w:t>
      </w:r>
      <w:r w:rsidR="00BA4776" w:rsidRPr="00043A6B">
        <w:rPr>
          <w:sz w:val="28"/>
          <w:szCs w:val="28"/>
        </w:rPr>
        <w:t xml:space="preserve">венции </w:t>
      </w:r>
      <w:r>
        <w:rPr>
          <w:sz w:val="28"/>
          <w:szCs w:val="28"/>
        </w:rPr>
        <w:t>№</w:t>
      </w:r>
      <w:r w:rsidR="00BA4776" w:rsidRPr="00043A6B">
        <w:rPr>
          <w:sz w:val="28"/>
          <w:szCs w:val="28"/>
        </w:rPr>
        <w:t xml:space="preserve"> 95. </w:t>
      </w:r>
      <w:r w:rsidR="00C63732">
        <w:rPr>
          <w:sz w:val="28"/>
          <w:szCs w:val="28"/>
        </w:rPr>
        <w:t>Все-же</w:t>
      </w:r>
      <w:r w:rsidR="00BA4776" w:rsidRPr="00043A6B">
        <w:rPr>
          <w:sz w:val="28"/>
          <w:szCs w:val="28"/>
        </w:rPr>
        <w:t xml:space="preserve"> далеко не все работники, работодатели и даже с</w:t>
      </w:r>
      <w:r w:rsidR="00BA4776" w:rsidRPr="00043A6B">
        <w:rPr>
          <w:sz w:val="28"/>
          <w:szCs w:val="28"/>
        </w:rPr>
        <w:t>у</w:t>
      </w:r>
      <w:r w:rsidR="00BA4776" w:rsidRPr="00043A6B">
        <w:rPr>
          <w:sz w:val="28"/>
          <w:szCs w:val="28"/>
        </w:rPr>
        <w:t xml:space="preserve">дьи осведомлены о существовании данной </w:t>
      </w:r>
      <w:hyperlink r:id="rId118" w:history="1">
        <w:r w:rsidR="00BA4776" w:rsidRPr="00043A6B">
          <w:rPr>
            <w:sz w:val="28"/>
            <w:szCs w:val="28"/>
          </w:rPr>
          <w:t>Конвенции</w:t>
        </w:r>
      </w:hyperlink>
      <w:r w:rsidR="00BA4776" w:rsidRPr="00043A6B">
        <w:rPr>
          <w:sz w:val="28"/>
          <w:szCs w:val="28"/>
        </w:rPr>
        <w:t xml:space="preserve">, поэтому фактически права работников в данном случае нарушаются </w:t>
      </w:r>
      <w:r w:rsidR="00C63732">
        <w:rPr>
          <w:sz w:val="28"/>
          <w:szCs w:val="28"/>
        </w:rPr>
        <w:t>довольно</w:t>
      </w:r>
      <w:r w:rsidR="00BA4776" w:rsidRPr="00043A6B">
        <w:rPr>
          <w:sz w:val="28"/>
          <w:szCs w:val="28"/>
        </w:rPr>
        <w:t xml:space="preserve"> часто.</w:t>
      </w:r>
      <w:r w:rsidR="00C63732">
        <w:rPr>
          <w:sz w:val="28"/>
          <w:szCs w:val="28"/>
        </w:rPr>
        <w:t xml:space="preserve"> Это можно наблюдать даже проехав на машине по любой междугородной трассе</w:t>
      </w:r>
      <w:r w:rsidR="000166C7">
        <w:rPr>
          <w:sz w:val="28"/>
          <w:szCs w:val="28"/>
        </w:rPr>
        <w:t xml:space="preserve"> и увидеть достаточное количество людей продающих различные товары фабричного производства.</w:t>
      </w:r>
      <w:r w:rsidR="00BA4776" w:rsidRPr="00043A6B">
        <w:rPr>
          <w:sz w:val="28"/>
          <w:szCs w:val="28"/>
        </w:rPr>
        <w:t xml:space="preserve"> 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Из нескольких приведенных выше примеров видно, что даже в тех случ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ях, когда международные нормы заимствуются в текст внутреннего российск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го трудового законодательства наиболее широко, текст внутреннего закона с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держит довольно существенные искажения, иногда изменяющие, а иногда, к сожалению, и</w:t>
      </w:r>
      <w:r w:rsidR="00A27CF1" w:rsidRPr="00A27CF1">
        <w:t xml:space="preserve"> </w:t>
      </w:r>
      <w:r w:rsidR="00A27CF1">
        <w:rPr>
          <w:sz w:val="28"/>
          <w:szCs w:val="28"/>
        </w:rPr>
        <w:t xml:space="preserve">лишение сути </w:t>
      </w:r>
      <w:r w:rsidRPr="00043A6B">
        <w:rPr>
          <w:sz w:val="28"/>
          <w:szCs w:val="28"/>
        </w:rPr>
        <w:t xml:space="preserve">международных норм. Однако в силу </w:t>
      </w:r>
      <w:hyperlink r:id="rId119" w:history="1">
        <w:r w:rsidRPr="00043A6B">
          <w:rPr>
            <w:sz w:val="28"/>
            <w:szCs w:val="28"/>
          </w:rPr>
          <w:t>ч. 4 ст. 15</w:t>
        </w:r>
      </w:hyperlink>
      <w:r w:rsidRPr="00043A6B">
        <w:rPr>
          <w:sz w:val="28"/>
          <w:szCs w:val="28"/>
        </w:rPr>
        <w:t xml:space="preserve"> Конституции, поскольку международные договоры России относятся к ее правовой системе, в судах можно ссылаться не только на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адаптированные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во внутреннем законодательстве нормы, но и непосредственно на международные правовые акты в сфер</w:t>
      </w:r>
      <w:r w:rsidR="00A27CF1">
        <w:rPr>
          <w:sz w:val="28"/>
          <w:szCs w:val="28"/>
        </w:rPr>
        <w:t>е труда. К сожалению</w:t>
      </w:r>
      <w:r w:rsidRPr="00043A6B">
        <w:rPr>
          <w:sz w:val="28"/>
          <w:szCs w:val="28"/>
        </w:rPr>
        <w:t xml:space="preserve">, практика использования в судах международных трудовых норм очень мало распространена и </w:t>
      </w:r>
      <w:r w:rsidR="00A27CF1">
        <w:rPr>
          <w:sz w:val="28"/>
          <w:szCs w:val="28"/>
        </w:rPr>
        <w:t>относится</w:t>
      </w:r>
      <w:r w:rsidRPr="00043A6B">
        <w:rPr>
          <w:sz w:val="28"/>
          <w:szCs w:val="28"/>
        </w:rPr>
        <w:t>, в о</w:t>
      </w:r>
      <w:r w:rsidRPr="00043A6B">
        <w:rPr>
          <w:sz w:val="28"/>
          <w:szCs w:val="28"/>
        </w:rPr>
        <w:t>с</w:t>
      </w:r>
      <w:r w:rsidRPr="00043A6B">
        <w:rPr>
          <w:sz w:val="28"/>
          <w:szCs w:val="28"/>
        </w:rPr>
        <w:t>новном, высших судебных инстанций.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4776" w:rsidRPr="00043A6B" w:rsidRDefault="00BA4776" w:rsidP="00043A6B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3A6B">
        <w:rPr>
          <w:rFonts w:ascii="Times New Roman" w:hAnsi="Times New Roman"/>
          <w:b w:val="0"/>
          <w:sz w:val="28"/>
          <w:szCs w:val="28"/>
        </w:rPr>
        <w:br w:type="page"/>
      </w:r>
      <w:bookmarkStart w:id="8" w:name="_Toc417563609"/>
      <w:r w:rsidRPr="00043A6B">
        <w:rPr>
          <w:rFonts w:ascii="Times New Roman" w:hAnsi="Times New Roman"/>
          <w:sz w:val="28"/>
          <w:szCs w:val="28"/>
        </w:rPr>
        <w:t>ЗАКЛЮЧЕНИЕ</w:t>
      </w:r>
      <w:bookmarkEnd w:id="8"/>
    </w:p>
    <w:p w:rsidR="00BA4776" w:rsidRPr="00043A6B" w:rsidRDefault="00AD4717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-1029335</wp:posOffset>
                </wp:positionH>
                <wp:positionV relativeFrom="paragraph">
                  <wp:posOffset>-1014095</wp:posOffset>
                </wp:positionV>
                <wp:extent cx="114300" cy="127000"/>
                <wp:effectExtent l="8890" t="5080" r="63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9214AC" w:rsidRPr="009214AC" w:rsidRDefault="009214AC" w:rsidP="00921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9214AC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9214AC" w:rsidRPr="009214AC" w:rsidRDefault="009214AC" w:rsidP="009214A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1.05pt;margin-top:-79.85pt;width:9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pdjgIAACkFAAAOAAAAZHJzL2Uyb0RvYy54bWysVFFv0zAQfkfiP1h+bxOHtF2ipdO2UoQ0&#10;YGLwA1zbaQyOHWy36UD8d85OurXwghB9cO/i8+f77rvz5dWhVWgvrJNGV5hMU4yEZoZLva3w50/r&#10;yQVGzlPNqTJaVPhROHy1fPnisu9KkZnGKC4sAhDtyr6rcON9VyaJY41oqZuaTmjYrI1tqQfXbhNu&#10;aQ/orUqyNJ0nvbG8s4YJ5+DratjEy4hf14L5D3XthEeqwpCbj6uN6yasyfKSlltLu0ayMQ36D1m0&#10;VGq49AlqRT1FOyv/gGols8aZ2k+ZaRNT15KJyAHYkPQ3Ng8N7UTkAsVx3VOZ3P+DZe/39xZJDtph&#10;pGkLEl3vvIk3oyyUp+9cCVEP3b0NBF13Z9hXh7S5bajeimtrTd8IyiEpEuKTswPBcXAUbfp3hgM6&#10;BfRYqUNt2wAINUCHKMjjkyDi4BGDj4Tkr1KQjcEWyRYp2OEGWh4Pd9b5N8K0KBgVtman+UcQPd5A&#10;93fOR1H4SI3yLxjVrQKJ91QhMp/PFyPiGAzYR8zI1ijJ11Kp6Njt5lZZBEcrvI6/8bA7DVM6BGsT&#10;jg3ZDl+A1JhPoBeb40dBsjy9yYrJen6xmOTrfDYpFunFJCXFTTFP8yJfrX8GMiQvG8m50HdSi2Oj&#10;kvzvGmEcmaHFYquivsLFLJvFOp1l705JQsGfa34WFisN7GgZtH+tebQ9lWqwk/OMo2hA+/gfCxE7&#10;JTTH0GT+sDkASuiYjeGP0DPWgKYgP7wvYDTGfseoh1mtsPu2o1ZgpN5q6LuC5HkY7ujks0UGjj3d&#10;2ZzuUM0AqsIeo8G89cODsOus3DZwE4ll0SZMQi19EPE5q9GBeYxkxrcjDPypH6OeX7jlLwAAAP//&#10;AwBQSwMEFAAGAAgAAAAhAGSSV3rfAAAADwEAAA8AAABkcnMvZG93bnJldi54bWxMj0FPhDAQhe8m&#10;/odmTLyxhWVdXaRsjImJNwOr9wIjEGlL2i6Uf+9w0tubNy9vvsnPQY1sRusGowUkuxgY6sa0g+4E&#10;fF7eoidgzkvdytFoFLCig3Nxe5PLrDWLLnGufMeoRLtMCui9nzLOXdOjkm5nJtS0+zZWSU+j7Xhr&#10;5ULlauT7OD5yJQdNF3o54WuPzU91VQK+zLycQmre1+qjXkubhrKpgxD3d+HlGZjH4P/CsOETOhTE&#10;VJurbh0bBUTJcZ9QdlMPp0dglImSw4G8elMpebzI+f8/il8AAAD//wMAUEsBAi0AFAAGAAgAAAAh&#10;ALaDOJL+AAAA4QEAABMAAAAAAAAAAAAAAAAAAAAAAFtDb250ZW50X1R5cGVzXS54bWxQSwECLQAU&#10;AAYACAAAACEAOP0h/9YAAACUAQAACwAAAAAAAAAAAAAAAAAvAQAAX3JlbHMvLnJlbHNQSwECLQAU&#10;AAYACAAAACEA/PSaXY4CAAApBQAADgAAAAAAAAAAAAAAAAAuAgAAZHJzL2Uyb0RvYy54bWxQSwEC&#10;LQAUAAYACAAAACEAZJJXet8AAAAPAQAADwAAAAAAAAAAAAAAAADoBAAAZHJzL2Rvd25yZXYueG1s&#10;UEsFBgAAAAAEAAQA8wAAAPQFAAAAAA==&#10;" stroked="f">
                <v:textbox>
                  <w:txbxContent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9214AC" w:rsidRPr="009214AC" w:rsidRDefault="009214AC" w:rsidP="009214AC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9214AC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9214AC" w:rsidRPr="009214AC" w:rsidRDefault="009214AC" w:rsidP="009214A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Таким образом, под международными трудовыми стандартами понимае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>ся вся совокупность правовых актов, приним</w:t>
      </w:r>
      <w:r w:rsidR="00A27CF1">
        <w:rPr>
          <w:sz w:val="28"/>
          <w:szCs w:val="28"/>
        </w:rPr>
        <w:t xml:space="preserve">аемых на международном уровне, не зависимо </w:t>
      </w:r>
      <w:r w:rsidRPr="00043A6B">
        <w:rPr>
          <w:sz w:val="28"/>
          <w:szCs w:val="28"/>
        </w:rPr>
        <w:t xml:space="preserve">от того, </w:t>
      </w:r>
      <w:r w:rsidR="001A3F46">
        <w:rPr>
          <w:sz w:val="28"/>
          <w:szCs w:val="28"/>
        </w:rPr>
        <w:t>имеют</w:t>
      </w:r>
      <w:r w:rsidRPr="00043A6B">
        <w:rPr>
          <w:sz w:val="28"/>
          <w:szCs w:val="28"/>
        </w:rPr>
        <w:t xml:space="preserve"> они обязательн</w:t>
      </w:r>
      <w:r w:rsidR="001A3F46">
        <w:rPr>
          <w:sz w:val="28"/>
          <w:szCs w:val="28"/>
        </w:rPr>
        <w:t>ую</w:t>
      </w:r>
      <w:r w:rsidRPr="00043A6B">
        <w:rPr>
          <w:sz w:val="28"/>
          <w:szCs w:val="28"/>
        </w:rPr>
        <w:t xml:space="preserve"> юридическ</w:t>
      </w:r>
      <w:r w:rsidR="001A3F46">
        <w:rPr>
          <w:sz w:val="28"/>
          <w:szCs w:val="28"/>
        </w:rPr>
        <w:t>ую</w:t>
      </w:r>
      <w:r w:rsidRPr="00043A6B">
        <w:rPr>
          <w:sz w:val="28"/>
          <w:szCs w:val="28"/>
        </w:rPr>
        <w:t xml:space="preserve"> сил</w:t>
      </w:r>
      <w:r w:rsidR="001A3F46">
        <w:rPr>
          <w:sz w:val="28"/>
          <w:szCs w:val="28"/>
        </w:rPr>
        <w:t>у</w:t>
      </w:r>
      <w:r w:rsidRPr="00043A6B">
        <w:rPr>
          <w:sz w:val="28"/>
          <w:szCs w:val="28"/>
        </w:rPr>
        <w:t xml:space="preserve"> или относятся к так называемому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мягкому праву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. </w:t>
      </w:r>
      <w:r w:rsidR="001A3F46">
        <w:rPr>
          <w:sz w:val="28"/>
          <w:szCs w:val="28"/>
        </w:rPr>
        <w:t xml:space="preserve">Вот почему </w:t>
      </w:r>
      <w:r w:rsidRPr="00043A6B">
        <w:rPr>
          <w:sz w:val="28"/>
          <w:szCs w:val="28"/>
        </w:rPr>
        <w:t>с этим вопрос</w:t>
      </w:r>
      <w:r w:rsidR="001A3F46">
        <w:rPr>
          <w:sz w:val="28"/>
          <w:szCs w:val="28"/>
        </w:rPr>
        <w:t>ом</w:t>
      </w:r>
      <w:r w:rsidRPr="00043A6B">
        <w:rPr>
          <w:sz w:val="28"/>
          <w:szCs w:val="28"/>
        </w:rPr>
        <w:t xml:space="preserve"> о соо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>ветствии внутреннего российского трудового законодательства междунаро</w:t>
      </w:r>
      <w:r w:rsidRPr="00043A6B">
        <w:rPr>
          <w:sz w:val="28"/>
          <w:szCs w:val="28"/>
        </w:rPr>
        <w:t>д</w:t>
      </w:r>
      <w:r w:rsidRPr="00043A6B">
        <w:rPr>
          <w:sz w:val="28"/>
          <w:szCs w:val="28"/>
        </w:rPr>
        <w:t>ным трудовым стандартам имеет смысл разделять в зависимости от статуса, к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торым обладают сами эти стандарты.</w:t>
      </w:r>
    </w:p>
    <w:p w:rsidR="00BA4776" w:rsidRPr="00043A6B" w:rsidRDefault="001A3F4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</w:t>
      </w:r>
      <w:r w:rsidR="00BA4776" w:rsidRPr="00043A6B">
        <w:rPr>
          <w:sz w:val="28"/>
          <w:szCs w:val="28"/>
        </w:rPr>
        <w:t>, можно выдел</w:t>
      </w:r>
      <w:r>
        <w:rPr>
          <w:sz w:val="28"/>
          <w:szCs w:val="28"/>
        </w:rPr>
        <w:t>и</w:t>
      </w:r>
      <w:r w:rsidR="00BA4776" w:rsidRPr="00043A6B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5 </w:t>
      </w:r>
      <w:r w:rsidR="00BA4776" w:rsidRPr="00043A6B">
        <w:rPr>
          <w:sz w:val="28"/>
          <w:szCs w:val="28"/>
        </w:rPr>
        <w:t xml:space="preserve">типов международных трудовых стандартов, в отношении которых имеет смысл </w:t>
      </w:r>
      <w:r>
        <w:rPr>
          <w:sz w:val="28"/>
          <w:szCs w:val="28"/>
        </w:rPr>
        <w:t>рассматривать</w:t>
      </w:r>
      <w:r w:rsidR="00BA4776" w:rsidRPr="00043A6B">
        <w:rPr>
          <w:sz w:val="28"/>
          <w:szCs w:val="28"/>
        </w:rPr>
        <w:t xml:space="preserve"> соответствие внутреннего трудового законодательства: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а) императивные нормы общего международного права или, в терминологии российской </w:t>
      </w:r>
      <w:hyperlink r:id="rId120" w:history="1">
        <w:r w:rsidRPr="00043A6B">
          <w:rPr>
            <w:sz w:val="28"/>
            <w:szCs w:val="28"/>
          </w:rPr>
          <w:t>Конституции</w:t>
        </w:r>
      </w:hyperlink>
      <w:r w:rsidRPr="00043A6B">
        <w:rPr>
          <w:sz w:val="28"/>
          <w:szCs w:val="28"/>
        </w:rPr>
        <w:t>, - общепризнанные принципы и но</w:t>
      </w:r>
      <w:r w:rsidRPr="00043A6B">
        <w:rPr>
          <w:sz w:val="28"/>
          <w:szCs w:val="28"/>
        </w:rPr>
        <w:t>р</w:t>
      </w:r>
      <w:r w:rsidRPr="00043A6B">
        <w:rPr>
          <w:sz w:val="28"/>
          <w:szCs w:val="28"/>
        </w:rPr>
        <w:t>мы международного права;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б) международные договоры с участием Российской Федерации;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в) аутентичное</w:t>
      </w:r>
      <w:r w:rsidR="001A3F46">
        <w:rPr>
          <w:sz w:val="28"/>
          <w:szCs w:val="28"/>
        </w:rPr>
        <w:t xml:space="preserve"> (авторское)</w:t>
      </w:r>
      <w:r w:rsidRPr="00043A6B">
        <w:rPr>
          <w:sz w:val="28"/>
          <w:szCs w:val="28"/>
        </w:rPr>
        <w:t xml:space="preserve"> толкование содержания этих международных договоров контрольными органами принявших их международных организаций;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г) международные рекомендательные акты в сфере труда;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д) международные договоры в сфере труда, по которым Россия не имеет юридических обязательств.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bCs/>
          <w:sz w:val="28"/>
          <w:szCs w:val="28"/>
        </w:rPr>
        <w:t>Главным свойством императивных норм общего международного права</w:t>
      </w:r>
      <w:r w:rsidRPr="00043A6B">
        <w:rPr>
          <w:sz w:val="28"/>
          <w:szCs w:val="28"/>
        </w:rPr>
        <w:t xml:space="preserve"> можно </w:t>
      </w:r>
      <w:r w:rsidR="001A3F46">
        <w:rPr>
          <w:sz w:val="28"/>
          <w:szCs w:val="28"/>
        </w:rPr>
        <w:t>отметить</w:t>
      </w:r>
      <w:r w:rsidRPr="00043A6B">
        <w:rPr>
          <w:sz w:val="28"/>
          <w:szCs w:val="28"/>
        </w:rPr>
        <w:t xml:space="preserve"> обязательность </w:t>
      </w:r>
      <w:r w:rsidR="000D065B">
        <w:rPr>
          <w:sz w:val="28"/>
          <w:szCs w:val="28"/>
        </w:rPr>
        <w:t>использования</w:t>
      </w:r>
      <w:r w:rsidRPr="00043A6B">
        <w:rPr>
          <w:sz w:val="28"/>
          <w:szCs w:val="28"/>
        </w:rPr>
        <w:t xml:space="preserve"> на национальном уровне вне зав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 xml:space="preserve">симости от согласия на это суверенного государства, а также неопределенность в отношении включения той или </w:t>
      </w:r>
      <w:r w:rsidR="000D065B" w:rsidRPr="00043A6B">
        <w:rPr>
          <w:sz w:val="28"/>
          <w:szCs w:val="28"/>
        </w:rPr>
        <w:t>иной конкретной нормы,</w:t>
      </w:r>
      <w:r w:rsidRPr="00043A6B">
        <w:rPr>
          <w:sz w:val="28"/>
          <w:szCs w:val="28"/>
        </w:rPr>
        <w:t xml:space="preserve"> или принципа в число императивных (общепризнанных). </w:t>
      </w:r>
      <w:r w:rsidR="000D065B">
        <w:rPr>
          <w:sz w:val="28"/>
          <w:szCs w:val="28"/>
        </w:rPr>
        <w:t>Все же</w:t>
      </w:r>
      <w:r w:rsidRPr="00043A6B">
        <w:rPr>
          <w:sz w:val="28"/>
          <w:szCs w:val="28"/>
        </w:rPr>
        <w:t>, вне зависимости от того, к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 xml:space="preserve">кие </w:t>
      </w:r>
      <w:r w:rsidR="000D065B">
        <w:rPr>
          <w:sz w:val="28"/>
          <w:szCs w:val="28"/>
        </w:rPr>
        <w:t>конкретно</w:t>
      </w:r>
      <w:r w:rsidRPr="00043A6B">
        <w:rPr>
          <w:sz w:val="28"/>
          <w:szCs w:val="28"/>
        </w:rPr>
        <w:t xml:space="preserve"> нормы и принципы считать входящими в число в сфере труда, их содержание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закрывается</w:t>
      </w:r>
      <w:r w:rsidR="00043A6B">
        <w:rPr>
          <w:sz w:val="28"/>
          <w:szCs w:val="28"/>
        </w:rPr>
        <w:t>»</w:t>
      </w:r>
      <w:r w:rsidRPr="00043A6B">
        <w:rPr>
          <w:sz w:val="28"/>
          <w:szCs w:val="28"/>
        </w:rPr>
        <w:t xml:space="preserve"> </w:t>
      </w:r>
      <w:r w:rsidR="000D065B">
        <w:rPr>
          <w:sz w:val="28"/>
          <w:szCs w:val="28"/>
        </w:rPr>
        <w:t>утвержде</w:t>
      </w:r>
      <w:r w:rsidRPr="00043A6B">
        <w:rPr>
          <w:sz w:val="28"/>
          <w:szCs w:val="28"/>
        </w:rPr>
        <w:t>нными Россией междун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родными договорами. В связи с этим отдельный анализ соответствия росси</w:t>
      </w:r>
      <w:r w:rsidRPr="00043A6B">
        <w:rPr>
          <w:sz w:val="28"/>
          <w:szCs w:val="28"/>
        </w:rPr>
        <w:t>й</w:t>
      </w:r>
      <w:r w:rsidRPr="00043A6B">
        <w:rPr>
          <w:sz w:val="28"/>
          <w:szCs w:val="28"/>
        </w:rPr>
        <w:t>ского законодательства этим нормам и принципам не имеет смысла.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Особое значение </w:t>
      </w:r>
      <w:r w:rsidR="000D065B">
        <w:rPr>
          <w:sz w:val="28"/>
          <w:szCs w:val="28"/>
        </w:rPr>
        <w:t xml:space="preserve">несет в себе </w:t>
      </w:r>
      <w:r w:rsidRPr="00043A6B">
        <w:rPr>
          <w:sz w:val="28"/>
          <w:szCs w:val="28"/>
        </w:rPr>
        <w:t>вопрос о соответствии внутреннего трудового з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 xml:space="preserve">конодательства России </w:t>
      </w:r>
      <w:r w:rsidR="000D065B">
        <w:rPr>
          <w:bCs/>
          <w:sz w:val="28"/>
          <w:szCs w:val="28"/>
        </w:rPr>
        <w:t xml:space="preserve">разъясняющее </w:t>
      </w:r>
      <w:r w:rsidRPr="00043A6B">
        <w:rPr>
          <w:bCs/>
          <w:sz w:val="28"/>
          <w:szCs w:val="28"/>
        </w:rPr>
        <w:t>толковани</w:t>
      </w:r>
      <w:r w:rsidR="000D065B">
        <w:rPr>
          <w:bCs/>
          <w:sz w:val="28"/>
          <w:szCs w:val="28"/>
        </w:rPr>
        <w:t>е</w:t>
      </w:r>
      <w:r w:rsidRPr="00043A6B">
        <w:rPr>
          <w:bCs/>
          <w:sz w:val="28"/>
          <w:szCs w:val="28"/>
        </w:rPr>
        <w:t xml:space="preserve"> международных норм</w:t>
      </w:r>
      <w:r w:rsidRPr="00043A6B">
        <w:rPr>
          <w:sz w:val="28"/>
          <w:szCs w:val="28"/>
        </w:rPr>
        <w:t>, ос</w:t>
      </w:r>
      <w:r w:rsidRPr="00043A6B">
        <w:rPr>
          <w:sz w:val="28"/>
          <w:szCs w:val="28"/>
        </w:rPr>
        <w:t>у</w:t>
      </w:r>
      <w:r w:rsidRPr="00043A6B">
        <w:rPr>
          <w:sz w:val="28"/>
          <w:szCs w:val="28"/>
        </w:rPr>
        <w:t>ществляемому контрольными органами международных организаций. Прим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нительно к актам аутентичного толкования существует та же проблема соо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>ношения правовой теории и практики, что при признании судебных решений в качестве источников права в странах с континентальной правовой системой. Формально суды могут только толковать уже существующие правовые нормы, однако на практике это толкование оказывается настолько расширительным и так повсеместно применяется судами, что специалисты неоднократно ставили вопрос о признании их в качестве источника права как в теории права, так и применительно к трудовому праву. Более того, уже сейчас на международном уровне существует практика прямого цитирования актов аутентичного толк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вания судом в качестве акта применимого к делу права. Так, Европейский суд по правам человека в своих решениях неоднократно давал прямые ссылки на толкование Европейской социальной хартии, осуществляемое Европейским к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митетом по социальным правам, а также на позиции, высказываемые Комит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том по свободе объединения МОТ и Комитетом экспертов МОТ по примен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 xml:space="preserve">нию конвенций и рекомендаций в отношении толкования актов МОТ. В науке высказывается мнение о том, что сами правовые позиции Европейского суда по правам человека должны быть признаны </w:t>
      </w:r>
      <w:r w:rsidR="00043A6B">
        <w:rPr>
          <w:sz w:val="28"/>
          <w:szCs w:val="28"/>
        </w:rPr>
        <w:t>«</w:t>
      </w:r>
      <w:r w:rsidRPr="00043A6B">
        <w:rPr>
          <w:sz w:val="28"/>
          <w:szCs w:val="28"/>
        </w:rPr>
        <w:t>...в качестве источника правотворч</w:t>
      </w:r>
      <w:r w:rsidRPr="00043A6B">
        <w:rPr>
          <w:sz w:val="28"/>
          <w:szCs w:val="28"/>
        </w:rPr>
        <w:t>е</w:t>
      </w:r>
      <w:r w:rsidRPr="00043A6B">
        <w:rPr>
          <w:sz w:val="28"/>
          <w:szCs w:val="28"/>
        </w:rPr>
        <w:t>ской и правоприменительной практики</w:t>
      </w:r>
      <w:r w:rsidR="00043A6B">
        <w:rPr>
          <w:sz w:val="28"/>
          <w:szCs w:val="28"/>
        </w:rPr>
        <w:t>»</w:t>
      </w:r>
      <w:r w:rsidRPr="00043A6B">
        <w:rPr>
          <w:rStyle w:val="af5"/>
          <w:sz w:val="28"/>
          <w:szCs w:val="28"/>
        </w:rPr>
        <w:footnoteReference w:id="35"/>
      </w:r>
      <w:r w:rsidRPr="00043A6B">
        <w:rPr>
          <w:sz w:val="28"/>
          <w:szCs w:val="28"/>
        </w:rPr>
        <w:t>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Для трудового права особенно важен статус толкования, делающегося контрольными органами МОТ (Комитетом экспертов по применению конве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>ций и рекомендаций и Комитетом по свободе объединения), а также Европе</w:t>
      </w:r>
      <w:r w:rsidRPr="00043A6B">
        <w:rPr>
          <w:sz w:val="28"/>
          <w:szCs w:val="28"/>
        </w:rPr>
        <w:t>й</w:t>
      </w:r>
      <w:r w:rsidRPr="00043A6B">
        <w:rPr>
          <w:sz w:val="28"/>
          <w:szCs w:val="28"/>
        </w:rPr>
        <w:t>ским комитетом по социальным правам Совета Европы, осуществляющего то</w:t>
      </w:r>
      <w:r w:rsidRPr="00043A6B">
        <w:rPr>
          <w:sz w:val="28"/>
          <w:szCs w:val="28"/>
        </w:rPr>
        <w:t>л</w:t>
      </w:r>
      <w:r w:rsidRPr="00043A6B">
        <w:rPr>
          <w:sz w:val="28"/>
          <w:szCs w:val="28"/>
        </w:rPr>
        <w:t>кование Европейской социальной хартии. Большинство положений междун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родных договоров носит достаточно гибкий, обобщенный и расплывчатый х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рактер, поэтому прямое несоответствие текста внутреннего законодательства формулировке международного договора встречается намного реже, чем нес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 xml:space="preserve">ответствие акту аутентичного толкования. Но толкование международных норм очень часто выходит далеко за пределы содержания этих актов. 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>Еще один важный аспект применения актов аутентичного толкования международных договоров заключается в том, что это толкование (в отличие от самого текста уже принятого международного договора) носит динамичный х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 xml:space="preserve">рактер. 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В российской </w:t>
      </w:r>
      <w:hyperlink r:id="rId121" w:history="1">
        <w:r w:rsidRPr="00043A6B">
          <w:rPr>
            <w:sz w:val="28"/>
            <w:szCs w:val="28"/>
          </w:rPr>
          <w:t>Конституции</w:t>
        </w:r>
      </w:hyperlink>
      <w:r w:rsidRPr="00043A6B">
        <w:rPr>
          <w:sz w:val="28"/>
          <w:szCs w:val="28"/>
        </w:rPr>
        <w:t xml:space="preserve"> международные договоры и общепризнанные принципы и нормы международного права являются составной частью прав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вой системы. Однако толкование международных актов, каким бы авторите</w:t>
      </w:r>
      <w:r w:rsidRPr="00043A6B">
        <w:rPr>
          <w:sz w:val="28"/>
          <w:szCs w:val="28"/>
        </w:rPr>
        <w:t>т</w:t>
      </w:r>
      <w:r w:rsidRPr="00043A6B">
        <w:rPr>
          <w:sz w:val="28"/>
          <w:szCs w:val="28"/>
        </w:rPr>
        <w:t>ным оно ни являлось, само по себе не относится ни к международным догов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рам, ни к общепризнанным принципам и нормам международного права. В у</w:t>
      </w:r>
      <w:r w:rsidRPr="00043A6B">
        <w:rPr>
          <w:sz w:val="28"/>
          <w:szCs w:val="28"/>
        </w:rPr>
        <w:t>с</w:t>
      </w:r>
      <w:r w:rsidRPr="00043A6B">
        <w:rPr>
          <w:sz w:val="28"/>
          <w:szCs w:val="28"/>
        </w:rPr>
        <w:t>тавных документах международных организаций и в самих международных д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>говорах таких обязательств России нет. Поскольку решения контрольных орг</w:t>
      </w:r>
      <w:r w:rsidRPr="00043A6B">
        <w:rPr>
          <w:sz w:val="28"/>
          <w:szCs w:val="28"/>
        </w:rPr>
        <w:t>а</w:t>
      </w:r>
      <w:r w:rsidRPr="00043A6B">
        <w:rPr>
          <w:sz w:val="28"/>
          <w:szCs w:val="28"/>
        </w:rPr>
        <w:t>нов касаются отношений между соответствующими международными орган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зациями и государствами, т.е. к отношениям международного права, они не м</w:t>
      </w:r>
      <w:r w:rsidRPr="00043A6B">
        <w:rPr>
          <w:sz w:val="28"/>
          <w:szCs w:val="28"/>
        </w:rPr>
        <w:t>о</w:t>
      </w:r>
      <w:r w:rsidRPr="00043A6B">
        <w:rPr>
          <w:sz w:val="28"/>
          <w:szCs w:val="28"/>
        </w:rPr>
        <w:t xml:space="preserve">гут быть самостоятельным источником </w:t>
      </w:r>
      <w:r w:rsidRPr="00043A6B">
        <w:rPr>
          <w:bCs/>
          <w:sz w:val="28"/>
          <w:szCs w:val="28"/>
        </w:rPr>
        <w:t>внутреннего</w:t>
      </w:r>
      <w:r w:rsidRPr="00043A6B">
        <w:rPr>
          <w:sz w:val="28"/>
          <w:szCs w:val="28"/>
        </w:rPr>
        <w:t xml:space="preserve"> права. Поэтому суды Ро</w:t>
      </w:r>
      <w:r w:rsidRPr="00043A6B">
        <w:rPr>
          <w:sz w:val="28"/>
          <w:szCs w:val="28"/>
        </w:rPr>
        <w:t>с</w:t>
      </w:r>
      <w:r w:rsidRPr="00043A6B">
        <w:rPr>
          <w:sz w:val="28"/>
          <w:szCs w:val="28"/>
        </w:rPr>
        <w:t>сийской Федерации могут использовать толкование международных актов ко</w:t>
      </w:r>
      <w:r w:rsidRPr="00043A6B">
        <w:rPr>
          <w:sz w:val="28"/>
          <w:szCs w:val="28"/>
        </w:rPr>
        <w:t>н</w:t>
      </w:r>
      <w:r w:rsidRPr="00043A6B">
        <w:rPr>
          <w:sz w:val="28"/>
          <w:szCs w:val="28"/>
        </w:rPr>
        <w:t>трольными органами международных организаций в качестве ориентира в тех случаях, когда это не противоречит внутреннему законодательству.</w:t>
      </w:r>
    </w:p>
    <w:p w:rsidR="00BA4776" w:rsidRPr="00043A6B" w:rsidRDefault="00BA4776" w:rsidP="00043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A6B">
        <w:rPr>
          <w:sz w:val="28"/>
          <w:szCs w:val="28"/>
        </w:rPr>
        <w:t xml:space="preserve">Таким образом, ссылки на решения этих контрольных органов в </w:t>
      </w:r>
      <w:r w:rsidR="00DD51F1">
        <w:rPr>
          <w:sz w:val="28"/>
          <w:szCs w:val="28"/>
        </w:rPr>
        <w:t>Р</w:t>
      </w:r>
      <w:r w:rsidR="00DD51F1" w:rsidRPr="00043A6B">
        <w:rPr>
          <w:sz w:val="28"/>
          <w:szCs w:val="28"/>
        </w:rPr>
        <w:t>оссийских</w:t>
      </w:r>
      <w:r w:rsidRPr="00043A6B">
        <w:rPr>
          <w:sz w:val="28"/>
          <w:szCs w:val="28"/>
        </w:rPr>
        <w:t xml:space="preserve"> судах будут носить только информационный характер для судей и могут лишь помочь принять верное решение, а обязательства Российской Федерации в отношении соответствующих международных организаций обладают юрид</w:t>
      </w:r>
      <w:r w:rsidRPr="00043A6B">
        <w:rPr>
          <w:sz w:val="28"/>
          <w:szCs w:val="28"/>
        </w:rPr>
        <w:t>и</w:t>
      </w:r>
      <w:r w:rsidRPr="00043A6B">
        <w:rPr>
          <w:sz w:val="28"/>
          <w:szCs w:val="28"/>
        </w:rPr>
        <w:t>ческой силой, если можно доказать, что ранее органы власти России исходили из обязательности применения данного толкования.</w:t>
      </w:r>
    </w:p>
    <w:p w:rsidR="00BA4776" w:rsidRPr="00043A6B" w:rsidRDefault="00CB05BF" w:rsidP="008479BC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43A6B">
        <w:rPr>
          <w:rFonts w:ascii="Times New Roman" w:hAnsi="Times New Roman"/>
          <w:b w:val="0"/>
          <w:sz w:val="28"/>
          <w:szCs w:val="28"/>
        </w:rPr>
        <w:br w:type="page"/>
      </w:r>
      <w:bookmarkStart w:id="9" w:name="_Toc417563610"/>
      <w:r w:rsidRPr="00043A6B">
        <w:rPr>
          <w:rFonts w:ascii="Times New Roman" w:hAnsi="Times New Roman"/>
          <w:b w:val="0"/>
          <w:sz w:val="28"/>
          <w:szCs w:val="28"/>
        </w:rPr>
        <w:t>СПИСОК ИСПОЛЬЗОВАННОЙ ЛИТЕРАТУРЫ</w:t>
      </w:r>
      <w:bookmarkEnd w:id="9"/>
    </w:p>
    <w:p w:rsidR="00CB05BF" w:rsidRPr="00043A6B" w:rsidRDefault="00CB05BF" w:rsidP="00043A6B">
      <w:pPr>
        <w:spacing w:line="360" w:lineRule="auto"/>
        <w:ind w:firstLine="709"/>
        <w:jc w:val="both"/>
        <w:rPr>
          <w:sz w:val="28"/>
          <w:szCs w:val="28"/>
        </w:rPr>
      </w:pPr>
    </w:p>
    <w:p w:rsidR="00043A6B" w:rsidRPr="009214AC" w:rsidRDefault="00043A6B" w:rsidP="009214AC">
      <w:pPr>
        <w:spacing w:line="360" w:lineRule="auto"/>
        <w:jc w:val="center"/>
        <w:rPr>
          <w:sz w:val="28"/>
          <w:szCs w:val="28"/>
        </w:rPr>
      </w:pPr>
      <w:r w:rsidRPr="009214AC">
        <w:rPr>
          <w:sz w:val="28"/>
          <w:szCs w:val="28"/>
        </w:rPr>
        <w:t>Нормативные правовые акты</w:t>
      </w:r>
    </w:p>
    <w:p w:rsidR="004064E7" w:rsidRPr="009214AC" w:rsidRDefault="004064E7" w:rsidP="009214AC">
      <w:pPr>
        <w:pStyle w:val="ConsPlusNorma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14AC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</w:t>
      </w:r>
      <w:r w:rsidRPr="009214AC">
        <w:rPr>
          <w:rFonts w:ascii="Times New Roman" w:hAnsi="Times New Roman" w:cs="Times New Roman"/>
          <w:sz w:val="28"/>
          <w:szCs w:val="28"/>
        </w:rPr>
        <w:t>и</w:t>
      </w:r>
      <w:r w:rsidRPr="009214AC">
        <w:rPr>
          <w:rFonts w:ascii="Times New Roman" w:hAnsi="Times New Roman" w:cs="Times New Roman"/>
          <w:sz w:val="28"/>
          <w:szCs w:val="28"/>
        </w:rPr>
        <w:t>ем 12.12.1993) (с учетом поправок, внесенных Законами РФ о поправках к Ко</w:t>
      </w:r>
      <w:r w:rsidRPr="009214AC">
        <w:rPr>
          <w:rFonts w:ascii="Times New Roman" w:hAnsi="Times New Roman" w:cs="Times New Roman"/>
          <w:sz w:val="28"/>
          <w:szCs w:val="28"/>
        </w:rPr>
        <w:t>н</w:t>
      </w:r>
      <w:r w:rsidRPr="009214AC">
        <w:rPr>
          <w:rFonts w:ascii="Times New Roman" w:hAnsi="Times New Roman" w:cs="Times New Roman"/>
          <w:sz w:val="28"/>
          <w:szCs w:val="28"/>
        </w:rPr>
        <w:t>ституции РФ от 30.12.2008 № 6-ФКЗ, от 30.12.2008 № 7-ФКЗ, от 05.02.2014 № 2-ФКЗ) // Собрание законодательства РФ. 2014. № 15. Ст. 1691.</w:t>
      </w:r>
    </w:p>
    <w:p w:rsidR="004064E7" w:rsidRPr="009214AC" w:rsidRDefault="004064E7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Конвенция о защите прав человека и основных свобод (Заключена в г. Риме 04.11.1950) (с изм. от 13.05.2004) (вместе с Протоколом [№ 1] (По</w:t>
      </w:r>
      <w:r w:rsidRPr="009214AC">
        <w:rPr>
          <w:sz w:val="28"/>
          <w:szCs w:val="28"/>
        </w:rPr>
        <w:t>д</w:t>
      </w:r>
      <w:r w:rsidRPr="009214AC">
        <w:rPr>
          <w:sz w:val="28"/>
          <w:szCs w:val="28"/>
        </w:rPr>
        <w:t>писан в г. Париже 20.03.1952), Протоколом № 4 об обеспечении некоторых прав и свобод помимо тех, которые уже включены в Конвенцию и первый Протокол к ней (Подписан в г. Страсбурге 16.09.1963), Протоколом № 7 (Подписан в г. Страсбурге 22.11.1984)) // Собрание законод</w:t>
      </w:r>
      <w:r w:rsidRPr="009214AC">
        <w:rPr>
          <w:sz w:val="28"/>
          <w:szCs w:val="28"/>
        </w:rPr>
        <w:t>а</w:t>
      </w:r>
      <w:r w:rsidRPr="009214AC">
        <w:rPr>
          <w:sz w:val="28"/>
          <w:szCs w:val="28"/>
        </w:rPr>
        <w:t>тельства РФ. 2001. № 2. Ст. 163.</w:t>
      </w:r>
    </w:p>
    <w:p w:rsidR="004064E7" w:rsidRPr="009214AC" w:rsidRDefault="004064E7" w:rsidP="009214AC">
      <w:pPr>
        <w:pStyle w:val="ConsPlusNorma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14AC">
        <w:rPr>
          <w:rFonts w:ascii="Times New Roman" w:hAnsi="Times New Roman" w:cs="Times New Roman"/>
          <w:sz w:val="28"/>
          <w:szCs w:val="28"/>
        </w:rPr>
        <w:t>Статут Международного Суда (Принят в г. Сан-Франциско 26.06.1945) // Действующее международное право. Т. 1. М.: Московский независимый инст</w:t>
      </w:r>
      <w:r w:rsidRPr="009214AC">
        <w:rPr>
          <w:rFonts w:ascii="Times New Roman" w:hAnsi="Times New Roman" w:cs="Times New Roman"/>
          <w:sz w:val="28"/>
          <w:szCs w:val="28"/>
        </w:rPr>
        <w:t>и</w:t>
      </w:r>
      <w:r w:rsidRPr="009214AC">
        <w:rPr>
          <w:rFonts w:ascii="Times New Roman" w:hAnsi="Times New Roman" w:cs="Times New Roman"/>
          <w:sz w:val="28"/>
          <w:szCs w:val="28"/>
        </w:rPr>
        <w:t>тут междунаро</w:t>
      </w:r>
      <w:r w:rsidRPr="009214AC">
        <w:rPr>
          <w:rFonts w:ascii="Times New Roman" w:hAnsi="Times New Roman" w:cs="Times New Roman"/>
          <w:sz w:val="28"/>
          <w:szCs w:val="28"/>
        </w:rPr>
        <w:t>д</w:t>
      </w:r>
      <w:r w:rsidRPr="009214AC">
        <w:rPr>
          <w:rFonts w:ascii="Times New Roman" w:hAnsi="Times New Roman" w:cs="Times New Roman"/>
          <w:sz w:val="28"/>
          <w:szCs w:val="28"/>
        </w:rPr>
        <w:t>ного права, 1996. С. 797 - 811.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Декларация Международной организации труда «Об основополагающих принципах и правах в сфере труда» (принята в г. Женева 18.06.1998) // Росси</w:t>
      </w:r>
      <w:r w:rsidRPr="009214AC">
        <w:rPr>
          <w:sz w:val="28"/>
          <w:szCs w:val="28"/>
        </w:rPr>
        <w:t>й</w:t>
      </w:r>
      <w:r w:rsidRPr="009214AC">
        <w:rPr>
          <w:sz w:val="28"/>
          <w:szCs w:val="28"/>
        </w:rPr>
        <w:t>ская газета. 1998. 16 декабря. № 238.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122" w:history="1">
        <w:r w:rsidRPr="009214AC">
          <w:rPr>
            <w:sz w:val="28"/>
            <w:szCs w:val="28"/>
          </w:rPr>
          <w:t>Конвенция</w:t>
        </w:r>
      </w:hyperlink>
      <w:r w:rsidRPr="009214AC">
        <w:rPr>
          <w:sz w:val="28"/>
          <w:szCs w:val="28"/>
        </w:rPr>
        <w:t xml:space="preserve"> 1951 г. относительно равного вознаграждения мужчин и же</w:t>
      </w:r>
      <w:r w:rsidRPr="009214AC">
        <w:rPr>
          <w:sz w:val="28"/>
          <w:szCs w:val="28"/>
        </w:rPr>
        <w:t>н</w:t>
      </w:r>
      <w:r w:rsidRPr="009214AC">
        <w:rPr>
          <w:sz w:val="28"/>
          <w:szCs w:val="28"/>
        </w:rPr>
        <w:t>щин за труд равной ценности (№ 100) // Конвенции и рекомендации, пр</w:t>
      </w:r>
      <w:r w:rsidRPr="009214AC">
        <w:rPr>
          <w:sz w:val="28"/>
          <w:szCs w:val="28"/>
        </w:rPr>
        <w:t>и</w:t>
      </w:r>
      <w:r w:rsidRPr="009214AC">
        <w:rPr>
          <w:sz w:val="28"/>
          <w:szCs w:val="28"/>
        </w:rPr>
        <w:t>нятые Международной конференцией труда. 1919 - 1956. Женева: Международное бюро труда, 1991. С. 1034 - 1038; Т. II. Т. I. С. 1262 - 1265.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Конвенция № 105 Международной организации труда «Об упразднении принудительного труда» (принята в г. Женеве 1957) // СПС «Консультант</w:t>
      </w:r>
      <w:r w:rsidRPr="009214AC">
        <w:rPr>
          <w:sz w:val="28"/>
          <w:szCs w:val="28"/>
        </w:rPr>
        <w:t>П</w:t>
      </w:r>
      <w:r w:rsidRPr="009214AC">
        <w:rPr>
          <w:sz w:val="28"/>
          <w:szCs w:val="28"/>
        </w:rPr>
        <w:t>люс».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Конвенция № 111 Международной организации труда «Относительно дискриминации в области труда и занятий» (принята в г. Женеве 25.06.1958 на 42-ой сессии Генеральной конф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ренции МОТ) // Ведомости ВС СССР. 1 ноября 1961 г. № 44. Ст. 448.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Конвенция № 29 Международной организации труда «Относительно пр</w:t>
      </w:r>
      <w:r w:rsidRPr="009214AC">
        <w:rPr>
          <w:sz w:val="28"/>
          <w:szCs w:val="28"/>
        </w:rPr>
        <w:t>и</w:t>
      </w:r>
      <w:r w:rsidRPr="009214AC">
        <w:rPr>
          <w:sz w:val="28"/>
          <w:szCs w:val="28"/>
        </w:rPr>
        <w:t>нудительного или обязательного труда» (принята в г. Женеве 28.06.1930 на 14-ой сессии Генеральной конференции МОТ) // Ведомости ВС СССР. 2 июля 1956 г. № 13. Ст. 279.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Конвенция № 87 Международной организации труда "Относительно св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боды асс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циаций и защиты права на организацию" (принята в г. Сан-Франциско 09.07.1948 на 31-ой сессии Генеральной конференции МОТ) // Сборник действующих договоров, соглашений и конвенций, заключенных СССР с иностранными государствами, Вып. XIX, - М., 1960, с. 278 – 284.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Конвенция № 95 Международной организации труда «Относительно з</w:t>
      </w:r>
      <w:r w:rsidRPr="009214AC">
        <w:rPr>
          <w:sz w:val="28"/>
          <w:szCs w:val="28"/>
        </w:rPr>
        <w:t>а</w:t>
      </w:r>
      <w:r w:rsidRPr="009214AC">
        <w:rPr>
          <w:sz w:val="28"/>
          <w:szCs w:val="28"/>
        </w:rPr>
        <w:t>щиты заработной платы» (принята в г. Женева 01.07.1949) // Бюллетень Ве</w:t>
      </w:r>
      <w:r w:rsidRPr="009214AC">
        <w:rPr>
          <w:sz w:val="28"/>
          <w:szCs w:val="28"/>
        </w:rPr>
        <w:t>р</w:t>
      </w:r>
      <w:r w:rsidRPr="009214AC">
        <w:rPr>
          <w:sz w:val="28"/>
          <w:szCs w:val="28"/>
        </w:rPr>
        <w:t>ховного Суда РФ. 1995. № 5.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Кодекс Российской Федерации об административных правонарушениях от 30.12.2001 № 195-ФЗ (ред. от 30.03.2015) // Собрание законодательства РФ. 2002. № 1 (ч. 1). Ст. 1.</w:t>
      </w:r>
    </w:p>
    <w:p w:rsidR="004064E7" w:rsidRPr="009214AC" w:rsidRDefault="004064E7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Трудовой кодекс Российской Федерации от 30.12.2001 № 197-ФЗ (ред. от 31.12.2014) (с изм. и доп., вступ. в силу с 31.03.2015) // Собрание законодател</w:t>
      </w:r>
      <w:r w:rsidRPr="009214AC">
        <w:rPr>
          <w:sz w:val="28"/>
          <w:szCs w:val="28"/>
        </w:rPr>
        <w:t>ь</w:t>
      </w:r>
      <w:r w:rsidRPr="009214AC">
        <w:rPr>
          <w:sz w:val="28"/>
          <w:szCs w:val="28"/>
        </w:rPr>
        <w:t>ства РФ. 2002. № 1 (ч. 1). Ст. 3.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Уголовно-исполнительный кодекс Российской Федерации от 08.01.1997 № 1-ФЗ (ред. от 08.03.2015) // Собрание законодательства РФ. 1997. № 2. Ст. 198.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Федеральный закон от 19.05.1995 № 82-ФЗ (ред. от 08.03.2015) "Об общ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ственных объединениях" // Собрание законодательства РФ. 1995. № 21. Ст. 1930.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Федеральный закон от 12.01.1996 № 10-ФЗ (ред. от 22.12.2014) "О пр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фессиональных союзах, их правах и гарантиях деятельности" // Собрание зак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нодательства РФ. 1996. № 3. Ст. 148.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Федеральный закон от 19.06.2004 № 54-ФЗ (ред. от 04.10.2014) "О собр</w:t>
      </w:r>
      <w:r w:rsidRPr="009214AC">
        <w:rPr>
          <w:sz w:val="28"/>
          <w:szCs w:val="28"/>
        </w:rPr>
        <w:t>а</w:t>
      </w:r>
      <w:r w:rsidRPr="009214AC">
        <w:rPr>
          <w:sz w:val="28"/>
          <w:szCs w:val="28"/>
        </w:rPr>
        <w:t>ниях, митингах, демонстрациях, шествиях и пикетированиях" // Собрание зак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нодательства РФ. 2004. № 25. Ст. 2485.</w:t>
      </w:r>
    </w:p>
    <w:p w:rsidR="00043A6B" w:rsidRPr="009214AC" w:rsidRDefault="00043A6B" w:rsidP="009214AC">
      <w:pPr>
        <w:spacing w:line="360" w:lineRule="auto"/>
        <w:jc w:val="both"/>
        <w:rPr>
          <w:sz w:val="28"/>
          <w:szCs w:val="28"/>
        </w:rPr>
      </w:pPr>
    </w:p>
    <w:p w:rsidR="00043A6B" w:rsidRPr="009214AC" w:rsidRDefault="00043A6B" w:rsidP="009214AC">
      <w:pPr>
        <w:spacing w:line="360" w:lineRule="auto"/>
        <w:jc w:val="center"/>
        <w:rPr>
          <w:sz w:val="28"/>
          <w:szCs w:val="28"/>
        </w:rPr>
      </w:pPr>
      <w:r w:rsidRPr="009214AC">
        <w:rPr>
          <w:sz w:val="28"/>
          <w:szCs w:val="28"/>
        </w:rPr>
        <w:t>Судебная практика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Постановление Конституционного Суда РФ от 14.02.2013 № 4-П "По делу о проверке конституционности Федерального закона "О внесении изменений в Кодекс Российской Федерации об административных правонарушениях и Ф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деральный закон "О собраниях, митингах, демонстрациях, шествиях и пикет</w:t>
      </w:r>
      <w:r w:rsidRPr="009214AC">
        <w:rPr>
          <w:sz w:val="28"/>
          <w:szCs w:val="28"/>
        </w:rPr>
        <w:t>и</w:t>
      </w:r>
      <w:r w:rsidRPr="009214AC">
        <w:rPr>
          <w:sz w:val="28"/>
          <w:szCs w:val="28"/>
        </w:rPr>
        <w:t>рованиях" в связи с запросом группы депутатов Государственной Думы и ж</w:t>
      </w:r>
      <w:r w:rsidRPr="009214AC">
        <w:rPr>
          <w:sz w:val="28"/>
          <w:szCs w:val="28"/>
        </w:rPr>
        <w:t>а</w:t>
      </w:r>
      <w:r w:rsidRPr="009214AC">
        <w:rPr>
          <w:sz w:val="28"/>
          <w:szCs w:val="28"/>
        </w:rPr>
        <w:t>лобой гражданина Э.В. Савенко" // С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брание законодательства РФ. 2013. № 8.  Ст. 868.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Постановление Конституционного Суда РФ от 24.10.2013 № 22-П "По д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лу о проверке конституционности абзацев первого - восьмого статьи 3 Фед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рального закона "О профессиональных союзах, их правах и гарантиях деятел</w:t>
      </w:r>
      <w:r w:rsidRPr="009214AC">
        <w:rPr>
          <w:sz w:val="28"/>
          <w:szCs w:val="28"/>
        </w:rPr>
        <w:t>ь</w:t>
      </w:r>
      <w:r w:rsidRPr="009214AC">
        <w:rPr>
          <w:sz w:val="28"/>
          <w:szCs w:val="28"/>
        </w:rPr>
        <w:t>ности" в связи с жалобами Общероссийского профессионального союза рабо</w:t>
      </w:r>
      <w:r w:rsidRPr="009214AC">
        <w:rPr>
          <w:sz w:val="28"/>
          <w:szCs w:val="28"/>
        </w:rPr>
        <w:t>т</w:t>
      </w:r>
      <w:r w:rsidRPr="009214AC">
        <w:rPr>
          <w:sz w:val="28"/>
          <w:szCs w:val="28"/>
        </w:rPr>
        <w:t>ников нефтяной, газовой отраслей промышленности и строительства и Общ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российского профессионального союза работников государственных учрежд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ний и общественного обслуживания Российской Федерации" // Собрание зак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нод</w:t>
      </w:r>
      <w:r w:rsidRPr="009214AC">
        <w:rPr>
          <w:sz w:val="28"/>
          <w:szCs w:val="28"/>
        </w:rPr>
        <w:t>а</w:t>
      </w:r>
      <w:r w:rsidRPr="009214AC">
        <w:rPr>
          <w:sz w:val="28"/>
          <w:szCs w:val="28"/>
        </w:rPr>
        <w:t>тельства РФ. 2013. № 44. Ст. 5796.</w:t>
      </w:r>
    </w:p>
    <w:p w:rsidR="004064E7" w:rsidRPr="009214AC" w:rsidRDefault="004064E7" w:rsidP="009214AC">
      <w:pPr>
        <w:pStyle w:val="ConsPlusNorma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14AC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10.10.2003 № 5 (ред. от 05.03.2013) «О применении судами общей юрисдикции общепризнанных при</w:t>
      </w:r>
      <w:r w:rsidRPr="009214AC">
        <w:rPr>
          <w:rFonts w:ascii="Times New Roman" w:hAnsi="Times New Roman" w:cs="Times New Roman"/>
          <w:sz w:val="28"/>
          <w:szCs w:val="28"/>
        </w:rPr>
        <w:t>н</w:t>
      </w:r>
      <w:r w:rsidRPr="009214AC">
        <w:rPr>
          <w:rFonts w:ascii="Times New Roman" w:hAnsi="Times New Roman" w:cs="Times New Roman"/>
          <w:sz w:val="28"/>
          <w:szCs w:val="28"/>
        </w:rPr>
        <w:t>ципов и норм международн</w:t>
      </w:r>
      <w:r w:rsidRPr="009214AC">
        <w:rPr>
          <w:rFonts w:ascii="Times New Roman" w:hAnsi="Times New Roman" w:cs="Times New Roman"/>
          <w:sz w:val="28"/>
          <w:szCs w:val="28"/>
        </w:rPr>
        <w:t>о</w:t>
      </w:r>
      <w:r w:rsidRPr="009214AC">
        <w:rPr>
          <w:rFonts w:ascii="Times New Roman" w:hAnsi="Times New Roman" w:cs="Times New Roman"/>
          <w:sz w:val="28"/>
          <w:szCs w:val="28"/>
        </w:rPr>
        <w:t>го права и международных договоров Российской Федерации» // Бюллетень Верховного С</w:t>
      </w:r>
      <w:r w:rsidRPr="009214AC">
        <w:rPr>
          <w:rFonts w:ascii="Times New Roman" w:hAnsi="Times New Roman" w:cs="Times New Roman"/>
          <w:sz w:val="28"/>
          <w:szCs w:val="28"/>
        </w:rPr>
        <w:t>у</w:t>
      </w:r>
      <w:r w:rsidRPr="009214AC">
        <w:rPr>
          <w:rFonts w:ascii="Times New Roman" w:hAnsi="Times New Roman" w:cs="Times New Roman"/>
          <w:sz w:val="28"/>
          <w:szCs w:val="28"/>
        </w:rPr>
        <w:t>да РФ. 2003. № 12.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Постановление Пленума Верховного Суда РФ от 17.03.2004 № 2 (ред. от 28.09.2010) «О применении судами Российской Федерации Трудового кодекса Российской Фед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рации» // Бюллетень Верховного Суда РФ. 2007. № 3.</w:t>
      </w:r>
    </w:p>
    <w:p w:rsidR="00043A6B" w:rsidRPr="009214AC" w:rsidRDefault="00043A6B" w:rsidP="009214AC">
      <w:pPr>
        <w:spacing w:line="360" w:lineRule="auto"/>
        <w:jc w:val="both"/>
        <w:rPr>
          <w:sz w:val="28"/>
          <w:szCs w:val="28"/>
        </w:rPr>
      </w:pPr>
    </w:p>
    <w:p w:rsidR="00043A6B" w:rsidRPr="009214AC" w:rsidRDefault="00043A6B" w:rsidP="009214AC">
      <w:pPr>
        <w:spacing w:line="360" w:lineRule="auto"/>
        <w:jc w:val="center"/>
        <w:rPr>
          <w:sz w:val="28"/>
          <w:szCs w:val="28"/>
        </w:rPr>
      </w:pPr>
      <w:r w:rsidRPr="009214AC">
        <w:rPr>
          <w:sz w:val="28"/>
          <w:szCs w:val="28"/>
        </w:rPr>
        <w:t>Литература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 xml:space="preserve">Блауберг И.В. Проблема целостности и системный подход. М., 1997.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Гинзбург Дж. Соотношение международного и внутреннего права в СССР и в России // Г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 xml:space="preserve">сударство и право. 1994. № 3.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Ершова Е.А. Источники и формы трудового права в Российской Федер</w:t>
      </w:r>
      <w:r w:rsidRPr="009214AC">
        <w:rPr>
          <w:sz w:val="28"/>
          <w:szCs w:val="28"/>
        </w:rPr>
        <w:t>а</w:t>
      </w:r>
      <w:r w:rsidRPr="009214AC">
        <w:rPr>
          <w:sz w:val="28"/>
          <w:szCs w:val="28"/>
        </w:rPr>
        <w:t xml:space="preserve">ции: Автореф. дис. ... д-ра юрид. наук. М., 2008.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Зимненко Б.Л. Соотношение общепризнанных принципов и норм межд</w:t>
      </w:r>
      <w:r w:rsidRPr="009214AC">
        <w:rPr>
          <w:sz w:val="28"/>
          <w:szCs w:val="28"/>
        </w:rPr>
        <w:t>у</w:t>
      </w:r>
      <w:r w:rsidRPr="009214AC">
        <w:rPr>
          <w:sz w:val="28"/>
          <w:szCs w:val="28"/>
        </w:rPr>
        <w:t xml:space="preserve">народного права и российского права // Международное право. 2000. № 8.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 xml:space="preserve">Калашников С.В. </w:t>
      </w:r>
      <w:hyperlink r:id="rId123" w:history="1">
        <w:r w:rsidRPr="009214AC">
          <w:rPr>
            <w:sz w:val="28"/>
            <w:szCs w:val="28"/>
          </w:rPr>
          <w:t>Применение общепризнанных принципов и норм</w:t>
        </w:r>
      </w:hyperlink>
      <w:r w:rsidRPr="009214AC">
        <w:rPr>
          <w:sz w:val="28"/>
          <w:szCs w:val="28"/>
        </w:rPr>
        <w:t xml:space="preserve"> в сф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>ре защиты прав человека в России: вопросы теории и практики / Под ред. Д.С. Велиевой. М.: ДМК «Пресс», 2010.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Лукашук И.И. Нормы международного права в правовой системе России. М., 1997.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214AC">
        <w:rPr>
          <w:sz w:val="28"/>
          <w:szCs w:val="28"/>
        </w:rPr>
        <w:t xml:space="preserve">Лютов Н.Л. </w:t>
      </w:r>
      <w:hyperlink r:id="rId124" w:history="1">
        <w:r w:rsidRPr="009214AC">
          <w:rPr>
            <w:sz w:val="28"/>
            <w:szCs w:val="28"/>
          </w:rPr>
          <w:t>Эффективность деятельности МОТ</w:t>
        </w:r>
      </w:hyperlink>
      <w:r w:rsidRPr="009214AC">
        <w:rPr>
          <w:sz w:val="28"/>
          <w:szCs w:val="28"/>
        </w:rPr>
        <w:t xml:space="preserve"> на национальном уровне: воздействие на внутреннее законодательство России в вопросах права на орг</w:t>
      </w:r>
      <w:r w:rsidRPr="009214AC">
        <w:rPr>
          <w:sz w:val="28"/>
          <w:szCs w:val="28"/>
        </w:rPr>
        <w:t>а</w:t>
      </w:r>
      <w:r w:rsidRPr="009214AC">
        <w:rPr>
          <w:sz w:val="28"/>
          <w:szCs w:val="28"/>
        </w:rPr>
        <w:t>низацию и запрета дискрим</w:t>
      </w:r>
      <w:r w:rsidRPr="009214AC">
        <w:rPr>
          <w:sz w:val="28"/>
          <w:szCs w:val="28"/>
        </w:rPr>
        <w:t>и</w:t>
      </w:r>
      <w:r w:rsidRPr="009214AC">
        <w:rPr>
          <w:sz w:val="28"/>
          <w:szCs w:val="28"/>
        </w:rPr>
        <w:t xml:space="preserve">нации // Трудовое право. </w:t>
      </w:r>
      <w:r w:rsidRPr="009214AC">
        <w:rPr>
          <w:sz w:val="28"/>
          <w:szCs w:val="28"/>
          <w:lang w:val="en-US"/>
        </w:rPr>
        <w:t xml:space="preserve">2008. № 3.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Пряхина Т.М., Розанова Е.В. Решения Европейского суда по правам чел</w:t>
      </w:r>
      <w:r w:rsidRPr="009214AC">
        <w:rPr>
          <w:sz w:val="28"/>
          <w:szCs w:val="28"/>
        </w:rPr>
        <w:t>о</w:t>
      </w:r>
      <w:r w:rsidRPr="009214AC">
        <w:rPr>
          <w:sz w:val="28"/>
          <w:szCs w:val="28"/>
        </w:rPr>
        <w:t>века в правовой системе России // Вестник Московского городского педагог</w:t>
      </w:r>
      <w:r w:rsidRPr="009214AC">
        <w:rPr>
          <w:sz w:val="28"/>
          <w:szCs w:val="28"/>
        </w:rPr>
        <w:t>и</w:t>
      </w:r>
      <w:r w:rsidRPr="009214AC">
        <w:rPr>
          <w:sz w:val="28"/>
          <w:szCs w:val="28"/>
        </w:rPr>
        <w:t>ческого университ</w:t>
      </w:r>
      <w:r w:rsidRPr="009214AC">
        <w:rPr>
          <w:sz w:val="28"/>
          <w:szCs w:val="28"/>
        </w:rPr>
        <w:t>е</w:t>
      </w:r>
      <w:r w:rsidRPr="009214AC">
        <w:rPr>
          <w:sz w:val="28"/>
          <w:szCs w:val="28"/>
        </w:rPr>
        <w:t xml:space="preserve">та. Серия: Юридические науки. 2010. № 2.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Талалаев А.Н. Два вопроса международного права в связи с Конституц</w:t>
      </w:r>
      <w:r w:rsidRPr="009214AC">
        <w:rPr>
          <w:sz w:val="28"/>
          <w:szCs w:val="28"/>
        </w:rPr>
        <w:t>и</w:t>
      </w:r>
      <w:r w:rsidRPr="009214AC">
        <w:rPr>
          <w:sz w:val="28"/>
          <w:szCs w:val="28"/>
        </w:rPr>
        <w:t>ей РФ // Государс</w:t>
      </w:r>
      <w:r w:rsidRPr="009214AC">
        <w:rPr>
          <w:sz w:val="28"/>
          <w:szCs w:val="28"/>
        </w:rPr>
        <w:t>т</w:t>
      </w:r>
      <w:r w:rsidRPr="009214AC">
        <w:rPr>
          <w:sz w:val="28"/>
          <w:szCs w:val="28"/>
        </w:rPr>
        <w:t xml:space="preserve">во и право. 1998. № 3.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 xml:space="preserve">Усенко Е.Т. Очерки теории международного права. М., 2008. </w:t>
      </w:r>
    </w:p>
    <w:p w:rsidR="009214AC" w:rsidRPr="009214AC" w:rsidRDefault="009214AC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>Чаннов С.Е. К вопросу об одном постановлении Конституционного Суда // Актуал</w:t>
      </w:r>
      <w:r w:rsidRPr="009214AC">
        <w:rPr>
          <w:sz w:val="28"/>
          <w:szCs w:val="28"/>
        </w:rPr>
        <w:t>ь</w:t>
      </w:r>
      <w:r w:rsidRPr="009214AC">
        <w:rPr>
          <w:sz w:val="28"/>
          <w:szCs w:val="28"/>
        </w:rPr>
        <w:t>ные вопросы публичного права. 2013. № 4.</w:t>
      </w:r>
    </w:p>
    <w:p w:rsidR="009214AC" w:rsidRPr="009214AC" w:rsidRDefault="009214AC" w:rsidP="00921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14AC">
        <w:rPr>
          <w:sz w:val="28"/>
          <w:szCs w:val="28"/>
        </w:rPr>
        <w:t xml:space="preserve">Шведов А.Л. Система источников трудового права России: основные проблемы функционирования и тенденции развития // Российский ежегодник трудового права. 2008. № 4 / под ред. Е.Б. Хохлова. СПб.: Юридическая книга, 2008. </w:t>
      </w:r>
    </w:p>
    <w:p w:rsidR="009214AC" w:rsidRPr="009214AC" w:rsidRDefault="009214AC" w:rsidP="009214AC">
      <w:pPr>
        <w:spacing w:line="360" w:lineRule="auto"/>
        <w:jc w:val="both"/>
        <w:rPr>
          <w:sz w:val="28"/>
          <w:szCs w:val="28"/>
        </w:rPr>
      </w:pPr>
    </w:p>
    <w:p w:rsidR="00043A6B" w:rsidRPr="009214AC" w:rsidRDefault="00043A6B" w:rsidP="009214AC">
      <w:pPr>
        <w:spacing w:line="360" w:lineRule="auto"/>
        <w:jc w:val="center"/>
        <w:rPr>
          <w:sz w:val="28"/>
          <w:szCs w:val="28"/>
        </w:rPr>
      </w:pPr>
      <w:r w:rsidRPr="009214AC">
        <w:rPr>
          <w:sz w:val="28"/>
          <w:szCs w:val="28"/>
        </w:rPr>
        <w:t>Электронные ресурсы</w:t>
      </w:r>
    </w:p>
    <w:p w:rsidR="004064E7" w:rsidRPr="009214AC" w:rsidRDefault="004064E7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214AC">
        <w:rPr>
          <w:sz w:val="28"/>
          <w:szCs w:val="28"/>
          <w:lang w:val="en-US"/>
        </w:rPr>
        <w:t>Council of Europe Committee of Ministers. Recommendation № R(89)2 of the Committee of Ministers to Member States on the protection of personal data used for employment purposes, 1989 // http://www.coe.int/t/dg3/healthbioethic/texts_and_docume№ts/Rec(89)2E.pdf.</w:t>
      </w:r>
    </w:p>
    <w:p w:rsidR="004064E7" w:rsidRPr="009214AC" w:rsidRDefault="004064E7" w:rsidP="009214AC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214AC">
        <w:rPr>
          <w:sz w:val="28"/>
          <w:szCs w:val="28"/>
          <w:lang w:val="en-US"/>
        </w:rPr>
        <w:t>Protection of workers' personal data. AN ILO code of practice. Geneva, 1997 // http://www.ilo.org/public/english/protection/condtrav/pdf/wc-code-97.pdf.</w:t>
      </w:r>
    </w:p>
    <w:p w:rsidR="00CB05BF" w:rsidRPr="009214AC" w:rsidRDefault="00CB05BF" w:rsidP="009214AC">
      <w:pPr>
        <w:spacing w:line="360" w:lineRule="auto"/>
        <w:jc w:val="both"/>
        <w:rPr>
          <w:sz w:val="28"/>
          <w:szCs w:val="28"/>
          <w:lang w:val="en-US"/>
        </w:rPr>
      </w:pPr>
    </w:p>
    <w:p w:rsidR="00CB05BF" w:rsidRPr="00043A6B" w:rsidRDefault="00CB05BF" w:rsidP="00043A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sectPr w:rsidR="00CB05BF" w:rsidRPr="00043A6B" w:rsidSect="00043A6B">
      <w:footerReference w:type="default" r:id="rId125"/>
      <w:pgSz w:w="11905" w:h="16838"/>
      <w:pgMar w:top="1134" w:right="567" w:bottom="1134" w:left="1701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C2" w:rsidRDefault="00345DC2" w:rsidP="00E22EF7">
      <w:r>
        <w:separator/>
      </w:r>
    </w:p>
  </w:endnote>
  <w:endnote w:type="continuationSeparator" w:id="0">
    <w:p w:rsidR="00345DC2" w:rsidRDefault="00345DC2" w:rsidP="00E2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E7" w:rsidRDefault="004064E7" w:rsidP="00043A6B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71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C2" w:rsidRDefault="00345DC2" w:rsidP="00E22EF7">
      <w:r>
        <w:separator/>
      </w:r>
    </w:p>
  </w:footnote>
  <w:footnote w:type="continuationSeparator" w:id="0">
    <w:p w:rsidR="00345DC2" w:rsidRDefault="00345DC2" w:rsidP="00E22EF7">
      <w:r>
        <w:continuationSeparator/>
      </w:r>
    </w:p>
  </w:footnote>
  <w:footnote w:id="1">
    <w:p w:rsidR="004064E7" w:rsidRPr="004064E7" w:rsidRDefault="004064E7" w:rsidP="00406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64E7">
        <w:rPr>
          <w:rStyle w:val="af5"/>
          <w:rFonts w:ascii="Times New Roman" w:hAnsi="Times New Roman" w:cs="Times New Roman"/>
          <w:sz w:val="24"/>
          <w:szCs w:val="24"/>
        </w:rPr>
        <w:footnoteRef/>
      </w:r>
      <w:r w:rsidRPr="004064E7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2-ФКЗ) // Собрание законодательства РФ. 2014. № 15. Ст. 1691.</w:t>
      </w:r>
    </w:p>
  </w:footnote>
  <w:footnote w:id="2">
    <w:p w:rsidR="004064E7" w:rsidRPr="004064E7" w:rsidRDefault="004064E7" w:rsidP="00406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64E7">
        <w:rPr>
          <w:rStyle w:val="af5"/>
          <w:rFonts w:ascii="Times New Roman" w:hAnsi="Times New Roman" w:cs="Times New Roman"/>
          <w:sz w:val="24"/>
          <w:szCs w:val="24"/>
        </w:rPr>
        <w:footnoteRef/>
      </w:r>
      <w:r w:rsidRPr="004064E7">
        <w:rPr>
          <w:rFonts w:ascii="Times New Roman" w:hAnsi="Times New Roman" w:cs="Times New Roman"/>
          <w:sz w:val="24"/>
          <w:szCs w:val="24"/>
        </w:rPr>
        <w:t xml:space="preserve"> Постановление Пленума Верховного Суда РФ от 10.10.2003 № 5 (ред. от 05.03.2013) «О применении судами общей юрисдикции общепризнанных принципов и норм международн</w:t>
      </w:r>
      <w:r w:rsidRPr="004064E7">
        <w:rPr>
          <w:rFonts w:ascii="Times New Roman" w:hAnsi="Times New Roman" w:cs="Times New Roman"/>
          <w:sz w:val="24"/>
          <w:szCs w:val="24"/>
        </w:rPr>
        <w:t>о</w:t>
      </w:r>
      <w:r w:rsidRPr="004064E7">
        <w:rPr>
          <w:rFonts w:ascii="Times New Roman" w:hAnsi="Times New Roman" w:cs="Times New Roman"/>
          <w:sz w:val="24"/>
          <w:szCs w:val="24"/>
        </w:rPr>
        <w:t>го права и международных договоров Российской Федерации» // Бюллетень Верховного С</w:t>
      </w:r>
      <w:r w:rsidRPr="004064E7">
        <w:rPr>
          <w:rFonts w:ascii="Times New Roman" w:hAnsi="Times New Roman" w:cs="Times New Roman"/>
          <w:sz w:val="24"/>
          <w:szCs w:val="24"/>
        </w:rPr>
        <w:t>у</w:t>
      </w:r>
      <w:r w:rsidRPr="004064E7">
        <w:rPr>
          <w:rFonts w:ascii="Times New Roman" w:hAnsi="Times New Roman" w:cs="Times New Roman"/>
          <w:sz w:val="24"/>
          <w:szCs w:val="24"/>
        </w:rPr>
        <w:t>да РФ. 2003. № 12.</w:t>
      </w:r>
    </w:p>
  </w:footnote>
  <w:footnote w:id="3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Талалаев А.Н. Два вопроса международного права в связи с Конституцией РФ // Государс</w:t>
      </w:r>
      <w:r w:rsidRPr="004064E7">
        <w:rPr>
          <w:sz w:val="24"/>
          <w:szCs w:val="24"/>
        </w:rPr>
        <w:t>т</w:t>
      </w:r>
      <w:r w:rsidRPr="004064E7">
        <w:rPr>
          <w:sz w:val="24"/>
          <w:szCs w:val="24"/>
        </w:rPr>
        <w:t>во и право. 1998. № 3. С. 64.</w:t>
      </w:r>
    </w:p>
  </w:footnote>
  <w:footnote w:id="4">
    <w:p w:rsidR="004064E7" w:rsidRPr="004064E7" w:rsidRDefault="004064E7" w:rsidP="00406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64E7">
        <w:rPr>
          <w:rStyle w:val="af5"/>
          <w:rFonts w:ascii="Times New Roman" w:hAnsi="Times New Roman" w:cs="Times New Roman"/>
          <w:sz w:val="24"/>
          <w:szCs w:val="24"/>
        </w:rPr>
        <w:footnoteRef/>
      </w:r>
      <w:r w:rsidRPr="004064E7">
        <w:rPr>
          <w:rFonts w:ascii="Times New Roman" w:hAnsi="Times New Roman" w:cs="Times New Roman"/>
          <w:sz w:val="24"/>
          <w:szCs w:val="24"/>
        </w:rPr>
        <w:t xml:space="preserve"> Статут Международного Суда (Принят в г. Сан-Франциско 26.06.1945) // Действующее м</w:t>
      </w:r>
      <w:r w:rsidRPr="004064E7">
        <w:rPr>
          <w:rFonts w:ascii="Times New Roman" w:hAnsi="Times New Roman" w:cs="Times New Roman"/>
          <w:sz w:val="24"/>
          <w:szCs w:val="24"/>
        </w:rPr>
        <w:t>е</w:t>
      </w:r>
      <w:r w:rsidRPr="004064E7">
        <w:rPr>
          <w:rFonts w:ascii="Times New Roman" w:hAnsi="Times New Roman" w:cs="Times New Roman"/>
          <w:sz w:val="24"/>
          <w:szCs w:val="24"/>
        </w:rPr>
        <w:t>ждународное право. Т. 1. М.: Московский независимый институт международного права, 1996. С. 797 - 811.</w:t>
      </w:r>
    </w:p>
  </w:footnote>
  <w:footnote w:id="5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Лукашук И.И. Нормы международного права в правовой системе России. М., 1997. С. 52.</w:t>
      </w:r>
    </w:p>
  </w:footnote>
  <w:footnote w:id="6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Гинзбург Дж. Соотношение международного и внутреннего права в СССР и в России // Г</w:t>
      </w:r>
      <w:r w:rsidRPr="004064E7">
        <w:rPr>
          <w:sz w:val="24"/>
          <w:szCs w:val="24"/>
        </w:rPr>
        <w:t>о</w:t>
      </w:r>
      <w:r w:rsidRPr="004064E7">
        <w:rPr>
          <w:sz w:val="24"/>
          <w:szCs w:val="24"/>
        </w:rPr>
        <w:t>сударство и право. 1994. № 3. С. 111.</w:t>
      </w:r>
    </w:p>
  </w:footnote>
  <w:footnote w:id="7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Зимненко Б.Л. Соотношение общепризнанных принципов и норм международного права и российского права // Международное право. 2000. № 8. С. 59.</w:t>
      </w:r>
    </w:p>
  </w:footnote>
  <w:footnote w:id="8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Калашников С.В. </w:t>
      </w:r>
      <w:hyperlink r:id="rId1" w:history="1">
        <w:r w:rsidRPr="004064E7">
          <w:rPr>
            <w:sz w:val="24"/>
            <w:szCs w:val="24"/>
          </w:rPr>
          <w:t>Применение общепризнанных принципов и норм</w:t>
        </w:r>
      </w:hyperlink>
      <w:r w:rsidRPr="004064E7">
        <w:rPr>
          <w:sz w:val="24"/>
          <w:szCs w:val="24"/>
        </w:rPr>
        <w:t xml:space="preserve"> в сфере защиты прав человека в России: вопросы теории и практики / Под ред. Д.С. Велиевой. М.: ДМК «Пресс», 2010.</w:t>
      </w:r>
    </w:p>
  </w:footnote>
  <w:footnote w:id="9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Трудовой кодекс Российской Федерации от 30.12.2001 № 197-ФЗ (ред. от 31.12.2014) (с изм. и доп., вступ. в силу с 31.03.2015) // Собрание законодательства РФ. 2002. № 1 (ч. 1). Ст. 3.</w:t>
      </w:r>
    </w:p>
  </w:footnote>
  <w:footnote w:id="10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Шведов А.Л. Система источников трудового права России: основные проблемы функци</w:t>
      </w:r>
      <w:r w:rsidRPr="004064E7">
        <w:t>о</w:t>
      </w:r>
      <w:r w:rsidRPr="004064E7">
        <w:t>нирования и тенденции развития // Российский ежегодник трудового права. 2008. № 4 / под ред. Е.Б. Хохлова. СПб.: Юридическая книга, 2008. С. 89 - 108.</w:t>
      </w:r>
    </w:p>
  </w:footnote>
  <w:footnote w:id="11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Ершова Е.А. Источники и формы трудового права в Российской Федерации: Автореф. дис. ... д-ра юрид. наук. М., 2008. С. 16.</w:t>
      </w:r>
    </w:p>
  </w:footnote>
  <w:footnote w:id="12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Блауберг И.В. Проблема целостности и системный подход. М., 1997. С. 244 - 245.</w:t>
      </w:r>
    </w:p>
  </w:footnote>
  <w:footnote w:id="13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Конвенция о защите прав человека и основных свобод (Заключена в г. Риме 04.11.1950) (с изм. от 13.05.2004) (вместе с Протоколом [№ 1] (Подписан в г. Париже 20.03.1952), Проток</w:t>
      </w:r>
      <w:r w:rsidRPr="004064E7">
        <w:t>о</w:t>
      </w:r>
      <w:r w:rsidRPr="004064E7">
        <w:t>лом № 4 об обеспечении некоторых прав и свобод помимо тех, которые уже включены в Конвенцию и первый Протокол к ней (Подписан в г. Страсбурге 16.09.1963), Протоколом № 7 (Подписан в г. Страсбурге 22.11.1984)) // Собрание законодательства РФ. 2001. № 2. Ст. 163.</w:t>
      </w:r>
    </w:p>
  </w:footnote>
  <w:footnote w:id="14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Усенко Е.Т. Очерки теории международного права. М., 2008. С. 165.</w:t>
      </w:r>
    </w:p>
  </w:footnote>
  <w:footnote w:id="15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Постановление Пленума Верховного Суда РФ от 10.10.2003 № 5 (ред. от 05.03.2013) «О применении судами общей юрисдикции общепризнанных принципов и норм международн</w:t>
      </w:r>
      <w:r w:rsidRPr="004064E7">
        <w:t>о</w:t>
      </w:r>
      <w:r w:rsidRPr="004064E7">
        <w:t>го права и международных договоров Российской Федерации» // Бюллетень Верховного С</w:t>
      </w:r>
      <w:r w:rsidRPr="004064E7">
        <w:t>у</w:t>
      </w:r>
      <w:r w:rsidRPr="004064E7">
        <w:t>да РФ. 2003. № 12.</w:t>
      </w:r>
    </w:p>
  </w:footnote>
  <w:footnote w:id="16">
    <w:p w:rsidR="004064E7" w:rsidRPr="004064E7" w:rsidRDefault="004064E7" w:rsidP="004064E7">
      <w:pPr>
        <w:pStyle w:val="af3"/>
        <w:jc w:val="both"/>
        <w:rPr>
          <w:sz w:val="24"/>
          <w:szCs w:val="24"/>
          <w:lang w:val="en-US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Лютов Н.Л. </w:t>
      </w:r>
      <w:hyperlink r:id="rId2" w:history="1">
        <w:r w:rsidRPr="004064E7">
          <w:rPr>
            <w:sz w:val="24"/>
            <w:szCs w:val="24"/>
          </w:rPr>
          <w:t>Эффективность деятельности МОТ</w:t>
        </w:r>
      </w:hyperlink>
      <w:r w:rsidRPr="004064E7">
        <w:rPr>
          <w:sz w:val="24"/>
          <w:szCs w:val="24"/>
        </w:rPr>
        <w:t xml:space="preserve"> на национальном уровне: воздействие на внутреннее законодательство России в вопросах права на организацию и запрета дискрим</w:t>
      </w:r>
      <w:r w:rsidRPr="004064E7">
        <w:rPr>
          <w:sz w:val="24"/>
          <w:szCs w:val="24"/>
        </w:rPr>
        <w:t>и</w:t>
      </w:r>
      <w:r w:rsidRPr="004064E7">
        <w:rPr>
          <w:sz w:val="24"/>
          <w:szCs w:val="24"/>
        </w:rPr>
        <w:t xml:space="preserve">нации // Трудовое право. 2008. </w:t>
      </w:r>
      <w:r w:rsidRPr="004064E7">
        <w:rPr>
          <w:sz w:val="24"/>
          <w:szCs w:val="24"/>
          <w:lang w:val="en-US"/>
        </w:rPr>
        <w:t xml:space="preserve">№ 3. </w:t>
      </w:r>
      <w:r w:rsidRPr="004064E7">
        <w:rPr>
          <w:sz w:val="24"/>
          <w:szCs w:val="24"/>
        </w:rPr>
        <w:t>С</w:t>
      </w:r>
      <w:r w:rsidRPr="004064E7">
        <w:rPr>
          <w:sz w:val="24"/>
          <w:szCs w:val="24"/>
          <w:lang w:val="en-US"/>
        </w:rPr>
        <w:t>. 60 - 66.</w:t>
      </w:r>
    </w:p>
  </w:footnote>
  <w:footnote w:id="17">
    <w:p w:rsidR="004064E7" w:rsidRPr="004064E7" w:rsidRDefault="004064E7" w:rsidP="004064E7">
      <w:pPr>
        <w:pStyle w:val="af3"/>
        <w:jc w:val="both"/>
        <w:rPr>
          <w:sz w:val="24"/>
          <w:szCs w:val="24"/>
          <w:lang w:val="en-US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  <w:lang w:val="en-US"/>
        </w:rPr>
        <w:t xml:space="preserve"> Council of Europe Committee of Ministers. Recommendation № R(89)2 of the Committee of Ministers to Member States on the protection of personal data used for employment purposes, 1989 // http://www.coe.int/t/dg3/healthbioethic/texts_and_docume№ts/Rec(89)2E.pdf.</w:t>
      </w:r>
    </w:p>
  </w:footnote>
  <w:footnote w:id="18">
    <w:p w:rsidR="004064E7" w:rsidRPr="004064E7" w:rsidRDefault="004064E7" w:rsidP="004064E7">
      <w:pPr>
        <w:pStyle w:val="af3"/>
        <w:jc w:val="both"/>
        <w:rPr>
          <w:sz w:val="24"/>
          <w:szCs w:val="24"/>
          <w:lang w:val="en-US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  <w:lang w:val="en-US"/>
        </w:rPr>
        <w:t xml:space="preserve"> Protection of workers' personal data. AN ILO code of practice. Geneva, 1997 // http://www.ilo.org/public/english/protection/condtrav/pdf/wc-code-97.pdf.</w:t>
      </w:r>
    </w:p>
  </w:footnote>
  <w:footnote w:id="19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Кодекс Российской Федерации об административных правонарушениях от 30.12.2001 № 195-ФЗ (ред. от 30.03.2015) // Собрание законодательства РФ. 2002. № 1 (ч. 1). Ст. 1.</w:t>
      </w:r>
    </w:p>
  </w:footnote>
  <w:footnote w:id="20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Федеральный закон от 19.06.2004 № 54-ФЗ (ред. от 04.10.2014) "О собраниях, митингах, демонстрациях, ш</w:t>
      </w:r>
      <w:r w:rsidRPr="004064E7">
        <w:t>е</w:t>
      </w:r>
      <w:r w:rsidRPr="004064E7">
        <w:t>ствиях и пикетированиях" // Собрание законодательства РФ. 2004. № 25. Ст. 2485.</w:t>
      </w:r>
    </w:p>
  </w:footnote>
  <w:footnote w:id="21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Уголовно-исполнительный кодекс Российской Федерации от 08.01.1997 № 1-ФЗ (ред. от 08.03.2015) // Собрание законодательства РФ. 1997. № 2. Ст. 198.</w:t>
      </w:r>
    </w:p>
  </w:footnote>
  <w:footnote w:id="22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Постановление Конституционного Суда РФ от 14.02.2013 № 4-П "По делу о проверке ко</w:t>
      </w:r>
      <w:r w:rsidRPr="004064E7">
        <w:rPr>
          <w:sz w:val="24"/>
          <w:szCs w:val="24"/>
        </w:rPr>
        <w:t>н</w:t>
      </w:r>
      <w:r w:rsidRPr="004064E7">
        <w:rPr>
          <w:sz w:val="24"/>
          <w:szCs w:val="24"/>
        </w:rPr>
        <w:t>ституционности Федерального закона "О внесении изменений в Кодекс Российской Федер</w:t>
      </w:r>
      <w:r w:rsidRPr="004064E7">
        <w:rPr>
          <w:sz w:val="24"/>
          <w:szCs w:val="24"/>
        </w:rPr>
        <w:t>а</w:t>
      </w:r>
      <w:r w:rsidRPr="004064E7">
        <w:rPr>
          <w:sz w:val="24"/>
          <w:szCs w:val="24"/>
        </w:rPr>
        <w:t>ции об административных правон</w:t>
      </w:r>
      <w:r w:rsidRPr="004064E7">
        <w:rPr>
          <w:sz w:val="24"/>
          <w:szCs w:val="24"/>
        </w:rPr>
        <w:t>а</w:t>
      </w:r>
      <w:r w:rsidRPr="004064E7">
        <w:rPr>
          <w:sz w:val="24"/>
          <w:szCs w:val="24"/>
        </w:rPr>
        <w:t>рушениях и Федеральный закон "О собраниях, митингах, демонстрациях, шествиях и пикетированиях" в связи с запросом группы депутатов Госуда</w:t>
      </w:r>
      <w:r w:rsidRPr="004064E7">
        <w:rPr>
          <w:sz w:val="24"/>
          <w:szCs w:val="24"/>
        </w:rPr>
        <w:t>р</w:t>
      </w:r>
      <w:r w:rsidRPr="004064E7">
        <w:rPr>
          <w:sz w:val="24"/>
          <w:szCs w:val="24"/>
        </w:rPr>
        <w:t>ственной Думы и жалобой гражданина Э.В. Савенко" // Собрание законодательства РФ. 2013. № 8.  Ст. 868.</w:t>
      </w:r>
    </w:p>
  </w:footnote>
  <w:footnote w:id="23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Чаннов С.Е. К вопросу об одном постановлении Конституционного Суда // Актуальные вопросы публичного права. 2013. № 4.</w:t>
      </w:r>
    </w:p>
  </w:footnote>
  <w:footnote w:id="24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Федеральный закон от 12.01.1996 № 10-ФЗ (ред. от 22.12.2014) "О профессиональных со</w:t>
      </w:r>
      <w:r w:rsidRPr="004064E7">
        <w:t>ю</w:t>
      </w:r>
      <w:r w:rsidRPr="004064E7">
        <w:t>зах, их пр</w:t>
      </w:r>
      <w:r w:rsidRPr="004064E7">
        <w:t>а</w:t>
      </w:r>
      <w:r w:rsidRPr="004064E7">
        <w:t>вах и гарантиях деятельности" // Собрание законодательства РФ. 1996. № 3. Ст. 148.</w:t>
      </w:r>
    </w:p>
  </w:footnote>
  <w:footnote w:id="25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Постановление Конституционного Суда РФ от 24.10.2013 № 22-П "По делу о проверке конституционности абзацев первого - восьмого статьи 3 Федерального закона "О професси</w:t>
      </w:r>
      <w:r w:rsidRPr="004064E7">
        <w:t>о</w:t>
      </w:r>
      <w:r w:rsidRPr="004064E7">
        <w:t>нальных союзах, их правах и гарантиях деятельности" в связи с жалобами Общероссийского профессионального союза работников нефтяной, газовой отраслей промышленности и строительства и Общероссийского профессионального союза р</w:t>
      </w:r>
      <w:r w:rsidRPr="004064E7">
        <w:t>а</w:t>
      </w:r>
      <w:r w:rsidRPr="004064E7">
        <w:t>ботников государственных учреждений и общественного обслуживания Российской Федерации" // Собрание законод</w:t>
      </w:r>
      <w:r w:rsidRPr="004064E7">
        <w:t>а</w:t>
      </w:r>
      <w:r w:rsidRPr="004064E7">
        <w:t>тельства РФ. 2013. № 44. Ст. 5796.</w:t>
      </w:r>
    </w:p>
  </w:footnote>
  <w:footnote w:id="26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Федеральный закон от 19.05.1995 № 82-ФЗ (ред. от 08.03.2015) "Об общественных объед</w:t>
      </w:r>
      <w:r w:rsidRPr="004064E7">
        <w:t>и</w:t>
      </w:r>
      <w:r w:rsidRPr="004064E7">
        <w:t>нениях" // Собрание законодательства РФ. 1995. № 21. Ст. 1930.</w:t>
      </w:r>
    </w:p>
  </w:footnote>
  <w:footnote w:id="27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Конвенция № 87 Международной организации труда "Относительно свободы асс</w:t>
      </w:r>
      <w:r w:rsidRPr="004064E7">
        <w:t>о</w:t>
      </w:r>
      <w:r w:rsidRPr="004064E7">
        <w:t>циаций и защиты права на организацию" (принята в г. Сан-Франциско 09.07.1948 на 31-ой сессии Генеральной конференции МОТ) // Сборник действующих договоров, соглашений и конве</w:t>
      </w:r>
      <w:r w:rsidRPr="004064E7">
        <w:t>н</w:t>
      </w:r>
      <w:r w:rsidRPr="004064E7">
        <w:t>ций, заключенных СССР с иностранными государствами, Вып. XIX, - М., 1960, с. 278 – 284.</w:t>
      </w:r>
    </w:p>
  </w:footnote>
  <w:footnote w:id="28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Декларация Международной организации труда «Об основополагающих принципах и пр</w:t>
      </w:r>
      <w:r w:rsidRPr="004064E7">
        <w:t>а</w:t>
      </w:r>
      <w:r w:rsidRPr="004064E7">
        <w:t>вах в сфере труда» (принята в г. Женева 18.06.1998) // Российская газета. 1998. 16 декабря. № 238.</w:t>
      </w:r>
    </w:p>
  </w:footnote>
  <w:footnote w:id="29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Конвенция № 29 Международной организации труда «Относительно принудительного или обязательного труда» (принята в г. Женеве 28.06.1930 на 14-ой сессии Генеральной конф</w:t>
      </w:r>
      <w:r w:rsidRPr="004064E7">
        <w:rPr>
          <w:sz w:val="24"/>
          <w:szCs w:val="24"/>
        </w:rPr>
        <w:t>е</w:t>
      </w:r>
      <w:r w:rsidRPr="004064E7">
        <w:rPr>
          <w:sz w:val="24"/>
          <w:szCs w:val="24"/>
        </w:rPr>
        <w:t>ренции МОТ) // Ведомости ВС СССР. 2 июля 1956 г. № 13. Ст. 279.</w:t>
      </w:r>
    </w:p>
  </w:footnote>
  <w:footnote w:id="30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Конвенция № 105 Международной организации труда «Об упразднении принудительного труда» (принята в г. Женеве 1957) // СПС «КонсультантПлюс».</w:t>
      </w:r>
    </w:p>
  </w:footnote>
  <w:footnote w:id="31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</w:t>
      </w:r>
      <w:hyperlink r:id="rId3" w:history="1">
        <w:r w:rsidRPr="004064E7">
          <w:rPr>
            <w:sz w:val="24"/>
            <w:szCs w:val="24"/>
          </w:rPr>
          <w:t>Конвенция</w:t>
        </w:r>
      </w:hyperlink>
      <w:r w:rsidRPr="004064E7">
        <w:rPr>
          <w:sz w:val="24"/>
          <w:szCs w:val="24"/>
        </w:rPr>
        <w:t xml:space="preserve"> 1951 г. относительно равного вознаграждения мужчин и женщин за труд ра</w:t>
      </w:r>
      <w:r w:rsidRPr="004064E7">
        <w:rPr>
          <w:sz w:val="24"/>
          <w:szCs w:val="24"/>
        </w:rPr>
        <w:t>в</w:t>
      </w:r>
      <w:r w:rsidRPr="004064E7">
        <w:rPr>
          <w:sz w:val="24"/>
          <w:szCs w:val="24"/>
        </w:rPr>
        <w:t>ной ценности (№ 100) // Конвенции и рекомендации, принятые Международной конфере</w:t>
      </w:r>
      <w:r w:rsidRPr="004064E7">
        <w:rPr>
          <w:sz w:val="24"/>
          <w:szCs w:val="24"/>
        </w:rPr>
        <w:t>н</w:t>
      </w:r>
      <w:r w:rsidRPr="004064E7">
        <w:rPr>
          <w:sz w:val="24"/>
          <w:szCs w:val="24"/>
        </w:rPr>
        <w:t>цией труда. 1919 - 1956. Женева: Международное бюро труда, 1991. С. 1034 - 1038; Т. II. Т. I. С. 1262 - 1265.</w:t>
      </w:r>
    </w:p>
  </w:footnote>
  <w:footnote w:id="32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Конвенция № 111 Международной организации труда «Относительно дискриминации в области труда и занятий» (принята в г. Женеве 25.06.1958 на 42-ой сессии Генеральной ко</w:t>
      </w:r>
      <w:r w:rsidRPr="004064E7">
        <w:t>н</w:t>
      </w:r>
      <w:r w:rsidRPr="004064E7">
        <w:t>ференции МОТ) // Ведомости ВС СССР. 1 ноября 1961 г. № 44. Ст. 448.</w:t>
      </w:r>
    </w:p>
  </w:footnote>
  <w:footnote w:id="33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Постановление Пленума Верховного Суда РФ от 17.03.2004 № 2 (ред. от 28.09.2010) «О применении судами Российской Федерации Трудового кодекса Российской Федерации» // Бюллетень Верховного Суда РФ. 2007. № 3.</w:t>
      </w:r>
    </w:p>
  </w:footnote>
  <w:footnote w:id="34">
    <w:p w:rsidR="004064E7" w:rsidRPr="004064E7" w:rsidRDefault="004064E7" w:rsidP="004064E7">
      <w:pPr>
        <w:autoSpaceDE w:val="0"/>
        <w:autoSpaceDN w:val="0"/>
        <w:adjustRightInd w:val="0"/>
        <w:jc w:val="both"/>
      </w:pPr>
      <w:r w:rsidRPr="004064E7">
        <w:rPr>
          <w:rStyle w:val="af5"/>
        </w:rPr>
        <w:footnoteRef/>
      </w:r>
      <w:r w:rsidRPr="004064E7">
        <w:t xml:space="preserve"> Конвенция № 95 Международной организации труда «Относительно защиты заработной платы» (принята в г. Женева 01.07.1949) // Бюллетень Верховного Суда РФ. 1995. № 5.</w:t>
      </w:r>
    </w:p>
  </w:footnote>
  <w:footnote w:id="35">
    <w:p w:rsidR="004064E7" w:rsidRPr="004064E7" w:rsidRDefault="004064E7" w:rsidP="004064E7">
      <w:pPr>
        <w:pStyle w:val="af3"/>
        <w:jc w:val="both"/>
        <w:rPr>
          <w:sz w:val="24"/>
          <w:szCs w:val="24"/>
        </w:rPr>
      </w:pPr>
      <w:r w:rsidRPr="004064E7">
        <w:rPr>
          <w:rStyle w:val="af5"/>
          <w:sz w:val="24"/>
          <w:szCs w:val="24"/>
        </w:rPr>
        <w:footnoteRef/>
      </w:r>
      <w:r w:rsidRPr="004064E7">
        <w:rPr>
          <w:sz w:val="24"/>
          <w:szCs w:val="24"/>
        </w:rPr>
        <w:t xml:space="preserve"> Пряхина Т.М., Розанова Е.В. Решения Европейского суда по правам человека в правовой системе России // Вестник Московского городского педагогического университета. Серия: Юридические науки. 2010. № 2. С. 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98D"/>
    <w:multiLevelType w:val="hybridMultilevel"/>
    <w:tmpl w:val="C0EE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0B71"/>
    <w:multiLevelType w:val="hybridMultilevel"/>
    <w:tmpl w:val="46C2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375C"/>
    <w:multiLevelType w:val="hybridMultilevel"/>
    <w:tmpl w:val="1B22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330C7"/>
    <w:multiLevelType w:val="hybridMultilevel"/>
    <w:tmpl w:val="F332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3"/>
    <w:rsid w:val="0000022C"/>
    <w:rsid w:val="00001172"/>
    <w:rsid w:val="0000259C"/>
    <w:rsid w:val="00003B45"/>
    <w:rsid w:val="00004CF5"/>
    <w:rsid w:val="000059F5"/>
    <w:rsid w:val="00005C03"/>
    <w:rsid w:val="0000789B"/>
    <w:rsid w:val="000079FB"/>
    <w:rsid w:val="0001097B"/>
    <w:rsid w:val="00011339"/>
    <w:rsid w:val="00011665"/>
    <w:rsid w:val="00011E86"/>
    <w:rsid w:val="00013627"/>
    <w:rsid w:val="000141FC"/>
    <w:rsid w:val="0001474B"/>
    <w:rsid w:val="00014C25"/>
    <w:rsid w:val="00014F59"/>
    <w:rsid w:val="00015088"/>
    <w:rsid w:val="000155C5"/>
    <w:rsid w:val="0001573C"/>
    <w:rsid w:val="000166C7"/>
    <w:rsid w:val="00016B2C"/>
    <w:rsid w:val="0002015D"/>
    <w:rsid w:val="000209B4"/>
    <w:rsid w:val="00021FF5"/>
    <w:rsid w:val="00023E18"/>
    <w:rsid w:val="0002495D"/>
    <w:rsid w:val="00025436"/>
    <w:rsid w:val="0002654D"/>
    <w:rsid w:val="00027CC6"/>
    <w:rsid w:val="00030F91"/>
    <w:rsid w:val="000313E7"/>
    <w:rsid w:val="00031796"/>
    <w:rsid w:val="0003212E"/>
    <w:rsid w:val="00034F2D"/>
    <w:rsid w:val="00035E7D"/>
    <w:rsid w:val="00036F84"/>
    <w:rsid w:val="0003777E"/>
    <w:rsid w:val="00040233"/>
    <w:rsid w:val="000437D5"/>
    <w:rsid w:val="00043A6B"/>
    <w:rsid w:val="00045091"/>
    <w:rsid w:val="000451EC"/>
    <w:rsid w:val="00045948"/>
    <w:rsid w:val="00046B44"/>
    <w:rsid w:val="0004728B"/>
    <w:rsid w:val="00047828"/>
    <w:rsid w:val="00047E77"/>
    <w:rsid w:val="0005045C"/>
    <w:rsid w:val="000517F9"/>
    <w:rsid w:val="0005204D"/>
    <w:rsid w:val="00052D7A"/>
    <w:rsid w:val="00053043"/>
    <w:rsid w:val="00054420"/>
    <w:rsid w:val="00054620"/>
    <w:rsid w:val="0005488F"/>
    <w:rsid w:val="000558F7"/>
    <w:rsid w:val="00056902"/>
    <w:rsid w:val="00060A48"/>
    <w:rsid w:val="0006565C"/>
    <w:rsid w:val="00065852"/>
    <w:rsid w:val="000678F5"/>
    <w:rsid w:val="00067C08"/>
    <w:rsid w:val="00070639"/>
    <w:rsid w:val="00071E57"/>
    <w:rsid w:val="000723FF"/>
    <w:rsid w:val="000730A3"/>
    <w:rsid w:val="0007481D"/>
    <w:rsid w:val="00075EDF"/>
    <w:rsid w:val="00076219"/>
    <w:rsid w:val="0008303A"/>
    <w:rsid w:val="0008371A"/>
    <w:rsid w:val="000837BF"/>
    <w:rsid w:val="00084B2F"/>
    <w:rsid w:val="000856AB"/>
    <w:rsid w:val="000858A3"/>
    <w:rsid w:val="00086E9B"/>
    <w:rsid w:val="00087977"/>
    <w:rsid w:val="00091686"/>
    <w:rsid w:val="00091C1E"/>
    <w:rsid w:val="000920F6"/>
    <w:rsid w:val="000943AF"/>
    <w:rsid w:val="000947A4"/>
    <w:rsid w:val="00095C3C"/>
    <w:rsid w:val="000A00E2"/>
    <w:rsid w:val="000A0D53"/>
    <w:rsid w:val="000A0DB7"/>
    <w:rsid w:val="000A1B0C"/>
    <w:rsid w:val="000A3372"/>
    <w:rsid w:val="000A33BB"/>
    <w:rsid w:val="000A387F"/>
    <w:rsid w:val="000A45D9"/>
    <w:rsid w:val="000A4CD1"/>
    <w:rsid w:val="000A5FEF"/>
    <w:rsid w:val="000A6350"/>
    <w:rsid w:val="000A7949"/>
    <w:rsid w:val="000B0A4B"/>
    <w:rsid w:val="000B1786"/>
    <w:rsid w:val="000B19DF"/>
    <w:rsid w:val="000B27EE"/>
    <w:rsid w:val="000B2C12"/>
    <w:rsid w:val="000B5C54"/>
    <w:rsid w:val="000B5DBE"/>
    <w:rsid w:val="000C0B61"/>
    <w:rsid w:val="000C0D23"/>
    <w:rsid w:val="000C10FD"/>
    <w:rsid w:val="000C2635"/>
    <w:rsid w:val="000C2BC3"/>
    <w:rsid w:val="000C480E"/>
    <w:rsid w:val="000C4D4C"/>
    <w:rsid w:val="000C4F3A"/>
    <w:rsid w:val="000C63AE"/>
    <w:rsid w:val="000D065B"/>
    <w:rsid w:val="000D0963"/>
    <w:rsid w:val="000D24BD"/>
    <w:rsid w:val="000D2B7A"/>
    <w:rsid w:val="000D4581"/>
    <w:rsid w:val="000D5672"/>
    <w:rsid w:val="000D58DD"/>
    <w:rsid w:val="000D5D6B"/>
    <w:rsid w:val="000D6220"/>
    <w:rsid w:val="000D67C1"/>
    <w:rsid w:val="000D6DD8"/>
    <w:rsid w:val="000D7663"/>
    <w:rsid w:val="000E2287"/>
    <w:rsid w:val="000E23EB"/>
    <w:rsid w:val="000E2540"/>
    <w:rsid w:val="000E4514"/>
    <w:rsid w:val="000E4CE7"/>
    <w:rsid w:val="000E4F28"/>
    <w:rsid w:val="000E5020"/>
    <w:rsid w:val="000E5664"/>
    <w:rsid w:val="000E5AD8"/>
    <w:rsid w:val="000E7835"/>
    <w:rsid w:val="000F12DF"/>
    <w:rsid w:val="000F1BE1"/>
    <w:rsid w:val="000F3321"/>
    <w:rsid w:val="000F3C75"/>
    <w:rsid w:val="000F45D3"/>
    <w:rsid w:val="00100015"/>
    <w:rsid w:val="00101CED"/>
    <w:rsid w:val="0010292B"/>
    <w:rsid w:val="0010349A"/>
    <w:rsid w:val="001050FB"/>
    <w:rsid w:val="001056A2"/>
    <w:rsid w:val="00106B95"/>
    <w:rsid w:val="00106CBF"/>
    <w:rsid w:val="0010707D"/>
    <w:rsid w:val="00107381"/>
    <w:rsid w:val="00110938"/>
    <w:rsid w:val="001112C1"/>
    <w:rsid w:val="00112E77"/>
    <w:rsid w:val="001133EB"/>
    <w:rsid w:val="00120C67"/>
    <w:rsid w:val="00122D94"/>
    <w:rsid w:val="00123C69"/>
    <w:rsid w:val="00124314"/>
    <w:rsid w:val="00125E1D"/>
    <w:rsid w:val="001275FF"/>
    <w:rsid w:val="00127E70"/>
    <w:rsid w:val="0013156E"/>
    <w:rsid w:val="00131C1A"/>
    <w:rsid w:val="00131CDC"/>
    <w:rsid w:val="00133E1E"/>
    <w:rsid w:val="001344B5"/>
    <w:rsid w:val="001350AE"/>
    <w:rsid w:val="00135537"/>
    <w:rsid w:val="00135843"/>
    <w:rsid w:val="0013697E"/>
    <w:rsid w:val="00137348"/>
    <w:rsid w:val="00140214"/>
    <w:rsid w:val="001410D7"/>
    <w:rsid w:val="001415CD"/>
    <w:rsid w:val="001434E4"/>
    <w:rsid w:val="00143E98"/>
    <w:rsid w:val="001446AF"/>
    <w:rsid w:val="00144AF8"/>
    <w:rsid w:val="00145370"/>
    <w:rsid w:val="00145ADB"/>
    <w:rsid w:val="0014622D"/>
    <w:rsid w:val="001473AE"/>
    <w:rsid w:val="00147EF3"/>
    <w:rsid w:val="00153434"/>
    <w:rsid w:val="001558D9"/>
    <w:rsid w:val="00155E70"/>
    <w:rsid w:val="00156AED"/>
    <w:rsid w:val="00157948"/>
    <w:rsid w:val="00160E63"/>
    <w:rsid w:val="001617E9"/>
    <w:rsid w:val="00161C71"/>
    <w:rsid w:val="001623FD"/>
    <w:rsid w:val="00162964"/>
    <w:rsid w:val="00164533"/>
    <w:rsid w:val="0016580A"/>
    <w:rsid w:val="001679EF"/>
    <w:rsid w:val="001703E1"/>
    <w:rsid w:val="00171594"/>
    <w:rsid w:val="00176B2C"/>
    <w:rsid w:val="00176BC9"/>
    <w:rsid w:val="00176EBB"/>
    <w:rsid w:val="0017798A"/>
    <w:rsid w:val="0018013D"/>
    <w:rsid w:val="001825A6"/>
    <w:rsid w:val="0018349A"/>
    <w:rsid w:val="00183A63"/>
    <w:rsid w:val="0018711F"/>
    <w:rsid w:val="00187788"/>
    <w:rsid w:val="00187D8A"/>
    <w:rsid w:val="00190A79"/>
    <w:rsid w:val="00190C3B"/>
    <w:rsid w:val="001946CF"/>
    <w:rsid w:val="001946DF"/>
    <w:rsid w:val="0019475D"/>
    <w:rsid w:val="00195765"/>
    <w:rsid w:val="001966C8"/>
    <w:rsid w:val="001A0757"/>
    <w:rsid w:val="001A10CE"/>
    <w:rsid w:val="001A21C5"/>
    <w:rsid w:val="001A3B98"/>
    <w:rsid w:val="001A3F46"/>
    <w:rsid w:val="001A47FA"/>
    <w:rsid w:val="001A502C"/>
    <w:rsid w:val="001A5130"/>
    <w:rsid w:val="001A641F"/>
    <w:rsid w:val="001A691D"/>
    <w:rsid w:val="001A6BD9"/>
    <w:rsid w:val="001B0147"/>
    <w:rsid w:val="001B16FF"/>
    <w:rsid w:val="001B20D8"/>
    <w:rsid w:val="001B2217"/>
    <w:rsid w:val="001B2E43"/>
    <w:rsid w:val="001B386D"/>
    <w:rsid w:val="001B4AF2"/>
    <w:rsid w:val="001B5A4E"/>
    <w:rsid w:val="001B771C"/>
    <w:rsid w:val="001C0E68"/>
    <w:rsid w:val="001C1718"/>
    <w:rsid w:val="001C1834"/>
    <w:rsid w:val="001C21A6"/>
    <w:rsid w:val="001C2529"/>
    <w:rsid w:val="001C2CEA"/>
    <w:rsid w:val="001C300B"/>
    <w:rsid w:val="001C32D3"/>
    <w:rsid w:val="001C553F"/>
    <w:rsid w:val="001C5BF7"/>
    <w:rsid w:val="001C5C26"/>
    <w:rsid w:val="001C5E6B"/>
    <w:rsid w:val="001D0600"/>
    <w:rsid w:val="001D0AE9"/>
    <w:rsid w:val="001D11D3"/>
    <w:rsid w:val="001D3499"/>
    <w:rsid w:val="001D382E"/>
    <w:rsid w:val="001D38BC"/>
    <w:rsid w:val="001D419A"/>
    <w:rsid w:val="001D52CD"/>
    <w:rsid w:val="001D63A3"/>
    <w:rsid w:val="001D6E82"/>
    <w:rsid w:val="001D70A8"/>
    <w:rsid w:val="001D76CA"/>
    <w:rsid w:val="001D7888"/>
    <w:rsid w:val="001D7B5D"/>
    <w:rsid w:val="001D7CEC"/>
    <w:rsid w:val="001E02CB"/>
    <w:rsid w:val="001E19C2"/>
    <w:rsid w:val="001E1B09"/>
    <w:rsid w:val="001E30D1"/>
    <w:rsid w:val="001E42E8"/>
    <w:rsid w:val="001E6002"/>
    <w:rsid w:val="001E6F91"/>
    <w:rsid w:val="001F095D"/>
    <w:rsid w:val="001F343D"/>
    <w:rsid w:val="001F69D5"/>
    <w:rsid w:val="001F6CD5"/>
    <w:rsid w:val="001F6F44"/>
    <w:rsid w:val="001F73B5"/>
    <w:rsid w:val="00200583"/>
    <w:rsid w:val="002035D7"/>
    <w:rsid w:val="00203D29"/>
    <w:rsid w:val="00205867"/>
    <w:rsid w:val="00205AAF"/>
    <w:rsid w:val="00205BBA"/>
    <w:rsid w:val="00205CE4"/>
    <w:rsid w:val="00206383"/>
    <w:rsid w:val="00207062"/>
    <w:rsid w:val="002077DB"/>
    <w:rsid w:val="0021002B"/>
    <w:rsid w:val="00211D5F"/>
    <w:rsid w:val="002124E7"/>
    <w:rsid w:val="00212B16"/>
    <w:rsid w:val="0021318D"/>
    <w:rsid w:val="00213BE6"/>
    <w:rsid w:val="00214F71"/>
    <w:rsid w:val="00215060"/>
    <w:rsid w:val="00216F74"/>
    <w:rsid w:val="00217763"/>
    <w:rsid w:val="00220A67"/>
    <w:rsid w:val="002211EE"/>
    <w:rsid w:val="00222624"/>
    <w:rsid w:val="00223910"/>
    <w:rsid w:val="00223A82"/>
    <w:rsid w:val="0022408E"/>
    <w:rsid w:val="00226AEB"/>
    <w:rsid w:val="00226B83"/>
    <w:rsid w:val="00231D80"/>
    <w:rsid w:val="00231D9D"/>
    <w:rsid w:val="0023221E"/>
    <w:rsid w:val="00234082"/>
    <w:rsid w:val="00234E71"/>
    <w:rsid w:val="00235688"/>
    <w:rsid w:val="00237BC9"/>
    <w:rsid w:val="002409C8"/>
    <w:rsid w:val="00241007"/>
    <w:rsid w:val="002419DF"/>
    <w:rsid w:val="00241C7B"/>
    <w:rsid w:val="002439E5"/>
    <w:rsid w:val="00243D0E"/>
    <w:rsid w:val="00243DC6"/>
    <w:rsid w:val="002440E8"/>
    <w:rsid w:val="0024429E"/>
    <w:rsid w:val="002461E1"/>
    <w:rsid w:val="002474B7"/>
    <w:rsid w:val="00251105"/>
    <w:rsid w:val="002527F8"/>
    <w:rsid w:val="0025505B"/>
    <w:rsid w:val="002601BF"/>
    <w:rsid w:val="002619D7"/>
    <w:rsid w:val="00261C77"/>
    <w:rsid w:val="002625EA"/>
    <w:rsid w:val="002627EB"/>
    <w:rsid w:val="0026283D"/>
    <w:rsid w:val="002631D4"/>
    <w:rsid w:val="00264443"/>
    <w:rsid w:val="00264F58"/>
    <w:rsid w:val="00265B9D"/>
    <w:rsid w:val="0026670A"/>
    <w:rsid w:val="00266B69"/>
    <w:rsid w:val="0027001A"/>
    <w:rsid w:val="002700C0"/>
    <w:rsid w:val="002701EC"/>
    <w:rsid w:val="00270E48"/>
    <w:rsid w:val="0027197E"/>
    <w:rsid w:val="002727BF"/>
    <w:rsid w:val="00272A6A"/>
    <w:rsid w:val="00272F3B"/>
    <w:rsid w:val="002736BF"/>
    <w:rsid w:val="00273A22"/>
    <w:rsid w:val="00274EF2"/>
    <w:rsid w:val="00275393"/>
    <w:rsid w:val="0027586F"/>
    <w:rsid w:val="00275D1D"/>
    <w:rsid w:val="00276D86"/>
    <w:rsid w:val="00277D89"/>
    <w:rsid w:val="00280C17"/>
    <w:rsid w:val="002810B3"/>
    <w:rsid w:val="00282740"/>
    <w:rsid w:val="0028286C"/>
    <w:rsid w:val="002828E5"/>
    <w:rsid w:val="00282A21"/>
    <w:rsid w:val="00283550"/>
    <w:rsid w:val="00283DE3"/>
    <w:rsid w:val="0028415C"/>
    <w:rsid w:val="00284C44"/>
    <w:rsid w:val="002855F6"/>
    <w:rsid w:val="00285DB3"/>
    <w:rsid w:val="00286C29"/>
    <w:rsid w:val="00286F53"/>
    <w:rsid w:val="002871B0"/>
    <w:rsid w:val="00290501"/>
    <w:rsid w:val="00290D0F"/>
    <w:rsid w:val="00290ED4"/>
    <w:rsid w:val="002931F2"/>
    <w:rsid w:val="00293DA1"/>
    <w:rsid w:val="00293ED5"/>
    <w:rsid w:val="0029514A"/>
    <w:rsid w:val="00296213"/>
    <w:rsid w:val="00297CFC"/>
    <w:rsid w:val="002A0024"/>
    <w:rsid w:val="002A012E"/>
    <w:rsid w:val="002A0C82"/>
    <w:rsid w:val="002A1BA5"/>
    <w:rsid w:val="002A2DC8"/>
    <w:rsid w:val="002A31E7"/>
    <w:rsid w:val="002A4BE2"/>
    <w:rsid w:val="002A5407"/>
    <w:rsid w:val="002A54D2"/>
    <w:rsid w:val="002A5988"/>
    <w:rsid w:val="002A680F"/>
    <w:rsid w:val="002A6E76"/>
    <w:rsid w:val="002A782D"/>
    <w:rsid w:val="002B059B"/>
    <w:rsid w:val="002B1860"/>
    <w:rsid w:val="002B1991"/>
    <w:rsid w:val="002B1CC4"/>
    <w:rsid w:val="002B2DC6"/>
    <w:rsid w:val="002B3EF9"/>
    <w:rsid w:val="002B4CAD"/>
    <w:rsid w:val="002B5A66"/>
    <w:rsid w:val="002B69C6"/>
    <w:rsid w:val="002B77EA"/>
    <w:rsid w:val="002B7A28"/>
    <w:rsid w:val="002C1F13"/>
    <w:rsid w:val="002C3201"/>
    <w:rsid w:val="002C6AC4"/>
    <w:rsid w:val="002D04A6"/>
    <w:rsid w:val="002D22D0"/>
    <w:rsid w:val="002D375E"/>
    <w:rsid w:val="002D39BF"/>
    <w:rsid w:val="002D5052"/>
    <w:rsid w:val="002D7043"/>
    <w:rsid w:val="002E158D"/>
    <w:rsid w:val="002E2728"/>
    <w:rsid w:val="002E2872"/>
    <w:rsid w:val="002E3D08"/>
    <w:rsid w:val="002E4141"/>
    <w:rsid w:val="002E447D"/>
    <w:rsid w:val="002E5B30"/>
    <w:rsid w:val="002E6041"/>
    <w:rsid w:val="002E6E06"/>
    <w:rsid w:val="002E7E84"/>
    <w:rsid w:val="002F16A3"/>
    <w:rsid w:val="002F27EF"/>
    <w:rsid w:val="002F3785"/>
    <w:rsid w:val="002F3A04"/>
    <w:rsid w:val="002F4158"/>
    <w:rsid w:val="002F4D37"/>
    <w:rsid w:val="002F4FC6"/>
    <w:rsid w:val="002F5E31"/>
    <w:rsid w:val="002F6422"/>
    <w:rsid w:val="002F6648"/>
    <w:rsid w:val="002F6D7F"/>
    <w:rsid w:val="002F757D"/>
    <w:rsid w:val="0030025B"/>
    <w:rsid w:val="00300A1A"/>
    <w:rsid w:val="0030132F"/>
    <w:rsid w:val="0030139E"/>
    <w:rsid w:val="00301D54"/>
    <w:rsid w:val="00303B5C"/>
    <w:rsid w:val="00304520"/>
    <w:rsid w:val="00304E01"/>
    <w:rsid w:val="0030529B"/>
    <w:rsid w:val="003055B4"/>
    <w:rsid w:val="00310BDD"/>
    <w:rsid w:val="003114DD"/>
    <w:rsid w:val="003121A3"/>
    <w:rsid w:val="00313779"/>
    <w:rsid w:val="003140D3"/>
    <w:rsid w:val="00314288"/>
    <w:rsid w:val="003144AD"/>
    <w:rsid w:val="00314847"/>
    <w:rsid w:val="00314C40"/>
    <w:rsid w:val="00314F4F"/>
    <w:rsid w:val="00315347"/>
    <w:rsid w:val="00315647"/>
    <w:rsid w:val="00315D64"/>
    <w:rsid w:val="00316BA2"/>
    <w:rsid w:val="00320AB5"/>
    <w:rsid w:val="0032102D"/>
    <w:rsid w:val="003221A4"/>
    <w:rsid w:val="00322DCB"/>
    <w:rsid w:val="00323614"/>
    <w:rsid w:val="00323A69"/>
    <w:rsid w:val="003244E2"/>
    <w:rsid w:val="00331712"/>
    <w:rsid w:val="003319A9"/>
    <w:rsid w:val="00331ABE"/>
    <w:rsid w:val="00332D45"/>
    <w:rsid w:val="003340C5"/>
    <w:rsid w:val="00334611"/>
    <w:rsid w:val="00337DFF"/>
    <w:rsid w:val="00340CF8"/>
    <w:rsid w:val="00341D9D"/>
    <w:rsid w:val="00341E7C"/>
    <w:rsid w:val="00343CC5"/>
    <w:rsid w:val="00343FD1"/>
    <w:rsid w:val="0034407F"/>
    <w:rsid w:val="003447CB"/>
    <w:rsid w:val="003448D8"/>
    <w:rsid w:val="003453A1"/>
    <w:rsid w:val="00345DC2"/>
    <w:rsid w:val="00346943"/>
    <w:rsid w:val="003469BA"/>
    <w:rsid w:val="00346F2A"/>
    <w:rsid w:val="003474F5"/>
    <w:rsid w:val="00350279"/>
    <w:rsid w:val="00351B58"/>
    <w:rsid w:val="00351B68"/>
    <w:rsid w:val="0035260D"/>
    <w:rsid w:val="00352777"/>
    <w:rsid w:val="00352E4B"/>
    <w:rsid w:val="00352FD9"/>
    <w:rsid w:val="003531C6"/>
    <w:rsid w:val="003535FF"/>
    <w:rsid w:val="00354266"/>
    <w:rsid w:val="00356727"/>
    <w:rsid w:val="003576B4"/>
    <w:rsid w:val="00360B98"/>
    <w:rsid w:val="00360D41"/>
    <w:rsid w:val="00360DF8"/>
    <w:rsid w:val="00361505"/>
    <w:rsid w:val="00363073"/>
    <w:rsid w:val="00363FE2"/>
    <w:rsid w:val="00364FFF"/>
    <w:rsid w:val="003656D2"/>
    <w:rsid w:val="0036678D"/>
    <w:rsid w:val="00366FF7"/>
    <w:rsid w:val="00370208"/>
    <w:rsid w:val="003723EE"/>
    <w:rsid w:val="0037343D"/>
    <w:rsid w:val="00375C7D"/>
    <w:rsid w:val="003768CB"/>
    <w:rsid w:val="0037752C"/>
    <w:rsid w:val="003801A2"/>
    <w:rsid w:val="003816C4"/>
    <w:rsid w:val="00381703"/>
    <w:rsid w:val="003824E8"/>
    <w:rsid w:val="00382535"/>
    <w:rsid w:val="00382990"/>
    <w:rsid w:val="00383167"/>
    <w:rsid w:val="00383622"/>
    <w:rsid w:val="003853DC"/>
    <w:rsid w:val="003861B2"/>
    <w:rsid w:val="00386488"/>
    <w:rsid w:val="00386EDA"/>
    <w:rsid w:val="003872D0"/>
    <w:rsid w:val="003875E6"/>
    <w:rsid w:val="003903C1"/>
    <w:rsid w:val="0039135E"/>
    <w:rsid w:val="003924C7"/>
    <w:rsid w:val="00392D4B"/>
    <w:rsid w:val="00396D01"/>
    <w:rsid w:val="003976FE"/>
    <w:rsid w:val="003A0EF3"/>
    <w:rsid w:val="003A0FA8"/>
    <w:rsid w:val="003A128C"/>
    <w:rsid w:val="003A1511"/>
    <w:rsid w:val="003A19EA"/>
    <w:rsid w:val="003A210E"/>
    <w:rsid w:val="003A2F9C"/>
    <w:rsid w:val="003A355B"/>
    <w:rsid w:val="003A4C83"/>
    <w:rsid w:val="003A556C"/>
    <w:rsid w:val="003A60FC"/>
    <w:rsid w:val="003A71A1"/>
    <w:rsid w:val="003A7460"/>
    <w:rsid w:val="003A7B13"/>
    <w:rsid w:val="003B0957"/>
    <w:rsid w:val="003B10D1"/>
    <w:rsid w:val="003B115F"/>
    <w:rsid w:val="003B2F7B"/>
    <w:rsid w:val="003B53AE"/>
    <w:rsid w:val="003B5925"/>
    <w:rsid w:val="003B6319"/>
    <w:rsid w:val="003B6D01"/>
    <w:rsid w:val="003B7E24"/>
    <w:rsid w:val="003C0C47"/>
    <w:rsid w:val="003C0D1E"/>
    <w:rsid w:val="003C1115"/>
    <w:rsid w:val="003C11BF"/>
    <w:rsid w:val="003C1AFA"/>
    <w:rsid w:val="003C4C51"/>
    <w:rsid w:val="003C5B4E"/>
    <w:rsid w:val="003C60B0"/>
    <w:rsid w:val="003D17D4"/>
    <w:rsid w:val="003D2162"/>
    <w:rsid w:val="003D2908"/>
    <w:rsid w:val="003D35D3"/>
    <w:rsid w:val="003D40AA"/>
    <w:rsid w:val="003D4351"/>
    <w:rsid w:val="003D45C3"/>
    <w:rsid w:val="003D4652"/>
    <w:rsid w:val="003D4843"/>
    <w:rsid w:val="003D48B9"/>
    <w:rsid w:val="003D4F75"/>
    <w:rsid w:val="003D5178"/>
    <w:rsid w:val="003D54D5"/>
    <w:rsid w:val="003D7815"/>
    <w:rsid w:val="003E43B6"/>
    <w:rsid w:val="003E469B"/>
    <w:rsid w:val="003E5F02"/>
    <w:rsid w:val="003F1C54"/>
    <w:rsid w:val="003F20F7"/>
    <w:rsid w:val="003F2958"/>
    <w:rsid w:val="003F4F77"/>
    <w:rsid w:val="003F5AD9"/>
    <w:rsid w:val="003F7AD9"/>
    <w:rsid w:val="0040240B"/>
    <w:rsid w:val="004041DB"/>
    <w:rsid w:val="004043FF"/>
    <w:rsid w:val="0040595B"/>
    <w:rsid w:val="004064E7"/>
    <w:rsid w:val="00406BBA"/>
    <w:rsid w:val="00407542"/>
    <w:rsid w:val="004104D4"/>
    <w:rsid w:val="00410C0C"/>
    <w:rsid w:val="00410F02"/>
    <w:rsid w:val="004111B0"/>
    <w:rsid w:val="0041141C"/>
    <w:rsid w:val="0041250A"/>
    <w:rsid w:val="00413BBC"/>
    <w:rsid w:val="00415841"/>
    <w:rsid w:val="00415D9B"/>
    <w:rsid w:val="00416F84"/>
    <w:rsid w:val="00417C24"/>
    <w:rsid w:val="00420161"/>
    <w:rsid w:val="00422818"/>
    <w:rsid w:val="00422CAC"/>
    <w:rsid w:val="00424A15"/>
    <w:rsid w:val="00425CA4"/>
    <w:rsid w:val="00426015"/>
    <w:rsid w:val="00426335"/>
    <w:rsid w:val="00426343"/>
    <w:rsid w:val="00430EEB"/>
    <w:rsid w:val="00432083"/>
    <w:rsid w:val="00433035"/>
    <w:rsid w:val="0043371D"/>
    <w:rsid w:val="00435C75"/>
    <w:rsid w:val="004363A5"/>
    <w:rsid w:val="004366BC"/>
    <w:rsid w:val="004367B0"/>
    <w:rsid w:val="004368C7"/>
    <w:rsid w:val="00437B60"/>
    <w:rsid w:val="004404BF"/>
    <w:rsid w:val="004408E4"/>
    <w:rsid w:val="00442D34"/>
    <w:rsid w:val="00445754"/>
    <w:rsid w:val="004460FF"/>
    <w:rsid w:val="004505DC"/>
    <w:rsid w:val="00450C29"/>
    <w:rsid w:val="00450F91"/>
    <w:rsid w:val="0045348F"/>
    <w:rsid w:val="004539F5"/>
    <w:rsid w:val="00454697"/>
    <w:rsid w:val="00456048"/>
    <w:rsid w:val="00456451"/>
    <w:rsid w:val="00457E72"/>
    <w:rsid w:val="00460398"/>
    <w:rsid w:val="00460FC9"/>
    <w:rsid w:val="00461E63"/>
    <w:rsid w:val="00462ACC"/>
    <w:rsid w:val="004636CC"/>
    <w:rsid w:val="004640E4"/>
    <w:rsid w:val="00465FA3"/>
    <w:rsid w:val="004715E7"/>
    <w:rsid w:val="00471ADF"/>
    <w:rsid w:val="00472132"/>
    <w:rsid w:val="0047248C"/>
    <w:rsid w:val="004735B6"/>
    <w:rsid w:val="004744B9"/>
    <w:rsid w:val="00475677"/>
    <w:rsid w:val="00481233"/>
    <w:rsid w:val="00481447"/>
    <w:rsid w:val="00482D7F"/>
    <w:rsid w:val="00482DBD"/>
    <w:rsid w:val="00482E01"/>
    <w:rsid w:val="0048454D"/>
    <w:rsid w:val="004867A2"/>
    <w:rsid w:val="00486851"/>
    <w:rsid w:val="004917F3"/>
    <w:rsid w:val="00491E12"/>
    <w:rsid w:val="004940A2"/>
    <w:rsid w:val="00494513"/>
    <w:rsid w:val="00494F14"/>
    <w:rsid w:val="004950BB"/>
    <w:rsid w:val="00495623"/>
    <w:rsid w:val="00496115"/>
    <w:rsid w:val="00496C0A"/>
    <w:rsid w:val="0049787F"/>
    <w:rsid w:val="004A027D"/>
    <w:rsid w:val="004A16F6"/>
    <w:rsid w:val="004A2064"/>
    <w:rsid w:val="004A3E3A"/>
    <w:rsid w:val="004A4071"/>
    <w:rsid w:val="004A4E94"/>
    <w:rsid w:val="004A5A4E"/>
    <w:rsid w:val="004A6613"/>
    <w:rsid w:val="004A6F18"/>
    <w:rsid w:val="004A7457"/>
    <w:rsid w:val="004B18A3"/>
    <w:rsid w:val="004B255E"/>
    <w:rsid w:val="004B29BB"/>
    <w:rsid w:val="004B3161"/>
    <w:rsid w:val="004B39EC"/>
    <w:rsid w:val="004B53DD"/>
    <w:rsid w:val="004B5E2B"/>
    <w:rsid w:val="004B603A"/>
    <w:rsid w:val="004C139F"/>
    <w:rsid w:val="004C1844"/>
    <w:rsid w:val="004C192F"/>
    <w:rsid w:val="004C1FAC"/>
    <w:rsid w:val="004C24B9"/>
    <w:rsid w:val="004C2A3E"/>
    <w:rsid w:val="004C2B7C"/>
    <w:rsid w:val="004C2F8A"/>
    <w:rsid w:val="004C4DA2"/>
    <w:rsid w:val="004C59A9"/>
    <w:rsid w:val="004C6138"/>
    <w:rsid w:val="004C6AC9"/>
    <w:rsid w:val="004C7C85"/>
    <w:rsid w:val="004D0C06"/>
    <w:rsid w:val="004D305A"/>
    <w:rsid w:val="004D367A"/>
    <w:rsid w:val="004D3F8D"/>
    <w:rsid w:val="004D50A0"/>
    <w:rsid w:val="004D79B7"/>
    <w:rsid w:val="004E221F"/>
    <w:rsid w:val="004E2851"/>
    <w:rsid w:val="004E28DE"/>
    <w:rsid w:val="004E508F"/>
    <w:rsid w:val="004E75DB"/>
    <w:rsid w:val="004E7AAC"/>
    <w:rsid w:val="004F2753"/>
    <w:rsid w:val="004F490E"/>
    <w:rsid w:val="004F4F69"/>
    <w:rsid w:val="004F5156"/>
    <w:rsid w:val="004F552D"/>
    <w:rsid w:val="004F596C"/>
    <w:rsid w:val="004F67AC"/>
    <w:rsid w:val="004F68A0"/>
    <w:rsid w:val="0050488B"/>
    <w:rsid w:val="005075B1"/>
    <w:rsid w:val="00507FC6"/>
    <w:rsid w:val="00511617"/>
    <w:rsid w:val="0051168E"/>
    <w:rsid w:val="00511F07"/>
    <w:rsid w:val="0051538C"/>
    <w:rsid w:val="0051772A"/>
    <w:rsid w:val="00520503"/>
    <w:rsid w:val="005207A9"/>
    <w:rsid w:val="005219F0"/>
    <w:rsid w:val="00522551"/>
    <w:rsid w:val="00524492"/>
    <w:rsid w:val="00524A68"/>
    <w:rsid w:val="00524BAC"/>
    <w:rsid w:val="00525B88"/>
    <w:rsid w:val="00525F4F"/>
    <w:rsid w:val="00526318"/>
    <w:rsid w:val="00527339"/>
    <w:rsid w:val="005274BF"/>
    <w:rsid w:val="005276A9"/>
    <w:rsid w:val="005276ED"/>
    <w:rsid w:val="0053098D"/>
    <w:rsid w:val="00531296"/>
    <w:rsid w:val="00531466"/>
    <w:rsid w:val="00531B9E"/>
    <w:rsid w:val="00532344"/>
    <w:rsid w:val="00533102"/>
    <w:rsid w:val="0053355B"/>
    <w:rsid w:val="0053356B"/>
    <w:rsid w:val="00533F39"/>
    <w:rsid w:val="005344B0"/>
    <w:rsid w:val="005348D6"/>
    <w:rsid w:val="0053530A"/>
    <w:rsid w:val="0053573F"/>
    <w:rsid w:val="00535EF1"/>
    <w:rsid w:val="005374F4"/>
    <w:rsid w:val="00537594"/>
    <w:rsid w:val="00537C42"/>
    <w:rsid w:val="005429AC"/>
    <w:rsid w:val="00542A42"/>
    <w:rsid w:val="00542C04"/>
    <w:rsid w:val="0054370A"/>
    <w:rsid w:val="0054436C"/>
    <w:rsid w:val="00550B1B"/>
    <w:rsid w:val="005511A2"/>
    <w:rsid w:val="00553D1F"/>
    <w:rsid w:val="00555D8A"/>
    <w:rsid w:val="005601DF"/>
    <w:rsid w:val="00560409"/>
    <w:rsid w:val="0056326E"/>
    <w:rsid w:val="00563674"/>
    <w:rsid w:val="005638E1"/>
    <w:rsid w:val="005639D6"/>
    <w:rsid w:val="005643E2"/>
    <w:rsid w:val="00564F77"/>
    <w:rsid w:val="0056762D"/>
    <w:rsid w:val="00567BC3"/>
    <w:rsid w:val="005703C9"/>
    <w:rsid w:val="00571907"/>
    <w:rsid w:val="0057214C"/>
    <w:rsid w:val="005721D9"/>
    <w:rsid w:val="005724D7"/>
    <w:rsid w:val="0057408C"/>
    <w:rsid w:val="0057597D"/>
    <w:rsid w:val="00575E55"/>
    <w:rsid w:val="00576095"/>
    <w:rsid w:val="00576B03"/>
    <w:rsid w:val="005809F1"/>
    <w:rsid w:val="005817EA"/>
    <w:rsid w:val="005818CC"/>
    <w:rsid w:val="00582398"/>
    <w:rsid w:val="005825A7"/>
    <w:rsid w:val="00583999"/>
    <w:rsid w:val="00583DFD"/>
    <w:rsid w:val="00586EE4"/>
    <w:rsid w:val="0058726B"/>
    <w:rsid w:val="0058758C"/>
    <w:rsid w:val="0059121B"/>
    <w:rsid w:val="005912EF"/>
    <w:rsid w:val="005939EE"/>
    <w:rsid w:val="00593D3B"/>
    <w:rsid w:val="00594FD7"/>
    <w:rsid w:val="0059516A"/>
    <w:rsid w:val="00595361"/>
    <w:rsid w:val="00595B00"/>
    <w:rsid w:val="00595BCD"/>
    <w:rsid w:val="00596438"/>
    <w:rsid w:val="005A0BA7"/>
    <w:rsid w:val="005A0C13"/>
    <w:rsid w:val="005A258A"/>
    <w:rsid w:val="005A2610"/>
    <w:rsid w:val="005A27C8"/>
    <w:rsid w:val="005A3270"/>
    <w:rsid w:val="005A59A5"/>
    <w:rsid w:val="005A60EA"/>
    <w:rsid w:val="005A7209"/>
    <w:rsid w:val="005A7F45"/>
    <w:rsid w:val="005B0759"/>
    <w:rsid w:val="005B0C5F"/>
    <w:rsid w:val="005B2E99"/>
    <w:rsid w:val="005B31FB"/>
    <w:rsid w:val="005B3D20"/>
    <w:rsid w:val="005B4A64"/>
    <w:rsid w:val="005B4BAC"/>
    <w:rsid w:val="005B4F8A"/>
    <w:rsid w:val="005B54EA"/>
    <w:rsid w:val="005B57BB"/>
    <w:rsid w:val="005B5806"/>
    <w:rsid w:val="005B6EBF"/>
    <w:rsid w:val="005C019A"/>
    <w:rsid w:val="005C0F68"/>
    <w:rsid w:val="005C112E"/>
    <w:rsid w:val="005C24AD"/>
    <w:rsid w:val="005C4D6A"/>
    <w:rsid w:val="005C50DE"/>
    <w:rsid w:val="005C5156"/>
    <w:rsid w:val="005C70A5"/>
    <w:rsid w:val="005C76C6"/>
    <w:rsid w:val="005D05D3"/>
    <w:rsid w:val="005D0A4E"/>
    <w:rsid w:val="005D12A4"/>
    <w:rsid w:val="005D22CF"/>
    <w:rsid w:val="005D2888"/>
    <w:rsid w:val="005D4FD2"/>
    <w:rsid w:val="005D6104"/>
    <w:rsid w:val="005D6AB9"/>
    <w:rsid w:val="005D7BA0"/>
    <w:rsid w:val="005D7DCD"/>
    <w:rsid w:val="005E0BDA"/>
    <w:rsid w:val="005E10C1"/>
    <w:rsid w:val="005E329F"/>
    <w:rsid w:val="005E3552"/>
    <w:rsid w:val="005E4639"/>
    <w:rsid w:val="005F05DE"/>
    <w:rsid w:val="005F1759"/>
    <w:rsid w:val="005F1AF1"/>
    <w:rsid w:val="005F3B17"/>
    <w:rsid w:val="005F40DF"/>
    <w:rsid w:val="005F72EF"/>
    <w:rsid w:val="005F776D"/>
    <w:rsid w:val="00600C08"/>
    <w:rsid w:val="00600E14"/>
    <w:rsid w:val="00602538"/>
    <w:rsid w:val="0060374C"/>
    <w:rsid w:val="00603C11"/>
    <w:rsid w:val="00603DAE"/>
    <w:rsid w:val="0060400B"/>
    <w:rsid w:val="00605096"/>
    <w:rsid w:val="0060552B"/>
    <w:rsid w:val="00607338"/>
    <w:rsid w:val="006075E1"/>
    <w:rsid w:val="00612195"/>
    <w:rsid w:val="00613403"/>
    <w:rsid w:val="00613647"/>
    <w:rsid w:val="00613FA9"/>
    <w:rsid w:val="00613FD8"/>
    <w:rsid w:val="0061408B"/>
    <w:rsid w:val="0061458A"/>
    <w:rsid w:val="0061577C"/>
    <w:rsid w:val="006163D4"/>
    <w:rsid w:val="00616BAB"/>
    <w:rsid w:val="00616BAC"/>
    <w:rsid w:val="00616E2F"/>
    <w:rsid w:val="00617540"/>
    <w:rsid w:val="00617747"/>
    <w:rsid w:val="00620DBC"/>
    <w:rsid w:val="00621008"/>
    <w:rsid w:val="00622938"/>
    <w:rsid w:val="00622E17"/>
    <w:rsid w:val="00623587"/>
    <w:rsid w:val="00623E97"/>
    <w:rsid w:val="00625207"/>
    <w:rsid w:val="00625EE6"/>
    <w:rsid w:val="00626404"/>
    <w:rsid w:val="00627C5E"/>
    <w:rsid w:val="006304E7"/>
    <w:rsid w:val="0063101F"/>
    <w:rsid w:val="006321DB"/>
    <w:rsid w:val="006326F7"/>
    <w:rsid w:val="00633059"/>
    <w:rsid w:val="006342D7"/>
    <w:rsid w:val="00634CEB"/>
    <w:rsid w:val="00634E1E"/>
    <w:rsid w:val="0063557E"/>
    <w:rsid w:val="00635637"/>
    <w:rsid w:val="00635C2C"/>
    <w:rsid w:val="00640633"/>
    <w:rsid w:val="00640991"/>
    <w:rsid w:val="00641217"/>
    <w:rsid w:val="0064230D"/>
    <w:rsid w:val="00643D7D"/>
    <w:rsid w:val="006448A6"/>
    <w:rsid w:val="00645530"/>
    <w:rsid w:val="00646100"/>
    <w:rsid w:val="0064612C"/>
    <w:rsid w:val="0064772E"/>
    <w:rsid w:val="00647B9D"/>
    <w:rsid w:val="00650710"/>
    <w:rsid w:val="00650954"/>
    <w:rsid w:val="00652995"/>
    <w:rsid w:val="00652CC4"/>
    <w:rsid w:val="00653291"/>
    <w:rsid w:val="00653847"/>
    <w:rsid w:val="0065469E"/>
    <w:rsid w:val="00654743"/>
    <w:rsid w:val="0065628D"/>
    <w:rsid w:val="0065751D"/>
    <w:rsid w:val="0066085B"/>
    <w:rsid w:val="00661189"/>
    <w:rsid w:val="006621A3"/>
    <w:rsid w:val="00662E90"/>
    <w:rsid w:val="006635CD"/>
    <w:rsid w:val="00663C45"/>
    <w:rsid w:val="00663C80"/>
    <w:rsid w:val="0066472C"/>
    <w:rsid w:val="006648F5"/>
    <w:rsid w:val="006657D2"/>
    <w:rsid w:val="00665854"/>
    <w:rsid w:val="00666533"/>
    <w:rsid w:val="00667AAA"/>
    <w:rsid w:val="00667C69"/>
    <w:rsid w:val="00667F6D"/>
    <w:rsid w:val="006705E1"/>
    <w:rsid w:val="00672438"/>
    <w:rsid w:val="006727E7"/>
    <w:rsid w:val="00672B89"/>
    <w:rsid w:val="0067320B"/>
    <w:rsid w:val="00673E59"/>
    <w:rsid w:val="006742A0"/>
    <w:rsid w:val="00674732"/>
    <w:rsid w:val="0067637B"/>
    <w:rsid w:val="00676522"/>
    <w:rsid w:val="0067706E"/>
    <w:rsid w:val="0067783D"/>
    <w:rsid w:val="0068123F"/>
    <w:rsid w:val="00681556"/>
    <w:rsid w:val="00681C39"/>
    <w:rsid w:val="00682561"/>
    <w:rsid w:val="006827E0"/>
    <w:rsid w:val="00682C44"/>
    <w:rsid w:val="00684F47"/>
    <w:rsid w:val="00687371"/>
    <w:rsid w:val="006876D0"/>
    <w:rsid w:val="00687E8C"/>
    <w:rsid w:val="00692265"/>
    <w:rsid w:val="00692BF6"/>
    <w:rsid w:val="00693AB4"/>
    <w:rsid w:val="00693CD0"/>
    <w:rsid w:val="006947C0"/>
    <w:rsid w:val="00696B18"/>
    <w:rsid w:val="0069773B"/>
    <w:rsid w:val="006A09C6"/>
    <w:rsid w:val="006A0E7A"/>
    <w:rsid w:val="006A14CF"/>
    <w:rsid w:val="006A18F7"/>
    <w:rsid w:val="006A1961"/>
    <w:rsid w:val="006A1D8E"/>
    <w:rsid w:val="006A243D"/>
    <w:rsid w:val="006A4212"/>
    <w:rsid w:val="006A5DF8"/>
    <w:rsid w:val="006A7853"/>
    <w:rsid w:val="006B0A01"/>
    <w:rsid w:val="006B235B"/>
    <w:rsid w:val="006B45F5"/>
    <w:rsid w:val="006B4D0C"/>
    <w:rsid w:val="006B5367"/>
    <w:rsid w:val="006B60AA"/>
    <w:rsid w:val="006C124B"/>
    <w:rsid w:val="006C1822"/>
    <w:rsid w:val="006C1CFB"/>
    <w:rsid w:val="006C1F8E"/>
    <w:rsid w:val="006C27F5"/>
    <w:rsid w:val="006C2F69"/>
    <w:rsid w:val="006C3CA1"/>
    <w:rsid w:val="006C613B"/>
    <w:rsid w:val="006C6172"/>
    <w:rsid w:val="006C6481"/>
    <w:rsid w:val="006C6E31"/>
    <w:rsid w:val="006C76F9"/>
    <w:rsid w:val="006C7A4B"/>
    <w:rsid w:val="006D22DA"/>
    <w:rsid w:val="006D2818"/>
    <w:rsid w:val="006D4B09"/>
    <w:rsid w:val="006D4DAF"/>
    <w:rsid w:val="006D52BB"/>
    <w:rsid w:val="006D543A"/>
    <w:rsid w:val="006D64AB"/>
    <w:rsid w:val="006D757D"/>
    <w:rsid w:val="006D7B64"/>
    <w:rsid w:val="006E00C4"/>
    <w:rsid w:val="006E04F0"/>
    <w:rsid w:val="006E4FAB"/>
    <w:rsid w:val="006E54A7"/>
    <w:rsid w:val="006E57C4"/>
    <w:rsid w:val="006E79B1"/>
    <w:rsid w:val="006E7DAE"/>
    <w:rsid w:val="006F0843"/>
    <w:rsid w:val="006F1202"/>
    <w:rsid w:val="006F2CC4"/>
    <w:rsid w:val="006F3501"/>
    <w:rsid w:val="006F497D"/>
    <w:rsid w:val="006F499E"/>
    <w:rsid w:val="006F52B6"/>
    <w:rsid w:val="006F6531"/>
    <w:rsid w:val="006F65AD"/>
    <w:rsid w:val="006F6D82"/>
    <w:rsid w:val="00701704"/>
    <w:rsid w:val="00701C62"/>
    <w:rsid w:val="0070312F"/>
    <w:rsid w:val="00703184"/>
    <w:rsid w:val="00703327"/>
    <w:rsid w:val="007043EA"/>
    <w:rsid w:val="00704614"/>
    <w:rsid w:val="00704A7C"/>
    <w:rsid w:val="0070547C"/>
    <w:rsid w:val="00705F27"/>
    <w:rsid w:val="007060A4"/>
    <w:rsid w:val="00706FAE"/>
    <w:rsid w:val="007073F0"/>
    <w:rsid w:val="00707927"/>
    <w:rsid w:val="00710000"/>
    <w:rsid w:val="0071047D"/>
    <w:rsid w:val="007110F5"/>
    <w:rsid w:val="00712001"/>
    <w:rsid w:val="007124B9"/>
    <w:rsid w:val="0071390C"/>
    <w:rsid w:val="00713FA1"/>
    <w:rsid w:val="00714E92"/>
    <w:rsid w:val="00714FE4"/>
    <w:rsid w:val="00715667"/>
    <w:rsid w:val="00715AA0"/>
    <w:rsid w:val="007202E2"/>
    <w:rsid w:val="00720960"/>
    <w:rsid w:val="00720B1F"/>
    <w:rsid w:val="00720F18"/>
    <w:rsid w:val="00721DD6"/>
    <w:rsid w:val="00722111"/>
    <w:rsid w:val="00722270"/>
    <w:rsid w:val="00722DE7"/>
    <w:rsid w:val="0072345D"/>
    <w:rsid w:val="00723EAD"/>
    <w:rsid w:val="0072446E"/>
    <w:rsid w:val="00726A15"/>
    <w:rsid w:val="00726B93"/>
    <w:rsid w:val="00726C66"/>
    <w:rsid w:val="007277F7"/>
    <w:rsid w:val="00731505"/>
    <w:rsid w:val="00732336"/>
    <w:rsid w:val="00732353"/>
    <w:rsid w:val="00732A18"/>
    <w:rsid w:val="00733097"/>
    <w:rsid w:val="007340D1"/>
    <w:rsid w:val="007345AA"/>
    <w:rsid w:val="00735AE9"/>
    <w:rsid w:val="007372CA"/>
    <w:rsid w:val="00740FDC"/>
    <w:rsid w:val="00741165"/>
    <w:rsid w:val="00741206"/>
    <w:rsid w:val="0074180F"/>
    <w:rsid w:val="007423B0"/>
    <w:rsid w:val="00742CE2"/>
    <w:rsid w:val="00742D36"/>
    <w:rsid w:val="00743141"/>
    <w:rsid w:val="0074357C"/>
    <w:rsid w:val="007437C5"/>
    <w:rsid w:val="007439A9"/>
    <w:rsid w:val="007448C6"/>
    <w:rsid w:val="00744A46"/>
    <w:rsid w:val="007450AD"/>
    <w:rsid w:val="007454EF"/>
    <w:rsid w:val="00746DDA"/>
    <w:rsid w:val="00750759"/>
    <w:rsid w:val="00751DFC"/>
    <w:rsid w:val="007522B0"/>
    <w:rsid w:val="00753311"/>
    <w:rsid w:val="00753488"/>
    <w:rsid w:val="00755055"/>
    <w:rsid w:val="007555CF"/>
    <w:rsid w:val="007566A8"/>
    <w:rsid w:val="00760132"/>
    <w:rsid w:val="00760449"/>
    <w:rsid w:val="0076062E"/>
    <w:rsid w:val="007639F6"/>
    <w:rsid w:val="00763E3C"/>
    <w:rsid w:val="00765599"/>
    <w:rsid w:val="0076606F"/>
    <w:rsid w:val="007669A8"/>
    <w:rsid w:val="00766C4C"/>
    <w:rsid w:val="00766F44"/>
    <w:rsid w:val="007672A7"/>
    <w:rsid w:val="007674D6"/>
    <w:rsid w:val="007676C8"/>
    <w:rsid w:val="007677CC"/>
    <w:rsid w:val="00770DC1"/>
    <w:rsid w:val="00772129"/>
    <w:rsid w:val="00772D7E"/>
    <w:rsid w:val="00773AF3"/>
    <w:rsid w:val="0077464E"/>
    <w:rsid w:val="007747B9"/>
    <w:rsid w:val="00774D0F"/>
    <w:rsid w:val="00774E39"/>
    <w:rsid w:val="007761F3"/>
    <w:rsid w:val="00777857"/>
    <w:rsid w:val="007843D2"/>
    <w:rsid w:val="0078524A"/>
    <w:rsid w:val="007857F7"/>
    <w:rsid w:val="00785D00"/>
    <w:rsid w:val="00785FF1"/>
    <w:rsid w:val="00787B02"/>
    <w:rsid w:val="007903D3"/>
    <w:rsid w:val="007903F0"/>
    <w:rsid w:val="007911B0"/>
    <w:rsid w:val="007938D6"/>
    <w:rsid w:val="00794001"/>
    <w:rsid w:val="00796DF9"/>
    <w:rsid w:val="007A1767"/>
    <w:rsid w:val="007A40E0"/>
    <w:rsid w:val="007A5D3F"/>
    <w:rsid w:val="007A789E"/>
    <w:rsid w:val="007B1FE5"/>
    <w:rsid w:val="007B24D4"/>
    <w:rsid w:val="007B3CB3"/>
    <w:rsid w:val="007B6B6E"/>
    <w:rsid w:val="007B7200"/>
    <w:rsid w:val="007B7676"/>
    <w:rsid w:val="007C4063"/>
    <w:rsid w:val="007C4687"/>
    <w:rsid w:val="007C49BE"/>
    <w:rsid w:val="007C671C"/>
    <w:rsid w:val="007C6A73"/>
    <w:rsid w:val="007C781C"/>
    <w:rsid w:val="007C7BA4"/>
    <w:rsid w:val="007D079C"/>
    <w:rsid w:val="007D1971"/>
    <w:rsid w:val="007D1C18"/>
    <w:rsid w:val="007D32D8"/>
    <w:rsid w:val="007D3FB7"/>
    <w:rsid w:val="007D4923"/>
    <w:rsid w:val="007D4C2F"/>
    <w:rsid w:val="007D56AB"/>
    <w:rsid w:val="007D6C99"/>
    <w:rsid w:val="007D7BA8"/>
    <w:rsid w:val="007D7F9F"/>
    <w:rsid w:val="007E06D4"/>
    <w:rsid w:val="007E2914"/>
    <w:rsid w:val="007E3EC4"/>
    <w:rsid w:val="007E54D4"/>
    <w:rsid w:val="007E56D1"/>
    <w:rsid w:val="007E5899"/>
    <w:rsid w:val="007E725A"/>
    <w:rsid w:val="007F23E4"/>
    <w:rsid w:val="007F35E5"/>
    <w:rsid w:val="007F3C60"/>
    <w:rsid w:val="007F3D30"/>
    <w:rsid w:val="007F5394"/>
    <w:rsid w:val="007F544C"/>
    <w:rsid w:val="007F5F85"/>
    <w:rsid w:val="007F6463"/>
    <w:rsid w:val="007F6944"/>
    <w:rsid w:val="00800F93"/>
    <w:rsid w:val="00801609"/>
    <w:rsid w:val="00801774"/>
    <w:rsid w:val="008017C3"/>
    <w:rsid w:val="00802A36"/>
    <w:rsid w:val="00803D0C"/>
    <w:rsid w:val="00804035"/>
    <w:rsid w:val="00806714"/>
    <w:rsid w:val="00807DDC"/>
    <w:rsid w:val="0081146C"/>
    <w:rsid w:val="008116AB"/>
    <w:rsid w:val="00811DED"/>
    <w:rsid w:val="00812DBD"/>
    <w:rsid w:val="00813EC7"/>
    <w:rsid w:val="00813FB9"/>
    <w:rsid w:val="00814000"/>
    <w:rsid w:val="008148DF"/>
    <w:rsid w:val="00814B18"/>
    <w:rsid w:val="00815AD6"/>
    <w:rsid w:val="00817FED"/>
    <w:rsid w:val="008208CD"/>
    <w:rsid w:val="0082101D"/>
    <w:rsid w:val="0082153C"/>
    <w:rsid w:val="00822992"/>
    <w:rsid w:val="0082365B"/>
    <w:rsid w:val="00823798"/>
    <w:rsid w:val="00823A81"/>
    <w:rsid w:val="008244CA"/>
    <w:rsid w:val="008252D1"/>
    <w:rsid w:val="0082581C"/>
    <w:rsid w:val="008276E0"/>
    <w:rsid w:val="00827B70"/>
    <w:rsid w:val="008302BD"/>
    <w:rsid w:val="0083034D"/>
    <w:rsid w:val="00830C17"/>
    <w:rsid w:val="00831107"/>
    <w:rsid w:val="0084119D"/>
    <w:rsid w:val="008414C5"/>
    <w:rsid w:val="00841857"/>
    <w:rsid w:val="00842D3B"/>
    <w:rsid w:val="00842D76"/>
    <w:rsid w:val="00843397"/>
    <w:rsid w:val="008434DE"/>
    <w:rsid w:val="008465D4"/>
    <w:rsid w:val="00847903"/>
    <w:rsid w:val="008479BC"/>
    <w:rsid w:val="00847D8B"/>
    <w:rsid w:val="00851CF5"/>
    <w:rsid w:val="008520E4"/>
    <w:rsid w:val="008522DD"/>
    <w:rsid w:val="008545BC"/>
    <w:rsid w:val="00854838"/>
    <w:rsid w:val="0085511C"/>
    <w:rsid w:val="00855685"/>
    <w:rsid w:val="00856C8F"/>
    <w:rsid w:val="008574A6"/>
    <w:rsid w:val="008577C6"/>
    <w:rsid w:val="00857BB7"/>
    <w:rsid w:val="00860618"/>
    <w:rsid w:val="008607A4"/>
    <w:rsid w:val="008620F6"/>
    <w:rsid w:val="008656FA"/>
    <w:rsid w:val="00865D77"/>
    <w:rsid w:val="0086623D"/>
    <w:rsid w:val="00870E4A"/>
    <w:rsid w:val="0087102F"/>
    <w:rsid w:val="0087174A"/>
    <w:rsid w:val="00871A0E"/>
    <w:rsid w:val="00872893"/>
    <w:rsid w:val="00872C3E"/>
    <w:rsid w:val="00872E40"/>
    <w:rsid w:val="008733B7"/>
    <w:rsid w:val="0088124E"/>
    <w:rsid w:val="008813BB"/>
    <w:rsid w:val="00884512"/>
    <w:rsid w:val="00884CCE"/>
    <w:rsid w:val="00885D55"/>
    <w:rsid w:val="00892A80"/>
    <w:rsid w:val="00893C9A"/>
    <w:rsid w:val="00894035"/>
    <w:rsid w:val="00895EBD"/>
    <w:rsid w:val="008969B5"/>
    <w:rsid w:val="0089702A"/>
    <w:rsid w:val="008970EB"/>
    <w:rsid w:val="008977C5"/>
    <w:rsid w:val="00897E46"/>
    <w:rsid w:val="008A0160"/>
    <w:rsid w:val="008A11AB"/>
    <w:rsid w:val="008A13B4"/>
    <w:rsid w:val="008A2CC6"/>
    <w:rsid w:val="008A3DF5"/>
    <w:rsid w:val="008A5044"/>
    <w:rsid w:val="008A581A"/>
    <w:rsid w:val="008A74CF"/>
    <w:rsid w:val="008B14A8"/>
    <w:rsid w:val="008B1C95"/>
    <w:rsid w:val="008B32A2"/>
    <w:rsid w:val="008B36C3"/>
    <w:rsid w:val="008B4CF2"/>
    <w:rsid w:val="008B51D9"/>
    <w:rsid w:val="008B60E1"/>
    <w:rsid w:val="008B7A6B"/>
    <w:rsid w:val="008B7BF6"/>
    <w:rsid w:val="008C084C"/>
    <w:rsid w:val="008C0B7F"/>
    <w:rsid w:val="008C0BA8"/>
    <w:rsid w:val="008C10A6"/>
    <w:rsid w:val="008C18A4"/>
    <w:rsid w:val="008C2E12"/>
    <w:rsid w:val="008C3240"/>
    <w:rsid w:val="008C58DF"/>
    <w:rsid w:val="008C6062"/>
    <w:rsid w:val="008C6544"/>
    <w:rsid w:val="008C6D86"/>
    <w:rsid w:val="008C78A7"/>
    <w:rsid w:val="008D0F65"/>
    <w:rsid w:val="008D179F"/>
    <w:rsid w:val="008D1C22"/>
    <w:rsid w:val="008D2465"/>
    <w:rsid w:val="008D306C"/>
    <w:rsid w:val="008D4FD8"/>
    <w:rsid w:val="008D5605"/>
    <w:rsid w:val="008D6E12"/>
    <w:rsid w:val="008D6F7F"/>
    <w:rsid w:val="008D723B"/>
    <w:rsid w:val="008D770D"/>
    <w:rsid w:val="008D7A6C"/>
    <w:rsid w:val="008E08AC"/>
    <w:rsid w:val="008E0BF3"/>
    <w:rsid w:val="008E0C69"/>
    <w:rsid w:val="008E2B4E"/>
    <w:rsid w:val="008E37E1"/>
    <w:rsid w:val="008E413F"/>
    <w:rsid w:val="008E588F"/>
    <w:rsid w:val="008E70BE"/>
    <w:rsid w:val="008E787F"/>
    <w:rsid w:val="008F3A78"/>
    <w:rsid w:val="008F607D"/>
    <w:rsid w:val="00901363"/>
    <w:rsid w:val="009014CD"/>
    <w:rsid w:val="00902DE1"/>
    <w:rsid w:val="009034F0"/>
    <w:rsid w:val="00903B91"/>
    <w:rsid w:val="0090465A"/>
    <w:rsid w:val="00904934"/>
    <w:rsid w:val="00905091"/>
    <w:rsid w:val="00907556"/>
    <w:rsid w:val="009078E2"/>
    <w:rsid w:val="009109D5"/>
    <w:rsid w:val="00912577"/>
    <w:rsid w:val="00913351"/>
    <w:rsid w:val="00913734"/>
    <w:rsid w:val="00913943"/>
    <w:rsid w:val="00916208"/>
    <w:rsid w:val="0091699D"/>
    <w:rsid w:val="009201F0"/>
    <w:rsid w:val="009202AB"/>
    <w:rsid w:val="00920B78"/>
    <w:rsid w:val="00920FE2"/>
    <w:rsid w:val="009214AC"/>
    <w:rsid w:val="00922404"/>
    <w:rsid w:val="00923BCB"/>
    <w:rsid w:val="00923C43"/>
    <w:rsid w:val="00924C6C"/>
    <w:rsid w:val="0092513A"/>
    <w:rsid w:val="00925B91"/>
    <w:rsid w:val="00926120"/>
    <w:rsid w:val="00927349"/>
    <w:rsid w:val="00931174"/>
    <w:rsid w:val="00931BFB"/>
    <w:rsid w:val="00931D60"/>
    <w:rsid w:val="009323FB"/>
    <w:rsid w:val="00932C6D"/>
    <w:rsid w:val="00934209"/>
    <w:rsid w:val="00935492"/>
    <w:rsid w:val="00936A8F"/>
    <w:rsid w:val="00937464"/>
    <w:rsid w:val="009379BC"/>
    <w:rsid w:val="00941147"/>
    <w:rsid w:val="009415E2"/>
    <w:rsid w:val="009445E3"/>
    <w:rsid w:val="00945629"/>
    <w:rsid w:val="0094562D"/>
    <w:rsid w:val="0094563F"/>
    <w:rsid w:val="009462CF"/>
    <w:rsid w:val="00946FAA"/>
    <w:rsid w:val="0095018F"/>
    <w:rsid w:val="00951BF2"/>
    <w:rsid w:val="00952150"/>
    <w:rsid w:val="0095257B"/>
    <w:rsid w:val="009557E2"/>
    <w:rsid w:val="009579A4"/>
    <w:rsid w:val="0096021A"/>
    <w:rsid w:val="00962484"/>
    <w:rsid w:val="00962C48"/>
    <w:rsid w:val="00963807"/>
    <w:rsid w:val="00965AC7"/>
    <w:rsid w:val="00967B2F"/>
    <w:rsid w:val="00970100"/>
    <w:rsid w:val="009711D9"/>
    <w:rsid w:val="00971675"/>
    <w:rsid w:val="00971C62"/>
    <w:rsid w:val="00971CCB"/>
    <w:rsid w:val="00973865"/>
    <w:rsid w:val="00973BED"/>
    <w:rsid w:val="00974D36"/>
    <w:rsid w:val="009754DE"/>
    <w:rsid w:val="0097580D"/>
    <w:rsid w:val="0097587B"/>
    <w:rsid w:val="009760AC"/>
    <w:rsid w:val="009761FD"/>
    <w:rsid w:val="0097670C"/>
    <w:rsid w:val="009767BC"/>
    <w:rsid w:val="0097732C"/>
    <w:rsid w:val="00977BCC"/>
    <w:rsid w:val="00981F28"/>
    <w:rsid w:val="00982934"/>
    <w:rsid w:val="00984237"/>
    <w:rsid w:val="00984D87"/>
    <w:rsid w:val="00985129"/>
    <w:rsid w:val="009873C2"/>
    <w:rsid w:val="0099186C"/>
    <w:rsid w:val="0099343B"/>
    <w:rsid w:val="009947E4"/>
    <w:rsid w:val="009955B3"/>
    <w:rsid w:val="00995B0F"/>
    <w:rsid w:val="009972E8"/>
    <w:rsid w:val="00997B13"/>
    <w:rsid w:val="009A0755"/>
    <w:rsid w:val="009A159F"/>
    <w:rsid w:val="009A2807"/>
    <w:rsid w:val="009A2E7B"/>
    <w:rsid w:val="009A30CB"/>
    <w:rsid w:val="009A3307"/>
    <w:rsid w:val="009A33DE"/>
    <w:rsid w:val="009A3D38"/>
    <w:rsid w:val="009A4259"/>
    <w:rsid w:val="009A549A"/>
    <w:rsid w:val="009A561D"/>
    <w:rsid w:val="009A6402"/>
    <w:rsid w:val="009A6D25"/>
    <w:rsid w:val="009A7EC3"/>
    <w:rsid w:val="009B029C"/>
    <w:rsid w:val="009B2474"/>
    <w:rsid w:val="009B2530"/>
    <w:rsid w:val="009B2FCA"/>
    <w:rsid w:val="009B3D92"/>
    <w:rsid w:val="009B6B7E"/>
    <w:rsid w:val="009B7B92"/>
    <w:rsid w:val="009B7FC6"/>
    <w:rsid w:val="009C0374"/>
    <w:rsid w:val="009C0E2A"/>
    <w:rsid w:val="009C1349"/>
    <w:rsid w:val="009C19C6"/>
    <w:rsid w:val="009C24ED"/>
    <w:rsid w:val="009C2753"/>
    <w:rsid w:val="009C2F36"/>
    <w:rsid w:val="009C3C77"/>
    <w:rsid w:val="009C4EF8"/>
    <w:rsid w:val="009C5881"/>
    <w:rsid w:val="009C7192"/>
    <w:rsid w:val="009D1020"/>
    <w:rsid w:val="009D1A8D"/>
    <w:rsid w:val="009D1AE5"/>
    <w:rsid w:val="009D1DE9"/>
    <w:rsid w:val="009D3A21"/>
    <w:rsid w:val="009D4CE3"/>
    <w:rsid w:val="009D51D2"/>
    <w:rsid w:val="009D5201"/>
    <w:rsid w:val="009D5667"/>
    <w:rsid w:val="009D6442"/>
    <w:rsid w:val="009D67EE"/>
    <w:rsid w:val="009E1B70"/>
    <w:rsid w:val="009E32F9"/>
    <w:rsid w:val="009E4B22"/>
    <w:rsid w:val="009E6121"/>
    <w:rsid w:val="009F081E"/>
    <w:rsid w:val="009F1B89"/>
    <w:rsid w:val="009F2EB6"/>
    <w:rsid w:val="009F332E"/>
    <w:rsid w:val="009F494D"/>
    <w:rsid w:val="009F4E95"/>
    <w:rsid w:val="009F5058"/>
    <w:rsid w:val="009F6F45"/>
    <w:rsid w:val="009F72DF"/>
    <w:rsid w:val="009F744C"/>
    <w:rsid w:val="009F7E85"/>
    <w:rsid w:val="00A0121E"/>
    <w:rsid w:val="00A01682"/>
    <w:rsid w:val="00A01B10"/>
    <w:rsid w:val="00A02B24"/>
    <w:rsid w:val="00A034AA"/>
    <w:rsid w:val="00A03582"/>
    <w:rsid w:val="00A03CC8"/>
    <w:rsid w:val="00A04696"/>
    <w:rsid w:val="00A04E4B"/>
    <w:rsid w:val="00A04E4E"/>
    <w:rsid w:val="00A050E3"/>
    <w:rsid w:val="00A054CE"/>
    <w:rsid w:val="00A05CF5"/>
    <w:rsid w:val="00A063FF"/>
    <w:rsid w:val="00A0765C"/>
    <w:rsid w:val="00A07D71"/>
    <w:rsid w:val="00A12494"/>
    <w:rsid w:val="00A125B8"/>
    <w:rsid w:val="00A141C3"/>
    <w:rsid w:val="00A1451E"/>
    <w:rsid w:val="00A14972"/>
    <w:rsid w:val="00A2234A"/>
    <w:rsid w:val="00A224E0"/>
    <w:rsid w:val="00A22A8B"/>
    <w:rsid w:val="00A25274"/>
    <w:rsid w:val="00A25A0B"/>
    <w:rsid w:val="00A25A13"/>
    <w:rsid w:val="00A26472"/>
    <w:rsid w:val="00A26963"/>
    <w:rsid w:val="00A26A79"/>
    <w:rsid w:val="00A27831"/>
    <w:rsid w:val="00A27B69"/>
    <w:rsid w:val="00A27CF1"/>
    <w:rsid w:val="00A30202"/>
    <w:rsid w:val="00A307AA"/>
    <w:rsid w:val="00A3145A"/>
    <w:rsid w:val="00A32DB2"/>
    <w:rsid w:val="00A32F2C"/>
    <w:rsid w:val="00A345DE"/>
    <w:rsid w:val="00A35A28"/>
    <w:rsid w:val="00A36040"/>
    <w:rsid w:val="00A36B84"/>
    <w:rsid w:val="00A37896"/>
    <w:rsid w:val="00A40B07"/>
    <w:rsid w:val="00A40D7A"/>
    <w:rsid w:val="00A41836"/>
    <w:rsid w:val="00A425E9"/>
    <w:rsid w:val="00A43E4D"/>
    <w:rsid w:val="00A45C1D"/>
    <w:rsid w:val="00A45EBD"/>
    <w:rsid w:val="00A464BF"/>
    <w:rsid w:val="00A467E0"/>
    <w:rsid w:val="00A4709E"/>
    <w:rsid w:val="00A47F4C"/>
    <w:rsid w:val="00A5053C"/>
    <w:rsid w:val="00A5226E"/>
    <w:rsid w:val="00A52678"/>
    <w:rsid w:val="00A526F5"/>
    <w:rsid w:val="00A541A2"/>
    <w:rsid w:val="00A566D2"/>
    <w:rsid w:val="00A62ADF"/>
    <w:rsid w:val="00A62CCD"/>
    <w:rsid w:val="00A62E5A"/>
    <w:rsid w:val="00A63357"/>
    <w:rsid w:val="00A6438C"/>
    <w:rsid w:val="00A65C8D"/>
    <w:rsid w:val="00A668A6"/>
    <w:rsid w:val="00A67863"/>
    <w:rsid w:val="00A67BBB"/>
    <w:rsid w:val="00A701B7"/>
    <w:rsid w:val="00A7238C"/>
    <w:rsid w:val="00A72967"/>
    <w:rsid w:val="00A7322F"/>
    <w:rsid w:val="00A73731"/>
    <w:rsid w:val="00A7499D"/>
    <w:rsid w:val="00A77102"/>
    <w:rsid w:val="00A77129"/>
    <w:rsid w:val="00A77A97"/>
    <w:rsid w:val="00A80032"/>
    <w:rsid w:val="00A80903"/>
    <w:rsid w:val="00A80BBB"/>
    <w:rsid w:val="00A82FC8"/>
    <w:rsid w:val="00A845B7"/>
    <w:rsid w:val="00A85574"/>
    <w:rsid w:val="00A85CD4"/>
    <w:rsid w:val="00A8618B"/>
    <w:rsid w:val="00A86AD3"/>
    <w:rsid w:val="00A879F3"/>
    <w:rsid w:val="00A90C76"/>
    <w:rsid w:val="00A91EFF"/>
    <w:rsid w:val="00A924AA"/>
    <w:rsid w:val="00A9465C"/>
    <w:rsid w:val="00A96568"/>
    <w:rsid w:val="00A96A63"/>
    <w:rsid w:val="00A972F5"/>
    <w:rsid w:val="00A97ABD"/>
    <w:rsid w:val="00AA1178"/>
    <w:rsid w:val="00AA16F7"/>
    <w:rsid w:val="00AA7C1C"/>
    <w:rsid w:val="00AB00BF"/>
    <w:rsid w:val="00AB1062"/>
    <w:rsid w:val="00AB1E29"/>
    <w:rsid w:val="00AB30EE"/>
    <w:rsid w:val="00AB3529"/>
    <w:rsid w:val="00AB3D99"/>
    <w:rsid w:val="00AB4689"/>
    <w:rsid w:val="00AB48C4"/>
    <w:rsid w:val="00AB4B64"/>
    <w:rsid w:val="00AB5009"/>
    <w:rsid w:val="00AB5D2A"/>
    <w:rsid w:val="00AB66C7"/>
    <w:rsid w:val="00AB751B"/>
    <w:rsid w:val="00AB7F97"/>
    <w:rsid w:val="00AC117E"/>
    <w:rsid w:val="00AC15DE"/>
    <w:rsid w:val="00AC1961"/>
    <w:rsid w:val="00AC3C08"/>
    <w:rsid w:val="00AC4708"/>
    <w:rsid w:val="00AC56F5"/>
    <w:rsid w:val="00AC5AC7"/>
    <w:rsid w:val="00AC5EF7"/>
    <w:rsid w:val="00AC7645"/>
    <w:rsid w:val="00AC776A"/>
    <w:rsid w:val="00AD1A6B"/>
    <w:rsid w:val="00AD3AD6"/>
    <w:rsid w:val="00AD409F"/>
    <w:rsid w:val="00AD4717"/>
    <w:rsid w:val="00AD5D12"/>
    <w:rsid w:val="00AD68EE"/>
    <w:rsid w:val="00AD69DF"/>
    <w:rsid w:val="00AD6CA5"/>
    <w:rsid w:val="00AD75EB"/>
    <w:rsid w:val="00AD7C8F"/>
    <w:rsid w:val="00AE32EE"/>
    <w:rsid w:val="00AE3FE8"/>
    <w:rsid w:val="00AE400C"/>
    <w:rsid w:val="00AE407A"/>
    <w:rsid w:val="00AE41A3"/>
    <w:rsid w:val="00AE4ED9"/>
    <w:rsid w:val="00AE556A"/>
    <w:rsid w:val="00AE631D"/>
    <w:rsid w:val="00AF0F7E"/>
    <w:rsid w:val="00AF1C18"/>
    <w:rsid w:val="00AF2840"/>
    <w:rsid w:val="00AF2881"/>
    <w:rsid w:val="00AF413D"/>
    <w:rsid w:val="00AF4C29"/>
    <w:rsid w:val="00B010D2"/>
    <w:rsid w:val="00B01447"/>
    <w:rsid w:val="00B01F96"/>
    <w:rsid w:val="00B0289C"/>
    <w:rsid w:val="00B03A49"/>
    <w:rsid w:val="00B03AE3"/>
    <w:rsid w:val="00B0461B"/>
    <w:rsid w:val="00B06530"/>
    <w:rsid w:val="00B0720D"/>
    <w:rsid w:val="00B10CC6"/>
    <w:rsid w:val="00B10E13"/>
    <w:rsid w:val="00B122DD"/>
    <w:rsid w:val="00B130F5"/>
    <w:rsid w:val="00B131FB"/>
    <w:rsid w:val="00B14A39"/>
    <w:rsid w:val="00B15765"/>
    <w:rsid w:val="00B16161"/>
    <w:rsid w:val="00B1748C"/>
    <w:rsid w:val="00B22540"/>
    <w:rsid w:val="00B22583"/>
    <w:rsid w:val="00B23B99"/>
    <w:rsid w:val="00B25804"/>
    <w:rsid w:val="00B26782"/>
    <w:rsid w:val="00B273E3"/>
    <w:rsid w:val="00B2743B"/>
    <w:rsid w:val="00B31AAE"/>
    <w:rsid w:val="00B32B56"/>
    <w:rsid w:val="00B3363C"/>
    <w:rsid w:val="00B33A82"/>
    <w:rsid w:val="00B33F81"/>
    <w:rsid w:val="00B345A7"/>
    <w:rsid w:val="00B35466"/>
    <w:rsid w:val="00B3584F"/>
    <w:rsid w:val="00B40A51"/>
    <w:rsid w:val="00B410DF"/>
    <w:rsid w:val="00B43DBF"/>
    <w:rsid w:val="00B44302"/>
    <w:rsid w:val="00B4479E"/>
    <w:rsid w:val="00B448A1"/>
    <w:rsid w:val="00B44C53"/>
    <w:rsid w:val="00B462AB"/>
    <w:rsid w:val="00B47015"/>
    <w:rsid w:val="00B476F8"/>
    <w:rsid w:val="00B477B8"/>
    <w:rsid w:val="00B47EE4"/>
    <w:rsid w:val="00B518F2"/>
    <w:rsid w:val="00B52514"/>
    <w:rsid w:val="00B53A5F"/>
    <w:rsid w:val="00B558F5"/>
    <w:rsid w:val="00B567AF"/>
    <w:rsid w:val="00B57DB7"/>
    <w:rsid w:val="00B60576"/>
    <w:rsid w:val="00B629EF"/>
    <w:rsid w:val="00B63069"/>
    <w:rsid w:val="00B63473"/>
    <w:rsid w:val="00B63AB1"/>
    <w:rsid w:val="00B653EF"/>
    <w:rsid w:val="00B658BF"/>
    <w:rsid w:val="00B6691B"/>
    <w:rsid w:val="00B706BD"/>
    <w:rsid w:val="00B72739"/>
    <w:rsid w:val="00B76767"/>
    <w:rsid w:val="00B76913"/>
    <w:rsid w:val="00B7733D"/>
    <w:rsid w:val="00B779B5"/>
    <w:rsid w:val="00B81244"/>
    <w:rsid w:val="00B821DB"/>
    <w:rsid w:val="00B82495"/>
    <w:rsid w:val="00B8371C"/>
    <w:rsid w:val="00B85388"/>
    <w:rsid w:val="00B85A8D"/>
    <w:rsid w:val="00B87C3F"/>
    <w:rsid w:val="00B87D4B"/>
    <w:rsid w:val="00B92BF9"/>
    <w:rsid w:val="00B92F1C"/>
    <w:rsid w:val="00B94591"/>
    <w:rsid w:val="00B953FC"/>
    <w:rsid w:val="00B96F9B"/>
    <w:rsid w:val="00B970E8"/>
    <w:rsid w:val="00B97A8D"/>
    <w:rsid w:val="00B97DAB"/>
    <w:rsid w:val="00BA0401"/>
    <w:rsid w:val="00BA0885"/>
    <w:rsid w:val="00BA0C4F"/>
    <w:rsid w:val="00BA1EA9"/>
    <w:rsid w:val="00BA2DBE"/>
    <w:rsid w:val="00BA3159"/>
    <w:rsid w:val="00BA3BCB"/>
    <w:rsid w:val="00BA4739"/>
    <w:rsid w:val="00BA4776"/>
    <w:rsid w:val="00BA532C"/>
    <w:rsid w:val="00BA540F"/>
    <w:rsid w:val="00BA6058"/>
    <w:rsid w:val="00BA63BC"/>
    <w:rsid w:val="00BA6461"/>
    <w:rsid w:val="00BA66B9"/>
    <w:rsid w:val="00BA7798"/>
    <w:rsid w:val="00BB0F1E"/>
    <w:rsid w:val="00BB20F6"/>
    <w:rsid w:val="00BB2898"/>
    <w:rsid w:val="00BB29A3"/>
    <w:rsid w:val="00BB2F8F"/>
    <w:rsid w:val="00BB37F8"/>
    <w:rsid w:val="00BB3D32"/>
    <w:rsid w:val="00BB3F26"/>
    <w:rsid w:val="00BB3F69"/>
    <w:rsid w:val="00BC07A1"/>
    <w:rsid w:val="00BC2453"/>
    <w:rsid w:val="00BC2834"/>
    <w:rsid w:val="00BC2B97"/>
    <w:rsid w:val="00BC2CE8"/>
    <w:rsid w:val="00BC35B1"/>
    <w:rsid w:val="00BC3A1A"/>
    <w:rsid w:val="00BC3AFC"/>
    <w:rsid w:val="00BC4C56"/>
    <w:rsid w:val="00BC69BA"/>
    <w:rsid w:val="00BC6BAA"/>
    <w:rsid w:val="00BC728B"/>
    <w:rsid w:val="00BC7AD8"/>
    <w:rsid w:val="00BD141A"/>
    <w:rsid w:val="00BD27BA"/>
    <w:rsid w:val="00BD335A"/>
    <w:rsid w:val="00BD363B"/>
    <w:rsid w:val="00BD3F75"/>
    <w:rsid w:val="00BD46CF"/>
    <w:rsid w:val="00BD651E"/>
    <w:rsid w:val="00BD7ADA"/>
    <w:rsid w:val="00BD7BF2"/>
    <w:rsid w:val="00BE1A07"/>
    <w:rsid w:val="00BE293F"/>
    <w:rsid w:val="00BE33C3"/>
    <w:rsid w:val="00BF0067"/>
    <w:rsid w:val="00BF03DB"/>
    <w:rsid w:val="00BF042D"/>
    <w:rsid w:val="00BF1475"/>
    <w:rsid w:val="00BF1BAB"/>
    <w:rsid w:val="00BF3E34"/>
    <w:rsid w:val="00BF3FDF"/>
    <w:rsid w:val="00BF42C9"/>
    <w:rsid w:val="00BF5F47"/>
    <w:rsid w:val="00BF6BDC"/>
    <w:rsid w:val="00BF7CAB"/>
    <w:rsid w:val="00C00565"/>
    <w:rsid w:val="00C008CE"/>
    <w:rsid w:val="00C0161C"/>
    <w:rsid w:val="00C0175A"/>
    <w:rsid w:val="00C0289E"/>
    <w:rsid w:val="00C05415"/>
    <w:rsid w:val="00C056A8"/>
    <w:rsid w:val="00C0577E"/>
    <w:rsid w:val="00C05968"/>
    <w:rsid w:val="00C06756"/>
    <w:rsid w:val="00C06914"/>
    <w:rsid w:val="00C07524"/>
    <w:rsid w:val="00C10EDD"/>
    <w:rsid w:val="00C1135F"/>
    <w:rsid w:val="00C11B6B"/>
    <w:rsid w:val="00C12392"/>
    <w:rsid w:val="00C128F7"/>
    <w:rsid w:val="00C12C16"/>
    <w:rsid w:val="00C14013"/>
    <w:rsid w:val="00C15314"/>
    <w:rsid w:val="00C15EC7"/>
    <w:rsid w:val="00C16D65"/>
    <w:rsid w:val="00C16FBA"/>
    <w:rsid w:val="00C207EE"/>
    <w:rsid w:val="00C22931"/>
    <w:rsid w:val="00C23A44"/>
    <w:rsid w:val="00C24F7C"/>
    <w:rsid w:val="00C261BE"/>
    <w:rsid w:val="00C278B2"/>
    <w:rsid w:val="00C279FC"/>
    <w:rsid w:val="00C30191"/>
    <w:rsid w:val="00C31963"/>
    <w:rsid w:val="00C3264B"/>
    <w:rsid w:val="00C336EC"/>
    <w:rsid w:val="00C3414B"/>
    <w:rsid w:val="00C344AA"/>
    <w:rsid w:val="00C35844"/>
    <w:rsid w:val="00C37F20"/>
    <w:rsid w:val="00C40216"/>
    <w:rsid w:val="00C417B1"/>
    <w:rsid w:val="00C41DBA"/>
    <w:rsid w:val="00C41E88"/>
    <w:rsid w:val="00C42EFE"/>
    <w:rsid w:val="00C43B56"/>
    <w:rsid w:val="00C449EA"/>
    <w:rsid w:val="00C4527F"/>
    <w:rsid w:val="00C46877"/>
    <w:rsid w:val="00C50C77"/>
    <w:rsid w:val="00C51669"/>
    <w:rsid w:val="00C5173D"/>
    <w:rsid w:val="00C51A13"/>
    <w:rsid w:val="00C51DE2"/>
    <w:rsid w:val="00C5369F"/>
    <w:rsid w:val="00C53DC4"/>
    <w:rsid w:val="00C546A4"/>
    <w:rsid w:val="00C54ABE"/>
    <w:rsid w:val="00C565C9"/>
    <w:rsid w:val="00C571CC"/>
    <w:rsid w:val="00C572F0"/>
    <w:rsid w:val="00C57687"/>
    <w:rsid w:val="00C625C4"/>
    <w:rsid w:val="00C63732"/>
    <w:rsid w:val="00C64923"/>
    <w:rsid w:val="00C66B40"/>
    <w:rsid w:val="00C66F96"/>
    <w:rsid w:val="00C7116C"/>
    <w:rsid w:val="00C712D7"/>
    <w:rsid w:val="00C7202F"/>
    <w:rsid w:val="00C720D7"/>
    <w:rsid w:val="00C731E8"/>
    <w:rsid w:val="00C745FA"/>
    <w:rsid w:val="00C77209"/>
    <w:rsid w:val="00C776BB"/>
    <w:rsid w:val="00C8098E"/>
    <w:rsid w:val="00C830DE"/>
    <w:rsid w:val="00C84418"/>
    <w:rsid w:val="00C84763"/>
    <w:rsid w:val="00C84A50"/>
    <w:rsid w:val="00C84E51"/>
    <w:rsid w:val="00C85879"/>
    <w:rsid w:val="00C86CDE"/>
    <w:rsid w:val="00C91BFB"/>
    <w:rsid w:val="00C9304E"/>
    <w:rsid w:val="00C93396"/>
    <w:rsid w:val="00C94201"/>
    <w:rsid w:val="00C96502"/>
    <w:rsid w:val="00C97166"/>
    <w:rsid w:val="00CA0B60"/>
    <w:rsid w:val="00CA15E4"/>
    <w:rsid w:val="00CA1EAD"/>
    <w:rsid w:val="00CA2662"/>
    <w:rsid w:val="00CA2757"/>
    <w:rsid w:val="00CA3C66"/>
    <w:rsid w:val="00CA418A"/>
    <w:rsid w:val="00CA6A1A"/>
    <w:rsid w:val="00CA7099"/>
    <w:rsid w:val="00CA73A7"/>
    <w:rsid w:val="00CA7841"/>
    <w:rsid w:val="00CB01AC"/>
    <w:rsid w:val="00CB05BF"/>
    <w:rsid w:val="00CB1101"/>
    <w:rsid w:val="00CB2550"/>
    <w:rsid w:val="00CB2A88"/>
    <w:rsid w:val="00CB3619"/>
    <w:rsid w:val="00CB48A3"/>
    <w:rsid w:val="00CB50B0"/>
    <w:rsid w:val="00CB75CF"/>
    <w:rsid w:val="00CC1313"/>
    <w:rsid w:val="00CC1AD7"/>
    <w:rsid w:val="00CC2D93"/>
    <w:rsid w:val="00CC2F54"/>
    <w:rsid w:val="00CC3A1B"/>
    <w:rsid w:val="00CC4046"/>
    <w:rsid w:val="00CC4457"/>
    <w:rsid w:val="00CC477E"/>
    <w:rsid w:val="00CC53F3"/>
    <w:rsid w:val="00CC5D5A"/>
    <w:rsid w:val="00CC5F27"/>
    <w:rsid w:val="00CC66C1"/>
    <w:rsid w:val="00CC6DA0"/>
    <w:rsid w:val="00CC7069"/>
    <w:rsid w:val="00CD1414"/>
    <w:rsid w:val="00CD1B9C"/>
    <w:rsid w:val="00CD2387"/>
    <w:rsid w:val="00CD2601"/>
    <w:rsid w:val="00CD2E5B"/>
    <w:rsid w:val="00CD3A04"/>
    <w:rsid w:val="00CD3AAF"/>
    <w:rsid w:val="00CD3F9C"/>
    <w:rsid w:val="00CD4596"/>
    <w:rsid w:val="00CD560C"/>
    <w:rsid w:val="00CD6731"/>
    <w:rsid w:val="00CD777C"/>
    <w:rsid w:val="00CD7E37"/>
    <w:rsid w:val="00CE2C4B"/>
    <w:rsid w:val="00CE327A"/>
    <w:rsid w:val="00CE37F6"/>
    <w:rsid w:val="00CE42E6"/>
    <w:rsid w:val="00CE514F"/>
    <w:rsid w:val="00CE5DCE"/>
    <w:rsid w:val="00CF2045"/>
    <w:rsid w:val="00CF2715"/>
    <w:rsid w:val="00CF2B44"/>
    <w:rsid w:val="00CF4F91"/>
    <w:rsid w:val="00CF5A12"/>
    <w:rsid w:val="00CF5D27"/>
    <w:rsid w:val="00CF7DB5"/>
    <w:rsid w:val="00D005D9"/>
    <w:rsid w:val="00D0191F"/>
    <w:rsid w:val="00D01B1B"/>
    <w:rsid w:val="00D03574"/>
    <w:rsid w:val="00D0511C"/>
    <w:rsid w:val="00D0583D"/>
    <w:rsid w:val="00D05D8F"/>
    <w:rsid w:val="00D06B7E"/>
    <w:rsid w:val="00D06D78"/>
    <w:rsid w:val="00D07445"/>
    <w:rsid w:val="00D12783"/>
    <w:rsid w:val="00D12EB3"/>
    <w:rsid w:val="00D12FE7"/>
    <w:rsid w:val="00D1528C"/>
    <w:rsid w:val="00D156B8"/>
    <w:rsid w:val="00D15F2F"/>
    <w:rsid w:val="00D20715"/>
    <w:rsid w:val="00D239DB"/>
    <w:rsid w:val="00D2490C"/>
    <w:rsid w:val="00D26242"/>
    <w:rsid w:val="00D26C3C"/>
    <w:rsid w:val="00D27282"/>
    <w:rsid w:val="00D2749D"/>
    <w:rsid w:val="00D27E10"/>
    <w:rsid w:val="00D32571"/>
    <w:rsid w:val="00D326E7"/>
    <w:rsid w:val="00D33A3E"/>
    <w:rsid w:val="00D34ECF"/>
    <w:rsid w:val="00D3512E"/>
    <w:rsid w:val="00D422F6"/>
    <w:rsid w:val="00D424D6"/>
    <w:rsid w:val="00D4268E"/>
    <w:rsid w:val="00D433AA"/>
    <w:rsid w:val="00D43BB0"/>
    <w:rsid w:val="00D44173"/>
    <w:rsid w:val="00D44970"/>
    <w:rsid w:val="00D4581A"/>
    <w:rsid w:val="00D45D8E"/>
    <w:rsid w:val="00D51BC2"/>
    <w:rsid w:val="00D527B7"/>
    <w:rsid w:val="00D541E3"/>
    <w:rsid w:val="00D54B76"/>
    <w:rsid w:val="00D57C63"/>
    <w:rsid w:val="00D6225F"/>
    <w:rsid w:val="00D6264C"/>
    <w:rsid w:val="00D626F6"/>
    <w:rsid w:val="00D629AE"/>
    <w:rsid w:val="00D62A9D"/>
    <w:rsid w:val="00D62BD0"/>
    <w:rsid w:val="00D648F6"/>
    <w:rsid w:val="00D65E20"/>
    <w:rsid w:val="00D65F4C"/>
    <w:rsid w:val="00D66803"/>
    <w:rsid w:val="00D67B03"/>
    <w:rsid w:val="00D67D10"/>
    <w:rsid w:val="00D705D1"/>
    <w:rsid w:val="00D717AE"/>
    <w:rsid w:val="00D7195B"/>
    <w:rsid w:val="00D71B77"/>
    <w:rsid w:val="00D73CF5"/>
    <w:rsid w:val="00D740CD"/>
    <w:rsid w:val="00D743AD"/>
    <w:rsid w:val="00D7562D"/>
    <w:rsid w:val="00D758B2"/>
    <w:rsid w:val="00D75FE0"/>
    <w:rsid w:val="00D77478"/>
    <w:rsid w:val="00D77B00"/>
    <w:rsid w:val="00D813A4"/>
    <w:rsid w:val="00D82921"/>
    <w:rsid w:val="00D83090"/>
    <w:rsid w:val="00D84F0E"/>
    <w:rsid w:val="00D86250"/>
    <w:rsid w:val="00D864A2"/>
    <w:rsid w:val="00D86AD5"/>
    <w:rsid w:val="00D87B77"/>
    <w:rsid w:val="00D912C8"/>
    <w:rsid w:val="00D92E67"/>
    <w:rsid w:val="00D94AB1"/>
    <w:rsid w:val="00D94FDA"/>
    <w:rsid w:val="00D963AA"/>
    <w:rsid w:val="00D9699C"/>
    <w:rsid w:val="00DA0BF1"/>
    <w:rsid w:val="00DA1ECE"/>
    <w:rsid w:val="00DA2125"/>
    <w:rsid w:val="00DA2980"/>
    <w:rsid w:val="00DA387F"/>
    <w:rsid w:val="00DA425D"/>
    <w:rsid w:val="00DA49FF"/>
    <w:rsid w:val="00DA4DB9"/>
    <w:rsid w:val="00DA54C6"/>
    <w:rsid w:val="00DA5CF4"/>
    <w:rsid w:val="00DA6DEB"/>
    <w:rsid w:val="00DB0B08"/>
    <w:rsid w:val="00DB19CA"/>
    <w:rsid w:val="00DB2149"/>
    <w:rsid w:val="00DB240F"/>
    <w:rsid w:val="00DB24C8"/>
    <w:rsid w:val="00DB470D"/>
    <w:rsid w:val="00DB6BD1"/>
    <w:rsid w:val="00DB6D6B"/>
    <w:rsid w:val="00DB7202"/>
    <w:rsid w:val="00DC0CFA"/>
    <w:rsid w:val="00DC1484"/>
    <w:rsid w:val="00DC193D"/>
    <w:rsid w:val="00DC1A78"/>
    <w:rsid w:val="00DC1B3F"/>
    <w:rsid w:val="00DC1D99"/>
    <w:rsid w:val="00DC1F64"/>
    <w:rsid w:val="00DC36F0"/>
    <w:rsid w:val="00DC3E19"/>
    <w:rsid w:val="00DC5BD5"/>
    <w:rsid w:val="00DC6020"/>
    <w:rsid w:val="00DC636F"/>
    <w:rsid w:val="00DC6672"/>
    <w:rsid w:val="00DC7A38"/>
    <w:rsid w:val="00DD2005"/>
    <w:rsid w:val="00DD2724"/>
    <w:rsid w:val="00DD3026"/>
    <w:rsid w:val="00DD3C7E"/>
    <w:rsid w:val="00DD479A"/>
    <w:rsid w:val="00DD4B99"/>
    <w:rsid w:val="00DD5109"/>
    <w:rsid w:val="00DD51F1"/>
    <w:rsid w:val="00DD54AE"/>
    <w:rsid w:val="00DD5ADA"/>
    <w:rsid w:val="00DD5CE3"/>
    <w:rsid w:val="00DD6DBD"/>
    <w:rsid w:val="00DD724A"/>
    <w:rsid w:val="00DD7377"/>
    <w:rsid w:val="00DE00CA"/>
    <w:rsid w:val="00DE0876"/>
    <w:rsid w:val="00DE0CA4"/>
    <w:rsid w:val="00DE0D4E"/>
    <w:rsid w:val="00DE0ED2"/>
    <w:rsid w:val="00DE1420"/>
    <w:rsid w:val="00DE1598"/>
    <w:rsid w:val="00DE35C0"/>
    <w:rsid w:val="00DE4359"/>
    <w:rsid w:val="00DE4CCE"/>
    <w:rsid w:val="00DE51AC"/>
    <w:rsid w:val="00DE68EB"/>
    <w:rsid w:val="00DE7DFA"/>
    <w:rsid w:val="00DF0DBD"/>
    <w:rsid w:val="00DF3E9C"/>
    <w:rsid w:val="00DF4215"/>
    <w:rsid w:val="00DF6A7A"/>
    <w:rsid w:val="00E015FC"/>
    <w:rsid w:val="00E018DD"/>
    <w:rsid w:val="00E01F91"/>
    <w:rsid w:val="00E02915"/>
    <w:rsid w:val="00E02BCC"/>
    <w:rsid w:val="00E0425D"/>
    <w:rsid w:val="00E05513"/>
    <w:rsid w:val="00E065E9"/>
    <w:rsid w:val="00E078A4"/>
    <w:rsid w:val="00E07D7B"/>
    <w:rsid w:val="00E117BF"/>
    <w:rsid w:val="00E11BB7"/>
    <w:rsid w:val="00E12002"/>
    <w:rsid w:val="00E17246"/>
    <w:rsid w:val="00E17E06"/>
    <w:rsid w:val="00E21924"/>
    <w:rsid w:val="00E21C98"/>
    <w:rsid w:val="00E22469"/>
    <w:rsid w:val="00E225FE"/>
    <w:rsid w:val="00E229DA"/>
    <w:rsid w:val="00E22EF7"/>
    <w:rsid w:val="00E2428F"/>
    <w:rsid w:val="00E24F46"/>
    <w:rsid w:val="00E25608"/>
    <w:rsid w:val="00E2711D"/>
    <w:rsid w:val="00E274A9"/>
    <w:rsid w:val="00E2754B"/>
    <w:rsid w:val="00E3001A"/>
    <w:rsid w:val="00E30466"/>
    <w:rsid w:val="00E30D25"/>
    <w:rsid w:val="00E314A1"/>
    <w:rsid w:val="00E3237A"/>
    <w:rsid w:val="00E323E6"/>
    <w:rsid w:val="00E329F2"/>
    <w:rsid w:val="00E32D90"/>
    <w:rsid w:val="00E343C7"/>
    <w:rsid w:val="00E3514E"/>
    <w:rsid w:val="00E36494"/>
    <w:rsid w:val="00E369B3"/>
    <w:rsid w:val="00E36B39"/>
    <w:rsid w:val="00E37278"/>
    <w:rsid w:val="00E40424"/>
    <w:rsid w:val="00E41819"/>
    <w:rsid w:val="00E4232B"/>
    <w:rsid w:val="00E432FA"/>
    <w:rsid w:val="00E43B5B"/>
    <w:rsid w:val="00E47385"/>
    <w:rsid w:val="00E4750E"/>
    <w:rsid w:val="00E47544"/>
    <w:rsid w:val="00E50BBC"/>
    <w:rsid w:val="00E50DFC"/>
    <w:rsid w:val="00E52F4E"/>
    <w:rsid w:val="00E53D04"/>
    <w:rsid w:val="00E53D22"/>
    <w:rsid w:val="00E553F7"/>
    <w:rsid w:val="00E569B3"/>
    <w:rsid w:val="00E569EB"/>
    <w:rsid w:val="00E6072B"/>
    <w:rsid w:val="00E60808"/>
    <w:rsid w:val="00E60BF4"/>
    <w:rsid w:val="00E60F9A"/>
    <w:rsid w:val="00E61D92"/>
    <w:rsid w:val="00E62994"/>
    <w:rsid w:val="00E63069"/>
    <w:rsid w:val="00E6365A"/>
    <w:rsid w:val="00E63AD1"/>
    <w:rsid w:val="00E63DE1"/>
    <w:rsid w:val="00E6469D"/>
    <w:rsid w:val="00E648DB"/>
    <w:rsid w:val="00E6756C"/>
    <w:rsid w:val="00E676D7"/>
    <w:rsid w:val="00E70CAE"/>
    <w:rsid w:val="00E70EE1"/>
    <w:rsid w:val="00E71613"/>
    <w:rsid w:val="00E71695"/>
    <w:rsid w:val="00E74E35"/>
    <w:rsid w:val="00E75E0E"/>
    <w:rsid w:val="00E76DC7"/>
    <w:rsid w:val="00E772B3"/>
    <w:rsid w:val="00E778D4"/>
    <w:rsid w:val="00E802BA"/>
    <w:rsid w:val="00E80D99"/>
    <w:rsid w:val="00E80DC9"/>
    <w:rsid w:val="00E80EA4"/>
    <w:rsid w:val="00E817CD"/>
    <w:rsid w:val="00E82246"/>
    <w:rsid w:val="00E848A6"/>
    <w:rsid w:val="00E84E0B"/>
    <w:rsid w:val="00E84FF5"/>
    <w:rsid w:val="00E8546F"/>
    <w:rsid w:val="00E86ED5"/>
    <w:rsid w:val="00E872FC"/>
    <w:rsid w:val="00E878A0"/>
    <w:rsid w:val="00E87F8A"/>
    <w:rsid w:val="00E921A2"/>
    <w:rsid w:val="00E92652"/>
    <w:rsid w:val="00E93273"/>
    <w:rsid w:val="00E94AE9"/>
    <w:rsid w:val="00E94D35"/>
    <w:rsid w:val="00E96816"/>
    <w:rsid w:val="00EA0918"/>
    <w:rsid w:val="00EA0BD1"/>
    <w:rsid w:val="00EA0D2D"/>
    <w:rsid w:val="00EA14B2"/>
    <w:rsid w:val="00EA181B"/>
    <w:rsid w:val="00EA2B67"/>
    <w:rsid w:val="00EA2CCB"/>
    <w:rsid w:val="00EA4D5A"/>
    <w:rsid w:val="00EA673C"/>
    <w:rsid w:val="00EA7601"/>
    <w:rsid w:val="00EB0E93"/>
    <w:rsid w:val="00EB0F62"/>
    <w:rsid w:val="00EB14DE"/>
    <w:rsid w:val="00EB27AC"/>
    <w:rsid w:val="00EB2EEA"/>
    <w:rsid w:val="00EB396E"/>
    <w:rsid w:val="00EB39FB"/>
    <w:rsid w:val="00EB6207"/>
    <w:rsid w:val="00EC16DA"/>
    <w:rsid w:val="00EC206A"/>
    <w:rsid w:val="00EC4242"/>
    <w:rsid w:val="00EC4586"/>
    <w:rsid w:val="00EC45AB"/>
    <w:rsid w:val="00EC4DE7"/>
    <w:rsid w:val="00EC53E5"/>
    <w:rsid w:val="00EC5752"/>
    <w:rsid w:val="00EC6FEE"/>
    <w:rsid w:val="00ED1209"/>
    <w:rsid w:val="00ED13E6"/>
    <w:rsid w:val="00ED2A0E"/>
    <w:rsid w:val="00ED2DAF"/>
    <w:rsid w:val="00ED3DB0"/>
    <w:rsid w:val="00ED4E75"/>
    <w:rsid w:val="00ED5DC7"/>
    <w:rsid w:val="00ED6D8C"/>
    <w:rsid w:val="00ED73D6"/>
    <w:rsid w:val="00ED76C9"/>
    <w:rsid w:val="00EE077F"/>
    <w:rsid w:val="00EE0A17"/>
    <w:rsid w:val="00EE104C"/>
    <w:rsid w:val="00EE1AA9"/>
    <w:rsid w:val="00EE1D9D"/>
    <w:rsid w:val="00EE1DDA"/>
    <w:rsid w:val="00EE5ADE"/>
    <w:rsid w:val="00EE7B04"/>
    <w:rsid w:val="00EE7E4A"/>
    <w:rsid w:val="00EF02C2"/>
    <w:rsid w:val="00EF0C8B"/>
    <w:rsid w:val="00EF11F3"/>
    <w:rsid w:val="00EF21F8"/>
    <w:rsid w:val="00EF3457"/>
    <w:rsid w:val="00EF3489"/>
    <w:rsid w:val="00EF359E"/>
    <w:rsid w:val="00EF3DC4"/>
    <w:rsid w:val="00EF5255"/>
    <w:rsid w:val="00EF5830"/>
    <w:rsid w:val="00EF586A"/>
    <w:rsid w:val="00EF7854"/>
    <w:rsid w:val="00F00BEE"/>
    <w:rsid w:val="00F01157"/>
    <w:rsid w:val="00F01FD0"/>
    <w:rsid w:val="00F027B6"/>
    <w:rsid w:val="00F03DF4"/>
    <w:rsid w:val="00F04602"/>
    <w:rsid w:val="00F0579E"/>
    <w:rsid w:val="00F0610F"/>
    <w:rsid w:val="00F06551"/>
    <w:rsid w:val="00F07823"/>
    <w:rsid w:val="00F11198"/>
    <w:rsid w:val="00F12041"/>
    <w:rsid w:val="00F13278"/>
    <w:rsid w:val="00F1409D"/>
    <w:rsid w:val="00F1439E"/>
    <w:rsid w:val="00F1479A"/>
    <w:rsid w:val="00F15C8B"/>
    <w:rsid w:val="00F1676B"/>
    <w:rsid w:val="00F17257"/>
    <w:rsid w:val="00F17CFF"/>
    <w:rsid w:val="00F20598"/>
    <w:rsid w:val="00F20BF8"/>
    <w:rsid w:val="00F213C2"/>
    <w:rsid w:val="00F224D6"/>
    <w:rsid w:val="00F2274E"/>
    <w:rsid w:val="00F22B0B"/>
    <w:rsid w:val="00F22F00"/>
    <w:rsid w:val="00F23358"/>
    <w:rsid w:val="00F237B9"/>
    <w:rsid w:val="00F25B74"/>
    <w:rsid w:val="00F264F9"/>
    <w:rsid w:val="00F26FF4"/>
    <w:rsid w:val="00F27D4B"/>
    <w:rsid w:val="00F3019F"/>
    <w:rsid w:val="00F315BD"/>
    <w:rsid w:val="00F31D45"/>
    <w:rsid w:val="00F322D7"/>
    <w:rsid w:val="00F32DFF"/>
    <w:rsid w:val="00F33377"/>
    <w:rsid w:val="00F33742"/>
    <w:rsid w:val="00F34967"/>
    <w:rsid w:val="00F34CF4"/>
    <w:rsid w:val="00F36118"/>
    <w:rsid w:val="00F408F9"/>
    <w:rsid w:val="00F419AE"/>
    <w:rsid w:val="00F422BB"/>
    <w:rsid w:val="00F442D7"/>
    <w:rsid w:val="00F44496"/>
    <w:rsid w:val="00F45792"/>
    <w:rsid w:val="00F46576"/>
    <w:rsid w:val="00F500CE"/>
    <w:rsid w:val="00F51A06"/>
    <w:rsid w:val="00F52CB2"/>
    <w:rsid w:val="00F52D20"/>
    <w:rsid w:val="00F531D9"/>
    <w:rsid w:val="00F54C76"/>
    <w:rsid w:val="00F550BC"/>
    <w:rsid w:val="00F56669"/>
    <w:rsid w:val="00F567B3"/>
    <w:rsid w:val="00F57BAF"/>
    <w:rsid w:val="00F622D1"/>
    <w:rsid w:val="00F6352F"/>
    <w:rsid w:val="00F6467D"/>
    <w:rsid w:val="00F65CF8"/>
    <w:rsid w:val="00F660C3"/>
    <w:rsid w:val="00F66B60"/>
    <w:rsid w:val="00F66CBC"/>
    <w:rsid w:val="00F66E94"/>
    <w:rsid w:val="00F70D03"/>
    <w:rsid w:val="00F71B6F"/>
    <w:rsid w:val="00F71D6E"/>
    <w:rsid w:val="00F72EC6"/>
    <w:rsid w:val="00F73305"/>
    <w:rsid w:val="00F75870"/>
    <w:rsid w:val="00F75B7F"/>
    <w:rsid w:val="00F763F6"/>
    <w:rsid w:val="00F77152"/>
    <w:rsid w:val="00F775F1"/>
    <w:rsid w:val="00F810F9"/>
    <w:rsid w:val="00F83431"/>
    <w:rsid w:val="00F83745"/>
    <w:rsid w:val="00F83D52"/>
    <w:rsid w:val="00F84058"/>
    <w:rsid w:val="00F84924"/>
    <w:rsid w:val="00F84E67"/>
    <w:rsid w:val="00F87315"/>
    <w:rsid w:val="00F908AF"/>
    <w:rsid w:val="00F90D56"/>
    <w:rsid w:val="00F93FD0"/>
    <w:rsid w:val="00F94810"/>
    <w:rsid w:val="00F95655"/>
    <w:rsid w:val="00F9618C"/>
    <w:rsid w:val="00F9701F"/>
    <w:rsid w:val="00F97A21"/>
    <w:rsid w:val="00FA05D8"/>
    <w:rsid w:val="00FB0580"/>
    <w:rsid w:val="00FB1B44"/>
    <w:rsid w:val="00FB2291"/>
    <w:rsid w:val="00FB3DAD"/>
    <w:rsid w:val="00FB3FE3"/>
    <w:rsid w:val="00FB4648"/>
    <w:rsid w:val="00FB4923"/>
    <w:rsid w:val="00FB4D3C"/>
    <w:rsid w:val="00FB4E3B"/>
    <w:rsid w:val="00FB552C"/>
    <w:rsid w:val="00FB6003"/>
    <w:rsid w:val="00FB7289"/>
    <w:rsid w:val="00FB7B4F"/>
    <w:rsid w:val="00FC003C"/>
    <w:rsid w:val="00FC18B1"/>
    <w:rsid w:val="00FC19A8"/>
    <w:rsid w:val="00FC321B"/>
    <w:rsid w:val="00FC441C"/>
    <w:rsid w:val="00FC44AF"/>
    <w:rsid w:val="00FC45EC"/>
    <w:rsid w:val="00FC6181"/>
    <w:rsid w:val="00FC66E8"/>
    <w:rsid w:val="00FD0B32"/>
    <w:rsid w:val="00FD1D4B"/>
    <w:rsid w:val="00FD1EEB"/>
    <w:rsid w:val="00FD3715"/>
    <w:rsid w:val="00FD4250"/>
    <w:rsid w:val="00FD74C8"/>
    <w:rsid w:val="00FD7F6D"/>
    <w:rsid w:val="00FE0C0D"/>
    <w:rsid w:val="00FE0E49"/>
    <w:rsid w:val="00FE0F42"/>
    <w:rsid w:val="00FE1E74"/>
    <w:rsid w:val="00FE406A"/>
    <w:rsid w:val="00FE58F9"/>
    <w:rsid w:val="00FE60F2"/>
    <w:rsid w:val="00FE77EA"/>
    <w:rsid w:val="00FE7FAC"/>
    <w:rsid w:val="00FF2DD7"/>
    <w:rsid w:val="00FF35F3"/>
    <w:rsid w:val="00FF3602"/>
    <w:rsid w:val="00FF3D88"/>
    <w:rsid w:val="00FF4A54"/>
    <w:rsid w:val="00FF4BF0"/>
    <w:rsid w:val="00FF4E6C"/>
    <w:rsid w:val="00FF6A09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08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08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E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E4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E4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08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40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408E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408E4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408E4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408E4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408E4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408E4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408E4"/>
    <w:rPr>
      <w:rFonts w:ascii="Cambria" w:eastAsia="Times New Roman" w:hAnsi="Cambria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4408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408E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408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4408E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4408E4"/>
    <w:rPr>
      <w:b/>
      <w:bCs/>
    </w:rPr>
  </w:style>
  <w:style w:type="character" w:styleId="a8">
    <w:name w:val="Emphasis"/>
    <w:uiPriority w:val="20"/>
    <w:qFormat/>
    <w:rsid w:val="004408E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408E4"/>
    <w:rPr>
      <w:rFonts w:eastAsia="Times New Roman"/>
      <w:szCs w:val="32"/>
    </w:rPr>
  </w:style>
  <w:style w:type="paragraph" w:styleId="aa">
    <w:name w:val="List Paragraph"/>
    <w:basedOn w:val="a"/>
    <w:uiPriority w:val="34"/>
    <w:qFormat/>
    <w:rsid w:val="004408E4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4408E4"/>
    <w:rPr>
      <w:rFonts w:eastAsia="Times New Roman"/>
      <w:i/>
    </w:rPr>
  </w:style>
  <w:style w:type="character" w:customStyle="1" w:styleId="22">
    <w:name w:val="Цитата 2 Знак"/>
    <w:link w:val="21"/>
    <w:uiPriority w:val="29"/>
    <w:rsid w:val="004408E4"/>
    <w:rPr>
      <w:rFonts w:eastAsia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408E4"/>
    <w:pPr>
      <w:ind w:left="720" w:right="720"/>
    </w:pPr>
    <w:rPr>
      <w:rFonts w:eastAsia="Times New Roman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4408E4"/>
    <w:rPr>
      <w:rFonts w:eastAsia="Times New Roman"/>
      <w:b/>
      <w:i/>
      <w:sz w:val="24"/>
      <w:szCs w:val="22"/>
    </w:rPr>
  </w:style>
  <w:style w:type="character" w:styleId="ad">
    <w:name w:val="Subtle Emphasis"/>
    <w:uiPriority w:val="19"/>
    <w:qFormat/>
    <w:rsid w:val="004408E4"/>
    <w:rPr>
      <w:i/>
      <w:color w:val="5A5A5A"/>
    </w:rPr>
  </w:style>
  <w:style w:type="character" w:styleId="ae">
    <w:name w:val="Intense Emphasis"/>
    <w:uiPriority w:val="21"/>
    <w:qFormat/>
    <w:rsid w:val="004408E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408E4"/>
    <w:rPr>
      <w:sz w:val="24"/>
      <w:szCs w:val="24"/>
      <w:u w:val="single"/>
    </w:rPr>
  </w:style>
  <w:style w:type="character" w:styleId="af0">
    <w:name w:val="Intense Reference"/>
    <w:uiPriority w:val="32"/>
    <w:qFormat/>
    <w:rsid w:val="004408E4"/>
    <w:rPr>
      <w:b/>
      <w:sz w:val="24"/>
      <w:u w:val="single"/>
    </w:rPr>
  </w:style>
  <w:style w:type="character" w:styleId="af1">
    <w:name w:val="Book Title"/>
    <w:uiPriority w:val="33"/>
    <w:qFormat/>
    <w:rsid w:val="004408E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408E4"/>
    <w:pPr>
      <w:outlineLvl w:val="9"/>
    </w:pPr>
  </w:style>
  <w:style w:type="paragraph" w:customStyle="1" w:styleId="ConsPlusNormal">
    <w:name w:val="ConsPlusNormal"/>
    <w:rsid w:val="00E22E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uiPriority w:val="99"/>
    <w:unhideWhenUsed/>
    <w:rsid w:val="00E22EF7"/>
    <w:rPr>
      <w:rFonts w:eastAsia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rsid w:val="00E22EF7"/>
    <w:rPr>
      <w:rFonts w:eastAsia="Times New Roman"/>
    </w:rPr>
  </w:style>
  <w:style w:type="character" w:styleId="af5">
    <w:name w:val="footnote reference"/>
    <w:uiPriority w:val="99"/>
    <w:semiHidden/>
    <w:unhideWhenUsed/>
    <w:rsid w:val="00E22EF7"/>
    <w:rPr>
      <w:vertAlign w:val="superscript"/>
    </w:rPr>
  </w:style>
  <w:style w:type="paragraph" w:styleId="af6">
    <w:name w:val="header"/>
    <w:basedOn w:val="a"/>
    <w:link w:val="af7"/>
    <w:uiPriority w:val="99"/>
    <w:semiHidden/>
    <w:unhideWhenUsed/>
    <w:rsid w:val="00043A6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043A6B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43A6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043A6B"/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043A6B"/>
  </w:style>
  <w:style w:type="paragraph" w:styleId="23">
    <w:name w:val="toc 2"/>
    <w:basedOn w:val="a"/>
    <w:next w:val="a"/>
    <w:autoRedefine/>
    <w:uiPriority w:val="39"/>
    <w:unhideWhenUsed/>
    <w:rsid w:val="00043A6B"/>
    <w:pPr>
      <w:ind w:left="240"/>
    </w:pPr>
  </w:style>
  <w:style w:type="character" w:styleId="afa">
    <w:name w:val="Hyperlink"/>
    <w:uiPriority w:val="99"/>
    <w:unhideWhenUsed/>
    <w:rsid w:val="00043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08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08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E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E4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E4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08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40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408E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408E4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408E4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408E4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408E4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408E4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408E4"/>
    <w:rPr>
      <w:rFonts w:ascii="Cambria" w:eastAsia="Times New Roman" w:hAnsi="Cambria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4408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408E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408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4408E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4408E4"/>
    <w:rPr>
      <w:b/>
      <w:bCs/>
    </w:rPr>
  </w:style>
  <w:style w:type="character" w:styleId="a8">
    <w:name w:val="Emphasis"/>
    <w:uiPriority w:val="20"/>
    <w:qFormat/>
    <w:rsid w:val="004408E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408E4"/>
    <w:rPr>
      <w:rFonts w:eastAsia="Times New Roman"/>
      <w:szCs w:val="32"/>
    </w:rPr>
  </w:style>
  <w:style w:type="paragraph" w:styleId="aa">
    <w:name w:val="List Paragraph"/>
    <w:basedOn w:val="a"/>
    <w:uiPriority w:val="34"/>
    <w:qFormat/>
    <w:rsid w:val="004408E4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4408E4"/>
    <w:rPr>
      <w:rFonts w:eastAsia="Times New Roman"/>
      <w:i/>
    </w:rPr>
  </w:style>
  <w:style w:type="character" w:customStyle="1" w:styleId="22">
    <w:name w:val="Цитата 2 Знак"/>
    <w:link w:val="21"/>
    <w:uiPriority w:val="29"/>
    <w:rsid w:val="004408E4"/>
    <w:rPr>
      <w:rFonts w:eastAsia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408E4"/>
    <w:pPr>
      <w:ind w:left="720" w:right="720"/>
    </w:pPr>
    <w:rPr>
      <w:rFonts w:eastAsia="Times New Roman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4408E4"/>
    <w:rPr>
      <w:rFonts w:eastAsia="Times New Roman"/>
      <w:b/>
      <w:i/>
      <w:sz w:val="24"/>
      <w:szCs w:val="22"/>
    </w:rPr>
  </w:style>
  <w:style w:type="character" w:styleId="ad">
    <w:name w:val="Subtle Emphasis"/>
    <w:uiPriority w:val="19"/>
    <w:qFormat/>
    <w:rsid w:val="004408E4"/>
    <w:rPr>
      <w:i/>
      <w:color w:val="5A5A5A"/>
    </w:rPr>
  </w:style>
  <w:style w:type="character" w:styleId="ae">
    <w:name w:val="Intense Emphasis"/>
    <w:uiPriority w:val="21"/>
    <w:qFormat/>
    <w:rsid w:val="004408E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408E4"/>
    <w:rPr>
      <w:sz w:val="24"/>
      <w:szCs w:val="24"/>
      <w:u w:val="single"/>
    </w:rPr>
  </w:style>
  <w:style w:type="character" w:styleId="af0">
    <w:name w:val="Intense Reference"/>
    <w:uiPriority w:val="32"/>
    <w:qFormat/>
    <w:rsid w:val="004408E4"/>
    <w:rPr>
      <w:b/>
      <w:sz w:val="24"/>
      <w:u w:val="single"/>
    </w:rPr>
  </w:style>
  <w:style w:type="character" w:styleId="af1">
    <w:name w:val="Book Title"/>
    <w:uiPriority w:val="33"/>
    <w:qFormat/>
    <w:rsid w:val="004408E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408E4"/>
    <w:pPr>
      <w:outlineLvl w:val="9"/>
    </w:pPr>
  </w:style>
  <w:style w:type="paragraph" w:customStyle="1" w:styleId="ConsPlusNormal">
    <w:name w:val="ConsPlusNormal"/>
    <w:rsid w:val="00E22E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uiPriority w:val="99"/>
    <w:unhideWhenUsed/>
    <w:rsid w:val="00E22EF7"/>
    <w:rPr>
      <w:rFonts w:eastAsia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rsid w:val="00E22EF7"/>
    <w:rPr>
      <w:rFonts w:eastAsia="Times New Roman"/>
    </w:rPr>
  </w:style>
  <w:style w:type="character" w:styleId="af5">
    <w:name w:val="footnote reference"/>
    <w:uiPriority w:val="99"/>
    <w:semiHidden/>
    <w:unhideWhenUsed/>
    <w:rsid w:val="00E22EF7"/>
    <w:rPr>
      <w:vertAlign w:val="superscript"/>
    </w:rPr>
  </w:style>
  <w:style w:type="paragraph" w:styleId="af6">
    <w:name w:val="header"/>
    <w:basedOn w:val="a"/>
    <w:link w:val="af7"/>
    <w:uiPriority w:val="99"/>
    <w:semiHidden/>
    <w:unhideWhenUsed/>
    <w:rsid w:val="00043A6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043A6B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43A6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043A6B"/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043A6B"/>
  </w:style>
  <w:style w:type="paragraph" w:styleId="23">
    <w:name w:val="toc 2"/>
    <w:basedOn w:val="a"/>
    <w:next w:val="a"/>
    <w:autoRedefine/>
    <w:uiPriority w:val="39"/>
    <w:unhideWhenUsed/>
    <w:rsid w:val="00043A6B"/>
    <w:pPr>
      <w:ind w:left="240"/>
    </w:pPr>
  </w:style>
  <w:style w:type="character" w:styleId="afa">
    <w:name w:val="Hyperlink"/>
    <w:uiPriority w:val="99"/>
    <w:unhideWhenUsed/>
    <w:rsid w:val="0004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601C2707C0CD3DA348F05E381336B641F1145DC0235A88038D1134A07j5z4K" TargetMode="External"/><Relationship Id="rId117" Type="http://schemas.openxmlformats.org/officeDocument/2006/relationships/hyperlink" Target="consultantplus://offline/ref=D4F6FB463765727A4CBB915A9489523D1767C970DE9D7ECD3210B96181855065B36088585164C866L" TargetMode="External"/><Relationship Id="rId21" Type="http://schemas.openxmlformats.org/officeDocument/2006/relationships/hyperlink" Target="consultantplus://offline/ref=735EB29D9E772E6C5CC1BA5549BF7E26FC1F8C7760B8E886364336FE788A278C6228E0B777C2CD8CCF06L" TargetMode="External"/><Relationship Id="rId42" Type="http://schemas.openxmlformats.org/officeDocument/2006/relationships/hyperlink" Target="consultantplus://offline/ref=A601C2707C0CD3DA348F05E381336B641F1348D20435A88038D1134A0754D7EFF8ABA7A7D32F673EjBz9K" TargetMode="External"/><Relationship Id="rId47" Type="http://schemas.openxmlformats.org/officeDocument/2006/relationships/hyperlink" Target="consultantplus://offline/ref=A601C2707C0CD3DA348F05E381336B641F1243D00F37A88038D1134A07j5z4K" TargetMode="External"/><Relationship Id="rId63" Type="http://schemas.openxmlformats.org/officeDocument/2006/relationships/hyperlink" Target="consultantplus://offline/ref=A601C2707C0CD3DA348F05E381336B641F1243D00F37A88038D1134A07j5z4K" TargetMode="External"/><Relationship Id="rId68" Type="http://schemas.openxmlformats.org/officeDocument/2006/relationships/hyperlink" Target="consultantplus://offline/ref=A601C2707C0CD3DA348F05E381336B641C1F47D00D66FF8269841D4F0F049FFFB6EEAAA6D329j6z0K" TargetMode="External"/><Relationship Id="rId84" Type="http://schemas.openxmlformats.org/officeDocument/2006/relationships/hyperlink" Target="consultantplus://offline/ref=D4F6FB463765727A4CBB915A9489523D1063C97AD1C929CF6345B76489CD65L" TargetMode="External"/><Relationship Id="rId89" Type="http://schemas.openxmlformats.org/officeDocument/2006/relationships/hyperlink" Target="consultantplus://offline/ref=D4F6FB463765727A4CBB915A9489523D1063C97AD1C929CF6345B76489D51875FD25855951658232CF6CL" TargetMode="External"/><Relationship Id="rId112" Type="http://schemas.openxmlformats.org/officeDocument/2006/relationships/hyperlink" Target="consultantplus://offline/ref=D4F6FB463765727A4CBB915A9489523D1767C970DE9D7ECD3210B9C661L" TargetMode="External"/><Relationship Id="rId16" Type="http://schemas.openxmlformats.org/officeDocument/2006/relationships/hyperlink" Target="consultantplus://offline/ref=3EDF0A170992FB0251D14DB04B9F24B4D19F2E7DCD1E1D31CDE38AA4F78688EC7FA27508ABFE4Cf7o9K" TargetMode="External"/><Relationship Id="rId107" Type="http://schemas.openxmlformats.org/officeDocument/2006/relationships/hyperlink" Target="consultantplus://offline/ref=D4F6FB463765727A4CBB915A9489523D1062CA7ED3CB29CF6345B76489D51875FD25855951658237CF6CL" TargetMode="External"/><Relationship Id="rId11" Type="http://schemas.openxmlformats.org/officeDocument/2006/relationships/hyperlink" Target="consultantplus://offline/ref=1E734BEBE42D1B8DBFB25A1C3E25CDF9E79D3F2F489B3E625E82F3B574CF29EDAC3EF71FB660tAVDP" TargetMode="External"/><Relationship Id="rId32" Type="http://schemas.openxmlformats.org/officeDocument/2006/relationships/hyperlink" Target="consultantplus://offline/ref=A601C2707C0CD3DA348F05E381336B641F1540D20339A88038D1134A07j5z4K" TargetMode="External"/><Relationship Id="rId37" Type="http://schemas.openxmlformats.org/officeDocument/2006/relationships/hyperlink" Target="consultantplus://offline/ref=A601C2707C0CD3DA348F05E381336B641C1F47D00D66FF8269841D4F0F049FFFB6EEAAA6D22Ej6z0K" TargetMode="External"/><Relationship Id="rId53" Type="http://schemas.openxmlformats.org/officeDocument/2006/relationships/hyperlink" Target="consultantplus://offline/ref=A601C2707C0CD3DA348F05E381336B641F1348D20435A88038D1134A0754D7EFF8ABA7A7D32F673EjBz9K" TargetMode="External"/><Relationship Id="rId58" Type="http://schemas.openxmlformats.org/officeDocument/2006/relationships/hyperlink" Target="consultantplus://offline/ref=A601C2707C0CD3DA348F05E381336B641F1243D00F37A88038D1134A07j5z4K" TargetMode="External"/><Relationship Id="rId74" Type="http://schemas.openxmlformats.org/officeDocument/2006/relationships/hyperlink" Target="consultantplus://offline/ref=D4F6FB463765727A4CBB915A9489523D1063C97AD1C929CF6345B76489D51875FD25855951658232CF6CL" TargetMode="External"/><Relationship Id="rId79" Type="http://schemas.openxmlformats.org/officeDocument/2006/relationships/hyperlink" Target="consultantplus://offline/ref=D4F6FB463765727A4CBB94559789523D1065CF7FDCC074C56B1CBB66C86EL" TargetMode="External"/><Relationship Id="rId102" Type="http://schemas.openxmlformats.org/officeDocument/2006/relationships/hyperlink" Target="consultantplus://offline/ref=D4F6FB463765727A4CBB915A9489523D1063C97AD1C929CF6345B76489D51875FD25855951658232CF6BL" TargetMode="External"/><Relationship Id="rId123" Type="http://schemas.openxmlformats.org/officeDocument/2006/relationships/hyperlink" Target="consultantplus://offline/ref=1E734BEBE42D1B8DBFB255102B25CDF9E4933F2841C6346A078EF1B27B903EEAE532F61FB667ABt1V3P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D4F6FB463765727A4CBB915A9489523D1063C97AD1C929CF6345B76489CD65L" TargetMode="External"/><Relationship Id="rId95" Type="http://schemas.openxmlformats.org/officeDocument/2006/relationships/hyperlink" Target="consultantplus://offline/ref=D4F6FB463765727A4CBB915A9489523D1063C97AD1C929CF6345B76489CD65L" TargetMode="External"/><Relationship Id="rId19" Type="http://schemas.openxmlformats.org/officeDocument/2006/relationships/hyperlink" Target="consultantplus://offline/ref=735EB29D9E772E6C5CC1BA5549BF7E26F918887666B1B58C3E1A3AFCC70FL" TargetMode="External"/><Relationship Id="rId14" Type="http://schemas.openxmlformats.org/officeDocument/2006/relationships/hyperlink" Target="consultantplus://offline/ref=1E734BEBE42D1B8DBFB25F133D25CDF9E49031224BC6346A078EF1B27B903EEAE532F61FB666A4t1V8P" TargetMode="External"/><Relationship Id="rId22" Type="http://schemas.openxmlformats.org/officeDocument/2006/relationships/hyperlink" Target="consultantplus://offline/ref=735EB29D9E772E6C5CC1BA5549BF7E26FC1F8C7760B8E886364336FE788A278C6228E0B777C2CE8BCF03L" TargetMode="External"/><Relationship Id="rId27" Type="http://schemas.openxmlformats.org/officeDocument/2006/relationships/hyperlink" Target="consultantplus://offline/ref=A601C2707C0CD3DA348F05E381336B641F1144DC0439A88038D1134A0754D7EFF8ABA7A7D3j2zDK" TargetMode="External"/><Relationship Id="rId30" Type="http://schemas.openxmlformats.org/officeDocument/2006/relationships/hyperlink" Target="consultantplus://offline/ref=A601C2707C0CD3DA348F05E381336B641F1540D20339A88038D1134A0754D7EFF8ABA7A7D32F673EjBz9K" TargetMode="External"/><Relationship Id="rId35" Type="http://schemas.openxmlformats.org/officeDocument/2006/relationships/hyperlink" Target="consultantplus://offline/ref=A601C2707C0CD3DA348F05E381336B641C1F47D00D66FF8269841Dj4zFK" TargetMode="External"/><Relationship Id="rId43" Type="http://schemas.openxmlformats.org/officeDocument/2006/relationships/hyperlink" Target="consultantplus://offline/ref=A601C2707C0CD3DA348F05E381336B641F1348D20435A88038D1134A0754D7EFF8ABA7A7D32F673EjBz9K" TargetMode="External"/><Relationship Id="rId48" Type="http://schemas.openxmlformats.org/officeDocument/2006/relationships/hyperlink" Target="consultantplus://offline/ref=A601C2707C0CD3DA348F05E381336B641C1F47D00D66FF8269841Dj4zFK" TargetMode="External"/><Relationship Id="rId56" Type="http://schemas.openxmlformats.org/officeDocument/2006/relationships/hyperlink" Target="consultantplus://offline/ref=A601C2707C0CD3DA348F05E381336B641F1146D40736A88038D1134A07j5z4K" TargetMode="External"/><Relationship Id="rId64" Type="http://schemas.openxmlformats.org/officeDocument/2006/relationships/hyperlink" Target="consultantplus://offline/ref=A601C2707C0CD3DA348F19F09C336B641F1540D70433A88038D1134A07j5z4K" TargetMode="External"/><Relationship Id="rId69" Type="http://schemas.openxmlformats.org/officeDocument/2006/relationships/hyperlink" Target="consultantplus://offline/ref=D4F6FB463765727A4CBB915A9489523D1063C97AD1C929CF6345B76489D51875FD25855951658232CF6CL" TargetMode="External"/><Relationship Id="rId77" Type="http://schemas.openxmlformats.org/officeDocument/2006/relationships/hyperlink" Target="consultantplus://offline/ref=D4F6FB463765727A4CBB915A9489523D1062CA7ED0C229CF6345B76489D51875FD25855951658237CF6CL" TargetMode="External"/><Relationship Id="rId100" Type="http://schemas.openxmlformats.org/officeDocument/2006/relationships/hyperlink" Target="consultantplus://offline/ref=D4F6FB463765727A4CBB915A9489523D1063C97AD1C929CF6345B76489D51875FD25855951658232CF6BL" TargetMode="External"/><Relationship Id="rId105" Type="http://schemas.openxmlformats.org/officeDocument/2006/relationships/hyperlink" Target="consultantplus://offline/ref=D4F6FB463765727A4CBB915A9489523D1060CF7BD7C329CF6345B76489CD65L" TargetMode="External"/><Relationship Id="rId113" Type="http://schemas.openxmlformats.org/officeDocument/2006/relationships/hyperlink" Target="consultantplus://offline/ref=D4F6FB463765727A4CBB915A9489523D1767C970DE9D7ECD3210B96181855065B36088585164C864L" TargetMode="External"/><Relationship Id="rId118" Type="http://schemas.openxmlformats.org/officeDocument/2006/relationships/hyperlink" Target="consultantplus://offline/ref=D4F6FB463765727A4CBB915A9489523D1767C970DE9D7ECD3210B9C661L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601C2707C0CD3DA348F05E381336B641F1146D40736A88038D1134A0754D7EFF8ABA7A7D32F673DjBz2K" TargetMode="External"/><Relationship Id="rId72" Type="http://schemas.openxmlformats.org/officeDocument/2006/relationships/hyperlink" Target="consultantplus://offline/ref=D4F6FB463765727A4CBB915A9489523D1063C97AD1C929CF6345B76489D51875FD25855951658232CF6CL" TargetMode="External"/><Relationship Id="rId80" Type="http://schemas.openxmlformats.org/officeDocument/2006/relationships/hyperlink" Target="consultantplus://offline/ref=D4F6FB463765727A4CBB915A9489523D1063C97AD1C929CF6345B76489D51875FD25855951658232CF6CL" TargetMode="External"/><Relationship Id="rId85" Type="http://schemas.openxmlformats.org/officeDocument/2006/relationships/hyperlink" Target="consultantplus://offline/ref=D4F6FB463765727A4CBB915A9489523D1063C97AD1C929CF6345B76489D51875FD25855951C662L" TargetMode="External"/><Relationship Id="rId93" Type="http://schemas.openxmlformats.org/officeDocument/2006/relationships/hyperlink" Target="consultantplus://offline/ref=D4F6FB463765727A4CBB915A9489523D1063C97AD1C929CF6345B76489D51875FD25855951658232CF6CL" TargetMode="External"/><Relationship Id="rId98" Type="http://schemas.openxmlformats.org/officeDocument/2006/relationships/hyperlink" Target="consultantplus://offline/ref=D4F6FB463765727A4CBB915A9489523D1062CA7ED3CB29CF6345B76489CD65L" TargetMode="External"/><Relationship Id="rId121" Type="http://schemas.openxmlformats.org/officeDocument/2006/relationships/hyperlink" Target="consultantplus://offline/ref=D4F6FB463765727A4CBB915A9489523D1368CD7CDE9D7ECD3210B96181855065B36088585162C862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E734BEBE42D1B8DBFB25A1C3E25CDF9E4913B2A45CC69600FD7FDB07C9F61FDE27BFA1EB667AD10tAV8P" TargetMode="External"/><Relationship Id="rId17" Type="http://schemas.openxmlformats.org/officeDocument/2006/relationships/hyperlink" Target="consultantplus://offline/ref=3EDF0A170992FB0251D14DB04B9F24B4DA9C2F76CE1E1D31CDE38AA4fFo7K" TargetMode="External"/><Relationship Id="rId25" Type="http://schemas.openxmlformats.org/officeDocument/2006/relationships/hyperlink" Target="consultantplus://offline/ref=A601C2707C0CD3DA348F05E381336B641F1145DC0235A88038D1134A07j5z4K" TargetMode="External"/><Relationship Id="rId33" Type="http://schemas.openxmlformats.org/officeDocument/2006/relationships/hyperlink" Target="consultantplus://offline/ref=A601C2707C0CD3DA348F05E381336B641F1243D00F37A88038D1134A07j5z4K" TargetMode="External"/><Relationship Id="rId38" Type="http://schemas.openxmlformats.org/officeDocument/2006/relationships/hyperlink" Target="consultantplus://offline/ref=A601C2707C0CD3DA348F05E381336B641C1F47D00D66FF8269841D4F0F049FFFB6EEAAA6D12Fj6zEK" TargetMode="External"/><Relationship Id="rId46" Type="http://schemas.openxmlformats.org/officeDocument/2006/relationships/hyperlink" Target="consultantplus://offline/ref=A601C2707C0CD3DA348F05E381336B641F1541D50E38A88038D1134A0754D7EFF8ABA7A7D32F673EjBz8K" TargetMode="External"/><Relationship Id="rId59" Type="http://schemas.openxmlformats.org/officeDocument/2006/relationships/hyperlink" Target="consultantplus://offline/ref=A601C2707C0CD3DA348F19F09C336B641F1540D70433A88038D1134A07j5z4K" TargetMode="External"/><Relationship Id="rId67" Type="http://schemas.openxmlformats.org/officeDocument/2006/relationships/hyperlink" Target="consultantplus://offline/ref=A601C2707C0CD3DA348F19F09C336B641F1540D70433A88038D1134A07j5z4K" TargetMode="External"/><Relationship Id="rId103" Type="http://schemas.openxmlformats.org/officeDocument/2006/relationships/hyperlink" Target="consultantplus://offline/ref=D4F6FB463765727A4CBB915A9489523D1060CF7BD7C329CF6345B76489D51875FD25855951658032CF6AL" TargetMode="External"/><Relationship Id="rId108" Type="http://schemas.openxmlformats.org/officeDocument/2006/relationships/hyperlink" Target="consultantplus://offline/ref=D4F6FB463765727A4CBB915A9489523D1063C97AD1C929CF6345B76489D51875FD25855951658A3FCF6DL" TargetMode="External"/><Relationship Id="rId116" Type="http://schemas.openxmlformats.org/officeDocument/2006/relationships/hyperlink" Target="consultantplus://offline/ref=D4F6FB463765727A4CBB915A9489523D1063C97AD1C929CF6345B76489D51875FD25855951658A3FCF6DL" TargetMode="External"/><Relationship Id="rId124" Type="http://schemas.openxmlformats.org/officeDocument/2006/relationships/hyperlink" Target="consultantplus://offline/ref=735EB29D9E772E6C5CC1B55E57BF7E26FF1A8E7665B1B58C3E1A3AFC7F85789B6561ECB677C2CAC80BL" TargetMode="External"/><Relationship Id="rId20" Type="http://schemas.openxmlformats.org/officeDocument/2006/relationships/hyperlink" Target="consultantplus://offline/ref=735EB29D9E772E6C5CC1BA5549BF7E26FC1F8C7760B8E886364336FE78C80AL" TargetMode="External"/><Relationship Id="rId41" Type="http://schemas.openxmlformats.org/officeDocument/2006/relationships/hyperlink" Target="consultantplus://offline/ref=A601C2707C0CD3DA348F05E381336B641F1146D40736A88038D1134A07j5z4K" TargetMode="External"/><Relationship Id="rId54" Type="http://schemas.openxmlformats.org/officeDocument/2006/relationships/hyperlink" Target="consultantplus://offline/ref=A601C2707C0CD3DA348F05E381336B641C1F47D00D66FF8269841Dj4zFK" TargetMode="External"/><Relationship Id="rId62" Type="http://schemas.openxmlformats.org/officeDocument/2006/relationships/hyperlink" Target="consultantplus://offline/ref=A601C2707C0CD3DA348F05E381336B641F1243D00F37A88038D1134A07j5z4K" TargetMode="External"/><Relationship Id="rId70" Type="http://schemas.openxmlformats.org/officeDocument/2006/relationships/hyperlink" Target="consultantplus://offline/ref=D4F6FB463765727A4CBB915A9489523D1062CA7ED0C229CF6345B76489CD65L" TargetMode="External"/><Relationship Id="rId75" Type="http://schemas.openxmlformats.org/officeDocument/2006/relationships/hyperlink" Target="consultantplus://offline/ref=D4F6FB463765727A4CBB915A9489523D1062CA7ED0C229CF6345B76489D51875FD25855951658237CF6FL" TargetMode="External"/><Relationship Id="rId83" Type="http://schemas.openxmlformats.org/officeDocument/2006/relationships/hyperlink" Target="consultantplus://offline/ref=D4F6FB463765727A4CBB915A9489523D1063C97AD1C929CF6345B76489D51875FD25855951658232CF6DL" TargetMode="External"/><Relationship Id="rId88" Type="http://schemas.openxmlformats.org/officeDocument/2006/relationships/hyperlink" Target="consultantplus://offline/ref=D4F6FB463765727A4CBB915A9489523D1063C97AD1C929CF6345B76489D51875FD25855951658232CF62L" TargetMode="External"/><Relationship Id="rId91" Type="http://schemas.openxmlformats.org/officeDocument/2006/relationships/hyperlink" Target="consultantplus://offline/ref=D4F6FB463765727A4CBB915A9489523D1062CA7ED0C229CF6345B76489CD65L" TargetMode="External"/><Relationship Id="rId96" Type="http://schemas.openxmlformats.org/officeDocument/2006/relationships/hyperlink" Target="consultantplus://offline/ref=D4F6FB463765727A4CBB915A9489523D1063C97AD1C929CF6345B76489D51875FD25855951658232CF6BL" TargetMode="External"/><Relationship Id="rId111" Type="http://schemas.openxmlformats.org/officeDocument/2006/relationships/hyperlink" Target="consultantplus://offline/ref=D4F6FB463765727A4CBB915A9489523D1063C97AD1C929CF6345B76489D51875FD25855951658A3FCF6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3EDF0A170992FB0251D14DB04B9F24B4DB942A71C743173994EF88A3F8D99FEB36AE7408ABF8f4oCK" TargetMode="External"/><Relationship Id="rId23" Type="http://schemas.openxmlformats.org/officeDocument/2006/relationships/hyperlink" Target="consultantplus://offline/ref=735EB29D9E772E6C5CC1BA5549BF7E26FC1F8C7760B8E886364336FE788A278C6228E0B777C2CE8BCF03L" TargetMode="External"/><Relationship Id="rId28" Type="http://schemas.openxmlformats.org/officeDocument/2006/relationships/hyperlink" Target="consultantplus://offline/ref=A601C2707C0CD3DA348F05E381336B641F1144D00238A88038D1134A0754D7EFF8ABA7A7D32F663DjBz9K" TargetMode="External"/><Relationship Id="rId36" Type="http://schemas.openxmlformats.org/officeDocument/2006/relationships/hyperlink" Target="consultantplus://offline/ref=A601C2707C0CD3DA348F05E381336B641C1F47D00D66FF8269841D4F0F049FFFB6EEAAA6D328j6z7K" TargetMode="External"/><Relationship Id="rId49" Type="http://schemas.openxmlformats.org/officeDocument/2006/relationships/hyperlink" Target="consultantplus://offline/ref=A601C2707C0CD3DA348F05E381336B641F1541D50E38A88038D1134A07j5z4K" TargetMode="External"/><Relationship Id="rId57" Type="http://schemas.openxmlformats.org/officeDocument/2006/relationships/hyperlink" Target="consultantplus://offline/ref=A601C2707C0CD3DA348F05E381336B641C1F47D00D66FF8269841Dj4zFK" TargetMode="External"/><Relationship Id="rId106" Type="http://schemas.openxmlformats.org/officeDocument/2006/relationships/hyperlink" Target="consultantplus://offline/ref=D4F6FB463765727A4CBB915A9489523D1063C97AD1C929CF6345B76489CD65L" TargetMode="External"/><Relationship Id="rId114" Type="http://schemas.openxmlformats.org/officeDocument/2006/relationships/hyperlink" Target="consultantplus://offline/ref=D4F6FB463765727A4CBB915A9489523D1063C97AD1C929CF6345B76489D51875FD25855E55C666L" TargetMode="External"/><Relationship Id="rId119" Type="http://schemas.openxmlformats.org/officeDocument/2006/relationships/hyperlink" Target="consultantplus://offline/ref=D4F6FB463765727A4CBB915A9489523D1368CD7CDE9D7ECD3210B96181855065B36088585162C862L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1E734BEBE42D1B8DBFB25A1C3E25CDF9E79D3F2F489B3E625E82F3B574CF29EDAC3EF71FB660tAVDP" TargetMode="External"/><Relationship Id="rId31" Type="http://schemas.openxmlformats.org/officeDocument/2006/relationships/hyperlink" Target="consultantplus://offline/ref=A601C2707C0CD3DA348F05E381336B641F1342D70534A88038D1134A0754D7EFF8ABA7A7D32F663BjBz5K" TargetMode="External"/><Relationship Id="rId44" Type="http://schemas.openxmlformats.org/officeDocument/2006/relationships/hyperlink" Target="consultantplus://offline/ref=A601C2707C0CD3DA348F05E381336B641F1348D20435A88038D1134A0754D7EFF8ABA7A7D32F673EjBz9K" TargetMode="External"/><Relationship Id="rId52" Type="http://schemas.openxmlformats.org/officeDocument/2006/relationships/hyperlink" Target="consultantplus://offline/ref=A601C2707C0CD3DA348F05E381336B641F1146D40736A88038D1134A0754D7EFF8ABA7A7D32F6738jBz6K" TargetMode="External"/><Relationship Id="rId60" Type="http://schemas.openxmlformats.org/officeDocument/2006/relationships/hyperlink" Target="consultantplus://offline/ref=A601C2707C0CD3DA348F05E381336B641F1144DC0439A88038D1134A07j5z4K" TargetMode="External"/><Relationship Id="rId65" Type="http://schemas.openxmlformats.org/officeDocument/2006/relationships/hyperlink" Target="consultantplus://offline/ref=A601C2707C0CD3DA348F19F09C336B641F1540D70433A88038D1134A07j5z4K" TargetMode="External"/><Relationship Id="rId73" Type="http://schemas.openxmlformats.org/officeDocument/2006/relationships/hyperlink" Target="consultantplus://offline/ref=D4F6FB463765727A4CBB915A9489523D1063C97AD1C929CF6345B76489D51875FD25855951C667L" TargetMode="External"/><Relationship Id="rId78" Type="http://schemas.openxmlformats.org/officeDocument/2006/relationships/hyperlink" Target="consultantplus://offline/ref=D4F6FB463765727A4CBB915A9489523D1062CA7ED0C229CF6345B76489CD65L" TargetMode="External"/><Relationship Id="rId81" Type="http://schemas.openxmlformats.org/officeDocument/2006/relationships/hyperlink" Target="consultantplus://offline/ref=D4F6FB463765727A4CBB915A9489523D1063C97AD1C929CF6345B76489D51875FD25855951658232CF6DL" TargetMode="External"/><Relationship Id="rId86" Type="http://schemas.openxmlformats.org/officeDocument/2006/relationships/hyperlink" Target="consultantplus://offline/ref=D4F6FB463765727A4CBB915A9489523D1063C97AD1C929CF6345B76489D51875FD25855951658237CF6BL" TargetMode="External"/><Relationship Id="rId94" Type="http://schemas.openxmlformats.org/officeDocument/2006/relationships/hyperlink" Target="consultantplus://offline/ref=D4F6FB463765727A4CBB9E568189523D1067CB71D0C074C56B1CBB668EDA4762FA6C8958516483C361L" TargetMode="External"/><Relationship Id="rId99" Type="http://schemas.openxmlformats.org/officeDocument/2006/relationships/hyperlink" Target="consultantplus://offline/ref=D4F6FB463765727A4CBB915A9489523D1062CA7ED3CB29CF6345B76489CD65L" TargetMode="External"/><Relationship Id="rId101" Type="http://schemas.openxmlformats.org/officeDocument/2006/relationships/hyperlink" Target="consultantplus://offline/ref=D4F6FB463765727A4CBB915A9489523D1063C97AD1C929CF6345B76489D51875FD25855951658232CF6BL" TargetMode="External"/><Relationship Id="rId122" Type="http://schemas.openxmlformats.org/officeDocument/2006/relationships/hyperlink" Target="consultantplus://offline/ref=F63587C5310CA090D83CFEBC5CA470AE9E886A80176246CC4094FA75v2h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34BEBE42D1B8DBFB25A1C3E25CDF9E79D3F2F489B3E625E82F3B574CF29EDAC3EF71FB660tAVDP" TargetMode="External"/><Relationship Id="rId13" Type="http://schemas.openxmlformats.org/officeDocument/2006/relationships/hyperlink" Target="consultantplus://offline/ref=1E734BEBE42D1B8DBFB25F133D25CDF9E49031224BC6346A078EF1B27B903EEAE532F61FB666AEt1V2P" TargetMode="External"/><Relationship Id="rId18" Type="http://schemas.openxmlformats.org/officeDocument/2006/relationships/hyperlink" Target="consultantplus://offline/ref=735EB29D9E772E6C5CC1BA5549BF7E26FF1488716FECBF84671638FB70DA6F9C2C6DEDB677C5CC0BL" TargetMode="External"/><Relationship Id="rId39" Type="http://schemas.openxmlformats.org/officeDocument/2006/relationships/hyperlink" Target="consultantplus://offline/ref=A601C2707C0CD3DA348F05E381336B641F1348D20435A88038D1134A07j5z4K" TargetMode="External"/><Relationship Id="rId109" Type="http://schemas.openxmlformats.org/officeDocument/2006/relationships/hyperlink" Target="consultantplus://offline/ref=D4F6FB463765727A4CBB915A9489523D1063C97AD1C929CF6345B76489D51875FD25855E55C666L" TargetMode="External"/><Relationship Id="rId34" Type="http://schemas.openxmlformats.org/officeDocument/2006/relationships/hyperlink" Target="consultantplus://offline/ref=A601C2707C0CD3DA348F05E381336B641F1348D20435A88038D1134A07j5z4K" TargetMode="External"/><Relationship Id="rId50" Type="http://schemas.openxmlformats.org/officeDocument/2006/relationships/hyperlink" Target="consultantplus://offline/ref=A601C2707C0CD3DA348F05E381336B641D1742D7043BF58A30881F48j0z0K" TargetMode="External"/><Relationship Id="rId55" Type="http://schemas.openxmlformats.org/officeDocument/2006/relationships/hyperlink" Target="consultantplus://offline/ref=A601C2707C0CD3DA348F05E381336B641F1348D20435A88038D1134A07j5z4K" TargetMode="External"/><Relationship Id="rId76" Type="http://schemas.openxmlformats.org/officeDocument/2006/relationships/hyperlink" Target="consultantplus://offline/ref=D4F6FB463765727A4CBB915A9489523D1062CA7ED0C229CF6345B76489D51875FD25855951658237CF6FL" TargetMode="External"/><Relationship Id="rId97" Type="http://schemas.openxmlformats.org/officeDocument/2006/relationships/hyperlink" Target="consultantplus://offline/ref=D4F6FB463765727A4CBB94559789523D1065C870DCC074C56B1CBB66C86EL" TargetMode="External"/><Relationship Id="rId104" Type="http://schemas.openxmlformats.org/officeDocument/2006/relationships/hyperlink" Target="consultantplus://offline/ref=D4F6FB463765727A4CBB915A9489523D1063C97AD1C929CF6345B76489CD65L" TargetMode="External"/><Relationship Id="rId120" Type="http://schemas.openxmlformats.org/officeDocument/2006/relationships/hyperlink" Target="consultantplus://offline/ref=D4F6FB463765727A4CBB915A9489523D1368CD7CDE9D7ECD3210B9C661L" TargetMode="External"/><Relationship Id="rId125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4F6FB463765727A4CBB94559789523D1065CF7FDCC074C56B1CBB66C86EL" TargetMode="External"/><Relationship Id="rId92" Type="http://schemas.openxmlformats.org/officeDocument/2006/relationships/hyperlink" Target="consultantplus://offline/ref=D4F6FB463765727A4CBB915A9489523D1062CA7ED0C229CF6345B76489CD65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601C2707C0CD3DA348F05E381336B641F1540D20339A88038D1134A07j5z4K" TargetMode="External"/><Relationship Id="rId24" Type="http://schemas.openxmlformats.org/officeDocument/2006/relationships/hyperlink" Target="consultantplus://offline/ref=A601C2707C0CD3DA348F05E381336B641F1144D50336A88038D1134A07j5z4K" TargetMode="External"/><Relationship Id="rId40" Type="http://schemas.openxmlformats.org/officeDocument/2006/relationships/hyperlink" Target="consultantplus://offline/ref=A601C2707C0CD3DA348F05E381336B641F1348D20435A88038D1134A07j5z4K" TargetMode="External"/><Relationship Id="rId45" Type="http://schemas.openxmlformats.org/officeDocument/2006/relationships/hyperlink" Target="consultantplus://offline/ref=A601C2707C0CD3DA348F05E381336B641F1541D50E38A88038D1134A0754D7EFF8ABA7A7D32F673EjBz8K" TargetMode="External"/><Relationship Id="rId66" Type="http://schemas.openxmlformats.org/officeDocument/2006/relationships/hyperlink" Target="consultantplus://offline/ref=A601C2707C0CD3DA348F05E381336B641F1348D20435A88038D1134A0754D7EFF8ABA7A7D32F673EjBz9K" TargetMode="External"/><Relationship Id="rId87" Type="http://schemas.openxmlformats.org/officeDocument/2006/relationships/hyperlink" Target="consultantplus://offline/ref=D4F6FB463765727A4CBB915A9489523D1063C97AD1C929CF6345B76489CD65L" TargetMode="External"/><Relationship Id="rId110" Type="http://schemas.openxmlformats.org/officeDocument/2006/relationships/hyperlink" Target="consultantplus://offline/ref=D4F6FB463765727A4CBB915A9489523D1767C970DE9D7ECD3210B9C661L" TargetMode="External"/><Relationship Id="rId115" Type="http://schemas.openxmlformats.org/officeDocument/2006/relationships/hyperlink" Target="consultantplus://offline/ref=D4F6FB463765727A4CBB915A9489523D1767C970DE9D7ECD3210B96181855065B36088585164C867L" TargetMode="External"/><Relationship Id="rId61" Type="http://schemas.openxmlformats.org/officeDocument/2006/relationships/hyperlink" Target="consultantplus://offline/ref=A601C2707C0CD3DA348F05E381336B641F1348D20435A88038D1134A07j5z4K" TargetMode="External"/><Relationship Id="rId82" Type="http://schemas.openxmlformats.org/officeDocument/2006/relationships/hyperlink" Target="consultantplus://offline/ref=D4F6FB463765727A4CBB915A9489523D1063C97AD1C929CF6345B76489D51875FD25855951658232CF6C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F63587C5310CA090D83CFEBC5CA470AE9E886A80176246CC4094FA75v2hBK" TargetMode="External"/><Relationship Id="rId2" Type="http://schemas.openxmlformats.org/officeDocument/2006/relationships/hyperlink" Target="consultantplus://offline/ref=735EB29D9E772E6C5CC1B55E57BF7E26FF1A8E7665B1B58C3E1A3AFC7F85789B6561ECB677C2CAC80BL" TargetMode="External"/><Relationship Id="rId1" Type="http://schemas.openxmlformats.org/officeDocument/2006/relationships/hyperlink" Target="consultantplus://offline/ref=1E734BEBE42D1B8DBFB255102B25CDF9E4933F2841C6346A078EF1B27B903EEAE532F61FB667ABt1V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A3CC-2226-4F60-B737-D1D04792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10539</Words>
  <Characters>60076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70475</CharactersWithSpaces>
  <SharedDoc>false</SharedDoc>
  <HLinks>
    <vt:vector size="768" baseType="variant">
      <vt:variant>
        <vt:i4>4915283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consultantplus://offline/ref=735EB29D9E772E6C5CC1B55E57BF7E26FF1A8E7665B1B58C3E1A3AFC7F85789B6561ECB677C2CAC80BL</vt:lpwstr>
      </vt:variant>
      <vt:variant>
        <vt:lpwstr/>
      </vt:variant>
      <vt:variant>
        <vt:i4>5308416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consultantplus://offline/ref=1E734BEBE42D1B8DBFB255102B25CDF9E4933F2841C6346A078EF1B27B903EEAE532F61FB667ABt1V3P</vt:lpwstr>
      </vt:variant>
      <vt:variant>
        <vt:lpwstr/>
      </vt:variant>
      <vt:variant>
        <vt:i4>3538993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consultantplus://offline/ref=F63587C5310CA090D83CFEBC5CA470AE9E886A80176246CC4094FA75v2hBK</vt:lpwstr>
      </vt:variant>
      <vt:variant>
        <vt:lpwstr/>
      </vt:variant>
      <vt:variant>
        <vt:i4>2097249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consultantplus://offline/ref=D4F6FB463765727A4CBB915A9489523D1368CD7CDE9D7ECD3210B96181855065B36088585162C862L</vt:lpwstr>
      </vt:variant>
      <vt:variant>
        <vt:lpwstr/>
      </vt:variant>
      <vt:variant>
        <vt:i4>5177436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consultantplus://offline/ref=D4F6FB463765727A4CBB915A9489523D1368CD7CDE9D7ECD3210B9C661L</vt:lpwstr>
      </vt:variant>
      <vt:variant>
        <vt:lpwstr/>
      </vt:variant>
      <vt:variant>
        <vt:i4>2097249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consultantplus://offline/ref=D4F6FB463765727A4CBB915A9489523D1368CD7CDE9D7ECD3210B96181855065B36088585162C862L</vt:lpwstr>
      </vt:variant>
      <vt:variant>
        <vt:lpwstr/>
      </vt:variant>
      <vt:variant>
        <vt:i4>5177433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consultantplus://offline/ref=D4F6FB463765727A4CBB915A9489523D1767C970DE9D7ECD3210B9C661L</vt:lpwstr>
      </vt:variant>
      <vt:variant>
        <vt:lpwstr/>
      </vt:variant>
      <vt:variant>
        <vt:i4>2097254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consultantplus://offline/ref=D4F6FB463765727A4CBB915A9489523D1767C970DE9D7ECD3210B96181855065B36088585164C866L</vt:lpwstr>
      </vt:variant>
      <vt:variant>
        <vt:lpwstr/>
      </vt:variant>
      <vt:variant>
        <vt:i4>2949176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consultantplus://offline/ref=D4F6FB463765727A4CBB915A9489523D1063C97AD1C929CF6345B76489D51875FD25855951658A3FCF6DL</vt:lpwstr>
      </vt:variant>
      <vt:variant>
        <vt:lpwstr/>
      </vt:variant>
      <vt:variant>
        <vt:i4>2097255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consultantplus://offline/ref=D4F6FB463765727A4CBB915A9489523D1767C970DE9D7ECD3210B96181855065B36088585164C867L</vt:lpwstr>
      </vt:variant>
      <vt:variant>
        <vt:lpwstr/>
      </vt:variant>
      <vt:variant>
        <vt:i4>1048656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consultantplus://offline/ref=D4F6FB463765727A4CBB915A9489523D1063C97AD1C929CF6345B76489D51875FD25855E55C666L</vt:lpwstr>
      </vt:variant>
      <vt:variant>
        <vt:lpwstr/>
      </vt:variant>
      <vt:variant>
        <vt:i4>2097252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consultantplus://offline/ref=D4F6FB463765727A4CBB915A9489523D1767C970DE9D7ECD3210B96181855065B36088585164C864L</vt:lpwstr>
      </vt:variant>
      <vt:variant>
        <vt:lpwstr/>
      </vt:variant>
      <vt:variant>
        <vt:i4>5177433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consultantplus://offline/ref=D4F6FB463765727A4CBB915A9489523D1767C970DE9D7ECD3210B9C661L</vt:lpwstr>
      </vt:variant>
      <vt:variant>
        <vt:lpwstr/>
      </vt:variant>
      <vt:variant>
        <vt:i4>2949176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consultantplus://offline/ref=D4F6FB463765727A4CBB915A9489523D1063C97AD1C929CF6345B76489D51875FD25855951658A3FCF6DL</vt:lpwstr>
      </vt:variant>
      <vt:variant>
        <vt:lpwstr/>
      </vt:variant>
      <vt:variant>
        <vt:i4>5177433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consultantplus://offline/ref=D4F6FB463765727A4CBB915A9489523D1767C970DE9D7ECD3210B9C661L</vt:lpwstr>
      </vt:variant>
      <vt:variant>
        <vt:lpwstr/>
      </vt:variant>
      <vt:variant>
        <vt:i4>1048656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consultantplus://offline/ref=D4F6FB463765727A4CBB915A9489523D1063C97AD1C929CF6345B76489D51875FD25855E55C666L</vt:lpwstr>
      </vt:variant>
      <vt:variant>
        <vt:lpwstr/>
      </vt:variant>
      <vt:variant>
        <vt:i4>2949176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consultantplus://offline/ref=D4F6FB463765727A4CBB915A9489523D1063C97AD1C929CF6345B76489D51875FD25855951658A3FCF6DL</vt:lpwstr>
      </vt:variant>
      <vt:variant>
        <vt:lpwstr/>
      </vt:variant>
      <vt:variant>
        <vt:i4>2949177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consultantplus://offline/ref=D4F6FB463765727A4CBB915A9489523D1062CA7ED3CB29CF6345B76489D51875FD25855951658237CF6CL</vt:lpwstr>
      </vt:variant>
      <vt:variant>
        <vt:lpwstr/>
      </vt:variant>
      <vt:variant>
        <vt:i4>1966093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consultantplus://offline/ref=D4F6FB463765727A4CBB915A9489523D1063C97AD1C929CF6345B76489CD65L</vt:lpwstr>
      </vt:variant>
      <vt:variant>
        <vt:lpwstr/>
      </vt:variant>
      <vt:variant>
        <vt:i4>1966174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consultantplus://offline/ref=D4F6FB463765727A4CBB915A9489523D1060CF7BD7C329CF6345B76489CD65L</vt:lpwstr>
      </vt:variant>
      <vt:variant>
        <vt:lpwstr/>
      </vt:variant>
      <vt:variant>
        <vt:i4>1966093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consultantplus://offline/ref=D4F6FB463765727A4CBB915A9489523D1063C97AD1C929CF6345B76489CD65L</vt:lpwstr>
      </vt:variant>
      <vt:variant>
        <vt:lpwstr/>
      </vt:variant>
      <vt:variant>
        <vt:i4>2949227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consultantplus://offline/ref=D4F6FB463765727A4CBB915A9489523D1060CF7BD7C329CF6345B76489D51875FD25855951658032CF6AL</vt:lpwstr>
      </vt:variant>
      <vt:variant>
        <vt:lpwstr/>
      </vt:variant>
      <vt:variant>
        <vt:i4>2949177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consultantplus://offline/ref=D4F6FB463765727A4CBB915A9489523D1063C97AD1C929CF6345B76489D51875FD25855951658232CF6BL</vt:lpwstr>
      </vt:variant>
      <vt:variant>
        <vt:lpwstr/>
      </vt:variant>
      <vt:variant>
        <vt:i4>2949177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consultantplus://offline/ref=D4F6FB463765727A4CBB915A9489523D1063C97AD1C929CF6345B76489D51875FD25855951658232CF6BL</vt:lpwstr>
      </vt:variant>
      <vt:variant>
        <vt:lpwstr/>
      </vt:variant>
      <vt:variant>
        <vt:i4>2949177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consultantplus://offline/ref=D4F6FB463765727A4CBB915A9489523D1063C97AD1C929CF6345B76489D51875FD25855951658232CF6BL</vt:lpwstr>
      </vt:variant>
      <vt:variant>
        <vt:lpwstr/>
      </vt:variant>
      <vt:variant>
        <vt:i4>1966089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consultantplus://offline/ref=D4F6FB463765727A4CBB915A9489523D1062CA7ED3CB29CF6345B76489CD65L</vt:lpwstr>
      </vt:variant>
      <vt:variant>
        <vt:lpwstr/>
      </vt:variant>
      <vt:variant>
        <vt:i4>1966089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consultantplus://offline/ref=D4F6FB463765727A4CBB915A9489523D1062CA7ED3CB29CF6345B76489CD65L</vt:lpwstr>
      </vt:variant>
      <vt:variant>
        <vt:lpwstr/>
      </vt:variant>
      <vt:variant>
        <vt:i4>2490473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consultantplus://offline/ref=D4F6FB463765727A4CBB94559789523D1065C870DCC074C56B1CBB66C86EL</vt:lpwstr>
      </vt:variant>
      <vt:variant>
        <vt:lpwstr/>
      </vt:variant>
      <vt:variant>
        <vt:i4>2949177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consultantplus://offline/ref=D4F6FB463765727A4CBB915A9489523D1063C97AD1C929CF6345B76489D51875FD25855951658232CF6BL</vt:lpwstr>
      </vt:variant>
      <vt:variant>
        <vt:lpwstr/>
      </vt:variant>
      <vt:variant>
        <vt:i4>1966093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consultantplus://offline/ref=D4F6FB463765727A4CBB915A9489523D1063C97AD1C929CF6345B76489CD65L</vt:lpwstr>
      </vt:variant>
      <vt:variant>
        <vt:lpwstr/>
      </vt:variant>
      <vt:variant>
        <vt:i4>2031708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consultantplus://offline/ref=D4F6FB463765727A4CBB9E568189523D1067CB71D0C074C56B1CBB668EDA4762FA6C8958516483C361L</vt:lpwstr>
      </vt:variant>
      <vt:variant>
        <vt:lpwstr/>
      </vt:variant>
      <vt:variant>
        <vt:i4>2949176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consultantplus://offline/ref=D4F6FB463765727A4CBB915A9489523D1063C97AD1C929CF6345B76489D51875FD25855951658232CF6CL</vt:lpwstr>
      </vt:variant>
      <vt:variant>
        <vt:lpwstr/>
      </vt:variant>
      <vt:variant>
        <vt:i4>1966170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consultantplus://offline/ref=D4F6FB463765727A4CBB915A9489523D1062CA7ED0C229CF6345B76489CD65L</vt:lpwstr>
      </vt:variant>
      <vt:variant>
        <vt:lpwstr/>
      </vt:variant>
      <vt:variant>
        <vt:i4>1966170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consultantplus://offline/ref=D4F6FB463765727A4CBB915A9489523D1062CA7ED0C229CF6345B76489CD65L</vt:lpwstr>
      </vt:variant>
      <vt:variant>
        <vt:lpwstr/>
      </vt:variant>
      <vt:variant>
        <vt:i4>1966093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consultantplus://offline/ref=D4F6FB463765727A4CBB915A9489523D1063C97AD1C929CF6345B76489CD65L</vt:lpwstr>
      </vt:variant>
      <vt:variant>
        <vt:lpwstr/>
      </vt:variant>
      <vt:variant>
        <vt:i4>2949176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consultantplus://offline/ref=D4F6FB463765727A4CBB915A9489523D1063C97AD1C929CF6345B76489D51875FD25855951658232CF6CL</vt:lpwstr>
      </vt:variant>
      <vt:variant>
        <vt:lpwstr/>
      </vt:variant>
      <vt:variant>
        <vt:i4>2949225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consultantplus://offline/ref=D4F6FB463765727A4CBB915A9489523D1063C97AD1C929CF6345B76489D51875FD25855951658232CF62L</vt:lpwstr>
      </vt:variant>
      <vt:variant>
        <vt:lpwstr/>
      </vt:variant>
      <vt:variant>
        <vt:i4>1966093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consultantplus://offline/ref=D4F6FB463765727A4CBB915A9489523D1063C97AD1C929CF6345B76489CD65L</vt:lpwstr>
      </vt:variant>
      <vt:variant>
        <vt:lpwstr/>
      </vt:variant>
      <vt:variant>
        <vt:i4>2949180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consultantplus://offline/ref=D4F6FB463765727A4CBB915A9489523D1063C97AD1C929CF6345B76489D51875FD25855951658237CF6BL</vt:lpwstr>
      </vt:variant>
      <vt:variant>
        <vt:lpwstr/>
      </vt:variant>
      <vt:variant>
        <vt:i4>1048588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consultantplus://offline/ref=D4F6FB463765727A4CBB915A9489523D1063C97AD1C929CF6345B76489D51875FD25855951C662L</vt:lpwstr>
      </vt:variant>
      <vt:variant>
        <vt:lpwstr/>
      </vt:variant>
      <vt:variant>
        <vt:i4>1966093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consultantplus://offline/ref=D4F6FB463765727A4CBB915A9489523D1063C97AD1C929CF6345B76489CD65L</vt:lpwstr>
      </vt:variant>
      <vt:variant>
        <vt:lpwstr/>
      </vt:variant>
      <vt:variant>
        <vt:i4>2949183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consultantplus://offline/ref=D4F6FB463765727A4CBB915A9489523D1063C97AD1C929CF6345B76489D51875FD25855951658232CF6DL</vt:lpwstr>
      </vt:variant>
      <vt:variant>
        <vt:lpwstr/>
      </vt:variant>
      <vt:variant>
        <vt:i4>2949176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consultantplus://offline/ref=D4F6FB463765727A4CBB915A9489523D1063C97AD1C929CF6345B76489D51875FD25855951658232CF6CL</vt:lpwstr>
      </vt:variant>
      <vt:variant>
        <vt:lpwstr/>
      </vt:variant>
      <vt:variant>
        <vt:i4>2949183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consultantplus://offline/ref=D4F6FB463765727A4CBB915A9489523D1063C97AD1C929CF6345B76489D51875FD25855951658232CF6DL</vt:lpwstr>
      </vt:variant>
      <vt:variant>
        <vt:lpwstr/>
      </vt:variant>
      <vt:variant>
        <vt:i4>2949176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consultantplus://offline/ref=D4F6FB463765727A4CBB915A9489523D1063C97AD1C929CF6345B76489D51875FD25855951658232CF6CL</vt:lpwstr>
      </vt:variant>
      <vt:variant>
        <vt:lpwstr/>
      </vt:variant>
      <vt:variant>
        <vt:i4>2490465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consultantplus://offline/ref=D4F6FB463765727A4CBB94559789523D1065CF7FDCC074C56B1CBB66C86EL</vt:lpwstr>
      </vt:variant>
      <vt:variant>
        <vt:lpwstr/>
      </vt:variant>
      <vt:variant>
        <vt:i4>1966170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consultantplus://offline/ref=D4F6FB463765727A4CBB915A9489523D1062CA7ED0C229CF6345B76489CD65L</vt:lpwstr>
      </vt:variant>
      <vt:variant>
        <vt:lpwstr/>
      </vt:variant>
      <vt:variant>
        <vt:i4>2949226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consultantplus://offline/ref=D4F6FB463765727A4CBB915A9489523D1062CA7ED0C229CF6345B76489D51875FD25855951658237CF6CL</vt:lpwstr>
      </vt:variant>
      <vt:variant>
        <vt:lpwstr/>
      </vt:variant>
      <vt:variant>
        <vt:i4>2949231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consultantplus://offline/ref=D4F6FB463765727A4CBB915A9489523D1062CA7ED0C229CF6345B76489D51875FD25855951658237CF6FL</vt:lpwstr>
      </vt:variant>
      <vt:variant>
        <vt:lpwstr/>
      </vt:variant>
      <vt:variant>
        <vt:i4>2949231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consultantplus://offline/ref=D4F6FB463765727A4CBB915A9489523D1062CA7ED0C229CF6345B76489D51875FD25855951658237CF6FL</vt:lpwstr>
      </vt:variant>
      <vt:variant>
        <vt:lpwstr/>
      </vt:variant>
      <vt:variant>
        <vt:i4>2949176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consultantplus://offline/ref=D4F6FB463765727A4CBB915A9489523D1063C97AD1C929CF6345B76489D51875FD25855951658232CF6CL</vt:lpwstr>
      </vt:variant>
      <vt:variant>
        <vt:lpwstr/>
      </vt:variant>
      <vt:variant>
        <vt:i4>1048585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consultantplus://offline/ref=D4F6FB463765727A4CBB915A9489523D1063C97AD1C929CF6345B76489D51875FD25855951C667L</vt:lpwstr>
      </vt:variant>
      <vt:variant>
        <vt:lpwstr/>
      </vt:variant>
      <vt:variant>
        <vt:i4>2949176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consultantplus://offline/ref=D4F6FB463765727A4CBB915A9489523D1063C97AD1C929CF6345B76489D51875FD25855951658232CF6CL</vt:lpwstr>
      </vt:variant>
      <vt:variant>
        <vt:lpwstr/>
      </vt:variant>
      <vt:variant>
        <vt:i4>2490465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consultantplus://offline/ref=D4F6FB463765727A4CBB94559789523D1065CF7FDCC074C56B1CBB66C86EL</vt:lpwstr>
      </vt:variant>
      <vt:variant>
        <vt:lpwstr/>
      </vt:variant>
      <vt:variant>
        <vt:i4>1966170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consultantplus://offline/ref=D4F6FB463765727A4CBB915A9489523D1062CA7ED0C229CF6345B76489CD65L</vt:lpwstr>
      </vt:variant>
      <vt:variant>
        <vt:lpwstr/>
      </vt:variant>
      <vt:variant>
        <vt:i4>2949176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consultantplus://offline/ref=D4F6FB463765727A4CBB915A9489523D1063C97AD1C929CF6345B76489D51875FD25855951658232CF6CL</vt:lpwstr>
      </vt:variant>
      <vt:variant>
        <vt:lpwstr/>
      </vt:variant>
      <vt:variant>
        <vt:i4>6619239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consultantplus://offline/ref=A601C2707C0CD3DA348F05E381336B641C1F47D00D66FF8269841D4F0F049FFFB6EEAAA6D329j6z0K</vt:lpwstr>
      </vt:variant>
      <vt:variant>
        <vt:lpwstr/>
      </vt:variant>
      <vt:variant>
        <vt:i4>196701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consultantplus://offline/ref=A601C2707C0CD3DA348F19F09C336B641F1540D70433A88038D1134A07j5z4K</vt:lpwstr>
      </vt:variant>
      <vt:variant>
        <vt:lpwstr/>
      </vt:variant>
      <vt:variant>
        <vt:i4>6291567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consultantplus://offline/ref=A601C2707C0CD3DA348F05E381336B641F1348D20435A88038D1134A0754D7EFF8ABA7A7D32F673EjBz9K</vt:lpwstr>
      </vt:variant>
      <vt:variant>
        <vt:lpwstr/>
      </vt:variant>
      <vt:variant>
        <vt:i4>196701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consultantplus://offline/ref=A601C2707C0CD3DA348F19F09C336B641F1540D70433A88038D1134A07j5z4K</vt:lpwstr>
      </vt:variant>
      <vt:variant>
        <vt:lpwstr/>
      </vt:variant>
      <vt:variant>
        <vt:i4>196701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consultantplus://offline/ref=A601C2707C0CD3DA348F19F09C336B641F1540D70433A88038D1134A07j5z4K</vt:lpwstr>
      </vt:variant>
      <vt:variant>
        <vt:lpwstr/>
      </vt:variant>
      <vt:variant>
        <vt:i4>85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consultantplus://offline/ref=A601C2707C0CD3DA348F05E381336B641F1243D00F37A88038D1134A07j5z4K</vt:lpwstr>
      </vt:variant>
      <vt:variant>
        <vt:lpwstr/>
      </vt:variant>
      <vt:variant>
        <vt:i4>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consultantplus://offline/ref=A601C2707C0CD3DA348F05E381336B641F1243D00F37A88038D1134A07j5z4K</vt:lpwstr>
      </vt:variant>
      <vt:variant>
        <vt:lpwstr/>
      </vt:variant>
      <vt:variant>
        <vt:i4>13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consultantplus://offline/ref=A601C2707C0CD3DA348F05E381336B641F1348D20435A88038D1134A07j5z4K</vt:lpwstr>
      </vt:variant>
      <vt:variant>
        <vt:lpwstr/>
      </vt:variant>
      <vt:variant>
        <vt:i4>94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consultantplus://offline/ref=A601C2707C0CD3DA348F05E381336B641F1144DC0439A88038D1134A07j5z4K</vt:lpwstr>
      </vt:variant>
      <vt:variant>
        <vt:lpwstr/>
      </vt:variant>
      <vt:variant>
        <vt:i4>196701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consultantplus://offline/ref=A601C2707C0CD3DA348F19F09C336B641F1540D70433A88038D1134A07j5z4K</vt:lpwstr>
      </vt:variant>
      <vt:variant>
        <vt:lpwstr/>
      </vt:variant>
      <vt:variant>
        <vt:i4>85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consultantplus://offline/ref=A601C2707C0CD3DA348F05E381336B641F1243D00F37A88038D1134A07j5z4K</vt:lpwstr>
      </vt:variant>
      <vt:variant>
        <vt:lpwstr/>
      </vt:variant>
      <vt:variant>
        <vt:i4>6225929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consultantplus://offline/ref=A601C2707C0CD3DA348F05E381336B641C1F47D00D66FF8269841Dj4zFK</vt:lpwstr>
      </vt:variant>
      <vt:variant>
        <vt:lpwstr/>
      </vt:variant>
      <vt:variant>
        <vt:i4>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consultantplus://offline/ref=A601C2707C0CD3DA348F05E381336B641F1146D40736A88038D1134A07j5z4K</vt:lpwstr>
      </vt:variant>
      <vt:variant>
        <vt:lpwstr/>
      </vt:variant>
      <vt:variant>
        <vt:i4>13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consultantplus://offline/ref=A601C2707C0CD3DA348F05E381336B641F1348D20435A88038D1134A07j5z4K</vt:lpwstr>
      </vt:variant>
      <vt:variant>
        <vt:lpwstr/>
      </vt:variant>
      <vt:variant>
        <vt:i4>6225929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consultantplus://offline/ref=A601C2707C0CD3DA348F05E381336B641C1F47D00D66FF8269841Dj4zFK</vt:lpwstr>
      </vt:variant>
      <vt:variant>
        <vt:lpwstr/>
      </vt:variant>
      <vt:variant>
        <vt:i4>6291567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consultantplus://offline/ref=A601C2707C0CD3DA348F05E381336B641F1348D20435A88038D1134A0754D7EFF8ABA7A7D32F673EjBz9K</vt:lpwstr>
      </vt:variant>
      <vt:variant>
        <vt:lpwstr/>
      </vt:variant>
      <vt:variant>
        <vt:i4>6291511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consultantplus://offline/ref=A601C2707C0CD3DA348F05E381336B641F1146D40736A88038D1134A0754D7EFF8ABA7A7D32F6738jBz6K</vt:lpwstr>
      </vt:variant>
      <vt:variant>
        <vt:lpwstr/>
      </vt:variant>
      <vt:variant>
        <vt:i4>6291567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consultantplus://offline/ref=A601C2707C0CD3DA348F05E381336B641F1146D40736A88038D1134A0754D7EFF8ABA7A7D32F673DjBz2K</vt:lpwstr>
      </vt:variant>
      <vt:variant>
        <vt:lpwstr/>
      </vt:variant>
      <vt:variant>
        <vt:i4>7012404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consultantplus://offline/ref=A601C2707C0CD3DA348F05E381336B641D1742D7043BF58A30881F48j0z0K</vt:lpwstr>
      </vt:variant>
      <vt:variant>
        <vt:lpwstr/>
      </vt:variant>
      <vt:variant>
        <vt:i4>89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consultantplus://offline/ref=A601C2707C0CD3DA348F05E381336B641F1541D50E38A88038D1134A07j5z4K</vt:lpwstr>
      </vt:variant>
      <vt:variant>
        <vt:lpwstr/>
      </vt:variant>
      <vt:variant>
        <vt:i4>6225929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consultantplus://offline/ref=A601C2707C0CD3DA348F05E381336B641C1F47D00D66FF8269841Dj4zFK</vt:lpwstr>
      </vt:variant>
      <vt:variant>
        <vt:lpwstr/>
      </vt:variant>
      <vt:variant>
        <vt:i4>85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consultantplus://offline/ref=A601C2707C0CD3DA348F05E381336B641F1243D00F37A88038D1134A07j5z4K</vt:lpwstr>
      </vt:variant>
      <vt:variant>
        <vt:lpwstr/>
      </vt:variant>
      <vt:variant>
        <vt:i4>6291514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consultantplus://offline/ref=A601C2707C0CD3DA348F05E381336B641F1541D50E38A88038D1134A0754D7EFF8ABA7A7D32F673EjBz8K</vt:lpwstr>
      </vt:variant>
      <vt:variant>
        <vt:lpwstr/>
      </vt:variant>
      <vt:variant>
        <vt:i4>6291514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consultantplus://offline/ref=A601C2707C0CD3DA348F05E381336B641F1541D50E38A88038D1134A0754D7EFF8ABA7A7D32F673EjBz8K</vt:lpwstr>
      </vt:variant>
      <vt:variant>
        <vt:lpwstr/>
      </vt:variant>
      <vt:variant>
        <vt:i4>6291567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consultantplus://offline/ref=A601C2707C0CD3DA348F05E381336B641F1348D20435A88038D1134A0754D7EFF8ABA7A7D32F673EjBz9K</vt:lpwstr>
      </vt:variant>
      <vt:variant>
        <vt:lpwstr/>
      </vt:variant>
      <vt:variant>
        <vt:i4>6291567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consultantplus://offline/ref=A601C2707C0CD3DA348F05E381336B641F1348D20435A88038D1134A0754D7EFF8ABA7A7D32F673EjBz9K</vt:lpwstr>
      </vt:variant>
      <vt:variant>
        <vt:lpwstr/>
      </vt:variant>
      <vt:variant>
        <vt:i4>6291567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consultantplus://offline/ref=A601C2707C0CD3DA348F05E381336B641F1348D20435A88038D1134A0754D7EFF8ABA7A7D32F673EjBz9K</vt:lpwstr>
      </vt:variant>
      <vt:variant>
        <vt:lpwstr/>
      </vt:variant>
      <vt:variant>
        <vt:i4>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consultantplus://offline/ref=A601C2707C0CD3DA348F05E381336B641F1146D40736A88038D1134A07j5z4K</vt:lpwstr>
      </vt:variant>
      <vt:variant>
        <vt:lpwstr/>
      </vt:variant>
      <vt:variant>
        <vt:i4>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consultantplus://offline/ref=A601C2707C0CD3DA348F05E381336B641F1348D20435A88038D1134A07j5z4K</vt:lpwstr>
      </vt:variant>
      <vt:variant>
        <vt:lpwstr/>
      </vt:variant>
      <vt:variant>
        <vt:i4>13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consultantplus://offline/ref=A601C2707C0CD3DA348F05E381336B641F1348D20435A88038D1134A07j5z4K</vt:lpwstr>
      </vt:variant>
      <vt:variant>
        <vt:lpwstr/>
      </vt:variant>
      <vt:variant>
        <vt:i4>6619247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consultantplus://offline/ref=A601C2707C0CD3DA348F05E381336B641C1F47D00D66FF8269841D4F0F049FFFB6EEAAA6D12Fj6zEK</vt:lpwstr>
      </vt:variant>
      <vt:variant>
        <vt:lpwstr/>
      </vt:variant>
      <vt:variant>
        <vt:i4>6619194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consultantplus://offline/ref=A601C2707C0CD3DA348F05E381336B641C1F47D00D66FF8269841D4F0F049FFFB6EEAAA6D22Ej6z0K</vt:lpwstr>
      </vt:variant>
      <vt:variant>
        <vt:lpwstr/>
      </vt:variant>
      <vt:variant>
        <vt:i4>6619233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consultantplus://offline/ref=A601C2707C0CD3DA348F05E381336B641C1F47D00D66FF8269841D4F0F049FFFB6EEAAA6D328j6z7K</vt:lpwstr>
      </vt:variant>
      <vt:variant>
        <vt:lpwstr/>
      </vt:variant>
      <vt:variant>
        <vt:i4>6225929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consultantplus://offline/ref=A601C2707C0CD3DA348F05E381336B641C1F47D00D66FF8269841Dj4zFK</vt:lpwstr>
      </vt:variant>
      <vt:variant>
        <vt:lpwstr/>
      </vt:variant>
      <vt:variant>
        <vt:i4>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consultantplus://offline/ref=A601C2707C0CD3DA348F05E381336B641F1348D20435A88038D1134A07j5z4K</vt:lpwstr>
      </vt:variant>
      <vt:variant>
        <vt:lpwstr/>
      </vt:variant>
      <vt:variant>
        <vt:i4>85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consultantplus://offline/ref=A601C2707C0CD3DA348F05E381336B641F1243D00F37A88038D1134A07j5z4K</vt:lpwstr>
      </vt:variant>
      <vt:variant>
        <vt:lpwstr/>
      </vt:variant>
      <vt:variant>
        <vt:i4>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consultantplus://offline/ref=A601C2707C0CD3DA348F05E381336B641F1540D20339A88038D1134A07j5z4K</vt:lpwstr>
      </vt:variant>
      <vt:variant>
        <vt:lpwstr/>
      </vt:variant>
      <vt:variant>
        <vt:i4>6291562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consultantplus://offline/ref=A601C2707C0CD3DA348F05E381336B641F1342D70534A88038D1134A0754D7EFF8ABA7A7D32F663BjBz5K</vt:lpwstr>
      </vt:variant>
      <vt:variant>
        <vt:lpwstr/>
      </vt:variant>
      <vt:variant>
        <vt:i4>6291562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consultantplus://offline/ref=A601C2707C0CD3DA348F05E381336B641F1540D20339A88038D1134A0754D7EFF8ABA7A7D32F673EjBz9K</vt:lpwstr>
      </vt:variant>
      <vt:variant>
        <vt:lpwstr/>
      </vt:variant>
      <vt:variant>
        <vt:i4>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consultantplus://offline/ref=A601C2707C0CD3DA348F05E381336B641F1540D20339A88038D1134A07j5z4K</vt:lpwstr>
      </vt:variant>
      <vt:variant>
        <vt:lpwstr/>
      </vt:variant>
      <vt:variant>
        <vt:i4>6291560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consultantplus://offline/ref=A601C2707C0CD3DA348F05E381336B641F1144D00238A88038D1134A0754D7EFF8ABA7A7D32F663DjBz9K</vt:lpwstr>
      </vt:variant>
      <vt:variant>
        <vt:lpwstr/>
      </vt:variant>
      <vt:variant>
        <vt:i4>5701637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consultantplus://offline/ref=A601C2707C0CD3DA348F05E381336B641F1144DC0439A88038D1134A0754D7EFF8ABA7A7D3j2zDK</vt:lpwstr>
      </vt:variant>
      <vt:variant>
        <vt:lpwstr/>
      </vt:variant>
      <vt:variant>
        <vt:i4>85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consultantplus://offline/ref=A601C2707C0CD3DA348F05E381336B641F1145DC0235A88038D1134A07j5z4K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consultantplus://offline/ref=A601C2707C0CD3DA348F05E381336B641F1145DC0235A88038D1134A07j5z4K</vt:lpwstr>
      </vt:variant>
      <vt:variant>
        <vt:lpwstr/>
      </vt:variant>
      <vt:variant>
        <vt:i4>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consultantplus://offline/ref=A601C2707C0CD3DA348F05E381336B641F1144D50336A88038D1134A07j5z4K</vt:lpwstr>
      </vt:variant>
      <vt:variant>
        <vt:lpwstr/>
      </vt:variant>
      <vt:variant>
        <vt:i4>7340137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consultantplus://offline/ref=735EB29D9E772E6C5CC1BA5549BF7E26FC1F8C7760B8E886364336FE788A278C6228E0B777C2CE8BCF03L</vt:lpwstr>
      </vt:variant>
      <vt:variant>
        <vt:lpwstr/>
      </vt:variant>
      <vt:variant>
        <vt:i4>7340137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consultantplus://offline/ref=735EB29D9E772E6C5CC1BA5549BF7E26FC1F8C7760B8E886364336FE788A278C6228E0B777C2CE8BCF03L</vt:lpwstr>
      </vt:variant>
      <vt:variant>
        <vt:lpwstr/>
      </vt:variant>
      <vt:variant>
        <vt:i4>7340140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consultantplus://offline/ref=735EB29D9E772E6C5CC1BA5549BF7E26FC1F8C7760B8E886364336FE788A278C6228E0B777C2CD8CCF06L</vt:lpwstr>
      </vt:variant>
      <vt:variant>
        <vt:lpwstr/>
      </vt:variant>
      <vt:variant>
        <vt:i4>5111903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consultantplus://offline/ref=735EB29D9E772E6C5CC1BA5549BF7E26FC1F8C7760B8E886364336FE78C80AL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consultantplus://offline/ref=735EB29D9E772E6C5CC1BA5549BF7E26F918887666B1B58C3E1A3AFCC70FL</vt:lpwstr>
      </vt:variant>
      <vt:variant>
        <vt:lpwstr/>
      </vt:variant>
      <vt:variant>
        <vt:i4>7471210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consultantplus://offline/ref=735EB29D9E772E6C5CC1BA5549BF7E26FF1488716FECBF84671638FB70DA6F9C2C6DEDB677C5CC0BL</vt:lpwstr>
      </vt:variant>
      <vt:variant>
        <vt:lpwstr/>
      </vt:variant>
      <vt:variant>
        <vt:i4>2228331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consultantplus://offline/ref=3EDF0A170992FB0251D14DB04B9F24B4DA9C2F76CE1E1D31CDE38AA4fFo7K</vt:lpwstr>
      </vt:variant>
      <vt:variant>
        <vt:lpwstr/>
      </vt:variant>
      <vt:variant>
        <vt:i4>4390998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consultantplus://offline/ref=3EDF0A170992FB0251D14DB04B9F24B4D19F2E7DCD1E1D31CDE38AA4F78688EC7FA27508ABFE4Cf7o9K</vt:lpwstr>
      </vt:variant>
      <vt:variant>
        <vt:lpwstr/>
      </vt:variant>
      <vt:variant>
        <vt:i4>7405629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consultantplus://offline/ref=3EDF0A170992FB0251D14DB04B9F24B4DB942A71C743173994EF88A3F8D99FEB36AE7408ABF8f4oCK</vt:lpwstr>
      </vt:variant>
      <vt:variant>
        <vt:lpwstr/>
      </vt:variant>
      <vt:variant>
        <vt:i4>5242887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consultantplus://offline/ref=1E734BEBE42D1B8DBFB25F133D25CDF9E49031224BC6346A078EF1B27B903EEAE532F61FB666A4t1V8P</vt:lpwstr>
      </vt:variant>
      <vt:variant>
        <vt:lpwstr/>
      </vt:variant>
      <vt:variant>
        <vt:i4>5242972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consultantplus://offline/ref=1E734BEBE42D1B8DBFB25F133D25CDF9E49031224BC6346A078EF1B27B903EEAE532F61FB666AEt1V2P</vt:lpwstr>
      </vt:variant>
      <vt:variant>
        <vt:lpwstr/>
      </vt:variant>
      <vt:variant>
        <vt:i4>3801198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consultantplus://offline/ref=1E734BEBE42D1B8DBFB25A1C3E25CDF9E4913B2A45CC69600FD7FDB07C9F61FDE27BFA1EB667AD10tAV8P</vt:lpwstr>
      </vt:variant>
      <vt:variant>
        <vt:lpwstr/>
      </vt:variant>
      <vt:variant>
        <vt:i4>3211374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consultantplus://offline/ref=1E734BEBE42D1B8DBFB25A1C3E25CDF9E79D3F2F489B3E625E82F3B574CF29EDAC3EF71FB660tAVDP</vt:lpwstr>
      </vt:variant>
      <vt:variant>
        <vt:lpwstr/>
      </vt:variant>
      <vt:variant>
        <vt:i4>3211374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consultantplus://offline/ref=1E734BEBE42D1B8DBFB25A1C3E25CDF9E79D3F2F489B3E625E82F3B574CF29EDAC3EF71FB660tAVDP</vt:lpwstr>
      </vt:variant>
      <vt:variant>
        <vt:lpwstr/>
      </vt:variant>
      <vt:variant>
        <vt:i4>3211374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consultantplus://offline/ref=1E734BEBE42D1B8DBFB25A1C3E25CDF9E79D3F2F489B3E625E82F3B574CF29EDAC3EF71FB660tAVDP</vt:lpwstr>
      </vt:variant>
      <vt:variant>
        <vt:lpwstr/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_Toc417563610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_Toc417563609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_Toc417563608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_Toc417563607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_Toc417563606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_Toc417563605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_Toc417563604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_Toc417563603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_Toc417563602</vt:lpwstr>
      </vt:variant>
      <vt:variant>
        <vt:i4>3538993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consultantplus://offline/ref=F63587C5310CA090D83CFEBC5CA470AE9E886A80176246CC4094FA75v2hBK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consultantplus://offline/ref=735EB29D9E772E6C5CC1B55E57BF7E26FF1A8E7665B1B58C3E1A3AFC7F85789B6561ECB677C2CAC80BL</vt:lpwstr>
      </vt:variant>
      <vt:variant>
        <vt:lpwstr/>
      </vt:variant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consultantplus://offline/ref=1E734BEBE42D1B8DBFB255102B25CDF9E4933F2841C6346A078EF1B27B903EEAE532F61FB667ABt1V3P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Dmitrij V Stolpovskih</cp:lastModifiedBy>
  <cp:revision>2</cp:revision>
  <dcterms:created xsi:type="dcterms:W3CDTF">2015-10-26T05:22:00Z</dcterms:created>
  <dcterms:modified xsi:type="dcterms:W3CDTF">2015-10-26T05:22:00Z</dcterms:modified>
</cp:coreProperties>
</file>