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800" w:rsidRDefault="00420733">
      <w:pPr>
        <w:pStyle w:val="a3"/>
        <w:spacing w:before="4"/>
        <w:ind w:left="0"/>
        <w:jc w:val="left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3502025</wp:posOffset>
            </wp:positionH>
            <wp:positionV relativeFrom="paragraph">
              <wp:posOffset>-66040</wp:posOffset>
            </wp:positionV>
            <wp:extent cx="732155" cy="713105"/>
            <wp:effectExtent l="0" t="0" r="4445" b="23495"/>
            <wp:wrapTopAndBottom/>
            <wp:docPr id="7" name="image1.jpeg" descr="ЭМБЛЕМА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jpeg" descr="ЭМБЛЕМА 4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200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5800" w:rsidRDefault="00420733">
      <w:pPr>
        <w:pStyle w:val="1"/>
        <w:spacing w:before="0" w:after="0" w:line="240" w:lineRule="atLeast"/>
        <w:ind w:right="1328"/>
        <w:jc w:val="center"/>
        <w:rPr>
          <w:rFonts w:ascii="Times Bold" w:hAnsi="Times Bold" w:cs="Times Bold"/>
          <w:lang w:val="ru-RU"/>
        </w:rPr>
      </w:pPr>
      <w:bookmarkStart w:id="0" w:name="_Toc603320873"/>
      <w:r>
        <w:rPr>
          <w:rFonts w:ascii="Times Bold" w:hAnsi="Times Bold" w:cs="Times Bold"/>
        </w:rPr>
        <w:t xml:space="preserve">         </w:t>
      </w:r>
      <w:r>
        <w:rPr>
          <w:rFonts w:ascii="Times Bold" w:hAnsi="Times Bold" w:cs="Times Bold"/>
          <w:lang w:val="ru-RU"/>
        </w:rPr>
        <w:t>МОСКОВСКИЙ ГОСУДАРСТВЕННЫЙ УНИВЕРСИТЕТ</w:t>
      </w:r>
      <w:bookmarkEnd w:id="0"/>
    </w:p>
    <w:p w:rsidR="00015800" w:rsidRDefault="00420733">
      <w:pPr>
        <w:pStyle w:val="1"/>
        <w:spacing w:before="0" w:after="0" w:line="240" w:lineRule="atLeast"/>
        <w:ind w:right="1328"/>
        <w:jc w:val="center"/>
        <w:rPr>
          <w:rFonts w:ascii="Times Bold" w:hAnsi="Times Bold" w:cs="Times Bold"/>
          <w:lang w:val="ru-RU"/>
        </w:rPr>
      </w:pPr>
      <w:bookmarkStart w:id="1" w:name="_Toc1743615024"/>
      <w:r>
        <w:rPr>
          <w:rFonts w:ascii="Times Bold" w:hAnsi="Times Bold" w:cs="Times Bold"/>
          <w:lang w:val="ru-RU"/>
        </w:rPr>
        <w:t xml:space="preserve">       имени М.В. ЛОМОНОСОВА</w:t>
      </w:r>
      <w:bookmarkEnd w:id="1"/>
    </w:p>
    <w:p w:rsidR="00015800" w:rsidRDefault="00015800">
      <w:pPr>
        <w:rPr>
          <w:lang w:val="ru-RU"/>
        </w:rPr>
      </w:pPr>
    </w:p>
    <w:p w:rsidR="00015800" w:rsidRDefault="00420733">
      <w:pPr>
        <w:spacing w:after="0" w:line="240" w:lineRule="atLeast"/>
        <w:ind w:left="2960" w:right="2965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ЮРИДИЧЕСКИЙ ФАКУЛЬТЕТ МАГИСТРАТУРА</w:t>
      </w:r>
    </w:p>
    <w:bookmarkStart w:id="2" w:name="_Toc375861406"/>
    <w:p w:rsidR="00015800" w:rsidRDefault="00420733" w:rsidP="00204187">
      <w:pPr>
        <w:pStyle w:val="1"/>
        <w:tabs>
          <w:tab w:val="left" w:pos="6999"/>
        </w:tabs>
        <w:spacing w:line="240" w:lineRule="auto"/>
        <w:ind w:firstLineChars="400" w:firstLine="1044"/>
        <w:rPr>
          <w:sz w:val="26"/>
          <w:szCs w:val="26"/>
          <w:lang w:val="ru-RU"/>
        </w:rPr>
      </w:pPr>
      <w:r>
        <w:rPr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48758784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226060</wp:posOffset>
                </wp:positionV>
                <wp:extent cx="6286500" cy="57150"/>
                <wp:effectExtent l="0" t="0" r="12700" b="19050"/>
                <wp:wrapTopAndBottom/>
                <wp:docPr id="9" name="任意多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00" h="90">
                              <a:moveTo>
                                <a:pt x="9900" y="72"/>
                              </a:moveTo>
                              <a:lnTo>
                                <a:pt x="0" y="72"/>
                              </a:lnTo>
                              <a:lnTo>
                                <a:pt x="0" y="90"/>
                              </a:lnTo>
                              <a:lnTo>
                                <a:pt x="9900" y="90"/>
                              </a:lnTo>
                              <a:lnTo>
                                <a:pt x="9900" y="72"/>
                              </a:lnTo>
                              <a:close/>
                              <a:moveTo>
                                <a:pt x="9900" y="0"/>
                              </a:moveTo>
                              <a:lnTo>
                                <a:pt x="0" y="0"/>
                              </a:lnTo>
                              <a:lnTo>
                                <a:pt x="0" y="54"/>
                              </a:lnTo>
                              <a:lnTo>
                                <a:pt x="9900" y="54"/>
                              </a:lnTo>
                              <a:lnTo>
                                <a:pt x="9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00" style="position:absolute;left:0pt;margin-left:56.7pt;margin-top:17.8pt;height:4.5pt;width:495pt;mso-position-horizontal-relative:page;mso-wrap-distance-bottom:0pt;mso-wrap-distance-top:0pt;z-index:-15728640;mso-width-relative:page;mso-height-relative:page;" fillcolor="#000000" filled="t" stroked="f" coordsize="9900,90" o:gfxdata="UEsFBgAAAAAAAAAAAAAAAAAAAAAAAFBLAwQKAAAAAACHTuJAAAAAAAAAAAAAAAAABAAAAGRycy9Q&#10;SwMEFAAAAAgAh07iQES2TlLZAAAACgEAAA8AAABkcnMvZG93bnJldi54bWxNj1FLwzAQx98Fv0M4&#10;wTeXZKt11KZDBAUFwU2H+JY2t7asuZQmW+u3N33Sx//dj//9Lt9MtmNnHHzrSIFcCGBIlTMt1Qo+&#10;P55u1sB80GR05wgV/KCHTXF5kevMuJG2eN6FmsUS8plW0ITQZ5z7qkGr/cL1SHF3cIPVIcah5mbQ&#10;Yyy3HV8KkXKrW4oXGt3jY4PVcXeyCtz+jj+Ub+/ja/99fHk+fE0ol1ulrq+kuAcWcAp/MMz6UR2K&#10;6FS6ExnPupjlKomogtVtCmwGpJgnpYIkSYEXOf//QvELUEsDBBQAAAAIAIdO4kDWgu40JAIAACsF&#10;AAAOAAAAZHJzL2Uyb0RvYy54bWytVE2O0zAU3iNxB8t7mrQinWnVdBaMhg2CkWY4gOs4jSXHtmw3&#10;Sffs2bNEXAKN4DQziGPw7NRpKBKqEFnYz3mfP3/vx15ddbVADTOWK5nj6STFiEmqCi63OX5/f/Pi&#10;EiPriCyIUJLleM8svlo/f7Zq9ZLNVKVEwQwCEmmXrc5x5ZxeJomlFauJnSjNJDhLZWriYGm2SWFI&#10;C+y1SGZpOk9aZQptFGXWwt/r3onXgb8sGXXvytIyh0SOQZsLownjxo/JekWWW0N0xelBBvkHFTXh&#10;Eg4dqK6JI2hn+B9UNadGWVW6CVV1osqSUxZigGim6Uk0dxXRLMQCybF6SJP9f7T0bXNrEC9yvMBI&#10;khpK9Pjw8OPDx6cvn35+//r07TNa+CS12i4Be6dvzWFlwfQRd6Wp/QyxoC4kdj8klnUOUfg5n13O&#10;sxTyT8GXXUyzkPjkuJnurHvNVCAizRvr+roU0SJVtGgno2mgun+tqybO7/PqvIlaiHLhZVRgpKFe&#10;tWrYvQoI5+X3flB5MfNhg8QjQsgxEmjGsOiMsw50PQjO6rmiM849aDjzXNygLfJQoSwLKTuqPeGO&#10;Eo6AuHmsNKKiL85jTPbyvGjOxZ2eGYOB3PuqhSIMlYSf416xSvDihgvhK2jNdvNKGNQQf9nDd1D6&#10;G0zI0AjZLAsdIJXfH+sDp/lW75vbWxtV7OGG7LTh2wqej2mg9B64kUHb4fXwV368DkzHN279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BYA&#10;AABkcnMvUEsBAhQAFAAAAAgAh07iQES2TlLZAAAACgEAAA8AAAAAAAAAAQAgAAAAOAAAAGRycy9k&#10;b3ducmV2LnhtbFBLAQIUABQAAAAIAIdO4kDWgu40JAIAACsFAAAOAAAAAAAAAAEAIAAAAD4BAABk&#10;cnMvZTJvRG9jLnhtbFBLBQYAAAAABgAGAFkBAADUBQAAAAA=&#10;" path="m9900,72l0,72,0,90,9900,90,9900,72xm9900,0l0,0,0,54,9900,54,9900,0xe">
                <v:fill on="t" focussize="0,0"/>
                <v:stroke on="f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sz w:val="26"/>
          <w:szCs w:val="26"/>
          <w:lang w:val="ru-RU"/>
        </w:rPr>
        <w:t>Магистерская</w:t>
      </w:r>
      <w:r>
        <w:rPr>
          <w:spacing w:val="-1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программа</w:t>
      </w:r>
      <w:r>
        <w:rPr>
          <w:spacing w:val="-4"/>
          <w:sz w:val="26"/>
          <w:szCs w:val="26"/>
          <w:lang w:val="ru-RU"/>
        </w:rPr>
        <w:t xml:space="preserve"> </w:t>
      </w:r>
      <w:r>
        <w:rPr>
          <w:spacing w:val="3"/>
          <w:sz w:val="26"/>
          <w:szCs w:val="26"/>
          <w:lang w:val="ru-RU"/>
        </w:rPr>
        <w:t>«</w:t>
      </w:r>
      <w:r>
        <w:rPr>
          <w:spacing w:val="3"/>
          <w:sz w:val="26"/>
          <w:szCs w:val="26"/>
          <w:u w:val="single"/>
          <w:lang w:val="ru-RU"/>
        </w:rPr>
        <w:t xml:space="preserve"> Международное коммерческое право</w:t>
      </w:r>
      <w:r>
        <w:rPr>
          <w:sz w:val="26"/>
          <w:szCs w:val="26"/>
          <w:lang w:val="ru-RU"/>
        </w:rPr>
        <w:t>»</w:t>
      </w:r>
      <w:bookmarkEnd w:id="2"/>
    </w:p>
    <w:p w:rsidR="00015800" w:rsidRPr="00204187" w:rsidRDefault="00015800">
      <w:pPr>
        <w:rPr>
          <w:lang w:val="ru-RU"/>
        </w:rPr>
      </w:pPr>
    </w:p>
    <w:p w:rsidR="00015800" w:rsidRDefault="00420733">
      <w:pPr>
        <w:pStyle w:val="2"/>
        <w:spacing w:before="192" w:line="298" w:lineRule="exact"/>
        <w:ind w:right="6"/>
        <w:jc w:val="center"/>
        <w:rPr>
          <w:b w:val="0"/>
          <w:bCs/>
          <w:sz w:val="28"/>
          <w:szCs w:val="28"/>
          <w:lang w:val="ru-RU"/>
        </w:rPr>
      </w:pPr>
      <w:bookmarkStart w:id="3" w:name="_Toc1353244815"/>
      <w:r>
        <w:rPr>
          <w:b w:val="0"/>
          <w:bCs/>
          <w:sz w:val="28"/>
          <w:szCs w:val="28"/>
          <w:lang w:val="ru-RU"/>
        </w:rPr>
        <w:t>Выпускная квалификационная работа</w:t>
      </w:r>
      <w:bookmarkEnd w:id="3"/>
    </w:p>
    <w:p w:rsidR="00015800" w:rsidRDefault="00420733">
      <w:pPr>
        <w:pStyle w:val="a3"/>
        <w:tabs>
          <w:tab w:val="left" w:pos="8450"/>
        </w:tabs>
        <w:spacing w:line="298" w:lineRule="exact"/>
        <w:ind w:left="3"/>
        <w:jc w:val="center"/>
        <w:rPr>
          <w:rFonts w:ascii="Times New Roman Bold" w:hAnsi="Times New Roman Bold" w:cs="Times New Roman Bold"/>
          <w:b/>
          <w:bCs/>
          <w:sz w:val="28"/>
          <w:szCs w:val="28"/>
        </w:rPr>
      </w:pPr>
      <w:r>
        <w:rPr>
          <w:rFonts w:ascii="Times New Roman Bold" w:hAnsi="Times New Roman Bold" w:cs="Times New Roman Bold"/>
          <w:b/>
          <w:bCs/>
          <w:sz w:val="28"/>
          <w:szCs w:val="28"/>
        </w:rPr>
        <w:t>«</w:t>
      </w:r>
      <w:r>
        <w:rPr>
          <w:rFonts w:ascii="Times New Roman Bold" w:hAnsi="Times New Roman Bold" w:cs="Times New Roman Bold"/>
          <w:b/>
          <w:bCs/>
          <w:sz w:val="28"/>
          <w:szCs w:val="28"/>
          <w:u w:val="single"/>
        </w:rPr>
        <w:t xml:space="preserve"> </w:t>
      </w:r>
      <w:bookmarkStart w:id="4" w:name="_GoBack"/>
      <w:r>
        <w:rPr>
          <w:rFonts w:ascii="Times New Roman Bold" w:hAnsi="Times New Roman Bold" w:cs="Times New Roman Bold"/>
          <w:b/>
          <w:bCs/>
          <w:sz w:val="28"/>
          <w:szCs w:val="28"/>
          <w:u w:val="single"/>
        </w:rPr>
        <w:t>Международно-правовое сотрудничество в борьбе с изменением климата</w:t>
      </w:r>
      <w:bookmarkEnd w:id="4"/>
      <w:r>
        <w:rPr>
          <w:rFonts w:ascii="Times New Roman Bold" w:hAnsi="Times New Roman Bold" w:cs="Times New Roman Bold"/>
          <w:b/>
          <w:bCs/>
          <w:sz w:val="28"/>
          <w:szCs w:val="28"/>
        </w:rPr>
        <w:t>»</w:t>
      </w:r>
    </w:p>
    <w:p w:rsidR="00015800" w:rsidRDefault="00420733">
      <w:pPr>
        <w:pStyle w:val="a3"/>
        <w:spacing w:before="7" w:line="360" w:lineRule="auto"/>
        <w:ind w:left="0"/>
        <w:jc w:val="left"/>
        <w:rPr>
          <w:sz w:val="20"/>
          <w:szCs w:val="20"/>
        </w:rPr>
      </w:pPr>
      <w:r>
        <w:rPr>
          <w:sz w:val="13"/>
        </w:rPr>
        <w:t xml:space="preserve">                                                                                     </w:t>
      </w:r>
    </w:p>
    <w:p w:rsidR="00015800" w:rsidRDefault="00420733" w:rsidP="00204187">
      <w:pPr>
        <w:pStyle w:val="a3"/>
        <w:tabs>
          <w:tab w:val="left" w:pos="4026"/>
        </w:tabs>
        <w:spacing w:line="240" w:lineRule="atLeast"/>
        <w:ind w:left="0" w:right="109" w:firstLineChars="200" w:firstLine="518"/>
        <w:jc w:val="right"/>
        <w:rPr>
          <w:rFonts w:ascii="Times New Roman Bold" w:hAnsi="Times New Roman Bold" w:cs="Times New Roman Bold"/>
          <w:b/>
          <w:bCs/>
          <w:w w:val="99"/>
        </w:rPr>
      </w:pPr>
      <w:r>
        <w:rPr>
          <w:rFonts w:ascii="Times New Roman Bold" w:hAnsi="Times New Roman Bold" w:cs="Times New Roman Bold"/>
          <w:b/>
          <w:bCs/>
          <w:w w:val="99"/>
        </w:rPr>
        <w:t>Автор</w:t>
      </w:r>
    </w:p>
    <w:p w:rsidR="00015800" w:rsidRDefault="00420733" w:rsidP="00204187">
      <w:pPr>
        <w:pStyle w:val="a3"/>
        <w:tabs>
          <w:tab w:val="left" w:pos="4026"/>
        </w:tabs>
        <w:spacing w:line="240" w:lineRule="atLeast"/>
        <w:ind w:left="0" w:right="109" w:firstLineChars="200" w:firstLine="512"/>
        <w:jc w:val="right"/>
        <w:rPr>
          <w:w w:val="99"/>
          <w:u w:val="single"/>
        </w:rPr>
      </w:pPr>
      <w:r>
        <w:rPr>
          <w:w w:val="99"/>
        </w:rPr>
        <w:t>МЭП-21</w:t>
      </w:r>
    </w:p>
    <w:p w:rsidR="00015800" w:rsidRDefault="00420733">
      <w:pPr>
        <w:pStyle w:val="a3"/>
        <w:tabs>
          <w:tab w:val="left" w:pos="4026"/>
        </w:tabs>
        <w:wordWrap w:val="0"/>
        <w:spacing w:line="294" w:lineRule="exact"/>
        <w:ind w:left="0" w:right="109"/>
        <w:jc w:val="right"/>
        <w:rPr>
          <w:w w:val="99"/>
          <w:u w:val="single"/>
        </w:rPr>
      </w:pPr>
      <w:r>
        <w:rPr>
          <w:w w:val="99"/>
          <w:u w:val="single"/>
        </w:rPr>
        <w:t xml:space="preserve">Лу </w:t>
      </w:r>
      <w:proofErr w:type="spellStart"/>
      <w:r>
        <w:rPr>
          <w:w w:val="99"/>
          <w:u w:val="single"/>
        </w:rPr>
        <w:t>Мэнцзе</w:t>
      </w:r>
      <w:proofErr w:type="spellEnd"/>
    </w:p>
    <w:p w:rsidR="00015800" w:rsidRDefault="00015800">
      <w:pPr>
        <w:pStyle w:val="a3"/>
        <w:tabs>
          <w:tab w:val="left" w:pos="4026"/>
        </w:tabs>
        <w:spacing w:line="294" w:lineRule="exact"/>
        <w:ind w:left="0" w:right="109"/>
        <w:jc w:val="right"/>
        <w:rPr>
          <w:w w:val="99"/>
          <w:u w:val="single"/>
        </w:rPr>
      </w:pPr>
    </w:p>
    <w:p w:rsidR="00015800" w:rsidRDefault="00420733" w:rsidP="00204187">
      <w:pPr>
        <w:pStyle w:val="a3"/>
        <w:spacing w:line="240" w:lineRule="atLeast"/>
        <w:ind w:right="104" w:firstLineChars="2700" w:firstLine="7047"/>
      </w:pPr>
      <w:r>
        <w:rPr>
          <w:rFonts w:ascii="Times New Roman Bold" w:hAnsi="Times New Roman Bold" w:cs="Times New Roman Bold"/>
          <w:b/>
          <w:bCs/>
        </w:rPr>
        <w:t xml:space="preserve">Научный руководитель </w:t>
      </w:r>
    </w:p>
    <w:p w:rsidR="00015800" w:rsidRDefault="00420733">
      <w:pPr>
        <w:pStyle w:val="a3"/>
        <w:spacing w:line="240" w:lineRule="atLeast"/>
        <w:ind w:left="6173" w:right="104" w:firstLine="1267"/>
        <w:jc w:val="right"/>
      </w:pPr>
      <w:proofErr w:type="spellStart"/>
      <w:r>
        <w:t>к.ю.н</w:t>
      </w:r>
      <w:proofErr w:type="spellEnd"/>
      <w:r>
        <w:t>.</w:t>
      </w:r>
      <w:proofErr w:type="gramStart"/>
      <w:r>
        <w:t xml:space="preserve"> </w:t>
      </w:r>
      <w:r>
        <w:t>,</w:t>
      </w:r>
      <w:proofErr w:type="gramEnd"/>
      <w:r>
        <w:t xml:space="preserve"> доцент</w:t>
      </w:r>
    </w:p>
    <w:p w:rsidR="00015800" w:rsidRDefault="00420733">
      <w:pPr>
        <w:pStyle w:val="a3"/>
        <w:tabs>
          <w:tab w:val="left" w:pos="4026"/>
        </w:tabs>
        <w:spacing w:line="294" w:lineRule="exact"/>
        <w:ind w:left="0" w:right="109"/>
        <w:jc w:val="right"/>
        <w:rPr>
          <w:w w:val="99"/>
          <w:u w:val="single"/>
        </w:rPr>
      </w:pPr>
      <w:r>
        <w:rPr>
          <w:w w:val="99"/>
          <w:u w:val="single"/>
        </w:rPr>
        <w:t>Рылова Мария Александровна</w:t>
      </w:r>
    </w:p>
    <w:p w:rsidR="00015800" w:rsidRDefault="00015800">
      <w:pPr>
        <w:pStyle w:val="a3"/>
        <w:ind w:left="0"/>
        <w:jc w:val="left"/>
        <w:rPr>
          <w:sz w:val="20"/>
        </w:rPr>
      </w:pPr>
    </w:p>
    <w:p w:rsidR="00015800" w:rsidRDefault="00015800">
      <w:pPr>
        <w:pStyle w:val="a3"/>
        <w:spacing w:before="5"/>
        <w:ind w:left="0"/>
        <w:jc w:val="left"/>
        <w:rPr>
          <w:sz w:val="24"/>
        </w:rPr>
      </w:pPr>
    </w:p>
    <w:p w:rsidR="00015800" w:rsidRDefault="00420733">
      <w:pPr>
        <w:pStyle w:val="a3"/>
        <w:tabs>
          <w:tab w:val="left" w:pos="2204"/>
          <w:tab w:val="left" w:pos="4078"/>
          <w:tab w:val="left" w:pos="4793"/>
          <w:tab w:val="left" w:pos="5024"/>
        </w:tabs>
        <w:spacing w:before="88"/>
        <w:ind w:right="5116"/>
        <w:jc w:val="left"/>
      </w:pPr>
      <w:r>
        <w:t xml:space="preserve">Дата </w:t>
      </w:r>
      <w:r>
        <w:t>защиты: «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 Оценка: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15800" w:rsidRDefault="00015800">
      <w:pPr>
        <w:pStyle w:val="a3"/>
        <w:spacing w:before="3"/>
        <w:ind w:left="0"/>
        <w:jc w:val="left"/>
        <w:rPr>
          <w:sz w:val="24"/>
        </w:rPr>
      </w:pPr>
    </w:p>
    <w:p w:rsidR="00015800" w:rsidRDefault="00420733">
      <w:pPr>
        <w:pStyle w:val="a3"/>
        <w:tabs>
          <w:tab w:val="left" w:pos="4560"/>
          <w:tab w:val="left" w:pos="5661"/>
        </w:tabs>
        <w:spacing w:before="89" w:line="242" w:lineRule="auto"/>
        <w:ind w:right="3717"/>
        <w:jc w:val="left"/>
        <w:rPr>
          <w:sz w:val="28"/>
        </w:rPr>
      </w:pPr>
      <w:r>
        <w:t>Работа представлена на кафедру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 xml:space="preserve">  </w:t>
      </w:r>
      <w:r>
        <w:rPr>
          <w:spacing w:val="56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202_ г. Работа загружена в ЭБС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 xml:space="preserve">  </w:t>
      </w:r>
      <w:r>
        <w:rPr>
          <w:spacing w:val="57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202_г.</w:t>
      </w:r>
    </w:p>
    <w:p w:rsidR="00015800" w:rsidRDefault="00420733">
      <w:pPr>
        <w:pStyle w:val="a3"/>
        <w:tabs>
          <w:tab w:val="left" w:pos="5339"/>
        </w:tabs>
        <w:spacing w:before="201" w:line="242" w:lineRule="auto"/>
        <w:ind w:left="4631" w:right="4624" w:firstLine="1"/>
        <w:jc w:val="center"/>
      </w:pPr>
      <w:r>
        <w:t>Москва 2021г.</w:t>
      </w:r>
    </w:p>
    <w:p w:rsidR="00015800" w:rsidRDefault="00015800">
      <w:pPr>
        <w:spacing w:after="0" w:line="242" w:lineRule="auto"/>
        <w:jc w:val="center"/>
        <w:sectPr w:rsidR="00015800">
          <w:pgSz w:w="11910" w:h="16840"/>
          <w:pgMar w:top="760" w:right="740" w:bottom="1240" w:left="1020" w:header="0" w:footer="1055" w:gutter="0"/>
          <w:cols w:space="720"/>
        </w:sectPr>
      </w:pPr>
    </w:p>
    <w:p w:rsidR="00015800" w:rsidRDefault="00015800">
      <w:pPr>
        <w:spacing w:after="0" w:line="240" w:lineRule="auto"/>
        <w:rPr>
          <w:rFonts w:ascii="SimSun" w:eastAsia="SimSun" w:hAnsi="SimSun"/>
        </w:rPr>
      </w:pPr>
    </w:p>
    <w:p w:rsidR="00015800" w:rsidRDefault="00015800">
      <w:pPr>
        <w:spacing w:after="0" w:line="240" w:lineRule="auto"/>
        <w:rPr>
          <w:rFonts w:ascii="SimSun" w:eastAsia="SimSun" w:hAnsi="SimSun"/>
        </w:rPr>
      </w:pPr>
    </w:p>
    <w:sdt>
      <w:sdtPr>
        <w:rPr>
          <w:rFonts w:ascii="SimSun" w:eastAsia="SimSun" w:hAnsi="SimSun"/>
        </w:rPr>
        <w:id w:val="3031477"/>
      </w:sdtPr>
      <w:sdtEndPr>
        <w:rPr>
          <w:rFonts w:ascii="Times New Roman Regular" w:eastAsiaTheme="minorEastAsia" w:hAnsi="Times New Roman Regular" w:cs="Times New Roman Regular"/>
          <w:szCs w:val="28"/>
        </w:rPr>
      </w:sdtEndPr>
      <w:sdtContent>
        <w:p w:rsidR="00015800" w:rsidRDefault="00420733">
          <w:pPr>
            <w:spacing w:after="0" w:line="240" w:lineRule="auto"/>
            <w:jc w:val="center"/>
            <w:rPr>
              <w:rFonts w:ascii="Times New Roman Bold" w:hAnsi="Times New Roman Bold" w:cs="Times New Roman Bold"/>
              <w:b/>
              <w:bCs/>
              <w:sz w:val="28"/>
              <w:szCs w:val="28"/>
            </w:rPr>
          </w:pPr>
          <w:r>
            <w:rPr>
              <w:rFonts w:ascii="Times New Roman Bold" w:eastAsia="SimSun" w:hAnsi="Times New Roman Bold" w:cs="Times New Roman Bold"/>
              <w:b/>
              <w:bCs/>
              <w:sz w:val="28"/>
              <w:szCs w:val="28"/>
            </w:rPr>
            <w:t>ОГЛАВЛЕНИЕ</w:t>
          </w:r>
        </w:p>
        <w:p w:rsidR="00015800" w:rsidRDefault="00420733">
          <w:r>
            <w:rPr>
              <w:rFonts w:ascii="Times New Roman Regular" w:hAnsi="Times New Roman Regular" w:cs="Times New Roman Regular"/>
              <w:sz w:val="28"/>
              <w:szCs w:val="28"/>
            </w:rPr>
            <w:fldChar w:fldCharType="begin"/>
          </w:r>
          <w:r>
            <w:rPr>
              <w:rFonts w:ascii="Times New Roman Regular" w:hAnsi="Times New Roman Regular" w:cs="Times New Roman Regular"/>
              <w:sz w:val="28"/>
              <w:szCs w:val="28"/>
            </w:rPr>
            <w:instrText xml:space="preserve">TOC \o "1-3" \h \u </w:instrText>
          </w:r>
          <w:r>
            <w:rPr>
              <w:rFonts w:ascii="Times New Roman Regular" w:hAnsi="Times New Roman Regular" w:cs="Times New Roman Regular"/>
              <w:sz w:val="28"/>
              <w:szCs w:val="28"/>
            </w:rPr>
            <w:fldChar w:fldCharType="separate"/>
          </w:r>
        </w:p>
        <w:p w:rsidR="00015800" w:rsidRDefault="00420733">
          <w:pPr>
            <w:pStyle w:val="10"/>
            <w:tabs>
              <w:tab w:val="right" w:leader="dot" w:pos="9360"/>
            </w:tabs>
          </w:pPr>
          <w:hyperlink w:anchor="_Toc2133783975" w:history="1">
            <w:r>
              <w:rPr>
                <w:rFonts w:ascii="Times New Roman Bold" w:hAnsi="Times New Roman Bold" w:cs="Times New Roman Bold"/>
                <w:bCs/>
                <w:szCs w:val="28"/>
              </w:rPr>
              <w:t>Введение</w:t>
            </w:r>
            <w:r>
              <w:tab/>
            </w:r>
            <w:r>
              <w:fldChar w:fldCharType="begin"/>
            </w:r>
            <w:r>
              <w:instrText xml:space="preserve"> PAGEREF _Toc2133783975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015800" w:rsidRDefault="00420733">
          <w:pPr>
            <w:pStyle w:val="10"/>
            <w:tabs>
              <w:tab w:val="right" w:leader="dot" w:pos="9360"/>
            </w:tabs>
          </w:pPr>
          <w:hyperlink w:anchor="_Toc1677846572" w:history="1">
            <w:r>
              <w:rPr>
                <w:rFonts w:ascii="Times New Roman Bold" w:hAnsi="Times New Roman Bold" w:cs="Times New Roman Bold"/>
                <w:bCs/>
                <w:szCs w:val="28"/>
              </w:rPr>
              <w:t>Глава  1.Глобальное управление климатом</w:t>
            </w:r>
            <w:r>
              <w:tab/>
            </w:r>
            <w:r>
              <w:fldChar w:fldCharType="begin"/>
            </w:r>
            <w:r>
              <w:instrText xml:space="preserve"> PAGEREF _Toc1677846572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:rsidR="00015800" w:rsidRDefault="00420733">
          <w:pPr>
            <w:pStyle w:val="20"/>
            <w:tabs>
              <w:tab w:val="right" w:leader="dot" w:pos="9360"/>
            </w:tabs>
          </w:pPr>
          <w:hyperlink w:anchor="_Toc959566847" w:history="1">
            <w:r>
              <w:rPr>
                <w:rFonts w:ascii="Times New Roman Bold" w:hAnsi="Times New Roman Bold" w:cs="Times New Roman Bold"/>
                <w:bCs/>
                <w:szCs w:val="28"/>
              </w:rPr>
              <w:t>1.1.Возникновение проблем управления климатом</w:t>
            </w:r>
            <w:r>
              <w:tab/>
            </w:r>
            <w:r>
              <w:fldChar w:fldCharType="begin"/>
            </w:r>
            <w:r>
              <w:instrText xml:space="preserve"> PAGEREF _Toc959566847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:rsidR="00015800" w:rsidRDefault="00420733">
          <w:pPr>
            <w:pStyle w:val="30"/>
            <w:tabs>
              <w:tab w:val="right" w:leader="dot" w:pos="9360"/>
            </w:tabs>
          </w:pPr>
          <w:hyperlink w:anchor="_Toc1985292206" w:history="1">
            <w:r>
              <w:rPr>
                <w:rFonts w:ascii="Times New Roman Bold" w:hAnsi="Times New Roman Bold" w:cs="Times New Roman Bold"/>
                <w:bCs/>
                <w:szCs w:val="28"/>
              </w:rPr>
              <w:t>1.1.1.Вопрос «И</w:t>
            </w:r>
            <w:r>
              <w:rPr>
                <w:rFonts w:ascii="Times New Roman Bold" w:hAnsi="Times New Roman Bold" w:cs="Times New Roman Bold"/>
                <w:bCs/>
                <w:szCs w:val="28"/>
              </w:rPr>
              <w:t>зменение климата» входит в международную повестку дня</w:t>
            </w:r>
            <w:r>
              <w:tab/>
            </w:r>
            <w:r>
              <w:fldChar w:fldCharType="begin"/>
            </w:r>
            <w:r>
              <w:instrText xml:space="preserve"> PAGEREF _Toc1985292206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:rsidR="00015800" w:rsidRDefault="00420733">
          <w:pPr>
            <w:pStyle w:val="30"/>
            <w:tabs>
              <w:tab w:val="right" w:leader="dot" w:pos="9360"/>
            </w:tabs>
          </w:pPr>
          <w:hyperlink w:anchor="_Toc1352682803" w:history="1">
            <w:r>
              <w:rPr>
                <w:rFonts w:ascii="Times New Roman Bold" w:hAnsi="Times New Roman Bold" w:cs="Times New Roman Bold"/>
                <w:bCs/>
                <w:szCs w:val="28"/>
              </w:rPr>
              <w:t>1.1.2.Актуальность и необходимость глобального управления климатом</w:t>
            </w:r>
            <w:r>
              <w:tab/>
            </w:r>
            <w:r>
              <w:fldChar w:fldCharType="begin"/>
            </w:r>
            <w:r>
              <w:instrText xml:space="preserve"> PAGEREF _Toc1352682803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 w:rsidR="00015800" w:rsidRDefault="00420733">
          <w:pPr>
            <w:pStyle w:val="20"/>
            <w:tabs>
              <w:tab w:val="right" w:leader="dot" w:pos="9360"/>
            </w:tabs>
          </w:pPr>
          <w:hyperlink w:anchor="_Toc1277982879" w:history="1">
            <w:r>
              <w:rPr>
                <w:rFonts w:ascii="Times New Roman Bold" w:hAnsi="Times New Roman Bold" w:cs="Times New Roman Bold"/>
                <w:bCs/>
                <w:szCs w:val="28"/>
              </w:rPr>
              <w:t>1.2.Межд</w:t>
            </w:r>
            <w:r>
              <w:rPr>
                <w:rFonts w:ascii="Times New Roman Bold" w:hAnsi="Times New Roman Bold" w:cs="Times New Roman Bold"/>
                <w:bCs/>
                <w:szCs w:val="28"/>
              </w:rPr>
              <w:t>ународное сотрудничество в области управления климатом</w:t>
            </w:r>
            <w:r>
              <w:tab/>
            </w:r>
            <w:r>
              <w:fldChar w:fldCharType="begin"/>
            </w:r>
            <w:r>
              <w:instrText xml:space="preserve"> PAGEREF _Toc1277982879 </w:instrText>
            </w:r>
            <w:r>
              <w:fldChar w:fldCharType="separate"/>
            </w:r>
            <w:r>
              <w:t>13</w:t>
            </w:r>
            <w:r>
              <w:fldChar w:fldCharType="end"/>
            </w:r>
          </w:hyperlink>
        </w:p>
        <w:p w:rsidR="00015800" w:rsidRDefault="00420733">
          <w:pPr>
            <w:pStyle w:val="10"/>
            <w:tabs>
              <w:tab w:val="right" w:leader="dot" w:pos="9360"/>
            </w:tabs>
          </w:pPr>
          <w:hyperlink w:anchor="_Toc2074293706" w:history="1">
            <w:r>
              <w:rPr>
                <w:rFonts w:ascii="Times New Roman Bold" w:hAnsi="Times New Roman Bold" w:cs="Times New Roman Bold"/>
                <w:bCs/>
                <w:szCs w:val="28"/>
              </w:rPr>
              <w:t>Глава 2.Процесс международно-правового сотрудничества в управлении климатом</w:t>
            </w:r>
            <w:r>
              <w:tab/>
            </w:r>
            <w:r>
              <w:fldChar w:fldCharType="begin"/>
            </w:r>
            <w:r>
              <w:instrText xml:space="preserve"> PAGEREF _Toc2074293706 </w:instrText>
            </w:r>
            <w:r>
              <w:fldChar w:fldCharType="separate"/>
            </w:r>
            <w:r>
              <w:t>19</w:t>
            </w:r>
            <w:r>
              <w:fldChar w:fldCharType="end"/>
            </w:r>
          </w:hyperlink>
        </w:p>
        <w:p w:rsidR="00015800" w:rsidRDefault="00420733">
          <w:pPr>
            <w:pStyle w:val="20"/>
            <w:tabs>
              <w:tab w:val="right" w:leader="dot" w:pos="9360"/>
            </w:tabs>
          </w:pPr>
          <w:hyperlink w:anchor="_Toc404791344" w:history="1">
            <w:r>
              <w:rPr>
                <w:rFonts w:ascii="Times New Roman Bold" w:hAnsi="Times New Roman Bold" w:cs="Times New Roman Bold"/>
                <w:bCs/>
                <w:szCs w:val="28"/>
              </w:rPr>
              <w:t>2</w:t>
            </w:r>
            <w:r>
              <w:rPr>
                <w:rFonts w:ascii="Times New Roman Bold" w:hAnsi="Times New Roman Bold" w:cs="Times New Roman Bold"/>
                <w:bCs/>
                <w:szCs w:val="28"/>
                <w:lang w:eastAsia="zh-Hans"/>
              </w:rPr>
              <w:t>.1.История развития до 2015 г.</w:t>
            </w:r>
            <w:r>
              <w:tab/>
            </w:r>
            <w:r>
              <w:fldChar w:fldCharType="begin"/>
            </w:r>
            <w:r>
              <w:instrText xml:space="preserve"> PAGEREF _Toc404791344 </w:instrText>
            </w:r>
            <w:r>
              <w:fldChar w:fldCharType="separate"/>
            </w:r>
            <w:r>
              <w:t>19</w:t>
            </w:r>
            <w:r>
              <w:fldChar w:fldCharType="end"/>
            </w:r>
          </w:hyperlink>
        </w:p>
        <w:p w:rsidR="00015800" w:rsidRDefault="00420733">
          <w:pPr>
            <w:pStyle w:val="30"/>
            <w:tabs>
              <w:tab w:val="right" w:leader="dot" w:pos="9360"/>
            </w:tabs>
          </w:pPr>
          <w:hyperlink w:anchor="_Toc99924912" w:history="1">
            <w:r>
              <w:rPr>
                <w:rFonts w:ascii="Times New Roman Bold" w:hAnsi="Times New Roman Bold" w:cs="Times New Roman Bold"/>
                <w:bCs/>
                <w:szCs w:val="28"/>
                <w:lang w:eastAsia="zh-Hans"/>
              </w:rPr>
              <w:t>2.1.1.Начало: «Рамочная конвенция ООН об изменении климата».</w:t>
            </w:r>
            <w:r>
              <w:tab/>
            </w:r>
            <w:r>
              <w:fldChar w:fldCharType="begin"/>
            </w:r>
            <w:r>
              <w:instrText xml:space="preserve"> PAGEREF _Toc99924912 </w:instrText>
            </w:r>
            <w:r>
              <w:fldChar w:fldCharType="separate"/>
            </w:r>
            <w:r>
              <w:t>19</w:t>
            </w:r>
            <w:r>
              <w:fldChar w:fldCharType="end"/>
            </w:r>
          </w:hyperlink>
        </w:p>
        <w:p w:rsidR="00015800" w:rsidRDefault="00420733">
          <w:pPr>
            <w:pStyle w:val="30"/>
            <w:tabs>
              <w:tab w:val="right" w:leader="dot" w:pos="9360"/>
            </w:tabs>
          </w:pPr>
          <w:hyperlink w:anchor="_Toc105784030" w:history="1">
            <w:r>
              <w:rPr>
                <w:rFonts w:ascii="Times New Roman Bold" w:hAnsi="Times New Roman Bold" w:cs="Times New Roman Bold"/>
                <w:bCs/>
                <w:szCs w:val="28"/>
                <w:lang w:eastAsia="zh-Hans"/>
              </w:rPr>
              <w:t xml:space="preserve">2.1.2.Продвижение: «Киотский протокол» </w:t>
            </w:r>
            <w:r>
              <w:rPr>
                <w:rFonts w:ascii="Times New Roman Bold" w:hAnsi="Times New Roman Bold" w:cs="Times New Roman Bold"/>
                <w:bCs/>
                <w:szCs w:val="28"/>
                <w:lang w:eastAsia="zh-Hans"/>
              </w:rPr>
              <w:t>и «Балийская дорожная карта» (процесс переговоров в рамках посткиотского механизма).</w:t>
            </w:r>
            <w:r>
              <w:tab/>
            </w:r>
            <w:r>
              <w:fldChar w:fldCharType="begin"/>
            </w:r>
            <w:r>
              <w:instrText xml:space="preserve"> PAGEREF _Toc105784030 </w:instrText>
            </w:r>
            <w:r>
              <w:fldChar w:fldCharType="separate"/>
            </w:r>
            <w:r>
              <w:t>21</w:t>
            </w:r>
            <w:r>
              <w:fldChar w:fldCharType="end"/>
            </w:r>
          </w:hyperlink>
        </w:p>
        <w:p w:rsidR="00015800" w:rsidRDefault="00420733">
          <w:pPr>
            <w:pStyle w:val="20"/>
            <w:tabs>
              <w:tab w:val="right" w:leader="dot" w:pos="9360"/>
            </w:tabs>
          </w:pPr>
          <w:hyperlink w:anchor="_Toc1943216141" w:history="1">
            <w:r>
              <w:rPr>
                <w:rFonts w:ascii="Times New Roman Bold" w:hAnsi="Times New Roman Bold" w:cs="Times New Roman Bold"/>
                <w:bCs/>
                <w:szCs w:val="28"/>
                <w:lang w:eastAsia="zh-Hans"/>
              </w:rPr>
              <w:t>2.2.Ключевые моменты сотрудничества в период с 2015 по 2020 гг.</w:t>
            </w:r>
            <w:r>
              <w:tab/>
            </w:r>
            <w:r>
              <w:fldChar w:fldCharType="begin"/>
            </w:r>
            <w:r>
              <w:instrText xml:space="preserve"> PAGEREF _Toc1943216141 </w:instrText>
            </w:r>
            <w:r>
              <w:fldChar w:fldCharType="separate"/>
            </w:r>
            <w:r>
              <w:t>32</w:t>
            </w:r>
            <w:r>
              <w:fldChar w:fldCharType="end"/>
            </w:r>
          </w:hyperlink>
        </w:p>
        <w:p w:rsidR="00015800" w:rsidRDefault="00420733">
          <w:pPr>
            <w:pStyle w:val="30"/>
            <w:tabs>
              <w:tab w:val="right" w:leader="dot" w:pos="9360"/>
            </w:tabs>
          </w:pPr>
          <w:hyperlink w:anchor="_Toc702378211" w:history="1">
            <w:r>
              <w:rPr>
                <w:rFonts w:ascii="Times New Roman Bold" w:hAnsi="Times New Roman Bold" w:cs="Times New Roman Bold"/>
                <w:bCs/>
                <w:szCs w:val="28"/>
                <w:lang w:eastAsia="zh-Hans"/>
              </w:rPr>
              <w:t>2.2.1.Продвижение: «Парижское соглашение»</w:t>
            </w:r>
            <w:r>
              <w:tab/>
            </w:r>
            <w:r>
              <w:fldChar w:fldCharType="begin"/>
            </w:r>
            <w:r>
              <w:instrText xml:space="preserve"> PAGEREF _Toc702378211 </w:instrText>
            </w:r>
            <w:r>
              <w:fldChar w:fldCharType="separate"/>
            </w:r>
            <w:r>
              <w:t>32</w:t>
            </w:r>
            <w:r>
              <w:fldChar w:fldCharType="end"/>
            </w:r>
          </w:hyperlink>
        </w:p>
        <w:p w:rsidR="00015800" w:rsidRDefault="00420733">
          <w:pPr>
            <w:pStyle w:val="30"/>
            <w:tabs>
              <w:tab w:val="right" w:leader="dot" w:pos="9360"/>
            </w:tabs>
          </w:pPr>
          <w:hyperlink w:anchor="_Toc152984718" w:history="1">
            <w:r>
              <w:rPr>
                <w:rFonts w:ascii="Times New Roman Bold" w:hAnsi="Times New Roman Bold" w:cs="Times New Roman Bold"/>
                <w:bCs/>
                <w:szCs w:val="28"/>
                <w:lang w:eastAsia="zh-Hans"/>
              </w:rPr>
              <w:t>2.2.2.Из Бонна в Мадрид (COP 23-25)</w:t>
            </w:r>
            <w:r>
              <w:tab/>
            </w:r>
            <w:r>
              <w:fldChar w:fldCharType="begin"/>
            </w:r>
            <w:r>
              <w:instrText xml:space="preserve"> PAGEREF _Toc152984718 </w:instrText>
            </w:r>
            <w:r>
              <w:fldChar w:fldCharType="separate"/>
            </w:r>
            <w:r>
              <w:t>34</w:t>
            </w:r>
            <w:r>
              <w:fldChar w:fldCharType="end"/>
            </w:r>
          </w:hyperlink>
        </w:p>
        <w:p w:rsidR="00015800" w:rsidRDefault="00420733">
          <w:pPr>
            <w:pStyle w:val="20"/>
            <w:tabs>
              <w:tab w:val="right" w:leader="dot" w:pos="9360"/>
            </w:tabs>
          </w:pPr>
          <w:hyperlink w:anchor="_Toc676229967" w:history="1">
            <w:r>
              <w:rPr>
                <w:rFonts w:ascii="Times New Roman Bold" w:hAnsi="Times New Roman Bold" w:cs="Times New Roman Bold"/>
                <w:bCs/>
                <w:szCs w:val="28"/>
                <w:lang w:eastAsia="zh-Hans"/>
              </w:rPr>
              <w:t>2.3.Перспективы на будущ</w:t>
            </w:r>
            <w:r>
              <w:rPr>
                <w:rFonts w:ascii="Times New Roman Bold" w:hAnsi="Times New Roman Bold" w:cs="Times New Roman Bold"/>
                <w:bCs/>
                <w:szCs w:val="28"/>
                <w:lang w:eastAsia="zh-Hans"/>
              </w:rPr>
              <w:t>ее--шанс и вызов</w:t>
            </w:r>
            <w:r>
              <w:tab/>
            </w:r>
            <w:r>
              <w:fldChar w:fldCharType="begin"/>
            </w:r>
            <w:r>
              <w:instrText xml:space="preserve"> PAGEREF _Toc676229967 </w:instrText>
            </w:r>
            <w:r>
              <w:fldChar w:fldCharType="separate"/>
            </w:r>
            <w:r>
              <w:t>35</w:t>
            </w:r>
            <w:r>
              <w:fldChar w:fldCharType="end"/>
            </w:r>
          </w:hyperlink>
        </w:p>
        <w:p w:rsidR="00015800" w:rsidRDefault="00420733">
          <w:pPr>
            <w:pStyle w:val="10"/>
            <w:tabs>
              <w:tab w:val="right" w:leader="dot" w:pos="9360"/>
            </w:tabs>
          </w:pPr>
          <w:hyperlink w:anchor="_Toc913595445" w:history="1">
            <w:r>
              <w:rPr>
                <w:rFonts w:ascii="Times New Roman Bold" w:hAnsi="Times New Roman Bold" w:cs="Times New Roman Bold"/>
                <w:bCs/>
                <w:szCs w:val="28"/>
              </w:rPr>
              <w:t>Глава 3.Трудности в международно-правовом сотрудничестве в борьбе с изменением климата</w:t>
            </w:r>
            <w:r>
              <w:tab/>
            </w:r>
            <w:r>
              <w:fldChar w:fldCharType="begin"/>
            </w:r>
            <w:r>
              <w:instrText xml:space="preserve"> PAGEREF _Toc913595445 </w:instrText>
            </w:r>
            <w:r>
              <w:fldChar w:fldCharType="separate"/>
            </w:r>
            <w:r>
              <w:t>37</w:t>
            </w:r>
            <w:r>
              <w:fldChar w:fldCharType="end"/>
            </w:r>
          </w:hyperlink>
        </w:p>
        <w:p w:rsidR="00015800" w:rsidRDefault="00420733">
          <w:pPr>
            <w:pStyle w:val="20"/>
            <w:tabs>
              <w:tab w:val="right" w:leader="dot" w:pos="9360"/>
            </w:tabs>
          </w:pPr>
          <w:hyperlink w:anchor="_Toc290568065" w:history="1">
            <w:r>
              <w:rPr>
                <w:rFonts w:ascii="Times New Roman Bold" w:hAnsi="Times New Roman Bold" w:cs="Times New Roman Bold"/>
                <w:bCs/>
                <w:szCs w:val="28"/>
              </w:rPr>
              <w:t xml:space="preserve">3.1.Коллизия международных </w:t>
            </w:r>
            <w:r>
              <w:rPr>
                <w:rFonts w:ascii="Times New Roman Bold" w:hAnsi="Times New Roman Bold" w:cs="Times New Roman Bold"/>
                <w:bCs/>
                <w:szCs w:val="28"/>
              </w:rPr>
              <w:t>прав и обязательств</w:t>
            </w:r>
            <w:r>
              <w:tab/>
            </w:r>
            <w:r>
              <w:fldChar w:fldCharType="begin"/>
            </w:r>
            <w:r>
              <w:instrText xml:space="preserve"> PAGEREF _Toc290568065 </w:instrText>
            </w:r>
            <w:r>
              <w:fldChar w:fldCharType="separate"/>
            </w:r>
            <w:r>
              <w:t>37</w:t>
            </w:r>
            <w:r>
              <w:fldChar w:fldCharType="end"/>
            </w:r>
          </w:hyperlink>
        </w:p>
        <w:p w:rsidR="00015800" w:rsidRDefault="00420733">
          <w:pPr>
            <w:pStyle w:val="30"/>
            <w:tabs>
              <w:tab w:val="right" w:leader="dot" w:pos="9360"/>
            </w:tabs>
          </w:pPr>
          <w:hyperlink w:anchor="_Toc199655177" w:history="1">
            <w:r>
              <w:rPr>
                <w:rFonts w:ascii="Times New Roman Bold" w:hAnsi="Times New Roman Bold" w:cs="Times New Roman Bold"/>
                <w:bCs/>
                <w:szCs w:val="28"/>
              </w:rPr>
              <w:t>3</w:t>
            </w:r>
            <w:r>
              <w:rPr>
                <w:rFonts w:ascii="Times New Roman Bold" w:hAnsi="Times New Roman Bold" w:cs="Times New Roman Bold"/>
                <w:bCs/>
                <w:szCs w:val="28"/>
                <w:lang w:eastAsia="zh-Hans"/>
              </w:rPr>
              <w:t>.1.1.Конфликт экологических прав, прав на развитие и обязательств по сокращению выбросов</w:t>
            </w:r>
            <w:r>
              <w:tab/>
            </w:r>
            <w:r>
              <w:fldChar w:fldCharType="begin"/>
            </w:r>
            <w:r>
              <w:instrText xml:space="preserve"> PAGEREF _Toc199655177 </w:instrText>
            </w:r>
            <w:r>
              <w:fldChar w:fldCharType="separate"/>
            </w:r>
            <w:r>
              <w:t>37</w:t>
            </w:r>
            <w:r>
              <w:fldChar w:fldCharType="end"/>
            </w:r>
          </w:hyperlink>
        </w:p>
        <w:p w:rsidR="00015800" w:rsidRDefault="00420733">
          <w:pPr>
            <w:pStyle w:val="30"/>
            <w:tabs>
              <w:tab w:val="right" w:leader="dot" w:pos="9360"/>
            </w:tabs>
          </w:pPr>
          <w:hyperlink w:anchor="_Toc1235103225" w:history="1">
            <w:r>
              <w:rPr>
                <w:rFonts w:ascii="Times New Roman Bold" w:hAnsi="Times New Roman Bold" w:cs="Times New Roman Bold"/>
                <w:bCs/>
                <w:szCs w:val="28"/>
                <w:lang w:eastAsia="zh-Hans"/>
              </w:rPr>
              <w:t>3.1.2.Противоречие «д</w:t>
            </w:r>
            <w:r>
              <w:rPr>
                <w:rFonts w:ascii="Times New Roman Bold" w:hAnsi="Times New Roman Bold" w:cs="Times New Roman Bold"/>
                <w:bCs/>
                <w:szCs w:val="28"/>
                <w:lang w:eastAsia="zh-Hans"/>
              </w:rPr>
              <w:t>ифференцированной ответственности» и «соответствующих возможностей»</w:t>
            </w:r>
            <w:r>
              <w:tab/>
            </w:r>
            <w:r>
              <w:fldChar w:fldCharType="begin"/>
            </w:r>
            <w:r>
              <w:instrText xml:space="preserve"> PAGEREF _Toc1235103225 </w:instrText>
            </w:r>
            <w:r>
              <w:fldChar w:fldCharType="separate"/>
            </w:r>
            <w:r>
              <w:t>39</w:t>
            </w:r>
            <w:r>
              <w:fldChar w:fldCharType="end"/>
            </w:r>
          </w:hyperlink>
        </w:p>
        <w:p w:rsidR="00015800" w:rsidRDefault="00420733">
          <w:pPr>
            <w:pStyle w:val="20"/>
            <w:tabs>
              <w:tab w:val="right" w:leader="dot" w:pos="9360"/>
            </w:tabs>
          </w:pPr>
          <w:hyperlink w:anchor="_Toc802970673" w:history="1">
            <w:r>
              <w:rPr>
                <w:rFonts w:ascii="Times New Roman Bold" w:hAnsi="Times New Roman Bold" w:cs="Times New Roman Bold"/>
                <w:bCs/>
                <w:szCs w:val="28"/>
              </w:rPr>
              <w:t>3.2.Неопределенность LTSs и NDCs</w:t>
            </w:r>
            <w:r>
              <w:tab/>
            </w:r>
            <w:r>
              <w:fldChar w:fldCharType="begin"/>
            </w:r>
            <w:r>
              <w:instrText xml:space="preserve"> PAGEREF _Toc802970673 </w:instrText>
            </w:r>
            <w:r>
              <w:fldChar w:fldCharType="separate"/>
            </w:r>
            <w:r>
              <w:t>44</w:t>
            </w:r>
            <w:r>
              <w:fldChar w:fldCharType="end"/>
            </w:r>
          </w:hyperlink>
        </w:p>
        <w:p w:rsidR="00015800" w:rsidRDefault="00420733">
          <w:pPr>
            <w:pStyle w:val="20"/>
            <w:tabs>
              <w:tab w:val="right" w:leader="dot" w:pos="9360"/>
            </w:tabs>
          </w:pPr>
          <w:hyperlink w:anchor="_Toc740863363" w:history="1">
            <w:r>
              <w:rPr>
                <w:rFonts w:ascii="Times New Roman Bold" w:hAnsi="Times New Roman Bold" w:cs="Times New Roman Bold"/>
                <w:bCs/>
                <w:szCs w:val="28"/>
              </w:rPr>
              <w:t>3.3.Неосновным субъектам сложн</w:t>
            </w:r>
            <w:r>
              <w:rPr>
                <w:rFonts w:ascii="Times New Roman Bold" w:hAnsi="Times New Roman Bold" w:cs="Times New Roman Bold"/>
                <w:bCs/>
                <w:szCs w:val="28"/>
              </w:rPr>
              <w:t>о в полной мере играть свою роль</w:t>
            </w:r>
            <w:r>
              <w:tab/>
            </w:r>
            <w:r>
              <w:fldChar w:fldCharType="begin"/>
            </w:r>
            <w:r>
              <w:instrText xml:space="preserve"> PAGEREF _Toc740863363 </w:instrText>
            </w:r>
            <w:r>
              <w:fldChar w:fldCharType="separate"/>
            </w:r>
            <w:r>
              <w:t>48</w:t>
            </w:r>
            <w:r>
              <w:fldChar w:fldCharType="end"/>
            </w:r>
          </w:hyperlink>
        </w:p>
        <w:p w:rsidR="00015800" w:rsidRDefault="00420733">
          <w:pPr>
            <w:pStyle w:val="20"/>
            <w:tabs>
              <w:tab w:val="right" w:leader="dot" w:pos="9360"/>
            </w:tabs>
          </w:pPr>
          <w:hyperlink w:anchor="_Toc580356635" w:history="1">
            <w:r>
              <w:rPr>
                <w:rFonts w:ascii="Times New Roman Bold" w:hAnsi="Times New Roman Bold" w:cs="Times New Roman Bold"/>
                <w:bCs/>
                <w:szCs w:val="28"/>
              </w:rPr>
              <w:t xml:space="preserve">3.4.Трудности при выполнении договоров в соответствии с </w:t>
            </w:r>
            <w:r>
              <w:rPr>
                <w:rFonts w:ascii="Times New Roman Bold" w:hAnsi="Times New Roman Bold" w:cs="Times New Roman Bold"/>
                <w:bCs/>
                <w:szCs w:val="28"/>
              </w:rPr>
              <w:lastRenderedPageBreak/>
              <w:t>характеристиками «мягкого права» в международном праве.</w:t>
            </w:r>
            <w:r>
              <w:tab/>
            </w:r>
            <w:r>
              <w:fldChar w:fldCharType="begin"/>
            </w:r>
            <w:r>
              <w:instrText xml:space="preserve"> PAGEREF _Toc580356635 </w:instrText>
            </w:r>
            <w:r>
              <w:fldChar w:fldCharType="separate"/>
            </w:r>
            <w:r>
              <w:t>51</w:t>
            </w:r>
            <w:r>
              <w:fldChar w:fldCharType="end"/>
            </w:r>
          </w:hyperlink>
        </w:p>
        <w:p w:rsidR="00015800" w:rsidRDefault="00420733">
          <w:pPr>
            <w:pStyle w:val="20"/>
            <w:tabs>
              <w:tab w:val="right" w:leader="dot" w:pos="9360"/>
            </w:tabs>
          </w:pPr>
          <w:hyperlink w:anchor="_Toc183239771" w:history="1">
            <w:r>
              <w:rPr>
                <w:rFonts w:ascii="Times New Roman Bold" w:hAnsi="Times New Roman Bold" w:cs="Times New Roman Bold"/>
                <w:bCs/>
                <w:szCs w:val="28"/>
              </w:rPr>
              <w:t>3.5.Несовершенство институтов надзора и разрешения споров.</w:t>
            </w:r>
            <w:r>
              <w:tab/>
            </w:r>
            <w:r>
              <w:fldChar w:fldCharType="begin"/>
            </w:r>
            <w:r>
              <w:instrText xml:space="preserve"> PAGEREF _Toc183239771 </w:instrText>
            </w:r>
            <w:r>
              <w:fldChar w:fldCharType="separate"/>
            </w:r>
            <w:r>
              <w:t>57</w:t>
            </w:r>
            <w:r>
              <w:fldChar w:fldCharType="end"/>
            </w:r>
          </w:hyperlink>
        </w:p>
        <w:p w:rsidR="00015800" w:rsidRDefault="00420733">
          <w:pPr>
            <w:pStyle w:val="30"/>
            <w:tabs>
              <w:tab w:val="right" w:leader="dot" w:pos="9360"/>
            </w:tabs>
          </w:pPr>
          <w:hyperlink w:anchor="_Toc219281399" w:history="1">
            <w:r>
              <w:rPr>
                <w:rFonts w:ascii="Times New Roman Bold" w:hAnsi="Times New Roman Bold" w:cs="Times New Roman Bold"/>
                <w:bCs/>
                <w:szCs w:val="28"/>
              </w:rPr>
              <w:t>3.5.1.Отсутствие единой платформы мониторинга</w:t>
            </w:r>
            <w:r>
              <w:tab/>
            </w:r>
            <w:r>
              <w:fldChar w:fldCharType="begin"/>
            </w:r>
            <w:r>
              <w:instrText xml:space="preserve"> PAGEREF _Toc219281399 </w:instrText>
            </w:r>
            <w:r>
              <w:fldChar w:fldCharType="separate"/>
            </w:r>
            <w:r>
              <w:t>57</w:t>
            </w:r>
            <w:r>
              <w:fldChar w:fldCharType="end"/>
            </w:r>
          </w:hyperlink>
        </w:p>
        <w:p w:rsidR="00015800" w:rsidRDefault="00420733">
          <w:pPr>
            <w:pStyle w:val="30"/>
            <w:tabs>
              <w:tab w:val="right" w:leader="dot" w:pos="9360"/>
            </w:tabs>
          </w:pPr>
          <w:hyperlink w:anchor="_Toc380534741" w:history="1">
            <w:r>
              <w:rPr>
                <w:rFonts w:ascii="Times New Roman Bold" w:hAnsi="Times New Roman Bold" w:cs="Times New Roman Bold"/>
                <w:bCs/>
                <w:szCs w:val="28"/>
              </w:rPr>
              <w:t>3.5.2.Механизм</w:t>
            </w:r>
            <w:r>
              <w:rPr>
                <w:rFonts w:ascii="Times New Roman Bold" w:hAnsi="Times New Roman Bold" w:cs="Times New Roman Bold"/>
                <w:bCs/>
                <w:szCs w:val="28"/>
              </w:rPr>
              <w:t xml:space="preserve"> урегулирования споров по вопросам климата несовершенен</w:t>
            </w:r>
            <w:r>
              <w:tab/>
            </w:r>
            <w:r>
              <w:fldChar w:fldCharType="begin"/>
            </w:r>
            <w:r>
              <w:instrText xml:space="preserve"> PAGEREF _Toc380534741 </w:instrText>
            </w:r>
            <w:r>
              <w:fldChar w:fldCharType="separate"/>
            </w:r>
            <w:r>
              <w:t>63</w:t>
            </w:r>
            <w:r>
              <w:fldChar w:fldCharType="end"/>
            </w:r>
          </w:hyperlink>
        </w:p>
        <w:p w:rsidR="00015800" w:rsidRDefault="00420733">
          <w:pPr>
            <w:pStyle w:val="10"/>
            <w:tabs>
              <w:tab w:val="right" w:leader="dot" w:pos="9360"/>
            </w:tabs>
          </w:pPr>
          <w:hyperlink w:anchor="_Toc441091221" w:history="1">
            <w:r>
              <w:rPr>
                <w:rFonts w:ascii="Times New Roman Bold" w:hAnsi="Times New Roman Bold" w:cs="Times New Roman Bold"/>
                <w:bCs/>
                <w:szCs w:val="28"/>
              </w:rPr>
              <w:t>Глава 4.Оптимизация международно-правового сотрудничества в борьбе с изменением климата</w:t>
            </w:r>
            <w:r>
              <w:tab/>
            </w:r>
            <w:r>
              <w:fldChar w:fldCharType="begin"/>
            </w:r>
            <w:r>
              <w:instrText xml:space="preserve"> PAGEREF _Toc441091221 </w:instrText>
            </w:r>
            <w:r>
              <w:fldChar w:fldCharType="separate"/>
            </w:r>
            <w:r>
              <w:t>70</w:t>
            </w:r>
            <w:r>
              <w:fldChar w:fldCharType="end"/>
            </w:r>
          </w:hyperlink>
        </w:p>
        <w:p w:rsidR="00015800" w:rsidRDefault="00420733">
          <w:pPr>
            <w:pStyle w:val="20"/>
            <w:tabs>
              <w:tab w:val="right" w:leader="dot" w:pos="9360"/>
            </w:tabs>
          </w:pPr>
          <w:hyperlink w:anchor="_Toc306601903" w:history="1">
            <w:r>
              <w:rPr>
                <w:rFonts w:ascii="Times New Roman Bold" w:hAnsi="Times New Roman Bold" w:cs="Times New Roman Bold"/>
                <w:bCs/>
                <w:szCs w:val="28"/>
              </w:rPr>
              <w:t>4.1.Оптимизация распределения международных прав и обязанностей</w:t>
            </w:r>
            <w:r>
              <w:tab/>
            </w:r>
            <w:r>
              <w:fldChar w:fldCharType="begin"/>
            </w:r>
            <w:r>
              <w:instrText xml:space="preserve"> PAGEREF _Toc306601903 </w:instrText>
            </w:r>
            <w:r>
              <w:fldChar w:fldCharType="separate"/>
            </w:r>
            <w:r>
              <w:t>70</w:t>
            </w:r>
            <w:r>
              <w:fldChar w:fldCharType="end"/>
            </w:r>
          </w:hyperlink>
        </w:p>
        <w:p w:rsidR="00015800" w:rsidRDefault="00420733">
          <w:pPr>
            <w:pStyle w:val="20"/>
            <w:tabs>
              <w:tab w:val="right" w:leader="dot" w:pos="9360"/>
            </w:tabs>
          </w:pPr>
          <w:hyperlink w:anchor="_Toc1244914568" w:history="1">
            <w:r>
              <w:rPr>
                <w:rFonts w:ascii="Times New Roman Bold" w:hAnsi="Times New Roman Bold" w:cs="Times New Roman Bold"/>
                <w:bCs/>
                <w:szCs w:val="28"/>
              </w:rPr>
              <w:t>4.2.Укрепление налога на выбросы углерода и строительство углеродного рынка</w:t>
            </w:r>
            <w:r>
              <w:tab/>
            </w:r>
            <w:r>
              <w:fldChar w:fldCharType="begin"/>
            </w:r>
            <w:r>
              <w:instrText xml:space="preserve"> PAGEREF _Toc1244914568 </w:instrText>
            </w:r>
            <w:r>
              <w:fldChar w:fldCharType="separate"/>
            </w:r>
            <w:r>
              <w:t>74</w:t>
            </w:r>
            <w:r>
              <w:fldChar w:fldCharType="end"/>
            </w:r>
          </w:hyperlink>
        </w:p>
        <w:p w:rsidR="00015800" w:rsidRDefault="00420733">
          <w:pPr>
            <w:pStyle w:val="20"/>
            <w:tabs>
              <w:tab w:val="right" w:leader="dot" w:pos="9360"/>
            </w:tabs>
          </w:pPr>
          <w:hyperlink w:anchor="_Toc345971655" w:history="1">
            <w:r>
              <w:rPr>
                <w:rFonts w:ascii="Times New Roman Bold" w:hAnsi="Times New Roman Bold" w:cs="Times New Roman Bold"/>
                <w:bCs/>
                <w:szCs w:val="28"/>
              </w:rPr>
              <w:t>4.3.Внимание на роли многообразных субъектов в юридическом сотрудничестве</w:t>
            </w:r>
            <w:r>
              <w:tab/>
            </w:r>
            <w:r>
              <w:fldChar w:fldCharType="begin"/>
            </w:r>
            <w:r>
              <w:instrText xml:space="preserve"> PAGEREF _Toc345971655 </w:instrText>
            </w:r>
            <w:r>
              <w:fldChar w:fldCharType="separate"/>
            </w:r>
            <w:r>
              <w:t>76</w:t>
            </w:r>
            <w:r>
              <w:fldChar w:fldCharType="end"/>
            </w:r>
          </w:hyperlink>
        </w:p>
        <w:p w:rsidR="00015800" w:rsidRDefault="00420733">
          <w:pPr>
            <w:pStyle w:val="20"/>
            <w:tabs>
              <w:tab w:val="right" w:leader="dot" w:pos="9360"/>
            </w:tabs>
          </w:pPr>
          <w:hyperlink w:anchor="_Toc1507373156" w:history="1">
            <w:r>
              <w:rPr>
                <w:rFonts w:ascii="Times New Roman Bold" w:hAnsi="Times New Roman Bold" w:cs="Times New Roman Bold"/>
                <w:bCs/>
                <w:szCs w:val="28"/>
              </w:rPr>
              <w:t>4.4.Эффективное выполнение международных договоров об изменении климата</w:t>
            </w:r>
            <w:r>
              <w:tab/>
            </w:r>
            <w:r>
              <w:fldChar w:fldCharType="begin"/>
            </w:r>
            <w:r>
              <w:instrText xml:space="preserve"> PAGEREF _Toc1507373156 </w:instrText>
            </w:r>
            <w:r>
              <w:fldChar w:fldCharType="separate"/>
            </w:r>
            <w:r>
              <w:t>78</w:t>
            </w:r>
            <w:r>
              <w:fldChar w:fldCharType="end"/>
            </w:r>
          </w:hyperlink>
        </w:p>
        <w:p w:rsidR="00015800" w:rsidRDefault="00420733">
          <w:pPr>
            <w:pStyle w:val="10"/>
            <w:tabs>
              <w:tab w:val="right" w:leader="dot" w:pos="9360"/>
            </w:tabs>
          </w:pPr>
          <w:hyperlink w:anchor="_Toc556049233" w:history="1">
            <w:r>
              <w:rPr>
                <w:rFonts w:ascii="Times New Roman Bold" w:hAnsi="Times New Roman Bold" w:cs="Times New Roman Bold"/>
                <w:bCs/>
                <w:szCs w:val="28"/>
              </w:rPr>
              <w:t>Заключение</w:t>
            </w:r>
            <w:r>
              <w:tab/>
            </w:r>
            <w:r>
              <w:fldChar w:fldCharType="begin"/>
            </w:r>
            <w:r>
              <w:instrText xml:space="preserve"> PAGEREF _Toc556049233 </w:instrText>
            </w:r>
            <w:r>
              <w:fldChar w:fldCharType="separate"/>
            </w:r>
            <w:r>
              <w:t>83</w:t>
            </w:r>
            <w:r>
              <w:fldChar w:fldCharType="end"/>
            </w:r>
          </w:hyperlink>
        </w:p>
        <w:p w:rsidR="00015800" w:rsidRDefault="00420733">
          <w:pPr>
            <w:pStyle w:val="10"/>
            <w:tabs>
              <w:tab w:val="right" w:leader="dot" w:pos="9360"/>
            </w:tabs>
          </w:pPr>
          <w:hyperlink w:anchor="_Toc1818110934" w:history="1">
            <w:r>
              <w:rPr>
                <w:rFonts w:ascii="Times New Roman Bold" w:hAnsi="Times New Roman Bold" w:cs="Times New Roman Bold"/>
                <w:bCs/>
                <w:szCs w:val="28"/>
              </w:rPr>
              <w:t>Список литературы</w:t>
            </w:r>
            <w:r>
              <w:tab/>
            </w:r>
            <w:r>
              <w:fldChar w:fldCharType="begin"/>
            </w:r>
            <w:r>
              <w:instrText xml:space="preserve"> PAGEREF _Toc1818110934 </w:instrText>
            </w:r>
            <w:r>
              <w:fldChar w:fldCharType="separate"/>
            </w:r>
            <w:r>
              <w:t>86</w:t>
            </w:r>
            <w:r>
              <w:fldChar w:fldCharType="end"/>
            </w:r>
          </w:hyperlink>
        </w:p>
        <w:p w:rsidR="00015800" w:rsidRDefault="00420733">
          <w:pPr>
            <w:pStyle w:val="10"/>
            <w:tabs>
              <w:tab w:val="right" w:leader="dot" w:pos="9360"/>
            </w:tabs>
          </w:pPr>
          <w:hyperlink w:anchor="_Toc445654575" w:history="1">
            <w:r>
              <w:rPr>
                <w:rFonts w:ascii="Times New Roman Bold" w:hAnsi="Times New Roman Bold" w:cs="Times New Roman Bold"/>
              </w:rPr>
              <w:t>Список нормативных правовых актов</w:t>
            </w:r>
            <w:r>
              <w:tab/>
            </w:r>
            <w:r>
              <w:fldChar w:fldCharType="begin"/>
            </w:r>
            <w:r>
              <w:instrText xml:space="preserve"> PAGEREF _Toc445654575 </w:instrText>
            </w:r>
            <w:r>
              <w:fldChar w:fldCharType="separate"/>
            </w:r>
            <w:r>
              <w:t>90</w:t>
            </w:r>
            <w:r>
              <w:fldChar w:fldCharType="end"/>
            </w:r>
          </w:hyperlink>
        </w:p>
        <w:p w:rsidR="00015800" w:rsidRDefault="00420733">
          <w:pPr>
            <w:spacing w:after="0" w:line="240" w:lineRule="auto"/>
            <w:jc w:val="center"/>
            <w:rPr>
              <w:rFonts w:ascii="Times New Roman Regular" w:hAnsi="Times New Roman Regular" w:cs="Times New Roman Regular"/>
              <w:sz w:val="28"/>
              <w:szCs w:val="28"/>
            </w:rPr>
          </w:pPr>
          <w:r>
            <w:rPr>
              <w:rFonts w:ascii="Times New Roman Regular" w:hAnsi="Times New Roman Regular" w:cs="Times New Roman Regular"/>
              <w:szCs w:val="28"/>
            </w:rPr>
            <w:fldChar w:fldCharType="end"/>
          </w:r>
        </w:p>
      </w:sdtContent>
    </w:sdt>
    <w:p w:rsidR="00015800" w:rsidRDefault="00420733">
      <w:pPr>
        <w:pStyle w:val="1"/>
        <w:spacing w:line="360" w:lineRule="auto"/>
        <w:jc w:val="center"/>
        <w:rPr>
          <w:rFonts w:ascii="Times New Roman Bold" w:hAnsi="Times New Roman Bold" w:cs="Times New Roman Bold"/>
          <w:bCs/>
          <w:szCs w:val="28"/>
          <w:lang w:val="ru-RU"/>
        </w:rPr>
      </w:pPr>
      <w:bookmarkStart w:id="5" w:name="_Toc2133783975"/>
      <w:r>
        <w:rPr>
          <w:rFonts w:ascii="Times New Roman Bold" w:hAnsi="Times New Roman Bold" w:cs="Times New Roman Bold"/>
          <w:bCs/>
          <w:szCs w:val="28"/>
          <w:lang w:val="ru-RU"/>
        </w:rPr>
        <w:t>Введение</w:t>
      </w:r>
      <w:bookmarkEnd w:id="5"/>
    </w:p>
    <w:p w:rsidR="00015800" w:rsidRDefault="00420733">
      <w:pPr>
        <w:widowControl/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26 февраля 2021 года </w:t>
      </w:r>
      <w:r>
        <w:rPr>
          <w:rFonts w:ascii="Times New Roman Regular" w:hAnsi="Times New Roman Regular" w:cs="Times New Roman Regular"/>
          <w:sz w:val="28"/>
          <w:szCs w:val="28"/>
        </w:rPr>
        <w:t>IPCC</w:t>
      </w:r>
      <w:r>
        <w:rPr>
          <w:rStyle w:val="a9"/>
          <w:rFonts w:ascii="Times New Roman Regular" w:hAnsi="Times New Roman Regular" w:cs="Times New Roman Regular"/>
          <w:sz w:val="28"/>
          <w:szCs w:val="28"/>
        </w:rPr>
        <w:footnoteReference w:id="1"/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опубликовала «Предварительный всеобъемлющий отчет о </w:t>
      </w:r>
      <w:r>
        <w:rPr>
          <w:rFonts w:ascii="Times New Roman Regular" w:hAnsi="Times New Roman Regular" w:cs="Times New Roman Regular"/>
          <w:sz w:val="28"/>
          <w:szCs w:val="28"/>
        </w:rPr>
        <w:t>NDCs</w:t>
      </w:r>
      <w:r>
        <w:rPr>
          <w:rStyle w:val="a9"/>
          <w:rFonts w:ascii="Times New Roman Regular" w:hAnsi="Times New Roman Regular" w:cs="Times New Roman Regular"/>
          <w:sz w:val="28"/>
          <w:szCs w:val="28"/>
        </w:rPr>
        <w:footnoteReference w:id="2"/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». Этот отчет направлен на измерение прогресса в реализации национального плана действий по борьбе с изменением климата до 26-го </w:t>
      </w:r>
      <w:r>
        <w:rPr>
          <w:rFonts w:ascii="Times New Roman Regular" w:hAnsi="Times New Roman Regular" w:cs="Times New Roman Regular"/>
          <w:sz w:val="28"/>
          <w:szCs w:val="28"/>
        </w:rPr>
        <w:t>COP</w:t>
      </w:r>
      <w:r>
        <w:rPr>
          <w:rStyle w:val="a9"/>
          <w:rFonts w:ascii="Times New Roman Regular" w:hAnsi="Times New Roman Regular" w:cs="Times New Roman Regular"/>
          <w:sz w:val="28"/>
          <w:szCs w:val="28"/>
        </w:rPr>
        <w:footnoteReference w:id="3"/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</w:rPr>
        <w:t>UNFCCC</w:t>
      </w:r>
      <w:r>
        <w:rPr>
          <w:rStyle w:val="a9"/>
          <w:rFonts w:ascii="Times New Roman Regular" w:hAnsi="Times New Roman Regular" w:cs="Times New Roman Regular"/>
          <w:sz w:val="28"/>
          <w:szCs w:val="28"/>
        </w:rPr>
        <w:footnoteReference w:id="4"/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. Этот отчет показал, что если государства-члены хотят достичь главной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цел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и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Парижского соглашения в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lastRenderedPageBreak/>
        <w:t>конце этого столетия --удержание прироста глобальной средней температуры в пределах 1,5-2</w:t>
      </w:r>
      <w:proofErr w:type="gramStart"/>
      <w:r>
        <w:rPr>
          <w:rFonts w:ascii="Times New Roman Regular" w:eastAsia="Merriweather" w:hAnsi="Times New Roman Regular" w:cs="Times New Roman Regular"/>
          <w:kern w:val="0"/>
          <w:sz w:val="28"/>
          <w:szCs w:val="28"/>
          <w:shd w:val="clear" w:color="auto" w:fill="FFFFFF"/>
          <w:lang w:val="ru-RU" w:bidi="ar"/>
        </w:rPr>
        <w:t>°С</w:t>
      </w:r>
      <w:proofErr w:type="gramEnd"/>
      <w:r>
        <w:rPr>
          <w:rFonts w:ascii="Times New Roman Regular" w:eastAsia="Merriweather" w:hAnsi="Times New Roman Regular" w:cs="Times New Roman Regular"/>
          <w:kern w:val="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сверх доиндустриальных уровней, они должны удвоить усилия, чтобы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представить более сильный и амбициозный национальный план действий в области климата в 2021 году. </w:t>
      </w:r>
    </w:p>
    <w:p w:rsidR="00015800" w:rsidRDefault="00420733">
      <w:pPr>
        <w:widowControl/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</w:rPr>
        <w:t>Patricia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</w:rPr>
        <w:t>Espinosa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, исполнительный секретарь ООН по изменению климата, сказала: «Мы должны принять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сроч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ные меры для ускорения и расширения действий во всем м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ире». </w:t>
      </w:r>
      <w:proofErr w:type="gramStart"/>
      <w:r>
        <w:rPr>
          <w:rFonts w:ascii="Times New Roman Regular" w:hAnsi="Times New Roman Regular" w:cs="Times New Roman Regular"/>
          <w:sz w:val="28"/>
          <w:szCs w:val="28"/>
        </w:rPr>
        <w:t>Espinosa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также пояснила, что этот всеобъемлющий отчет представляет собой «моментальный снимок, а не полную картину» </w:t>
      </w:r>
      <w:r>
        <w:rPr>
          <w:rFonts w:ascii="Times New Roman Regular" w:hAnsi="Times New Roman Regular" w:cs="Times New Roman Regular"/>
          <w:sz w:val="28"/>
          <w:szCs w:val="28"/>
        </w:rPr>
        <w:t>NDCs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, потому что эпидемия </w:t>
      </w:r>
      <w:r>
        <w:rPr>
          <w:rFonts w:ascii="Times New Roman Regular" w:hAnsi="Times New Roman Regular" w:cs="Times New Roman Regular"/>
          <w:sz w:val="28"/>
          <w:szCs w:val="28"/>
        </w:rPr>
        <w:t>COVID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-19 представляет собой серьезную проблему для многих стран в достижении их цел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ей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на 2020 год.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Она сказа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ла, что второй отчет будет выпущен до </w:t>
      </w:r>
      <w:r>
        <w:rPr>
          <w:rFonts w:ascii="Times New Roman Regular" w:hAnsi="Times New Roman Regular" w:cs="Times New Roman Regular"/>
          <w:sz w:val="28"/>
          <w:szCs w:val="28"/>
        </w:rPr>
        <w:t>COP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-26, и призвала все страны,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особенно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те, кто является основными выбросить углероды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, как можно скорее представить свои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мат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е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риалы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, чтобы их информацию можно было включить в последний отчет.</w:t>
      </w:r>
      <w:r>
        <w:rPr>
          <w:rStyle w:val="a9"/>
          <w:rFonts w:ascii="Times New Roman Regular" w:hAnsi="Times New Roman Regular" w:cs="Times New Roman Regular"/>
          <w:sz w:val="28"/>
          <w:szCs w:val="28"/>
          <w:lang w:val="ru-RU"/>
        </w:rPr>
        <w:footnoteReference w:id="5"/>
      </w:r>
    </w:p>
    <w:p w:rsidR="00015800" w:rsidRDefault="00420733">
      <w:pPr>
        <w:widowControl/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>Эффективные меры реагирова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ния на изменение климата не могут быть достигнуты за счет индивидуальной политики и действий отдельных стран или правительств. Реагирование на изменение климата требует совместных усилий всех жителей планеты. Самый прямой и эффективный способ побудить всех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людей к действиям - мобилизовать все суверенные государства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на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активн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ое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участи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е в сотрудничестве.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В этом процессе играет очень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важ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н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ую роль международное право. М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еждународное право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- это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право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, регулирующ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ее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отношения между странами. В международном сообществе нет наднациональной власти, и сотрудничество и обмены между странами должны опираться на рекомендации и нормы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международного права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.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lastRenderedPageBreak/>
        <w:t>Усилиями международного сообщества на протяжении более 30 лет была соз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дана основная система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международного права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по изменению климата.</w:t>
      </w:r>
    </w:p>
    <w:p w:rsidR="00015800" w:rsidRDefault="00420733" w:rsidP="00204187">
      <w:pPr>
        <w:widowControl/>
        <w:spacing w:line="360" w:lineRule="auto"/>
        <w:ind w:firstLineChars="200" w:firstLine="562"/>
        <w:rPr>
          <w:rFonts w:ascii="Times New Roman Regular" w:hAnsi="Times New Roman Regular" w:cs="Times New Roman Regular"/>
          <w:b/>
          <w:bCs/>
          <w:sz w:val="28"/>
          <w:szCs w:val="28"/>
          <w:lang w:val="ru-RU"/>
        </w:rPr>
      </w:pPr>
      <w:r>
        <w:rPr>
          <w:rFonts w:ascii="Times New Roman Bold" w:hAnsi="Times New Roman Bold" w:cs="Times New Roman Bold"/>
          <w:b/>
          <w:bCs/>
          <w:sz w:val="28"/>
          <w:szCs w:val="28"/>
          <w:lang w:val="ru-RU"/>
        </w:rPr>
        <w:t>Степень изученности.</w:t>
      </w:r>
    </w:p>
    <w:p w:rsidR="00015800" w:rsidRDefault="00420733">
      <w:pPr>
        <w:widowControl/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</w:rPr>
        <w:t>Oliver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</w:rPr>
        <w:t>C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.</w:t>
      </w:r>
      <w:proofErr w:type="spellStart"/>
      <w:r>
        <w:rPr>
          <w:rFonts w:ascii="Times New Roman Regular" w:hAnsi="Times New Roman Regular" w:cs="Times New Roman Regular"/>
          <w:sz w:val="28"/>
          <w:szCs w:val="28"/>
        </w:rPr>
        <w:t>Ruppel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, </w:t>
      </w:r>
      <w:r>
        <w:rPr>
          <w:rFonts w:ascii="Times New Roman Regular" w:hAnsi="Times New Roman Regular" w:cs="Times New Roman Regular"/>
          <w:sz w:val="28"/>
          <w:szCs w:val="28"/>
        </w:rPr>
        <w:t>Christian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8"/>
          <w:szCs w:val="28"/>
        </w:rPr>
        <w:t>Roschmann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и </w:t>
      </w:r>
      <w:r>
        <w:rPr>
          <w:rFonts w:ascii="Times New Roman Regular" w:hAnsi="Times New Roman Regular" w:cs="Times New Roman Regular"/>
          <w:sz w:val="28"/>
          <w:szCs w:val="28"/>
        </w:rPr>
        <w:t>Katharina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8"/>
          <w:szCs w:val="28"/>
        </w:rPr>
        <w:t>Ruppel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8"/>
          <w:szCs w:val="28"/>
        </w:rPr>
        <w:t>Schlichting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указали в книге «</w:t>
      </w:r>
      <w:r>
        <w:rPr>
          <w:rFonts w:ascii="Times New Roman Regular" w:hAnsi="Times New Roman Regular" w:cs="Times New Roman Regular"/>
          <w:sz w:val="28"/>
          <w:szCs w:val="28"/>
        </w:rPr>
        <w:t>Climate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</w:rPr>
        <w:t>Change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:</w:t>
      </w:r>
      <w:r>
        <w:rPr>
          <w:rFonts w:ascii="Times New Roman Regular" w:hAnsi="Times New Roman Regular" w:cs="Times New Roman Regular"/>
          <w:sz w:val="28"/>
          <w:szCs w:val="28"/>
        </w:rPr>
        <w:t>International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</w:rPr>
        <w:t>Law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</w:rPr>
        <w:t>and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</w:rPr>
        <w:t>Global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</w:rPr>
        <w:t>Governance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», что международное право в области изменения климата - это не только новая юридическая дисциплина. Фактически, изменение климата во многих аспектах проникло в публичное и частное право, а также в национальное и международное право, создавая юридическое п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ересечение его различных процедур и основных областей.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Международное право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в области изменения климата, глобальное управление климатом и дипломатия взаимосвязаны и чрезвычайно сложны. Объединение взглядов на смежные дисциплины может помочь найти более эффе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ктивные управленческие решения.</w:t>
      </w:r>
      <w:r>
        <w:rPr>
          <w:rStyle w:val="a9"/>
          <w:rFonts w:ascii="Times New Roman Regular" w:hAnsi="Times New Roman Regular" w:cs="Times New Roman Regular"/>
          <w:sz w:val="28"/>
          <w:szCs w:val="28"/>
        </w:rPr>
        <w:footnoteReference w:id="6"/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8"/>
          <w:szCs w:val="28"/>
        </w:rPr>
        <w:t>Kuh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>，</w:t>
      </w:r>
      <w:r>
        <w:rPr>
          <w:rFonts w:ascii="Times New Roman Regular" w:hAnsi="Times New Roman Regular" w:cs="Times New Roman Regular"/>
          <w:sz w:val="28"/>
          <w:szCs w:val="28"/>
        </w:rPr>
        <w:t>K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.</w:t>
      </w:r>
      <w:r>
        <w:rPr>
          <w:rFonts w:ascii="Times New Roman Regular" w:hAnsi="Times New Roman Regular" w:cs="Times New Roman Regular"/>
          <w:sz w:val="28"/>
          <w:szCs w:val="28"/>
        </w:rPr>
        <w:t>F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. указал в «</w:t>
      </w:r>
      <w:r>
        <w:rPr>
          <w:rFonts w:ascii="Times New Roman Regular" w:hAnsi="Times New Roman Regular" w:cs="Times New Roman Regular"/>
          <w:sz w:val="28"/>
          <w:szCs w:val="28"/>
        </w:rPr>
        <w:t>The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</w:rPr>
        <w:t>Law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</w:rPr>
        <w:t>of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</w:rPr>
        <w:t>Climate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</w:rPr>
        <w:t>Change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</w:rPr>
        <w:t>Mitigation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: </w:t>
      </w:r>
      <w:r>
        <w:rPr>
          <w:rFonts w:ascii="Times New Roman Regular" w:hAnsi="Times New Roman Regular" w:cs="Times New Roman Regular"/>
          <w:sz w:val="28"/>
          <w:szCs w:val="28"/>
        </w:rPr>
        <w:t>An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</w:rPr>
        <w:t>Overview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», что должны существовать обязательные правовые методы борьбы с изменением климата. Можно разделить на переговоры по международным климатическим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соглашениям, внутреннее законодательство об изменении климата и международные судебные разбирательства для достижения обязательного исполнения / компенсации.</w:t>
      </w:r>
      <w:r>
        <w:rPr>
          <w:rStyle w:val="a9"/>
          <w:rFonts w:ascii="Times New Roman Regular" w:hAnsi="Times New Roman Regular" w:cs="Times New Roman Regular"/>
          <w:sz w:val="28"/>
          <w:szCs w:val="28"/>
        </w:rPr>
        <w:footnoteReference w:id="7"/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 Regular" w:hAnsi="Times New Roman Regular" w:cs="Times New Roman Regular"/>
          <w:sz w:val="28"/>
          <w:szCs w:val="28"/>
        </w:rPr>
        <w:t>Ivan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</w:rPr>
        <w:t>Mark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8"/>
          <w:szCs w:val="28"/>
        </w:rPr>
        <w:t>Ladores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указал в своей статье, что дело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Легари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против Федерации Пакистана показ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ало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, что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изменение климата как неизбежное объективное явление вынуждает общественность искать решения у правительства.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Если правительство не реагирует на угрозу изменения климата или его действия неэффективны, оно должно взять на себя ответственность за права люде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й на жизнь и развитие, а также за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lastRenderedPageBreak/>
        <w:t>понесенные нарушения.</w:t>
      </w:r>
      <w:r>
        <w:rPr>
          <w:rStyle w:val="a9"/>
          <w:rFonts w:ascii="Times New Roman Regular" w:hAnsi="Times New Roman Regular" w:cs="Times New Roman Regular"/>
          <w:sz w:val="28"/>
          <w:szCs w:val="28"/>
        </w:rPr>
        <w:footnoteReference w:id="8"/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Судебные разбирательства </w:t>
      </w:r>
      <w:proofErr w:type="gramStart"/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о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изменени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и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климата часто упускаются из виду в областях практи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ческих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и теоретических исследований. Существующие исследования имеют очевидные концентрированные перспективы: об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суждение вопросов климата на основе междисциплинарных перспектив, таких как международное право, международные отношения и международная политика, построение многоуровневой системы управления климатом; исследование поведения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и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полити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ческих положений основн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ых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стран с крупными выбросами углерода; урегулирование глобальных климатических споров. </w:t>
      </w:r>
    </w:p>
    <w:p w:rsidR="00015800" w:rsidRDefault="00420733" w:rsidP="00204187">
      <w:pPr>
        <w:widowControl/>
        <w:spacing w:line="360" w:lineRule="auto"/>
        <w:ind w:firstLineChars="200" w:firstLine="562"/>
        <w:rPr>
          <w:rFonts w:ascii="Times New Roman Regular" w:hAnsi="Times New Roman Regular" w:cs="Times New Roman Regular"/>
          <w:sz w:val="28"/>
          <w:szCs w:val="28"/>
          <w:lang w:val="ru-RU"/>
        </w:rPr>
      </w:pPr>
      <w:proofErr w:type="gramStart"/>
      <w:r>
        <w:rPr>
          <w:rFonts w:ascii="Times New Roman Bold" w:hAnsi="Times New Roman Bold" w:cs="Times New Roman Bold"/>
          <w:b/>
          <w:bCs/>
          <w:sz w:val="28"/>
          <w:szCs w:val="28"/>
        </w:rPr>
        <w:t>A</w:t>
      </w:r>
      <w:proofErr w:type="spellStart"/>
      <w:r>
        <w:rPr>
          <w:rFonts w:ascii="Times New Roman Bold" w:hAnsi="Times New Roman Bold" w:cs="Times New Roman Bold"/>
          <w:b/>
          <w:bCs/>
          <w:sz w:val="28"/>
          <w:szCs w:val="28"/>
          <w:lang w:val="ru-RU"/>
        </w:rPr>
        <w:t>ктуальность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данной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работы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состоит, во-первых, в том, что международно-правовое сотрудничество в области глобального управления климатом является фокусом будущих иссле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дований в области международного права.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Во-вторых, текущее и будущее глобальное управление климатом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сталкивается с множеством трудностей и проблем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, это исследование имеет важное практическое руководящее значение.</w:t>
      </w:r>
    </w:p>
    <w:p w:rsidR="00015800" w:rsidRDefault="00420733">
      <w:pPr>
        <w:shd w:val="clear" w:color="auto" w:fill="FFFFFF"/>
        <w:spacing w:line="360" w:lineRule="auto"/>
        <w:ind w:firstLine="720"/>
        <w:rPr>
          <w:rFonts w:ascii="Times New Roman Regular" w:hAnsi="Times New Roman Regular" w:cs="Times New Roman Regular"/>
          <w:iCs/>
          <w:sz w:val="28"/>
          <w:szCs w:val="28"/>
          <w:lang w:val="ru-RU"/>
        </w:rPr>
      </w:pPr>
      <w:r>
        <w:rPr>
          <w:rFonts w:ascii="Times New Roman Bold" w:hAnsi="Times New Roman Bold" w:cs="Times New Roman Bold"/>
          <w:b/>
          <w:bCs/>
          <w:iCs/>
          <w:sz w:val="28"/>
          <w:szCs w:val="28"/>
          <w:lang w:val="ru-RU"/>
        </w:rPr>
        <w:t>Объект исследования</w:t>
      </w:r>
      <w:r>
        <w:rPr>
          <w:rFonts w:ascii="Times New Roman Regular" w:hAnsi="Times New Roman Regular" w:cs="Times New Roman Regular"/>
          <w:iCs/>
          <w:sz w:val="28"/>
          <w:szCs w:val="28"/>
          <w:lang w:val="ru-RU"/>
        </w:rPr>
        <w:t>–</w:t>
      </w:r>
      <w:r w:rsidRPr="00204187">
        <w:rPr>
          <w:rFonts w:ascii="Times New Roman Regular" w:hAnsi="Times New Roman Regular" w:cs="Times New Roman Regular"/>
          <w:iCs/>
          <w:sz w:val="28"/>
          <w:szCs w:val="28"/>
          <w:lang w:val="ru-RU"/>
        </w:rPr>
        <w:t>м</w:t>
      </w:r>
      <w:r>
        <w:rPr>
          <w:rFonts w:ascii="Times New Roman Regular" w:hAnsi="Times New Roman Regular" w:cs="Times New Roman Regular"/>
          <w:iCs/>
          <w:sz w:val="28"/>
          <w:szCs w:val="28"/>
          <w:lang w:val="ru-RU"/>
        </w:rPr>
        <w:t xml:space="preserve">еждународно-правовое </w:t>
      </w:r>
      <w:r>
        <w:rPr>
          <w:rFonts w:ascii="Times New Roman Regular" w:hAnsi="Times New Roman Regular" w:cs="Times New Roman Regular"/>
          <w:iCs/>
          <w:sz w:val="28"/>
          <w:szCs w:val="28"/>
          <w:lang w:val="ru-RU"/>
        </w:rPr>
        <w:t>сотрудничество в борьбе с изменением климата.</w:t>
      </w:r>
    </w:p>
    <w:p w:rsidR="00015800" w:rsidRDefault="00420733">
      <w:pPr>
        <w:shd w:val="clear" w:color="auto" w:fill="FFFFFF"/>
        <w:spacing w:line="360" w:lineRule="auto"/>
        <w:ind w:firstLine="720"/>
        <w:rPr>
          <w:rFonts w:ascii="Times New Roman Regular" w:hAnsi="Times New Roman Regular" w:cs="Times New Roman Regular"/>
          <w:iCs/>
          <w:sz w:val="28"/>
          <w:szCs w:val="28"/>
          <w:lang w:val="ru-RU"/>
        </w:rPr>
      </w:pPr>
      <w:r>
        <w:rPr>
          <w:rFonts w:ascii="Times New Roman Bold" w:hAnsi="Times New Roman Bold" w:cs="Times New Roman Bold"/>
          <w:b/>
          <w:bCs/>
          <w:iCs/>
          <w:sz w:val="28"/>
          <w:szCs w:val="28"/>
          <w:lang w:val="ru-RU"/>
        </w:rPr>
        <w:t>Предмет исследования</w:t>
      </w:r>
      <w:r>
        <w:rPr>
          <w:rFonts w:ascii="Times New Roman Regular" w:hAnsi="Times New Roman Regular" w:cs="Times New Roman Regular"/>
          <w:iCs/>
          <w:sz w:val="28"/>
          <w:szCs w:val="28"/>
          <w:lang w:val="ru-RU"/>
        </w:rPr>
        <w:t xml:space="preserve"> – </w:t>
      </w:r>
      <w:r w:rsidRPr="00204187">
        <w:rPr>
          <w:rFonts w:ascii="Times New Roman Regular" w:hAnsi="Times New Roman Regular" w:cs="Times New Roman Regular"/>
          <w:iCs/>
          <w:sz w:val="28"/>
          <w:szCs w:val="28"/>
          <w:lang w:val="ru-RU"/>
        </w:rPr>
        <w:t>в</w:t>
      </w:r>
      <w:r>
        <w:rPr>
          <w:rFonts w:ascii="Times New Roman Regular" w:hAnsi="Times New Roman Regular" w:cs="Times New Roman Regular"/>
          <w:iCs/>
          <w:sz w:val="28"/>
          <w:szCs w:val="28"/>
          <w:lang w:val="ru-RU"/>
        </w:rPr>
        <w:t>заимосвязь между изменением климата и глобальным управлением, прогресс в международно-правовом сотрудничестве по вопросам изменения климата, трудности</w:t>
      </w:r>
      <w:proofErr w:type="gramStart"/>
      <w:r>
        <w:rPr>
          <w:rFonts w:ascii="Times New Roman Regular" w:hAnsi="Times New Roman Regular" w:cs="Times New Roman Regular"/>
          <w:iCs/>
          <w:sz w:val="28"/>
          <w:szCs w:val="28"/>
          <w:lang w:val="ru-RU"/>
        </w:rPr>
        <w:t xml:space="preserve"> ,</w:t>
      </w:r>
      <w:proofErr w:type="gramEnd"/>
      <w:r>
        <w:rPr>
          <w:rFonts w:ascii="Times New Roman Regular" w:hAnsi="Times New Roman Regular" w:cs="Times New Roman Regular"/>
          <w:iCs/>
          <w:sz w:val="28"/>
          <w:szCs w:val="28"/>
          <w:lang w:val="ru-RU"/>
        </w:rPr>
        <w:t xml:space="preserve"> возникающие в настоящее время в м</w:t>
      </w:r>
      <w:r>
        <w:rPr>
          <w:rFonts w:ascii="Times New Roman Regular" w:hAnsi="Times New Roman Regular" w:cs="Times New Roman Regular"/>
          <w:iCs/>
          <w:sz w:val="28"/>
          <w:szCs w:val="28"/>
          <w:lang w:val="ru-RU"/>
        </w:rPr>
        <w:t>еждународном сотрудничестве по вопросам климата</w:t>
      </w:r>
      <w:r w:rsidRPr="00204187">
        <w:rPr>
          <w:rFonts w:ascii="Times New Roman Regular" w:hAnsi="Times New Roman Regular" w:cs="Times New Roman Regular"/>
          <w:iCs/>
          <w:sz w:val="28"/>
          <w:szCs w:val="28"/>
          <w:lang w:val="ru-RU"/>
        </w:rPr>
        <w:t xml:space="preserve"> и их</w:t>
      </w:r>
      <w:r>
        <w:rPr>
          <w:rFonts w:ascii="Times New Roman Regular" w:hAnsi="Times New Roman Regular" w:cs="Times New Roman Regular"/>
          <w:iCs/>
          <w:sz w:val="28"/>
          <w:szCs w:val="28"/>
          <w:lang w:val="ru-RU"/>
        </w:rPr>
        <w:t xml:space="preserve"> решения.</w:t>
      </w:r>
    </w:p>
    <w:p w:rsidR="00015800" w:rsidRDefault="00420733">
      <w:pPr>
        <w:shd w:val="clear" w:color="auto" w:fill="FFFFFF"/>
        <w:spacing w:line="360" w:lineRule="auto"/>
        <w:ind w:firstLine="720"/>
        <w:rPr>
          <w:rFonts w:ascii="Times New Roman Regular" w:hAnsi="Times New Roman Regular" w:cs="Times New Roman Regular"/>
          <w:iCs/>
          <w:sz w:val="28"/>
          <w:szCs w:val="28"/>
          <w:lang w:val="ru-RU"/>
        </w:rPr>
      </w:pPr>
      <w:r>
        <w:rPr>
          <w:rFonts w:ascii="Times New Roman Bold" w:hAnsi="Times New Roman Bold" w:cs="Times New Roman Bold"/>
          <w:b/>
          <w:bCs/>
          <w:iCs/>
          <w:sz w:val="28"/>
          <w:szCs w:val="28"/>
          <w:lang w:val="ru-RU"/>
        </w:rPr>
        <w:t>Цель исследования</w:t>
      </w:r>
      <w:r>
        <w:rPr>
          <w:rFonts w:ascii="Times New Roman Regular" w:hAnsi="Times New Roman Regular" w:cs="Times New Roman Regular"/>
          <w:iCs/>
          <w:sz w:val="28"/>
          <w:szCs w:val="28"/>
          <w:lang w:val="ru-RU"/>
        </w:rPr>
        <w:t xml:space="preserve"> – всесторонне проанализировать международно-правовое сотрудничество в борьбе с изменением климата с точки зрения теории и практики и предложить научный и практически осуществим</w:t>
      </w:r>
      <w:r>
        <w:rPr>
          <w:rFonts w:ascii="Times New Roman Regular" w:hAnsi="Times New Roman Regular" w:cs="Times New Roman Regular"/>
          <w:iCs/>
          <w:sz w:val="28"/>
          <w:szCs w:val="28"/>
          <w:lang w:val="ru-RU"/>
        </w:rPr>
        <w:t>ый план оптимизации.</w:t>
      </w:r>
    </w:p>
    <w:p w:rsidR="00015800" w:rsidRDefault="00420733">
      <w:pPr>
        <w:shd w:val="clear" w:color="auto" w:fill="FFFFFF"/>
        <w:spacing w:line="360" w:lineRule="auto"/>
        <w:ind w:firstLine="720"/>
        <w:rPr>
          <w:rFonts w:ascii="Times New Roman Regular" w:hAnsi="Times New Roman Regular" w:cs="Times New Roman Regular"/>
          <w:iCs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iCs/>
          <w:sz w:val="28"/>
          <w:szCs w:val="28"/>
          <w:lang w:val="ru-RU"/>
        </w:rPr>
        <w:lastRenderedPageBreak/>
        <w:t>В соответствии с поставленной целью определены следующие задачи исследования:</w:t>
      </w:r>
    </w:p>
    <w:p w:rsidR="00015800" w:rsidRDefault="00420733">
      <w:pPr>
        <w:numPr>
          <w:ilvl w:val="0"/>
          <w:numId w:val="1"/>
        </w:numPr>
        <w:shd w:val="clear" w:color="auto" w:fill="FFFFFF"/>
        <w:spacing w:line="360" w:lineRule="auto"/>
        <w:ind w:firstLine="720"/>
        <w:rPr>
          <w:rFonts w:ascii="Times New Roman Regular" w:hAnsi="Times New Roman Regular" w:cs="Times New Roman Regular"/>
          <w:sz w:val="28"/>
          <w:szCs w:val="28"/>
        </w:rPr>
      </w:pPr>
      <w:proofErr w:type="spellStart"/>
      <w:r>
        <w:rPr>
          <w:rFonts w:ascii="Times New Roman Regular" w:hAnsi="Times New Roman Regular" w:cs="Times New Roman Regular"/>
          <w:sz w:val="28"/>
          <w:szCs w:val="28"/>
        </w:rPr>
        <w:t>Изучить</w:t>
      </w:r>
      <w:proofErr w:type="spellEnd"/>
      <w:r>
        <w:rPr>
          <w:rFonts w:ascii="Times New Roman Regular" w:hAnsi="Times New Roman Regular" w:cs="Times New Roman Regular"/>
          <w:sz w:val="28"/>
          <w:szCs w:val="28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8"/>
          <w:szCs w:val="28"/>
        </w:rPr>
        <w:t>причины</w:t>
      </w:r>
      <w:proofErr w:type="spellEnd"/>
      <w:r>
        <w:rPr>
          <w:rFonts w:ascii="Times New Roman Regular" w:hAnsi="Times New Roman Regular" w:cs="Times New Roman Regular"/>
          <w:sz w:val="28"/>
          <w:szCs w:val="28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8"/>
          <w:szCs w:val="28"/>
        </w:rPr>
        <w:t>проблем</w:t>
      </w:r>
      <w:proofErr w:type="spellEnd"/>
      <w:r>
        <w:rPr>
          <w:rFonts w:ascii="Times New Roman Regular" w:hAnsi="Times New Roman Regular" w:cs="Times New Roman Regular"/>
          <w:sz w:val="28"/>
          <w:szCs w:val="28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8"/>
          <w:szCs w:val="28"/>
        </w:rPr>
        <w:t>управления</w:t>
      </w:r>
      <w:proofErr w:type="spellEnd"/>
      <w:r>
        <w:rPr>
          <w:rFonts w:ascii="Times New Roman Regular" w:hAnsi="Times New Roman Regular" w:cs="Times New Roman Regular"/>
          <w:sz w:val="28"/>
          <w:szCs w:val="28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8"/>
          <w:szCs w:val="28"/>
        </w:rPr>
        <w:t>климатом</w:t>
      </w:r>
      <w:proofErr w:type="spellEnd"/>
    </w:p>
    <w:p w:rsidR="00015800" w:rsidRDefault="00420733">
      <w:pPr>
        <w:numPr>
          <w:ilvl w:val="0"/>
          <w:numId w:val="1"/>
        </w:numPr>
        <w:shd w:val="clear" w:color="auto" w:fill="FFFFFF"/>
        <w:spacing w:line="360" w:lineRule="auto"/>
        <w:ind w:firstLine="72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>Определить концепцию, значение и принципы сотрудничества в области глобального управления климатом</w:t>
      </w:r>
    </w:p>
    <w:p w:rsidR="00015800" w:rsidRDefault="00420733">
      <w:pPr>
        <w:numPr>
          <w:ilvl w:val="0"/>
          <w:numId w:val="1"/>
        </w:numPr>
        <w:shd w:val="clear" w:color="auto" w:fill="FFFFFF"/>
        <w:spacing w:line="360" w:lineRule="auto"/>
        <w:ind w:firstLine="72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>Проанализирова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ть процесс развития международно-правового сотрудничества в борьбе с изменением климата</w:t>
      </w:r>
    </w:p>
    <w:p w:rsidR="00015800" w:rsidRDefault="00420733">
      <w:pPr>
        <w:numPr>
          <w:ilvl w:val="0"/>
          <w:numId w:val="1"/>
        </w:numPr>
        <w:shd w:val="clear" w:color="auto" w:fill="FFFFFF"/>
        <w:spacing w:line="360" w:lineRule="auto"/>
        <w:ind w:firstLine="72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>Рассмотреть трудности международно-правового сотрудничества в области изменения климата</w:t>
      </w:r>
    </w:p>
    <w:p w:rsidR="00015800" w:rsidRDefault="00420733">
      <w:pPr>
        <w:numPr>
          <w:ilvl w:val="0"/>
          <w:numId w:val="1"/>
        </w:numPr>
        <w:shd w:val="clear" w:color="auto" w:fill="FFFFFF"/>
        <w:spacing w:line="360" w:lineRule="auto"/>
        <w:ind w:firstLine="720"/>
        <w:rPr>
          <w:rFonts w:ascii="Times New Roman Regular" w:hAnsi="Times New Roman Regular" w:cs="Times New Roman Regular"/>
          <w:sz w:val="28"/>
          <w:szCs w:val="28"/>
        </w:rPr>
      </w:pPr>
      <w:proofErr w:type="spellStart"/>
      <w:r>
        <w:rPr>
          <w:rFonts w:ascii="Times New Roman Regular" w:hAnsi="Times New Roman Regular" w:cs="Times New Roman Regular"/>
          <w:sz w:val="28"/>
          <w:szCs w:val="28"/>
        </w:rPr>
        <w:t>Разработать</w:t>
      </w:r>
      <w:proofErr w:type="spellEnd"/>
      <w:r>
        <w:rPr>
          <w:rFonts w:ascii="Times New Roman Regular" w:hAnsi="Times New Roman Regular" w:cs="Times New Roman Regular"/>
          <w:sz w:val="28"/>
          <w:szCs w:val="28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8"/>
          <w:szCs w:val="28"/>
        </w:rPr>
        <w:t>план</w:t>
      </w:r>
      <w:proofErr w:type="spellEnd"/>
      <w:r>
        <w:rPr>
          <w:rFonts w:ascii="Times New Roman Regular" w:hAnsi="Times New Roman Regular" w:cs="Times New Roman Regular"/>
          <w:sz w:val="28"/>
          <w:szCs w:val="28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8"/>
          <w:szCs w:val="28"/>
        </w:rPr>
        <w:t>оптимизации</w:t>
      </w:r>
      <w:proofErr w:type="spellEnd"/>
    </w:p>
    <w:p w:rsidR="00015800" w:rsidRDefault="00420733" w:rsidP="00204187">
      <w:pPr>
        <w:shd w:val="clear" w:color="auto" w:fill="FFFFFF"/>
        <w:spacing w:line="360" w:lineRule="auto"/>
        <w:ind w:firstLineChars="250" w:firstLine="703"/>
        <w:rPr>
          <w:rFonts w:ascii="Times New Roman Regular" w:hAnsi="Times New Roman Regular" w:cs="Times New Roman Regular"/>
          <w:bCs/>
          <w:sz w:val="28"/>
          <w:szCs w:val="28"/>
          <w:lang w:val="ru-RU"/>
        </w:rPr>
      </w:pPr>
      <w:r>
        <w:rPr>
          <w:rFonts w:ascii="Times New Roman Bold" w:hAnsi="Times New Roman Bold" w:cs="Times New Roman Bold"/>
          <w:b/>
          <w:iCs/>
          <w:sz w:val="28"/>
          <w:szCs w:val="28"/>
          <w:lang w:val="ru-RU"/>
        </w:rPr>
        <w:t>Метод исследования</w:t>
      </w:r>
      <w:r>
        <w:rPr>
          <w:rFonts w:ascii="Times New Roman Regular" w:hAnsi="Times New Roman Regular" w:cs="Times New Roman Regular"/>
          <w:bCs/>
          <w:iCs/>
          <w:sz w:val="28"/>
          <w:szCs w:val="28"/>
          <w:lang w:val="ru-RU"/>
        </w:rPr>
        <w:t xml:space="preserve"> основан на методе исследования л</w:t>
      </w:r>
      <w:r>
        <w:rPr>
          <w:rFonts w:ascii="Times New Roman Regular" w:hAnsi="Times New Roman Regular" w:cs="Times New Roman Regular"/>
          <w:bCs/>
          <w:iCs/>
          <w:sz w:val="28"/>
          <w:szCs w:val="28"/>
          <w:lang w:val="ru-RU"/>
        </w:rPr>
        <w:t>итературы</w:t>
      </w:r>
      <w:r w:rsidRPr="00204187">
        <w:rPr>
          <w:rFonts w:ascii="Times New Roman Regular" w:hAnsi="Times New Roman Regular" w:cs="Times New Roman Regular"/>
          <w:bCs/>
          <w:iCs/>
          <w:sz w:val="28"/>
          <w:szCs w:val="28"/>
          <w:lang w:val="ru-RU"/>
        </w:rPr>
        <w:t xml:space="preserve"> и</w:t>
      </w:r>
      <w:r>
        <w:rPr>
          <w:rFonts w:ascii="Times New Roman Regular" w:hAnsi="Times New Roman Regular" w:cs="Times New Roman Regular"/>
          <w:bCs/>
          <w:iCs/>
          <w:sz w:val="28"/>
          <w:szCs w:val="28"/>
          <w:lang w:val="ru-RU"/>
        </w:rPr>
        <w:t xml:space="preserve"> теоретическом нормативном анализе</w:t>
      </w:r>
      <w:r w:rsidRPr="00204187">
        <w:rPr>
          <w:rFonts w:ascii="Times New Roman Regular" w:hAnsi="Times New Roman Regular" w:cs="Times New Roman Regular"/>
          <w:bCs/>
          <w:iCs/>
          <w:sz w:val="28"/>
          <w:szCs w:val="28"/>
          <w:lang w:val="ru-RU"/>
        </w:rPr>
        <w:t xml:space="preserve">. Работа </w:t>
      </w:r>
      <w:r>
        <w:rPr>
          <w:rFonts w:ascii="Times New Roman Regular" w:hAnsi="Times New Roman Regular" w:cs="Times New Roman Regular"/>
          <w:bCs/>
          <w:iCs/>
          <w:sz w:val="28"/>
          <w:szCs w:val="28"/>
          <w:lang w:val="ru-RU"/>
        </w:rPr>
        <w:t xml:space="preserve">качественно анализирует объект исследования - международное правовое регулирование глобального изменения климата и </w:t>
      </w:r>
      <w:r>
        <w:rPr>
          <w:rFonts w:ascii="Times New Roman Regular" w:hAnsi="Times New Roman Regular" w:cs="Times New Roman Regular"/>
          <w:bCs/>
          <w:iCs/>
          <w:sz w:val="28"/>
          <w:szCs w:val="28"/>
          <w:lang w:val="ru-RU"/>
        </w:rPr>
        <w:t>использует точки зрения</w:t>
      </w:r>
      <w:r w:rsidRPr="00204187">
        <w:rPr>
          <w:rFonts w:ascii="Times New Roman Regular" w:hAnsi="Times New Roman Regular" w:cs="Times New Roman Regular"/>
          <w:bCs/>
          <w:iCs/>
          <w:sz w:val="28"/>
          <w:szCs w:val="28"/>
          <w:lang w:val="ru-RU"/>
        </w:rPr>
        <w:t xml:space="preserve"> разных дисциплин</w:t>
      </w:r>
      <w:r>
        <w:rPr>
          <w:rFonts w:ascii="Times New Roman Regular" w:hAnsi="Times New Roman Regular" w:cs="Times New Roman Regular"/>
          <w:bCs/>
          <w:iCs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bCs/>
          <w:iCs/>
          <w:sz w:val="28"/>
          <w:szCs w:val="28"/>
          <w:lang w:val="ru-RU"/>
        </w:rPr>
        <w:t xml:space="preserve">для сравнительного анализа и всестороннего </w:t>
      </w:r>
      <w:r>
        <w:rPr>
          <w:rFonts w:ascii="Times New Roman Regular" w:hAnsi="Times New Roman Regular" w:cs="Times New Roman Regular"/>
          <w:bCs/>
          <w:iCs/>
          <w:sz w:val="28"/>
          <w:szCs w:val="28"/>
          <w:lang w:val="ru-RU"/>
        </w:rPr>
        <w:t>исследования.</w:t>
      </w:r>
    </w:p>
    <w:p w:rsidR="00015800" w:rsidRDefault="00420733">
      <w:pPr>
        <w:shd w:val="clear" w:color="auto" w:fill="FFFFFF"/>
        <w:spacing w:line="360" w:lineRule="auto"/>
        <w:ind w:firstLine="709"/>
        <w:rPr>
          <w:rFonts w:ascii="Times New Roman Regular" w:hAnsi="Times New Roman Regular" w:cs="Times New Roman Regular"/>
          <w:b/>
          <w:bCs/>
          <w:sz w:val="28"/>
          <w:szCs w:val="28"/>
          <w:lang w:val="ru-RU"/>
        </w:rPr>
      </w:pPr>
      <w:r>
        <w:rPr>
          <w:rFonts w:ascii="Times New Roman Bold" w:hAnsi="Times New Roman Bold" w:cs="Times New Roman Bold"/>
          <w:b/>
          <w:bCs/>
          <w:sz w:val="28"/>
          <w:szCs w:val="28"/>
          <w:lang w:val="ru-RU"/>
        </w:rPr>
        <w:t xml:space="preserve">Структура </w:t>
      </w:r>
      <w:r>
        <w:rPr>
          <w:rFonts w:ascii="Times New Roman Bold" w:hAnsi="Times New Roman Bold" w:cs="Times New Roman Bold"/>
          <w:b/>
          <w:bCs/>
          <w:color w:val="000000"/>
          <w:sz w:val="28"/>
          <w:szCs w:val="28"/>
          <w:lang w:val="ru-RU"/>
        </w:rPr>
        <w:t>и объем</w:t>
      </w:r>
      <w:r>
        <w:rPr>
          <w:rFonts w:ascii="Times New Roman Regular" w:hAnsi="Times New Roman Regular" w:cs="Times New Roman Regular"/>
          <w:color w:val="000000"/>
          <w:sz w:val="28"/>
          <w:szCs w:val="28"/>
          <w:lang w:val="ru-RU"/>
        </w:rPr>
        <w:t xml:space="preserve"> магистерской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работы</w:t>
      </w:r>
      <w:r>
        <w:rPr>
          <w:rFonts w:ascii="Times New Roman Regular" w:hAnsi="Times New Roman Regular" w:cs="Times New Roman Regular"/>
          <w:color w:val="000000"/>
          <w:sz w:val="28"/>
          <w:szCs w:val="28"/>
          <w:lang w:val="ru-RU"/>
        </w:rPr>
        <w:t xml:space="preserve"> состоит из введения, трех</w:t>
      </w:r>
      <w:r w:rsidRPr="00204187">
        <w:rPr>
          <w:rFonts w:ascii="Times New Roman Regular" w:hAnsi="Times New Roman Regular" w:cs="Times New Roman Regular"/>
          <w:color w:val="000000"/>
          <w:sz w:val="28"/>
          <w:szCs w:val="28"/>
          <w:lang w:val="ru-RU"/>
        </w:rPr>
        <w:t xml:space="preserve"> основных</w:t>
      </w:r>
      <w:r>
        <w:rPr>
          <w:rFonts w:ascii="Times New Roman Regular" w:hAnsi="Times New Roman Regular" w:cs="Times New Roman Regular"/>
          <w:color w:val="000000"/>
          <w:sz w:val="28"/>
          <w:szCs w:val="28"/>
          <w:lang w:val="ru-RU"/>
        </w:rPr>
        <w:t xml:space="preserve"> глав, заключения, списка используемой литературы</w:t>
      </w:r>
      <w:r w:rsidRPr="00204187">
        <w:rPr>
          <w:rFonts w:ascii="Times New Roman Regular" w:hAnsi="Times New Roman Regular" w:cs="Times New Roman Regular"/>
          <w:color w:val="000000"/>
          <w:sz w:val="28"/>
          <w:szCs w:val="28"/>
          <w:lang w:val="ru-RU"/>
        </w:rPr>
        <w:t xml:space="preserve"> и списка нормативных правовых актов</w:t>
      </w:r>
      <w:r>
        <w:rPr>
          <w:rFonts w:ascii="Times New Roman Regular" w:hAnsi="Times New Roman Regular" w:cs="Times New Roman Regular"/>
          <w:color w:val="000000"/>
          <w:sz w:val="28"/>
          <w:szCs w:val="28"/>
          <w:lang w:val="ru-RU"/>
        </w:rPr>
        <w:t>.</w:t>
      </w:r>
    </w:p>
    <w:p w:rsidR="00015800" w:rsidRDefault="00420733">
      <w:pPr>
        <w:pStyle w:val="1"/>
        <w:spacing w:line="360" w:lineRule="auto"/>
        <w:jc w:val="center"/>
        <w:rPr>
          <w:rFonts w:ascii="Times New Roman Bold" w:hAnsi="Times New Roman Bold" w:cs="Times New Roman Bold"/>
          <w:bCs/>
          <w:szCs w:val="28"/>
          <w:lang w:val="ru-RU"/>
        </w:rPr>
      </w:pPr>
      <w:bookmarkStart w:id="6" w:name="_Toc1677846572"/>
      <w:r>
        <w:rPr>
          <w:rFonts w:ascii="Times New Roman Bold" w:hAnsi="Times New Roman Bold" w:cs="Times New Roman Bold"/>
          <w:bCs/>
          <w:szCs w:val="28"/>
          <w:lang w:val="ru-RU"/>
        </w:rPr>
        <w:t>Глава  1.Глобальное управление климатом</w:t>
      </w:r>
      <w:bookmarkEnd w:id="6"/>
    </w:p>
    <w:p w:rsidR="00015800" w:rsidRDefault="00420733">
      <w:pPr>
        <w:pStyle w:val="2"/>
        <w:spacing w:line="360" w:lineRule="auto"/>
        <w:jc w:val="center"/>
        <w:rPr>
          <w:rFonts w:ascii="Times New Roman Bold" w:hAnsi="Times New Roman Bold" w:cs="Times New Roman Bold"/>
          <w:bCs/>
          <w:sz w:val="28"/>
          <w:szCs w:val="28"/>
          <w:lang w:val="ru-RU"/>
        </w:rPr>
      </w:pPr>
      <w:bookmarkStart w:id="7" w:name="_Toc959566847"/>
      <w:r>
        <w:rPr>
          <w:rFonts w:ascii="Times New Roman Bold" w:hAnsi="Times New Roman Bold" w:cs="Times New Roman Bold"/>
          <w:bCs/>
          <w:sz w:val="28"/>
          <w:szCs w:val="28"/>
          <w:lang w:val="ru-RU"/>
        </w:rPr>
        <w:t xml:space="preserve">1.1.Возникновение проблем управления </w:t>
      </w:r>
      <w:r>
        <w:rPr>
          <w:rFonts w:ascii="Times New Roman Bold" w:hAnsi="Times New Roman Bold" w:cs="Times New Roman Bold"/>
          <w:bCs/>
          <w:sz w:val="28"/>
          <w:szCs w:val="28"/>
          <w:lang w:val="ru-RU"/>
        </w:rPr>
        <w:t>климатом</w:t>
      </w:r>
      <w:bookmarkEnd w:id="7"/>
    </w:p>
    <w:p w:rsidR="00015800" w:rsidRDefault="00420733">
      <w:pPr>
        <w:pStyle w:val="3"/>
        <w:spacing w:line="360" w:lineRule="auto"/>
        <w:jc w:val="center"/>
        <w:rPr>
          <w:rFonts w:ascii="Times New Roman Bold" w:hAnsi="Times New Roman Bold" w:cs="Times New Roman Bold"/>
          <w:bCs/>
          <w:sz w:val="28"/>
          <w:szCs w:val="28"/>
          <w:lang w:val="ru-RU"/>
        </w:rPr>
      </w:pPr>
      <w:bookmarkStart w:id="8" w:name="_Toc1985292206"/>
      <w:r>
        <w:rPr>
          <w:rFonts w:ascii="Times New Roman Bold" w:hAnsi="Times New Roman Bold" w:cs="Times New Roman Bold"/>
          <w:bCs/>
          <w:sz w:val="28"/>
          <w:szCs w:val="28"/>
          <w:lang w:val="ru-RU"/>
        </w:rPr>
        <w:t>1.1.1.Вопрос «Изменение климата» входит в международную повестку дня</w:t>
      </w:r>
      <w:bookmarkEnd w:id="8"/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Понимание людьми состояния 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климата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как правило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основывается на следующих показателях: средняя температура, среднее количество осадков и средний ветер за определенный период времени. Согласно научным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lastRenderedPageBreak/>
        <w:t>определениям, климат относится к медленно изменяющемуся квазиравновесному состоянию, достигаемому взаим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освязью и взаимодействием между атмосферой, гидросферой, биосферой, литосферой и криосферой в климатической системе. Так называемое изменение климата состоит в том, что это квазиравновесное состояние претерпело серьезные изменения из-за определенных фактор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ов, разрушающих состояние равновесия всего экологического круга Земли и влияющих на баланс экосистем во всех регионах, таких как атмосфера,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океаны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,к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/>
        </w:rPr>
        <w:t>онтиненты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и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т.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д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.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>После промышленной революции, которая началась в Великобритании в середине 18 века, завис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имость человечества от углеродной энергии начала влиять на климат и окружающую среду. По данным Международной энергетической организации (</w:t>
      </w:r>
      <w:r>
        <w:rPr>
          <w:rFonts w:ascii="Times New Roman Regular" w:hAnsi="Times New Roman Regular" w:cs="Times New Roman Regular"/>
          <w:sz w:val="28"/>
          <w:szCs w:val="28"/>
        </w:rPr>
        <w:t>IEA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), 85% мировой энергии приходится на ископаемое топливо (</w:t>
      </w:r>
      <w:r>
        <w:rPr>
          <w:rFonts w:ascii="Times New Roman Regular" w:hAnsi="Times New Roman Regular" w:cs="Times New Roman Regular"/>
          <w:sz w:val="28"/>
          <w:szCs w:val="28"/>
        </w:rPr>
        <w:t>Fossil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</w:rPr>
        <w:t>Fuel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) - уголь, природный газ и нефть.</w:t>
      </w:r>
      <w:r>
        <w:rPr>
          <w:rStyle w:val="a9"/>
          <w:rFonts w:ascii="Times New Roman Regular" w:hAnsi="Times New Roman Regular" w:cs="Times New Roman Regular"/>
          <w:sz w:val="28"/>
          <w:szCs w:val="28"/>
        </w:rPr>
        <w:footnoteReference w:id="9"/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Согласно про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гнозу </w:t>
      </w:r>
      <w:proofErr w:type="spellStart"/>
      <w:r>
        <w:rPr>
          <w:rFonts w:ascii="Times New Roman Regular" w:hAnsi="Times New Roman Regular" w:cs="Times New Roman Regular"/>
          <w:sz w:val="28"/>
          <w:szCs w:val="28"/>
        </w:rPr>
        <w:t>PetroChina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>, в период с 2010 по 202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5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год, хотя мировая возобновляемая энергия (</w:t>
      </w:r>
      <w:r>
        <w:rPr>
          <w:rFonts w:ascii="Times New Roman Regular" w:hAnsi="Times New Roman Regular" w:cs="Times New Roman Regular"/>
          <w:sz w:val="28"/>
          <w:szCs w:val="28"/>
        </w:rPr>
        <w:t>renewable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</w:rPr>
        <w:t>energy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) будет расти в среднем на 7% в год, на нее по-прежнему будет приходиться менее 1% энергопотребления. Ископаемые виды энергии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продолжают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сохран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и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т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ь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доминирую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щее положение в мировом потреблении энергии.</w:t>
      </w:r>
      <w:r>
        <w:rPr>
          <w:rStyle w:val="a9"/>
          <w:rFonts w:ascii="Times New Roman Regular" w:hAnsi="Times New Roman Regular" w:cs="Times New Roman Regular"/>
          <w:sz w:val="28"/>
          <w:szCs w:val="28"/>
        </w:rPr>
        <w:footnoteReference w:id="10"/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>Подавляющее большинство климатологов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(97%) считают, что люди вызывают глобальное потепление и изменение климата. Большинство ведущих научных организаций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по всему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мир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у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опубликовали соответствующие результаты ис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следований,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в том числе Международная и Американская академии наук, </w:t>
      </w:r>
      <w:r>
        <w:rPr>
          <w:rFonts w:ascii="Times New Roman Regular" w:hAnsi="Times New Roman Regular" w:cs="Times New Roman Regular"/>
          <w:sz w:val="28"/>
          <w:szCs w:val="28"/>
        </w:rPr>
        <w:t>IPCC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.</w:t>
      </w:r>
      <w:r>
        <w:rPr>
          <w:rStyle w:val="a9"/>
          <w:rFonts w:ascii="Times New Roman Regular" w:hAnsi="Times New Roman Regular" w:cs="Times New Roman Regular"/>
          <w:sz w:val="28"/>
          <w:szCs w:val="28"/>
        </w:rPr>
        <w:footnoteReference w:id="11"/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Воздействие глобального изменения климата на международные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lastRenderedPageBreak/>
        <w:t>отношения постоянно усиливается.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В 1970-х годах ученые-естествоиспытатели впервые опубликовали тенденции исследований и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выдали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предупреждения, но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все эти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были признаны лишь несколькими учеными и правительством.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Первая Всемирная климатическая конференция была проведена в 1979 году,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потом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проблема изменения климата была официально внесена в международную повестку дня и попала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в поле зрения исследователей и общественности.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В 80-е годы проблема глобального потепления получила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дальнейшее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дополнительное внимание в связи с более частым обменом информацией о международной научной деятельности, развитием СМИ и давлением международног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о общественного мнения. Глобальное потепление превратилось из неопределенного предсказания научного эксперимента в определенный политический консенсус и стало важной частью международной политической игры.</w:t>
      </w:r>
      <w:r>
        <w:rPr>
          <w:rStyle w:val="a9"/>
          <w:rFonts w:ascii="Times New Roman Regular" w:hAnsi="Times New Roman Regular" w:cs="Times New Roman Regular"/>
          <w:sz w:val="28"/>
          <w:szCs w:val="28"/>
        </w:rPr>
        <w:footnoteReference w:id="12"/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>С 1990-х годов детерминистский консенсус по измен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ению климата в естественных науках стал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мейнстримом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, внимание к изменению климата сместилось с естественных наук на социальные науки, а управление климатом было включено в политическую повестку дня. В 1990 году </w:t>
      </w:r>
      <w:r>
        <w:rPr>
          <w:rFonts w:ascii="Times New Roman Regular" w:hAnsi="Times New Roman Regular" w:cs="Times New Roman Regular"/>
          <w:sz w:val="28"/>
          <w:szCs w:val="28"/>
        </w:rPr>
        <w:t>IPCC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призвала к заключению глобального догово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ра об изменении климата на Второй Всемирной климатической конференции, и начались переговоры по рамочной конвенции.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Ряд договоров</w:t>
      </w:r>
      <w:r>
        <w:rPr>
          <w:rStyle w:val="a9"/>
          <w:rFonts w:ascii="Times New Roman Regular" w:hAnsi="Times New Roman Regular" w:cs="Times New Roman Regular"/>
          <w:sz w:val="28"/>
          <w:szCs w:val="28"/>
          <w:lang w:val="ru-RU"/>
        </w:rPr>
        <w:footnoteReference w:id="13"/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, подписанных на Встрече на высшем уровне в Рио в 1992 году, стал краеугольным камнем ООН в области экологии, окружающей среды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и управления климатом.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В 1996 году был создан секретариат </w:t>
      </w:r>
      <w:r>
        <w:rPr>
          <w:rFonts w:ascii="Times New Roman Regular" w:hAnsi="Times New Roman Regular" w:cs="Times New Roman Regular"/>
          <w:sz w:val="28"/>
          <w:szCs w:val="28"/>
        </w:rPr>
        <w:t>UNFCCC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для поддержки различных действий в рамках климатической конвенции.</w:t>
      </w:r>
      <w:r>
        <w:rPr>
          <w:rStyle w:val="a9"/>
          <w:rFonts w:ascii="Times New Roman Regular" w:hAnsi="Times New Roman Regular" w:cs="Times New Roman Regular"/>
          <w:sz w:val="28"/>
          <w:szCs w:val="28"/>
        </w:rPr>
        <w:footnoteReference w:id="14"/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На данный момент международно-правовая база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lastRenderedPageBreak/>
        <w:t xml:space="preserve">для управления изменением климата достигла первых результатов, заложив основу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для последующих договоров и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соглашений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об изменении климата.</w:t>
      </w:r>
    </w:p>
    <w:p w:rsidR="00015800" w:rsidRDefault="00420733">
      <w:pPr>
        <w:pStyle w:val="3"/>
        <w:spacing w:line="360" w:lineRule="auto"/>
        <w:jc w:val="center"/>
        <w:rPr>
          <w:rFonts w:ascii="Times New Roman Bold" w:hAnsi="Times New Roman Bold" w:cs="Times New Roman Bold"/>
          <w:bCs/>
          <w:sz w:val="28"/>
          <w:szCs w:val="28"/>
          <w:lang w:val="ru-RU"/>
        </w:rPr>
      </w:pPr>
      <w:bookmarkStart w:id="9" w:name="_Toc1352682803"/>
      <w:r>
        <w:rPr>
          <w:rFonts w:ascii="Times New Roman Bold" w:hAnsi="Times New Roman Bold" w:cs="Times New Roman Bold"/>
          <w:bCs/>
          <w:sz w:val="28"/>
          <w:szCs w:val="28"/>
          <w:lang w:val="ru-RU"/>
        </w:rPr>
        <w:t>1.1.2.Актуальность и необходимость глобального управления климатом</w:t>
      </w:r>
      <w:bookmarkEnd w:id="9"/>
    </w:p>
    <w:p w:rsidR="00015800" w:rsidRDefault="00420733">
      <w:pPr>
        <w:numPr>
          <w:ilvl w:val="0"/>
          <w:numId w:val="2"/>
        </w:numPr>
        <w:spacing w:line="360" w:lineRule="auto"/>
        <w:rPr>
          <w:rFonts w:ascii="Times New Roman Bold" w:hAnsi="Times New Roman Bold" w:cs="Times New Roman Bold"/>
          <w:b/>
          <w:bCs/>
          <w:sz w:val="28"/>
          <w:szCs w:val="28"/>
        </w:rPr>
      </w:pPr>
      <w:proofErr w:type="spellStart"/>
      <w:r>
        <w:rPr>
          <w:rFonts w:ascii="Times New Roman Bold" w:hAnsi="Times New Roman Bold" w:cs="Times New Roman Bold"/>
          <w:b/>
          <w:bCs/>
          <w:sz w:val="28"/>
          <w:szCs w:val="28"/>
        </w:rPr>
        <w:t>Ускорение</w:t>
      </w:r>
      <w:proofErr w:type="spellEnd"/>
      <w:r>
        <w:rPr>
          <w:rFonts w:ascii="Times New Roman Bold" w:hAnsi="Times New Roman Bold" w:cs="Times New Roman Bold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 Bold"/>
          <w:b/>
          <w:bCs/>
          <w:sz w:val="28"/>
          <w:szCs w:val="28"/>
        </w:rPr>
        <w:t>процесса</w:t>
      </w:r>
      <w:proofErr w:type="spellEnd"/>
      <w:r>
        <w:rPr>
          <w:rFonts w:ascii="Times New Roman Bold" w:hAnsi="Times New Roman Bold" w:cs="Times New Roman Bold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 Bold"/>
          <w:b/>
          <w:bCs/>
          <w:sz w:val="28"/>
          <w:szCs w:val="28"/>
        </w:rPr>
        <w:t>изменения</w:t>
      </w:r>
      <w:proofErr w:type="spellEnd"/>
      <w:r>
        <w:rPr>
          <w:rFonts w:ascii="Times New Roman Bold" w:hAnsi="Times New Roman Bold" w:cs="Times New Roman Bold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 Bold"/>
          <w:b/>
          <w:bCs/>
          <w:sz w:val="28"/>
          <w:szCs w:val="28"/>
        </w:rPr>
        <w:t>климата</w:t>
      </w:r>
      <w:proofErr w:type="spellEnd"/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>1880 и 1980-е годы были двумя важными узлами в процессе изменения климата. До 1880 года бол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ьшинство измерений производилось в точках приборов, а точность и количество образцов были недостаточными. Начиная с 1980-х годов, глобальное потепление ускорилось, а экологическая деградация усилилась. Сельскохозяйственная и промышленная деятельность челов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ека и природные процессы, такие как извержения вулканов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выделяют углекислый газ (</w:t>
      </w:r>
      <w:r>
        <w:rPr>
          <w:rFonts w:ascii="Times New Roman Regular" w:hAnsi="Times New Roman Regular" w:cs="Times New Roman Regular"/>
          <w:sz w:val="28"/>
          <w:szCs w:val="28"/>
        </w:rPr>
        <w:t>CO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2), основной парниковый газ. На рис. 1-1 показаны уровни углекислого газа в атмосфере, измеренные в обсерватории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Мауна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>-Лоа на Гавайях в последние годы. Видно, что глобальн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ые выбросы углекислого газа неуклонно росли за последние два десятилетия, что представляет собой огромную угрозу для мира.</w:t>
      </w:r>
    </w:p>
    <w:p w:rsidR="00015800" w:rsidRDefault="00420733">
      <w:pPr>
        <w:spacing w:line="360" w:lineRule="auto"/>
        <w:ind w:firstLineChars="200" w:firstLine="420"/>
        <w:rPr>
          <w:rFonts w:ascii="Times New Roman Regular" w:hAnsi="Times New Roman Regular" w:cs="Times New Roman Regular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114300" distR="114300">
            <wp:extent cx="5250815" cy="2279015"/>
            <wp:effectExtent l="0" t="0" r="698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rcRect l="508" t="1134" r="4082" b="18767"/>
                    <a:stretch>
                      <a:fillRect/>
                    </a:stretch>
                  </pic:blipFill>
                  <pic:spPr>
                    <a:xfrm>
                      <a:off x="0" y="0"/>
                      <a:ext cx="5250815" cy="2279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15800" w:rsidRDefault="00420733">
      <w:pPr>
        <w:spacing w:line="360" w:lineRule="auto"/>
        <w:jc w:val="center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Fonts w:ascii="Times New Roman Regular" w:hAnsi="Times New Roman Regular" w:cs="Times New Roman Regular"/>
          <w:sz w:val="20"/>
          <w:szCs w:val="20"/>
          <w:lang w:val="ru-RU"/>
        </w:rPr>
        <w:t>Рис.1-1. Данные прямых наблюдений за концентрацией углекислого газа с 2005 по 2018 гг.</w:t>
      </w:r>
      <w:r>
        <w:rPr>
          <w:rStyle w:val="a9"/>
          <w:rFonts w:ascii="Times New Roman Regular" w:hAnsi="Times New Roman Regular" w:cs="Times New Roman Regular"/>
          <w:sz w:val="20"/>
          <w:szCs w:val="20"/>
        </w:rPr>
        <w:footnoteReference w:id="15"/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По данным </w:t>
      </w:r>
      <w:r>
        <w:rPr>
          <w:rFonts w:ascii="Times New Roman Regular" w:hAnsi="Times New Roman Regular" w:cs="Times New Roman Regular"/>
          <w:sz w:val="28"/>
          <w:szCs w:val="28"/>
        </w:rPr>
        <w:t>NASA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, за исключением 1998 года,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самые жаркие 10 лет за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lastRenderedPageBreak/>
        <w:t>всю историю наблюдений приходились на период после 2000 года. 2005 и 2010 годы были самыми жаркими годами за всю историю наблюдений.</w:t>
      </w:r>
      <w:r>
        <w:rPr>
          <w:rStyle w:val="a9"/>
          <w:rFonts w:ascii="Times New Roman Regular" w:hAnsi="Times New Roman Regular" w:cs="Times New Roman Regular"/>
          <w:sz w:val="28"/>
          <w:szCs w:val="28"/>
        </w:rPr>
        <w:footnoteReference w:id="16"/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Отступление полярных и горных ледников также является типичным проявлением последствий глобального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потепления. За 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последние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40 лет арктический лед потерял треть,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а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площадь ледников в Гималаях с каждым годом сокраща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ла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с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ь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. С 2009 года ледяные шапки Антарктиды и Гренландии испытали ускоренное сокращение объема льда.</w:t>
      </w:r>
      <w:r>
        <w:rPr>
          <w:rStyle w:val="a9"/>
          <w:rFonts w:ascii="Times New Roman Regular" w:hAnsi="Times New Roman Regular" w:cs="Times New Roman Regular"/>
          <w:sz w:val="28"/>
          <w:szCs w:val="28"/>
        </w:rPr>
        <w:footnoteReference w:id="17"/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</w:p>
    <w:p w:rsidR="00015800" w:rsidRDefault="00420733">
      <w:pPr>
        <w:numPr>
          <w:ilvl w:val="0"/>
          <w:numId w:val="2"/>
        </w:numPr>
        <w:spacing w:line="360" w:lineRule="auto"/>
        <w:rPr>
          <w:rFonts w:ascii="Times New Roman Bold" w:hAnsi="Times New Roman Bold" w:cs="Times New Roman Bold"/>
          <w:b/>
          <w:bCs/>
          <w:sz w:val="28"/>
          <w:szCs w:val="28"/>
        </w:rPr>
      </w:pPr>
      <w:proofErr w:type="spellStart"/>
      <w:r>
        <w:rPr>
          <w:rFonts w:ascii="Times New Roman Bold" w:hAnsi="Times New Roman Bold" w:cs="Times New Roman Bold"/>
          <w:b/>
          <w:bCs/>
          <w:sz w:val="28"/>
          <w:szCs w:val="28"/>
        </w:rPr>
        <w:t>Серьезные</w:t>
      </w:r>
      <w:proofErr w:type="spellEnd"/>
      <w:r>
        <w:rPr>
          <w:rFonts w:ascii="Times New Roman Bold" w:hAnsi="Times New Roman Bold" w:cs="Times New Roman Bold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 Bold"/>
          <w:b/>
          <w:bCs/>
          <w:sz w:val="28"/>
          <w:szCs w:val="28"/>
        </w:rPr>
        <w:t>последствия</w:t>
      </w:r>
      <w:proofErr w:type="spellEnd"/>
      <w:r>
        <w:rPr>
          <w:rFonts w:ascii="Times New Roman Bold" w:hAnsi="Times New Roman Bold" w:cs="Times New Roman Bold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 Bold"/>
          <w:b/>
          <w:bCs/>
          <w:sz w:val="28"/>
          <w:szCs w:val="28"/>
        </w:rPr>
        <w:t>изменения</w:t>
      </w:r>
      <w:proofErr w:type="spellEnd"/>
      <w:r>
        <w:rPr>
          <w:rFonts w:ascii="Times New Roman Bold" w:hAnsi="Times New Roman Bold" w:cs="Times New Roman Bold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 Bold"/>
          <w:b/>
          <w:bCs/>
          <w:sz w:val="28"/>
          <w:szCs w:val="28"/>
        </w:rPr>
        <w:t>климата</w:t>
      </w:r>
      <w:proofErr w:type="spellEnd"/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>Вначале изменение климата представляет собой нелинейный, дискретный и локализованный постепенный процесс. После того, как изменения накапливаются до определенной степени, различные факторы в экосистеме будут вызывать взаимно ускоряющиеся изменения, которы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е будут постепенно увеличиваться.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Тогда будут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масштабные, комплексные, высокоинтенсивные, высокочастотные разрушительные и катастрофические последствия. Короче говоря, изменение климата представляет собой закон возрастающего ускорения и расширения, и тем т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руднее сдерживать и обращать вспять тенденцию его развития на более поздних этапах изменения.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Последствия изменения климата очень серьезны. Например,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сильное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влия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ние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на баланс экосистем: воздействие на океаническую систему в основном проявляется в повышени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и уровня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М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ирового океана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, и затрагиваются соответствующие прибрежные экосистемы и биологические ресурсы. Например, подкисление морской воды приведет к гибели виды кораллов и моллюсков. Что касается наземных систем, изменение климата влияет на различные виды через изменения солнеч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ного света и интенсивности света, вторжение вредных видов и изменения в химических циклах. Изменение климата также вызовет частые бедствия. В 2005 году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lastRenderedPageBreak/>
        <w:t>ураган Катрина, известный как «крупнейшее стихийное бедствие за столетие», обрушился на Новый Орлеан в С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ША и причинил огромные убытки. В 2010 году в России было самое жаркое лето за 130 лет с начала метеонаблюдений. Высокая температура и засуха оказали серьезное влияние на местное сельское хозяйство.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В 2020 году в Атлантическом океане произошло 30 зарегистри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рованных ураганов, в результате которых погибло не менее 400 человек, а экономический ущерб составил 41 миллиард долларов США.</w:t>
      </w:r>
      <w:r>
        <w:rPr>
          <w:rStyle w:val="a9"/>
          <w:rFonts w:ascii="Times New Roman Regular" w:hAnsi="Times New Roman Regular" w:cs="Times New Roman Regular"/>
          <w:sz w:val="28"/>
          <w:szCs w:val="28"/>
        </w:rPr>
        <w:footnoteReference w:id="18"/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Воздействие изменения климата на человечество в основном отражается на экономическом развитии, среде обитания, жизни и здоровье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человека. Смерть в результате волн тепла, засухи, наводнений, штормов и пожаров или недоедани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е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, вызванно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е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сокращением производства продуктов питания, представля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ю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т собой огромную угрозу для жизни и здоровья людей. Что более серьезно, это то, что повышение у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ровня моря и его влияние на экономику некоторых регионов приведет к появлению огромного количества климатических иммигрантов и климатических беженцев.</w:t>
      </w:r>
      <w:r>
        <w:rPr>
          <w:rStyle w:val="a9"/>
          <w:rFonts w:ascii="Times New Roman Regular" w:hAnsi="Times New Roman Regular" w:cs="Times New Roman Regular"/>
          <w:sz w:val="28"/>
          <w:szCs w:val="28"/>
        </w:rPr>
        <w:footnoteReference w:id="19"/>
      </w:r>
    </w:p>
    <w:p w:rsidR="00015800" w:rsidRDefault="00420733">
      <w:pPr>
        <w:pStyle w:val="2"/>
        <w:spacing w:line="360" w:lineRule="auto"/>
        <w:jc w:val="center"/>
        <w:rPr>
          <w:rFonts w:ascii="Times New Roman Bold" w:hAnsi="Times New Roman Bold" w:cs="Times New Roman Bold"/>
          <w:bCs/>
          <w:sz w:val="28"/>
          <w:szCs w:val="28"/>
          <w:lang w:val="ru-RU"/>
        </w:rPr>
      </w:pPr>
      <w:bookmarkStart w:id="10" w:name="_Toc1277982879"/>
      <w:r>
        <w:rPr>
          <w:rFonts w:ascii="Times New Roman Bold" w:hAnsi="Times New Roman Bold" w:cs="Times New Roman Bold"/>
          <w:bCs/>
          <w:sz w:val="28"/>
          <w:szCs w:val="28"/>
          <w:lang w:val="ru-RU"/>
        </w:rPr>
        <w:t>1.2.Международное сотрудничество в области управления климатом</w:t>
      </w:r>
      <w:bookmarkEnd w:id="10"/>
    </w:p>
    <w:p w:rsidR="00015800" w:rsidRDefault="00420733">
      <w:pPr>
        <w:numPr>
          <w:ilvl w:val="0"/>
          <w:numId w:val="3"/>
        </w:numPr>
        <w:spacing w:line="360" w:lineRule="auto"/>
        <w:rPr>
          <w:rFonts w:ascii="Times New Roman Bold" w:hAnsi="Times New Roman Bold" w:cs="Times New Roman Bold"/>
          <w:b/>
          <w:bCs/>
          <w:sz w:val="28"/>
          <w:szCs w:val="28"/>
          <w:lang w:val="ru-RU"/>
        </w:rPr>
      </w:pPr>
      <w:r>
        <w:rPr>
          <w:rFonts w:ascii="Times New Roman Bold" w:hAnsi="Times New Roman Bold" w:cs="Times New Roman Bold"/>
          <w:b/>
          <w:bCs/>
          <w:sz w:val="28"/>
          <w:szCs w:val="28"/>
          <w:lang w:val="ru-RU"/>
        </w:rPr>
        <w:t>Предложение о сотрудничестве в области гл</w:t>
      </w:r>
      <w:r>
        <w:rPr>
          <w:rFonts w:ascii="Times New Roman Bold" w:hAnsi="Times New Roman Bold" w:cs="Times New Roman Bold"/>
          <w:b/>
          <w:bCs/>
          <w:sz w:val="28"/>
          <w:szCs w:val="28"/>
          <w:lang w:val="ru-RU"/>
        </w:rPr>
        <w:t xml:space="preserve">обального управления 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Глобальное управление тесно связано с процессом глобализации. Глобальное управление решает негативные проблемы и основные неотложные глобальные проблемы в процессе глобализации. В западном обществе исследования глобального управления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вступили в период бурного развития в 1990-х годах, принесшего множество точек зрения и результатов. Впервые глобальное управление было предложено и поддержано Вилли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lastRenderedPageBreak/>
        <w:t>Брандтом</w:t>
      </w:r>
      <w:r>
        <w:rPr>
          <w:rStyle w:val="a9"/>
          <w:rFonts w:ascii="Times New Roman Regular" w:hAnsi="Times New Roman Regular" w:cs="Times New Roman Regular"/>
          <w:sz w:val="28"/>
          <w:szCs w:val="28"/>
        </w:rPr>
        <w:footnoteReference w:id="20"/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в 1990-х. На встрече в Швеции в 1991 году участники опубликовали «Стокгольмскую и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нициативу по глобальной безопасности и управлению», в которой предлагалось создать механизмы многостороннего сотрудничества в области безопасности (особенно нетрадиционной безопасности) и окружающей среды для поддержания глобальной безопасности и устойчиво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го развития. В 1992 году ООН учредила «Комитет глобального управления» (</w:t>
      </w:r>
      <w:r>
        <w:rPr>
          <w:rFonts w:ascii="Times New Roman Regular" w:hAnsi="Times New Roman Regular" w:cs="Times New Roman Regular"/>
          <w:sz w:val="28"/>
          <w:szCs w:val="28"/>
        </w:rPr>
        <w:t>CGG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) и основала журнал «</w:t>
      </w:r>
      <w:r>
        <w:rPr>
          <w:rFonts w:ascii="Times New Roman Regular" w:hAnsi="Times New Roman Regular" w:cs="Times New Roman Regular"/>
          <w:sz w:val="28"/>
          <w:szCs w:val="28"/>
        </w:rPr>
        <w:t>Global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</w:rPr>
        <w:t>Governance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». В 1995 году </w:t>
      </w:r>
      <w:r>
        <w:rPr>
          <w:rFonts w:ascii="Times New Roman Regular" w:hAnsi="Times New Roman Regular" w:cs="Times New Roman Regular"/>
          <w:sz w:val="28"/>
          <w:szCs w:val="28"/>
        </w:rPr>
        <w:t>CGG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опубликовал отчет «Наше глобальное соседство», в котором разъяснялись основные вопросы «глобального управления».</w:t>
      </w:r>
      <w:r>
        <w:rPr>
          <w:rStyle w:val="a9"/>
          <w:rFonts w:ascii="Times New Roman Regular" w:hAnsi="Times New Roman Regular" w:cs="Times New Roman Regular"/>
          <w:sz w:val="28"/>
          <w:szCs w:val="28"/>
        </w:rPr>
        <w:footnoteReference w:id="21"/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Глобальное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управление климатом - важная область глобального управления, а также непосредственно связанная часть глобальной экологии и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окружающей среды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. Глобальное управление климатом впервые зародилось в конце 1980-х гг. Создание </w:t>
      </w:r>
      <w:r>
        <w:rPr>
          <w:rFonts w:ascii="Times New Roman Regular" w:hAnsi="Times New Roman Regular" w:cs="Times New Roman Regular"/>
          <w:sz w:val="28"/>
          <w:szCs w:val="28"/>
        </w:rPr>
        <w:t>IPCC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и появление </w:t>
      </w:r>
      <w:r>
        <w:rPr>
          <w:rFonts w:ascii="Times New Roman Regular" w:hAnsi="Times New Roman Regular" w:cs="Times New Roman Regular"/>
          <w:sz w:val="28"/>
          <w:szCs w:val="28"/>
        </w:rPr>
        <w:t>UNFCCC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ознаменовали начало официального институционального и межправительственного сотрудничества по вопросам климата.</w:t>
      </w:r>
    </w:p>
    <w:p w:rsidR="00015800" w:rsidRDefault="00420733">
      <w:pPr>
        <w:numPr>
          <w:ilvl w:val="0"/>
          <w:numId w:val="3"/>
        </w:numPr>
        <w:spacing w:line="360" w:lineRule="auto"/>
        <w:rPr>
          <w:rFonts w:ascii="Times New Roman Bold" w:hAnsi="Times New Roman Bold" w:cs="Times New Roman Bold"/>
          <w:b/>
          <w:bCs/>
          <w:sz w:val="28"/>
          <w:szCs w:val="28"/>
          <w:lang w:val="ru-RU"/>
        </w:rPr>
      </w:pPr>
      <w:r>
        <w:rPr>
          <w:rFonts w:ascii="Times New Roman Bold" w:hAnsi="Times New Roman Bold" w:cs="Times New Roman Bold"/>
          <w:b/>
          <w:bCs/>
          <w:sz w:val="28"/>
          <w:szCs w:val="28"/>
          <w:lang w:val="ru-RU"/>
        </w:rPr>
        <w:t>Концепция и значение сотрудничества в области глобального управления климатом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В этой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работе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считается, что</w:t>
      </w:r>
      <w:r>
        <w:rPr>
          <w:rFonts w:ascii="Times New Roman Regular" w:hAnsi="Times New Roman Regular" w:cs="Times New Roman Regular" w:hint="eastAsia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глобальное управление климатом - это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процесс международного сотрудничества, который контролирует глобальное изменение климата на разумном уровне, гарантирует основные возможности выживания и развития всего человечества и реализует глобальное устойчивое развитие.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В этом процессе государство я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вляется доминирующим, международные организации - основными участниками, а транснациональные компании и частные лица - необходимыми участниками. При сотрудничестве все стороны используют международное право в качестве гарантии и используют экономические, п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олитические, культурные и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lastRenderedPageBreak/>
        <w:t>другие средства для достижения вышеупомянутой цели.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Разные ученые сделают разные выводы о значении глобального управления климатом, основанные на разных исследовательских точках.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Я понимаю эту проблему следующим образом: во-первых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, хорошие результаты глобального управления климатом имеют этическое, политическое и экономическое значение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для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поддержания стабильности земной окружающей среды и изменения будущей судьбы человечества; во-вторых,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проблема климата является одной из основных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глобальных проблем, и ее эффективное решение может служить хорошим примером и стимулом для общего глобального управления;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в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-третьих, процесс глобального управления климатом способствует международному сотрудничеству и многопрофильным теоретическим исследо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ваниям во многих областях. Глобальное управление климатом - это систематический проект, который требует согласованных усилий различных дисциплин, таких как наука о климате, международная политика, международное право, экономика развития и антропология, для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предложения решений на различных исследовательских уровнях.</w:t>
      </w:r>
    </w:p>
    <w:p w:rsidR="00015800" w:rsidRDefault="00420733">
      <w:pPr>
        <w:numPr>
          <w:ilvl w:val="0"/>
          <w:numId w:val="3"/>
        </w:numPr>
        <w:spacing w:line="360" w:lineRule="auto"/>
        <w:rPr>
          <w:rFonts w:ascii="Times New Roman Bold" w:hAnsi="Times New Roman Bold" w:cs="Times New Roman Bold"/>
          <w:b/>
          <w:bCs/>
          <w:sz w:val="28"/>
          <w:szCs w:val="28"/>
          <w:lang w:val="ru-RU"/>
        </w:rPr>
      </w:pPr>
      <w:r>
        <w:rPr>
          <w:rFonts w:ascii="Times New Roman Bold" w:hAnsi="Times New Roman Bold" w:cs="Times New Roman Bold"/>
          <w:b/>
          <w:bCs/>
          <w:sz w:val="28"/>
          <w:szCs w:val="28"/>
          <w:lang w:val="ru-RU"/>
        </w:rPr>
        <w:t>Основные принципы международного сотрудничества в области глобального управления климатом</w:t>
      </w:r>
    </w:p>
    <w:p w:rsidR="00015800" w:rsidRDefault="00420733">
      <w:pPr>
        <w:numPr>
          <w:ilvl w:val="0"/>
          <w:numId w:val="4"/>
        </w:numPr>
        <w:spacing w:line="360" w:lineRule="auto"/>
        <w:rPr>
          <w:rFonts w:ascii="Times New Roman Bold" w:hAnsi="Times New Roman Bold" w:cs="Times New Roman Bold"/>
          <w:b/>
          <w:bCs/>
          <w:sz w:val="28"/>
          <w:szCs w:val="28"/>
        </w:rPr>
      </w:pPr>
      <w:proofErr w:type="spellStart"/>
      <w:r>
        <w:rPr>
          <w:rFonts w:ascii="Times New Roman Bold" w:hAnsi="Times New Roman Bold" w:cs="Times New Roman Bold"/>
          <w:b/>
          <w:bCs/>
          <w:sz w:val="28"/>
          <w:szCs w:val="28"/>
        </w:rPr>
        <w:t>Принцип</w:t>
      </w:r>
      <w:proofErr w:type="spellEnd"/>
      <w:r>
        <w:rPr>
          <w:rFonts w:ascii="Times New Roman Bold" w:hAnsi="Times New Roman Bold" w:cs="Times New Roman Bold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 Bold"/>
          <w:b/>
          <w:bCs/>
          <w:sz w:val="28"/>
          <w:szCs w:val="28"/>
        </w:rPr>
        <w:t>национального</w:t>
      </w:r>
      <w:proofErr w:type="spellEnd"/>
      <w:r>
        <w:rPr>
          <w:rFonts w:ascii="Times New Roman Bold" w:hAnsi="Times New Roman Bold" w:cs="Times New Roman Bold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 Bold"/>
          <w:b/>
          <w:bCs/>
          <w:sz w:val="28"/>
          <w:szCs w:val="28"/>
        </w:rPr>
        <w:t>суверенитета</w:t>
      </w:r>
      <w:proofErr w:type="spellEnd"/>
    </w:p>
    <w:p w:rsidR="00015800" w:rsidRDefault="00420733">
      <w:pPr>
        <w:spacing w:line="360" w:lineRule="auto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Национальный суверенитет - это совокупность ряда неотъемлемых прав в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стране после возникновения национальной системы.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В настоящее время и даже в более длительные периоды в будущем установление национального суверенитета является предпосылкой и основой для поддержания нормальных международных отношений и выработки различных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международных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прав и обязанностей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.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В международном экологическом праве подчеркива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ю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тся «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принцип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суверенн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ого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прав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а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на разработку международн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ых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ресурсов и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принцип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не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причинения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ущерба иностранной экологической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lastRenderedPageBreak/>
        <w:t>ответственности»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.</w:t>
      </w:r>
      <w:r>
        <w:rPr>
          <w:rStyle w:val="a9"/>
          <w:rFonts w:ascii="Times New Roman Regular" w:hAnsi="Times New Roman Regular" w:cs="Times New Roman Regular"/>
          <w:sz w:val="28"/>
          <w:szCs w:val="28"/>
        </w:rPr>
        <w:footnoteReference w:id="22"/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Глобальное экологическое упрвле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ние также подчеркив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ает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«принцип национального экологического суверенитета». </w:t>
      </w:r>
      <w:r>
        <w:rPr>
          <w:rStyle w:val="a9"/>
          <w:rFonts w:ascii="Times New Roman Regular" w:hAnsi="Times New Roman Regular" w:cs="Times New Roman Regular"/>
          <w:sz w:val="28"/>
          <w:szCs w:val="28"/>
        </w:rPr>
        <w:footnoteReference w:id="23"/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Однако считается, что в дополнение к этому следует проявлять осторожность, чтобы чрезмерно не посягать на экономический суверенитет страны. Короче говоря, с одной стороны, глобал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ьное управление климатом включает право страны на разработку и использование природных ресурсов. Декларация об окружающей человека среде (1972 г.) и Рио-де-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Жанейрская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декларация (1992 г.) также выражают уважение к экологическому суверенитету страны. В непр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ерывном международном практике эти содержания постепенно превратилось в международное обычное право. С другой стороны, глобальное управление климатом неизбежно требует от суверенных государств переда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ть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части своих прав на экономическое развитие для получен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ия эффекта сокращения выбросов и управления. Однако такие ограничения национального экономического суверенитета также должны быть ограничены и не могут значительно снизить социальное благосостояние и возможности экономического развития определенной страны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за определенный период времени.</w:t>
      </w:r>
    </w:p>
    <w:p w:rsidR="00015800" w:rsidRDefault="00420733">
      <w:pPr>
        <w:numPr>
          <w:ilvl w:val="0"/>
          <w:numId w:val="4"/>
        </w:numPr>
        <w:spacing w:line="360" w:lineRule="auto"/>
        <w:rPr>
          <w:rFonts w:ascii="Times New Roman Bold" w:hAnsi="Times New Roman Bold" w:cs="Times New Roman Bold"/>
          <w:b/>
          <w:bCs/>
          <w:sz w:val="28"/>
          <w:szCs w:val="28"/>
        </w:rPr>
      </w:pPr>
      <w:proofErr w:type="spellStart"/>
      <w:r>
        <w:rPr>
          <w:rFonts w:ascii="Times New Roman Bold" w:hAnsi="Times New Roman Bold" w:cs="Times New Roman Bold"/>
          <w:b/>
          <w:bCs/>
          <w:sz w:val="28"/>
          <w:szCs w:val="28"/>
        </w:rPr>
        <w:t>Принципы</w:t>
      </w:r>
      <w:proofErr w:type="spellEnd"/>
      <w:r>
        <w:rPr>
          <w:rFonts w:ascii="Times New Roman Bold" w:hAnsi="Times New Roman Bold" w:cs="Times New Roman Bold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 Bold"/>
          <w:b/>
          <w:bCs/>
          <w:sz w:val="28"/>
          <w:szCs w:val="28"/>
        </w:rPr>
        <w:t>устойчивого</w:t>
      </w:r>
      <w:proofErr w:type="spellEnd"/>
      <w:r>
        <w:rPr>
          <w:rFonts w:ascii="Times New Roman Bold" w:hAnsi="Times New Roman Bold" w:cs="Times New Roman Bold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 Bold"/>
          <w:b/>
          <w:bCs/>
          <w:sz w:val="28"/>
          <w:szCs w:val="28"/>
        </w:rPr>
        <w:t>развития</w:t>
      </w:r>
      <w:proofErr w:type="spellEnd"/>
    </w:p>
    <w:p w:rsidR="00015800" w:rsidRDefault="00420733">
      <w:pPr>
        <w:spacing w:line="360" w:lineRule="auto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Принцип устойчивого развития все чаще включается в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правовых положениях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, включая внутреннее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правовое регулирование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и международное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правовое регулирование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.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В области международного экологического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права 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был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достигнут консенсус в отношении установления принципа устойчивого развития в качестве основного принципа. В течение долгого времени традиционное мышление «антропоцентризм» продвигало человеческое общество через период исторического развития индус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триализации. Однако с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lastRenderedPageBreak/>
        <w:t>появлением в конце 20 века ряда глобальных проблем окружающей среды и развития, экологическая этика подняла голоса оппозиции. Важное место занимают новые экологические этики, такие как «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неантропоцентризм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>» и «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экоцентризм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>».</w:t>
      </w:r>
      <w:r>
        <w:rPr>
          <w:rStyle w:val="a9"/>
          <w:rFonts w:ascii="Times New Roman Regular" w:hAnsi="Times New Roman Regular" w:cs="Times New Roman Regular"/>
          <w:sz w:val="28"/>
          <w:szCs w:val="28"/>
        </w:rPr>
        <w:footnoteReference w:id="24"/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Первый аспе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кт устойчивого развития - это устойчивое развитие естественной экологии Земли и экологических систем, а второй аспект - это устойчивое развитие людей и общества, и первый является основой и гарантией второго. Суть принципа устойчивого развития в глобальном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управлении климатом заключается в общей координации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между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 климатической систем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ой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, социальной экономик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ой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и люд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ьми и их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устойчиво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е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развити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е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.</w:t>
      </w:r>
    </w:p>
    <w:p w:rsidR="00015800" w:rsidRDefault="00420733">
      <w:pPr>
        <w:spacing w:line="360" w:lineRule="auto"/>
        <w:rPr>
          <w:rFonts w:ascii="Times New Roman Bold" w:hAnsi="Times New Roman Bold" w:cs="Times New Roman Bold"/>
          <w:b/>
          <w:bCs/>
          <w:sz w:val="28"/>
          <w:szCs w:val="28"/>
          <w:lang w:val="ru-RU"/>
        </w:rPr>
      </w:pPr>
      <w:r>
        <w:rPr>
          <w:rFonts w:ascii="Times New Roman Bold" w:hAnsi="Times New Roman Bold" w:cs="Times New Roman Bold"/>
          <w:b/>
          <w:bCs/>
          <w:sz w:val="28"/>
          <w:szCs w:val="28"/>
          <w:lang w:val="ru-RU"/>
        </w:rPr>
        <w:t>3. Принцип предосторожности</w:t>
      </w:r>
    </w:p>
    <w:p w:rsidR="00015800" w:rsidRDefault="00420733">
      <w:pPr>
        <w:spacing w:line="360" w:lineRule="auto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Очень важный принцип в области права об изменении климата. Принцип предотвращения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ущерба подчеркивается в международном экологическом праве, которое применимо к научно определенным ситуациям, и принцип предотвращения риска, который применим к научно неопределенным ситуациям.</w:t>
      </w:r>
      <w:r>
        <w:rPr>
          <w:rStyle w:val="a9"/>
          <w:rFonts w:ascii="Times New Roman Regular" w:hAnsi="Times New Roman Regular" w:cs="Times New Roman Regular"/>
          <w:sz w:val="28"/>
          <w:szCs w:val="28"/>
        </w:rPr>
        <w:footnoteReference w:id="25"/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Но в глобальном управлении климатом предотвращение проходит ч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ерез весь процесс управления на практике. В существующих естественнонаучных исследованиях можно сказать, что изменение климата является достоверным с научной точки зрения, поскольку, как упоминалось выше, абсолютное большинство климатологов согласны с тем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фактом, что глобальное изменение климата нанесло ущерб; однако изменение климата также </w:t>
      </w:r>
      <w:proofErr w:type="spellStart"/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не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определяется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с научной точки зрения</w:t>
      </w:r>
      <w:proofErr w:type="gramStart"/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: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Когда произойдет его окончательное воздействие? Степень риска?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Пока нет полных и авторитетных аргументов. Следовательно, трудно п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ровести различие между предотвращением ущерба и предотвращением рисков в вопросе глобального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lastRenderedPageBreak/>
        <w:t>управления климатом, и сотрудничество может осуществляться только в соответствии с основными принципами предотвращения.</w:t>
      </w:r>
    </w:p>
    <w:p w:rsidR="00015800" w:rsidRDefault="00420733">
      <w:pPr>
        <w:numPr>
          <w:ilvl w:val="0"/>
          <w:numId w:val="5"/>
        </w:numPr>
        <w:spacing w:line="360" w:lineRule="auto"/>
        <w:rPr>
          <w:rFonts w:ascii="Times New Roman Bold" w:hAnsi="Times New Roman Bold" w:cs="Times New Roman Bold"/>
          <w:b/>
          <w:bCs/>
          <w:sz w:val="28"/>
          <w:szCs w:val="28"/>
          <w:lang w:val="ru-RU"/>
        </w:rPr>
      </w:pPr>
      <w:r>
        <w:rPr>
          <w:rFonts w:ascii="Times New Roman Bold" w:hAnsi="Times New Roman Bold" w:cs="Times New Roman Bold"/>
          <w:b/>
          <w:bCs/>
          <w:sz w:val="28"/>
          <w:szCs w:val="28"/>
          <w:lang w:val="ru-RU"/>
        </w:rPr>
        <w:t>Принцип общей, но дифференцированной ответс</w:t>
      </w:r>
      <w:r>
        <w:rPr>
          <w:rFonts w:ascii="Times New Roman Bold" w:hAnsi="Times New Roman Bold" w:cs="Times New Roman Bold"/>
          <w:b/>
          <w:bCs/>
          <w:sz w:val="28"/>
          <w:szCs w:val="28"/>
          <w:lang w:val="ru-RU"/>
        </w:rPr>
        <w:t>твенности и принцип соответствующих возможностей</w:t>
      </w:r>
    </w:p>
    <w:p w:rsidR="00015800" w:rsidRDefault="00420733">
      <w:pPr>
        <w:spacing w:line="360" w:lineRule="auto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>Этот принцип воплощен во многих международных договорах и нормативных документах</w:t>
      </w:r>
      <w:proofErr w:type="gramStart"/>
      <w:r>
        <w:rPr>
          <w:rStyle w:val="a9"/>
          <w:rFonts w:ascii="Times New Roman Regular" w:hAnsi="Times New Roman Regular" w:cs="Times New Roman Regular"/>
          <w:sz w:val="28"/>
          <w:szCs w:val="28"/>
        </w:rPr>
        <w:footnoteReference w:id="26"/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,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/>
        </w:rPr>
        <w:t>и его смысл разделен на два уровня. Первая - это общая ответственность, то есть все страны и регионы должны разделять ответст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венность за смягчение последствий текущего глобального изменения климата, потому что каждый субъект постоянно выбрасывает парниковые газы, и они всегда влияют на изменения в глобальной климатической системе. Второй - дифференцированная ответственность. Сог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ласно положениям международных соглашений, он направлен на разграничение ответственности развитых и развивающихся стран.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Развитые страны должны нести ответственность за свои исторические выбросы, в то время как развивающиеся страны должны полностью учитыва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ть свои основные права и практические возможности для экономического и социального развития. Этот принцип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уже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стал основным принципом международной защиты окружающей среды, и он также применим к вопросам изменения климата. В глобальном управлении климатом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этот принцип является еще более важным, потому что ключевой фактор изменения климата - выбросы углерода - более достоверны с исторической точки зрения и поддаются совокупному измерению. Общая ответственность является предпосылкой сотрудничества, а дифферен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цированная ответственность - основой сотрудничества. В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постпарижскую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эпоху уважение к способностям друг друга стало консенсусом всех сторон. Количество задач по сокращению выбросов определяется на основе договорных обязательств или теоретических уровней.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lastRenderedPageBreak/>
        <w:t>О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днако способность каждой договаривающейся стороны к соблюдению / действию динамично развивается, и наращивание потенциала тесно связано с 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демократической политикой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страны, ее экономическим развитием и техническим уровнем. С точки зрения развития способност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ь действовать постепенно улучшается. Однако в определенные периоды, такие как международный финансовый кризис, регресс внутренней экономики и т.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д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., способность действовать будет значительно снижена. </w:t>
      </w:r>
      <w:proofErr w:type="gramStart"/>
      <w:r>
        <w:rPr>
          <w:rFonts w:ascii="Times New Roman Regular" w:hAnsi="Times New Roman Regular" w:cs="Times New Roman Regular"/>
          <w:sz w:val="28"/>
          <w:szCs w:val="28"/>
        </w:rPr>
        <w:t>NDCs</w:t>
      </w:r>
      <w:r>
        <w:rPr>
          <w:rStyle w:val="a9"/>
          <w:rFonts w:ascii="Times New Roman Regular" w:hAnsi="Times New Roman Regular" w:cs="Times New Roman Regular"/>
          <w:sz w:val="28"/>
          <w:szCs w:val="28"/>
        </w:rPr>
        <w:footnoteReference w:id="27"/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является важным проявлением принципов их соответств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ующих возможностей, а уважение их соответствующих возможностей является гарантией долгосрочной стабильности глобальной системы управления климатом.</w:t>
      </w:r>
      <w:proofErr w:type="gramEnd"/>
    </w:p>
    <w:p w:rsidR="00015800" w:rsidRDefault="00015800">
      <w:pPr>
        <w:rPr>
          <w:rFonts w:ascii="Times New Roman Bold" w:hAnsi="Times New Roman Bold" w:cs="Times New Roman Bold"/>
          <w:b/>
          <w:bCs/>
          <w:sz w:val="28"/>
          <w:szCs w:val="28"/>
          <w:lang w:val="ru-RU"/>
        </w:rPr>
      </w:pPr>
    </w:p>
    <w:p w:rsidR="00015800" w:rsidRDefault="00015800">
      <w:pPr>
        <w:rPr>
          <w:rFonts w:ascii="Times New Roman Bold" w:hAnsi="Times New Roman Bold" w:cs="Times New Roman Bold"/>
          <w:b/>
          <w:bCs/>
          <w:sz w:val="28"/>
          <w:szCs w:val="28"/>
          <w:lang w:val="ru-RU"/>
        </w:rPr>
      </w:pPr>
    </w:p>
    <w:p w:rsidR="00015800" w:rsidRDefault="00015800">
      <w:pPr>
        <w:rPr>
          <w:rFonts w:ascii="Times New Roman Bold" w:hAnsi="Times New Roman Bold" w:cs="Times New Roman Bold"/>
          <w:b/>
          <w:bCs/>
          <w:sz w:val="28"/>
          <w:szCs w:val="28"/>
          <w:lang w:val="ru-RU"/>
        </w:rPr>
      </w:pPr>
    </w:p>
    <w:p w:rsidR="00015800" w:rsidRDefault="00420733">
      <w:pPr>
        <w:pStyle w:val="1"/>
        <w:spacing w:line="360" w:lineRule="auto"/>
        <w:jc w:val="center"/>
        <w:rPr>
          <w:rFonts w:ascii="Times New Roman Bold" w:hAnsi="Times New Roman Bold" w:cs="Times New Roman Bold"/>
          <w:bCs/>
          <w:szCs w:val="28"/>
          <w:lang w:val="ru-RU"/>
        </w:rPr>
      </w:pPr>
      <w:bookmarkStart w:id="11" w:name="_Toc2074293706"/>
      <w:r>
        <w:rPr>
          <w:rFonts w:ascii="Times New Roman Bold" w:hAnsi="Times New Roman Bold" w:cs="Times New Roman Bold"/>
          <w:bCs/>
          <w:szCs w:val="28"/>
          <w:lang w:val="ru-RU"/>
        </w:rPr>
        <w:t>Глава 2.Процесс международно-правового сотрудничества в управлении климатом</w:t>
      </w:r>
      <w:bookmarkEnd w:id="11"/>
    </w:p>
    <w:p w:rsidR="00015800" w:rsidRDefault="00420733">
      <w:pPr>
        <w:pStyle w:val="2"/>
        <w:spacing w:line="360" w:lineRule="auto"/>
        <w:jc w:val="center"/>
        <w:rPr>
          <w:rFonts w:ascii="Times New Roman Bold" w:hAnsi="Times New Roman Bold" w:cs="Times New Roman Bold"/>
          <w:bCs/>
          <w:sz w:val="28"/>
          <w:szCs w:val="28"/>
          <w:lang w:val="ru-RU" w:eastAsia="zh-Hans"/>
        </w:rPr>
      </w:pPr>
      <w:bookmarkStart w:id="12" w:name="_Toc404791344"/>
      <w:r>
        <w:rPr>
          <w:rFonts w:ascii="Times New Roman Bold" w:hAnsi="Times New Roman Bold" w:cs="Times New Roman Bold"/>
          <w:bCs/>
          <w:sz w:val="28"/>
          <w:szCs w:val="28"/>
          <w:lang w:val="ru-RU"/>
        </w:rPr>
        <w:t>2</w:t>
      </w:r>
      <w:r>
        <w:rPr>
          <w:rFonts w:ascii="Times New Roman Bold" w:hAnsi="Times New Roman Bold" w:cs="Times New Roman Bold"/>
          <w:bCs/>
          <w:sz w:val="28"/>
          <w:szCs w:val="28"/>
          <w:lang w:val="ru-RU" w:eastAsia="zh-Hans"/>
        </w:rPr>
        <w:t xml:space="preserve">.1.История развития до 2015 </w:t>
      </w:r>
      <w:r>
        <w:rPr>
          <w:rFonts w:ascii="Times New Roman Bold" w:hAnsi="Times New Roman Bold" w:cs="Times New Roman Bold"/>
          <w:bCs/>
          <w:sz w:val="28"/>
          <w:szCs w:val="28"/>
          <w:lang w:val="ru-RU" w:eastAsia="zh-Hans"/>
        </w:rPr>
        <w:t>г.</w:t>
      </w:r>
      <w:bookmarkEnd w:id="12"/>
    </w:p>
    <w:p w:rsidR="00015800" w:rsidRDefault="00420733">
      <w:pPr>
        <w:pStyle w:val="3"/>
        <w:spacing w:line="360" w:lineRule="auto"/>
        <w:jc w:val="center"/>
        <w:rPr>
          <w:rFonts w:ascii="Times New Roman Bold" w:hAnsi="Times New Roman Bold" w:cs="Times New Roman Bold"/>
          <w:bCs/>
          <w:sz w:val="28"/>
          <w:szCs w:val="28"/>
          <w:lang w:val="ru-RU" w:eastAsia="zh-Hans"/>
        </w:rPr>
      </w:pPr>
      <w:bookmarkStart w:id="13" w:name="_Toc99924912"/>
      <w:r>
        <w:rPr>
          <w:rFonts w:ascii="Times New Roman Bold" w:hAnsi="Times New Roman Bold" w:cs="Times New Roman Bold"/>
          <w:bCs/>
          <w:sz w:val="28"/>
          <w:szCs w:val="28"/>
          <w:lang w:val="ru-RU" w:eastAsia="zh-Hans"/>
        </w:rPr>
        <w:t>2.1.1.Начало: «Рамочная конвенция ООН об изменении климата».</w:t>
      </w:r>
      <w:bookmarkEnd w:id="13"/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Рамочная конвенция ООН об изменении климата (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United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Nations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Framework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Convention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on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Climate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Change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，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UNFCCC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，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далее именуемая «Рамочная конвенция») была принята в Нью-Йорке 22 мая 1992 года. Она б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ыла официально открыта для подписания во время состоявшейся Конференц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ии ОО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Н по окружающей среде и развитию (также известной как «Саммит Земли»). 4 июня того же года в Рио-де-Жанейро, Бразилия, договор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подписали 154 страны. Всего за год «Рамочная конвенция»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достигла количества ратификаций, требуемого документом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,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и вступила в силу 21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lastRenderedPageBreak/>
        <w:t>марта 1994 года.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«Рамочная конвенция» состоит из преамбулы, 26 стат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ей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и 2 приложений. Основной текст состоит из определений, целей, принципов, обязательств, исследований и систе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матического наблюдения, образования и обучения, информирования общественности, институциональных условий, финансовых механизмов, информаций требования к выполнени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ю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,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разрешения споров и технических вопросов.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Конвенция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устан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овила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Конференцию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Сторон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(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Confere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nce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of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Party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,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COP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) в качестве высшего органа власти и проводит регулярные встречи каждый год. В его обязанности входит регулярный обзор выполнения соответствующих правовых документов и принятие решений, необходимых для содействия эффективному осуществлению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Конвенции в пределах своей компетенции. Кроме того, существуют Секретариат (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Secretariat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), Вспомогательное научно-техническое консультативное агентство (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SBSTA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) и Вспомогательное агентство по осуществлению (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SBI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).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Конечная цель Рамочной конвенции состоит в то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м, чтобы «добиться…стабилизации концентрации парниковых газов в атмосфере на таком уровне, который не допускал бы опасного антропогенного воздействия на климатическую систему» и, тем самым, предотвратить глобальные изменения в атмосфере. Причем, «такой уро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вень должен 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быть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достигнут в сроки, достаточные для естественной адаптации экосистем к изменению климата, позволяющее не ставить под угрозу производство продовольствия и обеспечивающие дальнейшее экономическое развитие на устойчивой основе». Эта цель не со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дер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жала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конкретных количественных целей, а содержание носи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ло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общий и абстрактный характер.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По словам представителей ООН, «Конвенци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ей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»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был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«первый шаг к более безопасному будущему».</w:t>
      </w:r>
      <w:r>
        <w:rPr>
          <w:rStyle w:val="a9"/>
          <w:rFonts w:ascii="Times New Roman Regular" w:hAnsi="Times New Roman Regular" w:cs="Times New Roman Regular"/>
          <w:sz w:val="28"/>
          <w:szCs w:val="28"/>
          <w:lang w:eastAsia="zh-Hans"/>
        </w:rPr>
        <w:footnoteReference w:id="28"/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UNFCCC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имеет почти универсальное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lastRenderedPageBreak/>
        <w:t>членство.</w:t>
      </w:r>
      <w:proofErr w:type="gramEnd"/>
      <w:r>
        <w:rPr>
          <w:rStyle w:val="a9"/>
          <w:rFonts w:ascii="Times New Roman Regular" w:hAnsi="Times New Roman Regular" w:cs="Times New Roman Regular"/>
          <w:sz w:val="28"/>
          <w:szCs w:val="28"/>
          <w:lang w:eastAsia="zh-Hans"/>
        </w:rPr>
        <w:footnoteReference w:id="29"/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Основываясь на целях и задачах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Конвенции, она стави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ла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на первое место ответственность развитых стран. Несколько развитых стран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были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включены в Приложение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I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.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Предполага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ло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ь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, что в 2000 году выбросы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этих стран были быть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снижены до уровня 1990 года.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Это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было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связано с этим соображением: б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ольшинство из них являются членами Организации экономического сотрудничества и развития (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OECD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), которые относятся к развитым странам, и, конечно же, они также включают 12 развивающихся стран с переходной экономикой (переход к рыночной экономике) 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в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Централь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ной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Азиии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и Восточная Европа. Это страны, внесшие наибольший вклад в выбросы парниковых газов в истории и в настоящее время, и эти промышленно развитые страны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будут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наиболее способны добиться крупномасштабного сокращения внутренних выбросов. 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Сотрудничест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во и поддержка, основанные на «Конвенции», в основном отража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ли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ь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в следующем: промышленно развитые страны согласились поддерживать деятельность по борьбе с изменением климата в соответствии с «Конвенцией», а развивающиеся страны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могли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использ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овать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финансов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ую поддержку для осуществления действий по борьбе с изменением климата. Помимо прямой финансовой помощи между странами, сущест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вовала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также система грантов и займов, предоставляемая глобальным экологическим фондом, учрежденным Конвенцией. В то же время разв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итые страны также согласились делиться технологиями с менее развитыми странами. Страны Приложения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I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были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должны регулярно представлять национальные отчеты, чтобы объявлять о своей климатической политике и деятельности по сокращению выбросов.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Наибольшее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значение «Рамочной конвенц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ии ОО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Н об изменении климата» состоит в том, что она произвела первый глобальный,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lastRenderedPageBreak/>
        <w:t>универсальный, рамочный и юридически обязательный официальный текст международного права в области изменения климата, включив вопросы климата в повес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тку дня глобальных проблем. Страны и их народы постепенно начали обращать внимание на проблему изменения климата и начали глобальное сотрудничество.</w:t>
      </w:r>
    </w:p>
    <w:p w:rsidR="00015800" w:rsidRDefault="00420733">
      <w:pPr>
        <w:pStyle w:val="3"/>
        <w:spacing w:line="360" w:lineRule="auto"/>
        <w:jc w:val="center"/>
        <w:rPr>
          <w:rFonts w:ascii="Times New Roman Bold" w:hAnsi="Times New Roman Bold" w:cs="Times New Roman Bold"/>
          <w:bCs/>
          <w:sz w:val="28"/>
          <w:szCs w:val="28"/>
          <w:lang w:val="ru-RU" w:eastAsia="zh-Hans"/>
        </w:rPr>
      </w:pPr>
      <w:bookmarkStart w:id="14" w:name="_Toc105784030"/>
      <w:r>
        <w:rPr>
          <w:rFonts w:ascii="Times New Roman Bold" w:hAnsi="Times New Roman Bold" w:cs="Times New Roman Bold"/>
          <w:bCs/>
          <w:sz w:val="28"/>
          <w:szCs w:val="28"/>
          <w:lang w:val="ru-RU" w:eastAsia="zh-Hans"/>
        </w:rPr>
        <w:t>2.1.2.Продвижение: «Киотский протокол» и «</w:t>
      </w:r>
      <w:proofErr w:type="spellStart"/>
      <w:r>
        <w:rPr>
          <w:rFonts w:ascii="Times New Roman Bold" w:hAnsi="Times New Roman Bold" w:cs="Times New Roman Bold"/>
          <w:bCs/>
          <w:sz w:val="28"/>
          <w:szCs w:val="28"/>
          <w:lang w:val="ru-RU" w:eastAsia="zh-Hans"/>
        </w:rPr>
        <w:t>Балийская</w:t>
      </w:r>
      <w:proofErr w:type="spellEnd"/>
      <w:r>
        <w:rPr>
          <w:rFonts w:ascii="Times New Roman Bold" w:hAnsi="Times New Roman Bold" w:cs="Times New Roman Bold"/>
          <w:bCs/>
          <w:sz w:val="28"/>
          <w:szCs w:val="28"/>
          <w:lang w:val="ru-RU" w:eastAsia="zh-Hans"/>
        </w:rPr>
        <w:t xml:space="preserve"> дорожная карта» (процесс переговоров в рамках </w:t>
      </w:r>
      <w:proofErr w:type="spellStart"/>
      <w:r>
        <w:rPr>
          <w:rFonts w:ascii="Times New Roman Bold" w:hAnsi="Times New Roman Bold" w:cs="Times New Roman Bold"/>
          <w:bCs/>
          <w:sz w:val="28"/>
          <w:szCs w:val="28"/>
          <w:lang w:val="ru-RU" w:eastAsia="zh-Hans"/>
        </w:rPr>
        <w:t>посткиотского</w:t>
      </w:r>
      <w:proofErr w:type="spellEnd"/>
      <w:r>
        <w:rPr>
          <w:rFonts w:ascii="Times New Roman Bold" w:hAnsi="Times New Roman Bold" w:cs="Times New Roman Bold"/>
          <w:bCs/>
          <w:sz w:val="28"/>
          <w:szCs w:val="28"/>
          <w:lang w:val="ru-RU" w:eastAsia="zh-Hans"/>
        </w:rPr>
        <w:t xml:space="preserve"> механизма).</w:t>
      </w:r>
      <w:bookmarkEnd w:id="14"/>
    </w:p>
    <w:p w:rsidR="00015800" w:rsidRDefault="00420733">
      <w:pPr>
        <w:spacing w:line="360" w:lineRule="auto"/>
        <w:rPr>
          <w:rFonts w:ascii="Times New Roman Bold" w:hAnsi="Times New Roman Bold" w:cs="Times New Roman Bold"/>
          <w:b/>
          <w:bCs/>
          <w:sz w:val="28"/>
          <w:szCs w:val="28"/>
          <w:lang w:val="ru-RU" w:eastAsia="zh-Hans"/>
        </w:rPr>
      </w:pPr>
      <w:r>
        <w:rPr>
          <w:rFonts w:ascii="Times New Roman Bold" w:hAnsi="Times New Roman Bold" w:cs="Times New Roman Bold"/>
          <w:b/>
          <w:bCs/>
          <w:sz w:val="28"/>
          <w:szCs w:val="28"/>
          <w:lang w:val="ru-RU" w:eastAsia="zh-Hans"/>
        </w:rPr>
        <w:t>1. Киотский механизм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После вступления в силу Рамочной конвенции 1994 года, с 28 марта по 7 апреля 1995 года, в Берлине, Германия, прошла первая Конференция Сторон (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COP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1).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Стороны к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онференци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и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принял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и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«Берлинскую директиву» и выраз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ил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и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мнение, что целевые показатели сокращения выбросов, изложенные в пункте 2 статьи 4 Рамочной конвенции, </w:t>
      </w:r>
      <w:proofErr w:type="gramStart"/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были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недостаточны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и с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лед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овало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принять новые обязательства по сокращению выбросов парниковых газов после 2000 года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.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Стороны думали</w:t>
      </w:r>
      <w:proofErr w:type="gramStart"/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,ч</w:t>
      </w:r>
      <w:proofErr w:type="gramEnd"/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то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э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ти обязательст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ва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были быть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подтверждены протоколами или другими юридическими документами на Конференции сторон, которая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была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состо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ить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ся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в Киото в 1997 году.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Во время встречи ЕС предложил ряд конкретных политических мер, включая введение механизмов энергетической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маркировки и налогов на выбросы углерода, но против них выступили США и другие страны Организации стран-экспортёров нефти (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OPEC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).</w:t>
      </w:r>
      <w:r>
        <w:rPr>
          <w:rStyle w:val="a9"/>
          <w:rFonts w:ascii="Times New Roman Regular" w:hAnsi="Times New Roman Regular" w:cs="Times New Roman Regular"/>
          <w:sz w:val="28"/>
          <w:szCs w:val="28"/>
          <w:lang w:eastAsia="zh-Hans"/>
        </w:rPr>
        <w:footnoteReference w:id="30"/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На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COP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2, проходившей в Женеве в 1996 году,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как и в прошлом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, переговоры натолкнулись на сложные ситуации и различные формы ра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схождений в интересах и позициях. США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были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в принципе согласны с целью стабилизации выбросов, но высту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пили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против любого сокращения выбросов.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Кроме того, европейские страны заявили, что, если США не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lastRenderedPageBreak/>
        <w:t>возьмут на себя такое же обязательство, они не согласятся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на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условие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“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максимальный предел выбросов в 15%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”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.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Развивающиеся страны треб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овали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, чтобы развитые страны брали на себя строгие обязательства, но сами они не хот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ели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делать свои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обещания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. Требования развивающихся стран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также различа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ли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ь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. Например, некоторые м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алые островные страны, страны-экспортеры нефти и страны-потребители угля выразили свою озабоченность по географической и экономической части. </w:t>
      </w:r>
      <w:r>
        <w:rPr>
          <w:rStyle w:val="a9"/>
          <w:rFonts w:ascii="Times New Roman Regular" w:hAnsi="Times New Roman Regular" w:cs="Times New Roman Regular"/>
          <w:sz w:val="28"/>
          <w:szCs w:val="28"/>
          <w:lang w:eastAsia="zh-Hans"/>
        </w:rPr>
        <w:footnoteReference w:id="31"/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На заседании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COP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2 наиболее примечательным изменением стало изменение отношения США к обязательствам по сокращен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ию выбросов. Администрация Клинтона в то время согласилась установить целевые показатели сокращения выбросов для развитых стран, но потребовала «максимальной гибкости» в способах их реализации. Так называемая гибкость относится к внедрению рыночных механиз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мов, а не полных средств «командования и контроля»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(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command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and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control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). С тех пор разногласия между США и Е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относительно того, вводить ли рыночные инструменты, стали предметом последующих переговоров.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Помимо различий между развитыми странами в способах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выполнения своих обязательств по сокращению выбросов, переговоры также сталкива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ли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ь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с двумя второстепенными вопросами: перв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ом было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определение антропогенных парниковых газов и использование лесов в качестве поглотителей углерода для компенсации их обязател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ьств по сокращению выбросов. Второй - самый спорный вопрос о сокращении выбросов в развивающихся странах. Развитые страны счита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ли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, что, хотя они в истории явля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ли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ь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основными загрязнителями, в ближайшем будущем сокращение выбросов в развивающихся странах зн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ачительно возрастет, и их роль будет иметь тот же масштаб выбросов, что и развитые страны. Если их обязательства по сокращению выбросов не будут учтены, это отразится на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имплементационном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эффекте всего протокола. С точки зрения некоторых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lastRenderedPageBreak/>
        <w:t xml:space="preserve">стран Приложения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I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, это было бы серьезным недостатком в протоколе. Кроме того, хотя механизм реализации протокола и его ориентированный на рынок дизайн одобря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ли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ь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всеми участниками переговоров, детали не были полностью изложены, и стороны согласились оставить детали на расс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мотрение более поздней конференции сторон.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На третьем заседании «Рамочной конвенции», состоявшемся в Киото, Япония, в декабре 1997 года, с более чем 10 000 участников, наконец, был принят «Киотский протокол», и представители 84 стран подписали его текст.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К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настоящему времени «Киотский протокол» прошел через первый период обязательств</w:t>
      </w:r>
      <w:r>
        <w:rPr>
          <w:rStyle w:val="a9"/>
          <w:rFonts w:ascii="Times New Roman Regular" w:hAnsi="Times New Roman Regular" w:cs="Times New Roman Regular"/>
          <w:sz w:val="28"/>
          <w:szCs w:val="28"/>
          <w:lang w:eastAsia="zh-Hans"/>
        </w:rPr>
        <w:footnoteReference w:id="32"/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и поправок</w:t>
      </w:r>
      <w:r>
        <w:rPr>
          <w:rStyle w:val="a9"/>
          <w:rFonts w:ascii="Times New Roman Regular" w:hAnsi="Times New Roman Regular" w:cs="Times New Roman Regular"/>
          <w:sz w:val="28"/>
          <w:szCs w:val="28"/>
          <w:lang w:eastAsia="zh-Hans"/>
        </w:rPr>
        <w:footnoteReference w:id="33"/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, а также второй период обязательств. Протоколом была принята «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Дохинская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поправка</w:t>
      </w:r>
      <w:r>
        <w:rPr>
          <w:rStyle w:val="a9"/>
          <w:rFonts w:ascii="Times New Roman Regular" w:hAnsi="Times New Roman Regular" w:cs="Times New Roman Regular"/>
          <w:sz w:val="28"/>
          <w:szCs w:val="28"/>
          <w:lang w:val="ru-RU" w:eastAsia="zh-Hans"/>
        </w:rPr>
        <w:footnoteReference w:id="34"/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», состоявшаяся в Дохе, Катар, 8 декабря 2012 года. Во втором периоде действия обя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зательств стороны обещали 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сократить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по крайней мере 18 выбросов парниковых газов в течение восьмилетнего периода, что будет ниже уровня 1990 года с 2013 по 2020 год, но состав сторон во втором периоде действия обязательств отличается от что в первый период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действия обязательств.</w:t>
      </w:r>
      <w:r>
        <w:rPr>
          <w:rStyle w:val="a9"/>
          <w:rFonts w:ascii="Times New Roman Regular" w:hAnsi="Times New Roman Regular" w:cs="Times New Roman Regular"/>
          <w:sz w:val="28"/>
          <w:szCs w:val="28"/>
          <w:lang w:eastAsia="zh-Hans"/>
        </w:rPr>
        <w:footnoteReference w:id="35"/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Самым большим преимуществом «Киотского протокола» явля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ло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ь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то, что он име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обязательную юридическую силу, а его основная руководящая идеология состоит в том, что, если не будут приняты многосторонние соглашения для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ограничения суве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рен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ного права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договаривающихся государств, не может быть достигнуто значительного прогресса в борьбе с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lastRenderedPageBreak/>
        <w:t xml:space="preserve">изменением климата. 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Институциональные механизмы «Киотского протокола» име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ли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следующие характеристики: 1) юридически обязательные обязательства; 2) требую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щие коллективных действий всех участников для достижения цели по сокращению выбросов на 5,2%, и в то же время установление отдельных целей по сокращению выбросов для каждой договаривающейся стороны (ЕС, как группа стран, является особым случаем); 3) введен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ие рыночного механизма для снижения затрат на соблюдение;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4) соблюдение общего, но дифференцированного принципа и выполнение не устанавливают количественных обязательств перед развивающимися странами. Протокол возлага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более тяжелое бремя сокращения выброс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ов на развитые страны. Это по-прежнему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было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основано на том соображении, что после более чем 150 лет индустриализации развитые страны должны нести основную ответственность за нынешние высокие уровни выбросов парниковых газов в атмосферу. Конечно, это должн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 выполняться на основе «общей, но дифференцированной ответственности».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Хотя «Киотский протокол» име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большое значение и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был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очевиден его прорывный эффект, международное сообщество критик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овало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некоторые из его существующих проблем. Самая важная критика заключа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ла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ь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в том, что роль Протокола в сокращении антропогенных выбросов и его влияние на глобальное изменение климата име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ли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очевидные ограничения. Основные причины заключа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ли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ь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в следующем: 1) С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воевременность периода выполнения обязательств по «Киотскому протоколу»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была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слишком коротка, что совершенно несоразмерно долгосрочному характеру проблемы изменения климата; 2) США как исторически ответственный и нынешний крупный эмитент парниковых газов,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отказыва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ли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ь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присоединяться к «Киотскому протоколу». Это повлия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ло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на эффект контроля над парниковыми газами и, очевидно, на энтузиазм развитых стран по оказанию финансовой помощи и передаче технологий развивающимся странам.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Во-вторых, критики счита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ли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, что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«Киотский протокол» не формулир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овал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lastRenderedPageBreak/>
        <w:t>с научной точки зрения политику и цели по многим ключевым вопросам, а также ему не хвата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ло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научности и объективности. В качестве примера возьмем наиболее важную глобальную цель по сокращению выбросов: цель по сокращению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выбросов на 5,2%, установленная Киотским протоколом, не подтвержда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ла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ь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научными данными и полностью явля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ла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ь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результатом переговоров между сторонами. Постановка целей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была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слишком произвольна, что отрицательно ска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зала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ь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на будущих переговорах и развитии си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стемы.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В-третьих, цели по сокращению выбросов Киотского протокола создали проблему «горячего воздуха»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（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Hot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Air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). Так называемый горячий воздух в основном относится к целевым показателям выбросов, установленным «Киотским протоколом» для договаривающихся стор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он, а не ко всем задачам, для выполнения которых требуется напряженная работа. Для многих стран бывшего Советского Союза и договаривающихся государств, которые переход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или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к рыночной экономике, доля сокращения выбросов, выделенная им, б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ыла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избыточной из-за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их экономического спада после 1990 года. Это созда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ло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«горячий воздух», доступный для продажи. Другие страны мог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ли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покупать «горячий воздух» за денежные средства для достижения своих собственных целей по сокращению выбросов. Эта ситуация существенно повлия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а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на глобальный эффект сокращения выбросов парниковых газов.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Наконец, количество стран, требующих обязательного сокращения выбросов в «Киотском протоколе»,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было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слишком мало, что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вызо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вало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проблему «утечки углерода» или «переноса углерода»,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то есть из-за то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го, что стоимость производства углеродсодержащих продуктов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в обязательн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ой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стран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е была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слишком высока, продукты б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ыли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переданы в производство в странах без обязательств. Поведение стран-членов по уклонению от выполнения обязатель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ств Пр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отокола по сокращению выбросов в конечном итоге повлия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ло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на глобальный эффект сокращения выбросов парниковых газов и наруши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ло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основную цел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ь «Рамочной конвенции» и «Киотского протокола». Когда закон можно легко обойти, авторитет и справедливость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lastRenderedPageBreak/>
        <w:t>закона будут серьезно поставлены под сомнение и будут поставлены под угрозу, что отрицательно скажется на последующем формулировании и развитии систе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мы.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Но какими бы ни были проблемы и недостатки, если «Рамочную конвенцию» сравнить с подготовкой международного сообщества к борьбе с изменением климата, то «Киотский протокол» можно рассматривать как первый шаг в глобальном ответе к изменению климата. Его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наибольший вклад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был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создание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м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трех основных рыночных механизмов, а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именно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:м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еханизма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торговли эмиссионными квотами(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ETS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), механизма чистого развития(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CDM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) и механизма совместного осуществления(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JI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).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Эти механизмы помога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ли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продвигать глобальную зеленую торгов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лю и инвестиции, тем самым помогая сторонам лучше реализовывать свои планы по сокращению выбросов. В то же время «Протокол» име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следующие механизмы мониторинга сокращения выбросов: фактические сокращения выбросов в каждой стране и торговля выбросами строг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 регистрируются; стороны регулярно представля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ли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ежегодные кадастры выбросов и национальные отчеты; система соблюдения обеспечива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ла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бесперебойную работу всех сторо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н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,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когда возника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ли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проблемы с выполнением своих обязательств. «Протокол» име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тот же механизм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адаптации, что и «Конвенция», чтобы помочь договаривающимся сторонам адаптироваться к воздействиям изменения климата и обеспечить технологическое развитие для повышения их устойчивости к воздействиям изменения климата;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«Адаптационный фонд»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-- ф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инансовая п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оддержка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, которая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предоставляется для проектов и планы в развивающихся странах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.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На первом этапе обязательства фонд в основном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использ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овал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ся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для помощи в развитии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CDM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. После встречи в Дохе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фонд польз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ует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ся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для второго этапа обязательства, а 2%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счёта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польз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уе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т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ся для продвижения глобальной торговли выбросами углерода и совместной деятельности по осуществлению.</w:t>
      </w:r>
    </w:p>
    <w:p w:rsidR="00015800" w:rsidRDefault="00420733">
      <w:pPr>
        <w:numPr>
          <w:ilvl w:val="0"/>
          <w:numId w:val="6"/>
        </w:numPr>
        <w:spacing w:line="360" w:lineRule="auto"/>
        <w:rPr>
          <w:rFonts w:ascii="Times New Roman Bold" w:hAnsi="Times New Roman Bold" w:cs="Times New Roman Bold"/>
          <w:b/>
          <w:bCs/>
          <w:sz w:val="28"/>
          <w:szCs w:val="28"/>
          <w:lang w:eastAsia="zh-Hans"/>
        </w:rPr>
      </w:pPr>
      <w:proofErr w:type="spellStart"/>
      <w:r>
        <w:rPr>
          <w:rFonts w:ascii="Times New Roman Bold" w:hAnsi="Times New Roman Bold" w:cs="Times New Roman Bold"/>
          <w:b/>
          <w:bCs/>
          <w:sz w:val="28"/>
          <w:szCs w:val="28"/>
          <w:lang w:eastAsia="zh-Hans"/>
        </w:rPr>
        <w:t>Планирование</w:t>
      </w:r>
      <w:proofErr w:type="spellEnd"/>
      <w:r>
        <w:rPr>
          <w:rFonts w:ascii="Times New Roman Bold" w:hAnsi="Times New Roman Bold" w:cs="Times New Roman Bold"/>
          <w:b/>
          <w:bCs/>
          <w:sz w:val="28"/>
          <w:szCs w:val="28"/>
          <w:lang w:eastAsia="zh-Hans"/>
        </w:rPr>
        <w:t xml:space="preserve"> «</w:t>
      </w:r>
      <w:proofErr w:type="spellStart"/>
      <w:r>
        <w:rPr>
          <w:rFonts w:ascii="Times New Roman Bold" w:hAnsi="Times New Roman Bold" w:cs="Times New Roman Bold"/>
          <w:b/>
          <w:bCs/>
          <w:sz w:val="28"/>
          <w:szCs w:val="28"/>
          <w:lang w:eastAsia="zh-Hans"/>
        </w:rPr>
        <w:t>Дорожной</w:t>
      </w:r>
      <w:proofErr w:type="spellEnd"/>
      <w:r>
        <w:rPr>
          <w:rFonts w:ascii="Times New Roman Bold" w:hAnsi="Times New Roman Bold" w:cs="Times New Roman Bold"/>
          <w:b/>
          <w:bCs/>
          <w:sz w:val="28"/>
          <w:szCs w:val="28"/>
          <w:lang w:eastAsia="zh-Hans"/>
        </w:rPr>
        <w:t xml:space="preserve"> </w:t>
      </w:r>
      <w:proofErr w:type="spellStart"/>
      <w:r>
        <w:rPr>
          <w:rFonts w:ascii="Times New Roman Bold" w:hAnsi="Times New Roman Bold" w:cs="Times New Roman Bold"/>
          <w:b/>
          <w:bCs/>
          <w:sz w:val="28"/>
          <w:szCs w:val="28"/>
          <w:lang w:eastAsia="zh-Hans"/>
        </w:rPr>
        <w:t>карты</w:t>
      </w:r>
      <w:proofErr w:type="spellEnd"/>
      <w:r>
        <w:rPr>
          <w:rFonts w:ascii="Times New Roman Bold" w:hAnsi="Times New Roman Bold" w:cs="Times New Roman Bold"/>
          <w:b/>
          <w:bCs/>
          <w:sz w:val="28"/>
          <w:szCs w:val="28"/>
          <w:lang w:eastAsia="zh-Hans"/>
        </w:rPr>
        <w:t xml:space="preserve"> </w:t>
      </w:r>
      <w:proofErr w:type="spellStart"/>
      <w:r>
        <w:rPr>
          <w:rFonts w:ascii="Times New Roman Bold" w:hAnsi="Times New Roman Bold" w:cs="Times New Roman Bold"/>
          <w:b/>
          <w:bCs/>
          <w:sz w:val="28"/>
          <w:szCs w:val="28"/>
          <w:lang w:eastAsia="zh-Hans"/>
        </w:rPr>
        <w:t>Бали</w:t>
      </w:r>
      <w:proofErr w:type="spellEnd"/>
      <w:r>
        <w:rPr>
          <w:rFonts w:ascii="Times New Roman Bold" w:hAnsi="Times New Roman Bold" w:cs="Times New Roman Bold"/>
          <w:b/>
          <w:bCs/>
          <w:sz w:val="28"/>
          <w:szCs w:val="28"/>
          <w:lang w:eastAsia="zh-Hans"/>
        </w:rPr>
        <w:t>»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lastRenderedPageBreak/>
        <w:t xml:space="preserve">Самым большим результатом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Балийской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конференции (2007 г.) стал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принятие «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Балийской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дорожной карты», которая представляет собой двухлетн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ий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проект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и определ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ение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повестк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и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дня для четырех переговоров в 2008 г., 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чтобы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наконец прийти к новому международному документу. В содержании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Балийской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конференции не было существенног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 прогресса в текстовом содержании, но она обеспечила график и процедурные гарантии для существенного прогресса.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Основное содержание «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Балийской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дорожной карты» включа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ло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следующие пункты: 1) В соответствии с принципами «Рамочной конвенции об изменении клима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та», особенно принципом общей, но дифференцированной ответственности, с учетом социальных и экономических факторов, все стороны участвующие согла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сились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на долгосрочное сотрудничество и совместные действия; 2) Значительно сократи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ли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глобальные выбросы парник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овых газов и установи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ли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конкретные цели сокращения выбросов для всех развитых стран (включая США);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3) Развивающиеся страны также должны стремиться контролировать рост своих выбросы парниковых газов; 4) К концу 2009 года </w:t>
      </w:r>
      <w:proofErr w:type="gramStart"/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должно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достигну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ть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новое соглашение о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сокращении выбросов, которое пришло на смену Киотскому протоколу; 5)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В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борьбе с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изменение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м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климата, сокращени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е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выбросов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явля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ло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ь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основным направлением усилий</w:t>
      </w:r>
      <w:r w:rsidRPr="00204187">
        <w:rPr>
          <w:rFonts w:ascii="Times New Roman Regular" w:hAnsi="Times New Roman Regular" w:cs="Times New Roman Regular" w:hint="eastAsia"/>
          <w:sz w:val="28"/>
          <w:szCs w:val="28"/>
          <w:lang w:val="ru-RU" w:eastAsia="zh-Hans"/>
        </w:rPr>
        <w:t xml:space="preserve">.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У</w:t>
      </w:r>
      <w:proofErr w:type="gramStart"/>
      <w:r>
        <w:rPr>
          <w:rFonts w:ascii="Times New Roman Regular" w:hAnsi="Times New Roman Regular" w:cs="Times New Roman Regular" w:hint="eastAsia"/>
          <w:sz w:val="28"/>
          <w:szCs w:val="28"/>
          <w:lang w:eastAsia="zh-Hans"/>
        </w:rPr>
        <w:t>e</w:t>
      </w:r>
      <w:proofErr w:type="spellStart"/>
      <w:proofErr w:type="gramEnd"/>
      <w:r>
        <w:rPr>
          <w:rFonts w:ascii="Times New Roman Regular" w:eastAsia="Songti SC Regular" w:hAnsi="Times New Roman Regular" w:cs="Times New Roman Regular"/>
          <w:sz w:val="28"/>
          <w:szCs w:val="28"/>
          <w:lang w:val="ru-RU" w:eastAsia="zh-Hans"/>
        </w:rPr>
        <w:t>просы</w:t>
      </w:r>
      <w:proofErr w:type="spellEnd"/>
      <w:r>
        <w:rPr>
          <w:rFonts w:ascii="Times New Roman Regular" w:eastAsia="Songti SC Regular" w:hAnsi="Times New Roman Regular" w:cs="Times New Roman Regular"/>
          <w:sz w:val="28"/>
          <w:szCs w:val="28"/>
          <w:lang w:val="ru-RU" w:eastAsia="zh-Hans"/>
        </w:rPr>
        <w:t xml:space="preserve"> адаптации к изменению климата, вопросы финансирования и вопросы передачи технологий такж</w:t>
      </w:r>
      <w:r>
        <w:rPr>
          <w:rFonts w:ascii="Times New Roman Regular" w:eastAsia="Songti SC Regular" w:hAnsi="Times New Roman Regular" w:cs="Times New Roman Regular"/>
          <w:sz w:val="28"/>
          <w:szCs w:val="28"/>
          <w:lang w:val="ru-RU" w:eastAsia="zh-Hans"/>
        </w:rPr>
        <w:t>е не менее важны. Вышеупомянутые четыре пункта явля</w:t>
      </w:r>
      <w:r w:rsidRPr="00204187">
        <w:rPr>
          <w:rFonts w:ascii="Times New Roman Regular" w:eastAsia="Songti SC Regular" w:hAnsi="Times New Roman Regular" w:cs="Times New Roman Regular"/>
          <w:sz w:val="28"/>
          <w:szCs w:val="28"/>
          <w:lang w:val="ru-RU" w:eastAsia="zh-Hans"/>
        </w:rPr>
        <w:t>ли</w:t>
      </w:r>
      <w:r>
        <w:rPr>
          <w:rFonts w:ascii="Times New Roman Regular" w:eastAsia="Songti SC Regular" w:hAnsi="Times New Roman Regular" w:cs="Times New Roman Regular"/>
          <w:sz w:val="28"/>
          <w:szCs w:val="28"/>
          <w:lang w:val="ru-RU" w:eastAsia="zh-Hans"/>
        </w:rPr>
        <w:t>с</w:t>
      </w:r>
      <w:r w:rsidRPr="00204187">
        <w:rPr>
          <w:rFonts w:ascii="Times New Roman Regular" w:eastAsia="Songti SC Regular" w:hAnsi="Times New Roman Regular" w:cs="Times New Roman Regular"/>
          <w:sz w:val="28"/>
          <w:szCs w:val="28"/>
          <w:lang w:val="ru-RU" w:eastAsia="zh-Hans"/>
        </w:rPr>
        <w:t>ь</w:t>
      </w:r>
      <w:r>
        <w:rPr>
          <w:rFonts w:ascii="Times New Roman Regular" w:eastAsia="Songti SC Regular" w:hAnsi="Times New Roman Regular" w:cs="Times New Roman Regular"/>
          <w:sz w:val="28"/>
          <w:szCs w:val="28"/>
          <w:lang w:val="ru-RU" w:eastAsia="zh-Hans"/>
        </w:rPr>
        <w:t xml:space="preserve"> так называемыми четырьмя столпами изменения климата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;</w:t>
      </w:r>
      <w:r w:rsidRPr="00204187">
        <w:rPr>
          <w:rFonts w:ascii="Times New Roman Regular" w:hAnsi="Times New Roman Regular" w:cs="Times New Roman Regular" w:hint="eastAsia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6) Что касается вопроса прозрачности, необходимо, чтобы выполнение обязательств по сокращению выбросов соответствовало требованиям обзора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«измеримость, отчетность и проверка».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На встрече в Бали была также запущена следующая процедура «двойного пути» переговоров: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Конференция решила учредить два вспомогательных органа в рамках Конвенции для осуществления этого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lastRenderedPageBreak/>
        <w:t>процесса: Специальную рабочую гру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ппу по долгосрочным мерам сотрудничества (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AWG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-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LCA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) и Специальную рабочую группу по дальнейшим обязательствам для Сторон, включенных в приложение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I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, согласно Киотскому протоколу (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AWG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-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KP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), которые должны были завершить свою работу в 2009 году и представить р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езультаты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COP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15 /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MOP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5. Специальная группа в основном обсуждала пять основных факторов: формирование общего взгляда на долгосрочные совместные действия, адаптацию, смягчение последствий, технологии и источники финансирования. Помимо рассмотрения обязатель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ств Ст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орон, являющихся развитыми странами, рабочая группа также рассмотрела соответствующие меры по смягчению последствий для сторон, являющихся развивающимися странами, включая сокращение выбросов, вызванных обезлесением и деградацией лесов, в целях защит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ы поглотителей углерода.</w:t>
      </w:r>
      <w:r>
        <w:rPr>
          <w:rStyle w:val="a9"/>
          <w:rFonts w:ascii="Times New Roman Regular" w:hAnsi="Times New Roman Regular" w:cs="Times New Roman Regular"/>
          <w:sz w:val="28"/>
          <w:szCs w:val="28"/>
          <w:lang w:eastAsia="zh-Hans"/>
        </w:rPr>
        <w:footnoteReference w:id="36"/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«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Балийская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дорожная карта»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была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план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ом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с высокими целями, но прогнозы глобального сотрудничества в отношении изменения климата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были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слишком 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оптимистичны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и недооценива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ла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сложность вопросов изменения климата и последующих мер реагир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ования всех сторон во всем мире.</w:t>
      </w:r>
      <w:r>
        <w:rPr>
          <w:rStyle w:val="a9"/>
          <w:rFonts w:ascii="Times New Roman Regular" w:hAnsi="Times New Roman Regular" w:cs="Times New Roman Regular"/>
          <w:sz w:val="28"/>
          <w:szCs w:val="28"/>
          <w:lang w:eastAsia="zh-Hans"/>
        </w:rPr>
        <w:footnoteReference w:id="37"/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Из-за продолжающегося эффекта «Протокола» и «Дорожной карты» на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COP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15 в Копенгагене позиции всех сторон были непоследовательными, и не было подготовлено никаких обязательных международно-правовых документов. Тем не менее,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COP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15 предложила создать фонд быстрого запуска в размере 30 миллиардов для наименее развитых стран с 2010 по 2012 год, что име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ла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положительное значение для повышения потенциала глобального управления климатом.</w:t>
      </w:r>
    </w:p>
    <w:p w:rsidR="00015800" w:rsidRDefault="00420733">
      <w:pPr>
        <w:numPr>
          <w:ilvl w:val="0"/>
          <w:numId w:val="6"/>
        </w:numPr>
        <w:spacing w:line="360" w:lineRule="auto"/>
        <w:rPr>
          <w:rFonts w:ascii="Times New Roman Bold" w:hAnsi="Times New Roman Bold" w:cs="Times New Roman Bold"/>
          <w:b/>
          <w:bCs/>
          <w:sz w:val="28"/>
          <w:szCs w:val="28"/>
          <w:lang w:eastAsia="zh-Hans"/>
        </w:rPr>
      </w:pPr>
      <w:proofErr w:type="spellStart"/>
      <w:r>
        <w:rPr>
          <w:rFonts w:ascii="Times New Roman Bold" w:hAnsi="Times New Roman Bold" w:cs="Times New Roman Bold"/>
          <w:b/>
          <w:bCs/>
          <w:sz w:val="28"/>
          <w:szCs w:val="28"/>
          <w:lang w:eastAsia="zh-Hans"/>
        </w:rPr>
        <w:t>Познаньская</w:t>
      </w:r>
      <w:proofErr w:type="spellEnd"/>
      <w:r>
        <w:rPr>
          <w:rFonts w:ascii="Times New Roman Bold" w:hAnsi="Times New Roman Bold" w:cs="Times New Roman Bold"/>
          <w:b/>
          <w:bCs/>
          <w:sz w:val="28"/>
          <w:szCs w:val="28"/>
          <w:lang w:eastAsia="zh-Hans"/>
        </w:rPr>
        <w:t xml:space="preserve"> </w:t>
      </w:r>
      <w:proofErr w:type="spellStart"/>
      <w:r>
        <w:rPr>
          <w:rFonts w:ascii="Times New Roman Bold" w:hAnsi="Times New Roman Bold" w:cs="Times New Roman Bold"/>
          <w:b/>
          <w:bCs/>
          <w:sz w:val="28"/>
          <w:szCs w:val="28"/>
          <w:lang w:eastAsia="zh-Hans"/>
        </w:rPr>
        <w:t>конференция</w:t>
      </w:r>
      <w:proofErr w:type="spellEnd"/>
      <w:r>
        <w:rPr>
          <w:rFonts w:ascii="Times New Roman Bold" w:hAnsi="Times New Roman Bold" w:cs="Times New Roman Bold"/>
          <w:b/>
          <w:bCs/>
          <w:sz w:val="28"/>
          <w:szCs w:val="28"/>
          <w:lang w:eastAsia="zh-Hans"/>
        </w:rPr>
        <w:t xml:space="preserve"> 2008 г. (COP 14)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lastRenderedPageBreak/>
        <w:t xml:space="preserve">В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контексте разразившегося мирового финансового кризиса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Познанская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конференция, как промежуточная встреча между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Балийской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конференцией и Копенгагенской конференцией, име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ла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большое значение как связующее звено между прошлым и будущим. Согласно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Балийскому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план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у действий, эта конференция должна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была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оценить результаты глобального изменения климата в 2008 году и сосредоточить внимание на таких вопросах, как среднесрочные и долгосрочные обязательства развитых стран по сокращению выбросов парниковых газов. Однако п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ереговорный проце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сс встр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ечи оказался неутешительным, без существенного прогресса по таким важным вопросам, как смягчение последствий, адаптация, технологии и финансирование. 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Некоторые развитые страны, такие как США, Япония, Австралия и т</w:t>
      </w:r>
      <w:r w:rsidRPr="00204187">
        <w:rPr>
          <w:rFonts w:ascii="Times New Roman Regular" w:hAnsi="Times New Roman Regular" w:cs="Times New Roman Regular" w:hint="eastAsia"/>
          <w:sz w:val="28"/>
          <w:szCs w:val="28"/>
          <w:lang w:val="ru-RU" w:eastAsia="zh-Hans"/>
        </w:rPr>
        <w:t>.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д.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,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требовали клас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сификации развивающихся стран, выделяя развивающиеся страны с относительно развитой экономикой и более высокими выбросами из других развивающихся стран, и полагали, что такие развивающиеся страны также должны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были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взять на себя обязательства по сокращению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выбросов,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попытались разделить солидарность развивающихся стран.</w:t>
      </w:r>
      <w:proofErr w:type="gramEnd"/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За исключением ЕС, другие страны показали плохие результаты. Например, в ответ на увеличение выбросов парниковых газов в Японии на первом этапе японская сторона объяснила, что это обязательст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во 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выходи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ло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за рамки ее собственных возможностей и не было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рассмотрено должным образом.</w:t>
      </w:r>
      <w:r>
        <w:rPr>
          <w:rStyle w:val="a9"/>
          <w:rFonts w:ascii="Times New Roman Regular" w:hAnsi="Times New Roman Regular" w:cs="Times New Roman Regular"/>
          <w:sz w:val="28"/>
          <w:szCs w:val="28"/>
          <w:lang w:eastAsia="zh-Hans"/>
        </w:rPr>
        <w:footnoteReference w:id="38"/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Канада даже подчеркнула</w:t>
      </w:r>
      <w:r>
        <w:rPr>
          <w:rStyle w:val="a9"/>
          <w:rFonts w:ascii="Times New Roman Regular" w:hAnsi="Times New Roman Regular" w:cs="Times New Roman Regular"/>
          <w:sz w:val="28"/>
          <w:szCs w:val="28"/>
          <w:lang w:eastAsia="zh-Hans"/>
        </w:rPr>
        <w:footnoteReference w:id="39"/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, что из-за ее огромной территории и холодного климата потребление энергии на транспорте и в отоплении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привед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ило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к выбросу большего количества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парниковых газов, и счита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ла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ь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, что выбросы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были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трудно сократить.</w:t>
      </w:r>
      <w:r>
        <w:rPr>
          <w:rStyle w:val="a9"/>
          <w:rFonts w:ascii="Times New Roman Regular" w:hAnsi="Times New Roman Regular" w:cs="Times New Roman Regular"/>
          <w:sz w:val="28"/>
          <w:szCs w:val="28"/>
          <w:lang w:eastAsia="zh-Hans"/>
        </w:rPr>
        <w:footnoteReference w:id="40"/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Еще одно различие в переговорах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lastRenderedPageBreak/>
        <w:t xml:space="preserve">заключалось в том, что некоторые страны Приложения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I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пытались отрицать переговоры, основанные на «Киотском протоколе», и намеревались заключить новое соглаше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ние, не имеющее прямого отношения к «Киотскому протоколу». Изначально конференция планировалось завершить 12-го числа, но из-за ожесточенных споров по многим вопросам конференция была отложена до раннего утра 13-го.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Конечным результатом встречи стало решен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ие о создании «Адаптационного фонда» и предоставлении ему статуса юридического лица, хотя сумма составляла всего 80 миллионов долларов США, а также об установлении рабочих процедур совета директоров фонда. За исключением запуска «фонда»,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познанская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встреча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не принесла существенных результатов. Самым большим фоном этой встречи явля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ла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ь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вспышка финансового кризиса, спровоцированного кризисом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субстандартного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ипотечного кредитования в США. Поскольку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было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невозможно предсказать степень воздействия кризиса на эко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номику страны, мотивация стран на встрече в Познани значительно снизилась, а отношение сторон к среднесрочным целям сокращения выбросов стало консервативным и осторожным, что напрямую привело к медленному продвижению встречи и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неудачным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результатам.</w:t>
      </w:r>
    </w:p>
    <w:p w:rsidR="00015800" w:rsidRDefault="00420733">
      <w:pPr>
        <w:numPr>
          <w:ilvl w:val="0"/>
          <w:numId w:val="6"/>
        </w:numPr>
        <w:spacing w:line="360" w:lineRule="auto"/>
        <w:rPr>
          <w:rFonts w:ascii="Times New Roman Bold" w:hAnsi="Times New Roman Bold" w:cs="Times New Roman Bold"/>
          <w:b/>
          <w:bCs/>
          <w:sz w:val="28"/>
          <w:szCs w:val="28"/>
          <w:lang w:eastAsia="zh-Hans"/>
        </w:rPr>
      </w:pPr>
      <w:proofErr w:type="spellStart"/>
      <w:r>
        <w:rPr>
          <w:rFonts w:ascii="Times New Roman Bold" w:hAnsi="Times New Roman Bold" w:cs="Times New Roman Bold"/>
          <w:b/>
          <w:bCs/>
          <w:sz w:val="28"/>
          <w:szCs w:val="28"/>
          <w:lang w:eastAsia="zh-Hans"/>
        </w:rPr>
        <w:t>Копенгагенская</w:t>
      </w:r>
      <w:proofErr w:type="spellEnd"/>
      <w:r>
        <w:rPr>
          <w:rFonts w:ascii="Times New Roman Bold" w:hAnsi="Times New Roman Bold" w:cs="Times New Roman Bold"/>
          <w:b/>
          <w:bCs/>
          <w:sz w:val="28"/>
          <w:szCs w:val="28"/>
          <w:lang w:eastAsia="zh-Hans"/>
        </w:rPr>
        <w:t xml:space="preserve"> </w:t>
      </w:r>
      <w:proofErr w:type="spellStart"/>
      <w:r>
        <w:rPr>
          <w:rFonts w:ascii="Times New Roman Bold" w:hAnsi="Times New Roman Bold" w:cs="Times New Roman Bold"/>
          <w:b/>
          <w:bCs/>
          <w:sz w:val="28"/>
          <w:szCs w:val="28"/>
          <w:lang w:eastAsia="zh-Hans"/>
        </w:rPr>
        <w:t>конференция</w:t>
      </w:r>
      <w:proofErr w:type="spellEnd"/>
      <w:r>
        <w:rPr>
          <w:rFonts w:ascii="Times New Roman Bold" w:hAnsi="Times New Roman Bold" w:cs="Times New Roman Bold"/>
          <w:b/>
          <w:bCs/>
          <w:sz w:val="28"/>
          <w:szCs w:val="28"/>
          <w:lang w:eastAsia="zh-Hans"/>
        </w:rPr>
        <w:t xml:space="preserve"> 2009 г. (COP 15)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Перед началом этой грандиозной конференции международное сообщество возлагало большие надежды на нее и сравнивало эту конференцию с «последним шансом спасти человечество». Факты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показали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нам, что развитие и прогр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есс международной системы борьбы с изменением климата никогда не шли гладко, и Копенгагенская конференция не оправдала надежд большинства людей.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Текст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«Копенгагенского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протокола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»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невелик: в нем кратко перечислено 12 статей и не упомина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ли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ь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конкретные цели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по сокращению выбросов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lastRenderedPageBreak/>
        <w:t xml:space="preserve">парниковых газов для каждой страны. Следует отметить следующее: Статья 6.Полностью подтвердить необходимость создания механизма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REDD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+</w:t>
      </w:r>
      <w:r>
        <w:rPr>
          <w:rStyle w:val="a9"/>
          <w:rFonts w:ascii="Times New Roman Regular" w:hAnsi="Times New Roman Regular" w:cs="Times New Roman Regular"/>
          <w:sz w:val="28"/>
          <w:szCs w:val="28"/>
          <w:lang w:eastAsia="zh-Hans"/>
        </w:rPr>
        <w:footnoteReference w:id="41"/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и предоставить финансовую поддержку. Статья 10.Учредить Копенгагенский зеленый климатический фонд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в качестве рабочего органа финансового механизма, согласованного сторонами для поддержки соответствующей деятельности в развивающихся странах. Статья 11.Создать технологический механизм (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Technology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Mechanism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) для ускорения исследований, разработки и перед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ачи технологий.</w:t>
      </w:r>
    </w:p>
    <w:p w:rsidR="00015800" w:rsidRDefault="00420733">
      <w:pPr>
        <w:pStyle w:val="2"/>
        <w:spacing w:line="360" w:lineRule="auto"/>
        <w:jc w:val="center"/>
        <w:rPr>
          <w:rFonts w:ascii="Times New Roman Bold" w:hAnsi="Times New Roman Bold" w:cs="Times New Roman Bold"/>
          <w:bCs/>
          <w:sz w:val="28"/>
          <w:szCs w:val="28"/>
          <w:lang w:val="ru-RU" w:eastAsia="zh-Hans"/>
        </w:rPr>
      </w:pPr>
      <w:bookmarkStart w:id="15" w:name="_Toc1943216141"/>
      <w:r>
        <w:rPr>
          <w:rFonts w:ascii="Times New Roman Bold" w:hAnsi="Times New Roman Bold" w:cs="Times New Roman Bold"/>
          <w:bCs/>
          <w:sz w:val="28"/>
          <w:szCs w:val="28"/>
          <w:lang w:val="ru-RU" w:eastAsia="zh-Hans"/>
        </w:rPr>
        <w:t>2.2.Ключевые моменты сотрудничества в период с 2015 по 2020 гг.</w:t>
      </w:r>
      <w:bookmarkEnd w:id="15"/>
    </w:p>
    <w:p w:rsidR="00015800" w:rsidRDefault="00420733">
      <w:pPr>
        <w:pStyle w:val="3"/>
        <w:spacing w:line="360" w:lineRule="auto"/>
        <w:jc w:val="center"/>
        <w:rPr>
          <w:rFonts w:ascii="Times New Roman Bold" w:hAnsi="Times New Roman Bold" w:cs="Times New Roman Bold"/>
          <w:bCs/>
          <w:sz w:val="28"/>
          <w:szCs w:val="28"/>
          <w:lang w:val="ru-RU" w:eastAsia="zh-Hans"/>
        </w:rPr>
      </w:pPr>
      <w:bookmarkStart w:id="16" w:name="_Toc702378211"/>
      <w:r>
        <w:rPr>
          <w:rFonts w:ascii="Times New Roman Bold" w:hAnsi="Times New Roman Bold" w:cs="Times New Roman Bold"/>
          <w:bCs/>
          <w:sz w:val="28"/>
          <w:szCs w:val="28"/>
          <w:lang w:val="ru-RU" w:eastAsia="zh-Hans"/>
        </w:rPr>
        <w:t>2.2.1.</w:t>
      </w:r>
      <w:r w:rsidRPr="00204187">
        <w:rPr>
          <w:rFonts w:ascii="Times New Roman Bold" w:hAnsi="Times New Roman Bold" w:cs="Times New Roman Bold"/>
          <w:bCs/>
          <w:sz w:val="28"/>
          <w:szCs w:val="28"/>
          <w:lang w:val="ru-RU" w:eastAsia="zh-Hans"/>
        </w:rPr>
        <w:t>Продвижение</w:t>
      </w:r>
      <w:r>
        <w:rPr>
          <w:rFonts w:ascii="Times New Roman Bold" w:hAnsi="Times New Roman Bold" w:cs="Times New Roman Bold"/>
          <w:bCs/>
          <w:sz w:val="28"/>
          <w:szCs w:val="28"/>
          <w:lang w:val="ru-RU" w:eastAsia="zh-Hans"/>
        </w:rPr>
        <w:t>:</w:t>
      </w:r>
      <w:r>
        <w:rPr>
          <w:rFonts w:ascii="Times New Roman Bold" w:hAnsi="Times New Roman Bold" w:cs="Times New Roman Bold"/>
          <w:bCs/>
          <w:sz w:val="28"/>
          <w:szCs w:val="28"/>
          <w:lang w:val="ru-RU" w:eastAsia="zh-Hans"/>
        </w:rPr>
        <w:t xml:space="preserve"> «Парижское соглашение»</w:t>
      </w:r>
      <w:bookmarkEnd w:id="16"/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Ранее «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Канкунские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соглашения» (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Cancun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Agreements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) подготовленные на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COP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16 в 2010 году, в основном включали пять пунктов: Зеленый климатический фонд, Технический механизм,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Канкунские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рамки адаптации, Фонды быстрого старта и Контрольный уровень управления лесами (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FMRL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). «Итоги Дурбана»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(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Durban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outcome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), короче говоря, представ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ленные на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COP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17 в 2011 году, представляют собой дорожную карту для полного осуществления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UNFCCC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, включая второй период обязательств «Протокола», новую переговорную платформу и краткое изложение существующих общих основ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п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ереговоры и новую глобальный обзор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глобального изменения климата на основе последних данных естествознания. «Варшавские итоги»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(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Warsaw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Outcomes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) 2013 года и «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Лимский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призыв к действиям»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(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Lima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Call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for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Action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) 2014 года также заложили основу для достижения всеобъемлющего и эффективного согла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шения по климату в 2015 году.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lastRenderedPageBreak/>
        <w:t>В 2015 году Целевая группа по расширенным действиям (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ADP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), проходившая в Дурбане, провела интенсивные переговоры, и 12 декабря 2015 года Парижское соглашение было принято на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COP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21. Основн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ой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цел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ей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Парижского соглашения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было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уд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ержание прироста глобальной средней температуры намного ниже 2</w:t>
      </w:r>
      <w:proofErr w:type="gramStart"/>
      <w:r>
        <w:rPr>
          <w:rFonts w:ascii="Times New Roman Regular" w:eastAsia="Merriweather" w:hAnsi="Times New Roman Regular" w:cs="Times New Roman"/>
          <w:kern w:val="0"/>
          <w:sz w:val="28"/>
          <w:szCs w:val="28"/>
          <w:shd w:val="clear" w:color="auto" w:fill="FFFFFF"/>
          <w:lang w:val="ru-RU" w:bidi="ar"/>
        </w:rPr>
        <w:t>°С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сверх доиндустриальных уровней и приложения усилий в целях ограничения роста температуры до 1,5</w:t>
      </w:r>
      <w:r>
        <w:rPr>
          <w:rFonts w:ascii="Times New Roman Regular" w:eastAsia="Merriweather" w:hAnsi="Times New Roman Regular" w:cs="Times New Roman"/>
          <w:kern w:val="0"/>
          <w:sz w:val="28"/>
          <w:szCs w:val="28"/>
          <w:shd w:val="clear" w:color="auto" w:fill="FFFFFF"/>
          <w:lang w:val="ru-RU" w:bidi="ar"/>
        </w:rPr>
        <w:t>°С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. Соглашение также обеспе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чило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большую прозрачность действий и поддержку за счет более надежной структуры прозрачности. Парижское соглашение треб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овало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, чтобы все стороны сделали все возможное для достижения определяемых на национальном уровне вкладов (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NDCs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) и активизации этих усилий в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ближайшие годы. Это включа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ло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требование, чтобы все стороны регулярно 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отчитывались о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своих выбросах и выполнении.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«Парижское соглашение» установило новую модель сокращения выбросов с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«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сознательным и добровольным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»</w:t>
      </w:r>
      <w:r>
        <w:rPr>
          <w:rStyle w:val="a9"/>
          <w:rFonts w:ascii="Times New Roman Regular" w:hAnsi="Times New Roman Regular" w:cs="Times New Roman Regular"/>
          <w:sz w:val="28"/>
          <w:szCs w:val="28"/>
          <w:lang w:eastAsia="zh-Hans"/>
        </w:rPr>
        <w:footnoteReference w:id="42"/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цветом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и определенной юридической обязатель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ной силой. После 2023 г. каждые пять лет будет начинаться «глобальная инвентаризация» для оценки прогресса коллективных действий по достижению долгосрочных целей и информирования всех сторон об их дальнейших действиях.</w:t>
      </w:r>
      <w:r>
        <w:rPr>
          <w:rStyle w:val="a9"/>
          <w:rFonts w:ascii="Times New Roman Regular" w:hAnsi="Times New Roman Regular" w:cs="Times New Roman Regular"/>
          <w:sz w:val="28"/>
          <w:szCs w:val="28"/>
          <w:lang w:eastAsia="zh-Hans"/>
        </w:rPr>
        <w:footnoteReference w:id="43"/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В пункте 4 статьи 4 «Соглашения» ука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зывается, что отношение к обязательствам развивающихся стран по сокращению выбросов определяется «в зависимости от различных национальных условий».</w:t>
      </w:r>
      <w:r>
        <w:rPr>
          <w:rStyle w:val="a9"/>
          <w:rFonts w:ascii="Times New Roman Regular" w:hAnsi="Times New Roman Regular" w:cs="Times New Roman Regular"/>
          <w:sz w:val="28"/>
          <w:szCs w:val="28"/>
          <w:lang w:eastAsia="zh-Hans"/>
        </w:rPr>
        <w:footnoteReference w:id="44"/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«Парижское соглашение» полностью учитыва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ло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, что развивающиеся страны являются важной частью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lastRenderedPageBreak/>
        <w:t>глобальной доли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сокращения выбросов, поэтому все развивающиеся страны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были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включены в основную сферу «сокращения выбросов». Однако из-за очевидных пробелов в развитии и индивидуальных различий между развивающимися странами не существ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овало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единого количественного стандарт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а для развивающихся стран. Именно по этой причине соглашение получило широкое признание и одобрение.</w:t>
      </w:r>
    </w:p>
    <w:p w:rsidR="00015800" w:rsidRDefault="00420733">
      <w:pPr>
        <w:spacing w:line="360" w:lineRule="auto"/>
        <w:ind w:firstLineChars="200" w:firstLine="560"/>
        <w:rPr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Можно сказать, что Парижское соглашение сыграло важную роль в продвижении детального осуществления Конвенции и окончательного осуществления Протокола, а та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кже в обновлении глобального механизма сотрудничества для действий по "смягчению последствий". Хотя еще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были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разногласи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я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и недостатк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и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,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но это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было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действительно историческ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ом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шаг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ом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в безотлагательной необходимости глобального признания и выпуск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е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новых обязательных международно-правовых документов.</w:t>
      </w:r>
    </w:p>
    <w:p w:rsidR="00015800" w:rsidRDefault="00420733">
      <w:pPr>
        <w:pStyle w:val="3"/>
        <w:spacing w:line="360" w:lineRule="auto"/>
        <w:jc w:val="center"/>
        <w:rPr>
          <w:rFonts w:ascii="Times New Roman Bold" w:hAnsi="Times New Roman Bold" w:cs="Times New Roman Bold"/>
          <w:bCs/>
          <w:sz w:val="28"/>
          <w:szCs w:val="28"/>
          <w:lang w:val="ru-RU" w:eastAsia="zh-Hans"/>
        </w:rPr>
      </w:pPr>
      <w:bookmarkStart w:id="17" w:name="_Toc152984718"/>
      <w:r>
        <w:rPr>
          <w:rFonts w:ascii="Times New Roman Bold" w:hAnsi="Times New Roman Bold" w:cs="Times New Roman Bold"/>
          <w:bCs/>
          <w:sz w:val="28"/>
          <w:szCs w:val="28"/>
          <w:lang w:val="ru-RU" w:eastAsia="zh-Hans"/>
        </w:rPr>
        <w:t>2.2.2.Из Бонна в Мадрид (</w:t>
      </w:r>
      <w:r>
        <w:rPr>
          <w:rFonts w:ascii="Times New Roman Bold" w:hAnsi="Times New Roman Bold" w:cs="Times New Roman Bold"/>
          <w:bCs/>
          <w:sz w:val="28"/>
          <w:szCs w:val="28"/>
          <w:lang w:eastAsia="zh-Hans"/>
        </w:rPr>
        <w:t>COP</w:t>
      </w:r>
      <w:r>
        <w:rPr>
          <w:rFonts w:ascii="Times New Roman Bold" w:hAnsi="Times New Roman Bold" w:cs="Times New Roman Bold"/>
          <w:bCs/>
          <w:sz w:val="28"/>
          <w:szCs w:val="28"/>
          <w:lang w:val="ru-RU" w:eastAsia="zh-Hans"/>
        </w:rPr>
        <w:t xml:space="preserve"> 23-25)</w:t>
      </w:r>
      <w:bookmarkEnd w:id="17"/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Основная задача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COP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23, проходившей в Бонне, Германия, заключалась в подготовке к реализации Парижского соглашения в ходе переговоров 2018 года и в определении «содей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ствующего диалога» (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Talanoa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Dialogue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).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«Содействующий диалог» в основном относится к трем основным темам обсуждения, касающимся глобального разрыва в сокращении выбросов, долгосрочных целей по сокращению выбросов и способов восполнения этого разрыва.</w:t>
      </w:r>
      <w:r>
        <w:rPr>
          <w:rStyle w:val="a9"/>
          <w:rFonts w:ascii="Times New Roman Regular" w:hAnsi="Times New Roman Regular" w:cs="Times New Roman Regular"/>
          <w:sz w:val="28"/>
          <w:szCs w:val="28"/>
          <w:lang w:eastAsia="zh-Hans"/>
        </w:rPr>
        <w:footnoteReference w:id="45"/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На э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той встрече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голо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сы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развивающихся стран име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ли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важное значение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: хотя Сирия переживала войны, экономический и торговый спад, и было трудно достичь цел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и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по сокращению выбросов, Сирия стала 197-й страной, подписавшей Соглашение на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COP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23. Как один из представит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елей тихоокеанских островных стран, Фиджи всегда находилась в авангарде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lastRenderedPageBreak/>
        <w:t>реагирования на изменение климата и впервые выпустила внутри страны «зеленые облигации» на сумму 50 миллионов долларов США для реагирования на последствия изменения климата. Хотя лозун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ги и инициативы развитых стран не уменьшились, даже после того, как США объявили о выходе из Парижского соглашения, их гражданские организации и городские действия убедительно показали, что они все еще находятся на «пути» сокращения выбросов, и им все еще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необходимо прилагать больше усилий для сокращения выбросов.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Что дела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ло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эту конференцию более значимой,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это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больше голосов от международных организаций, гражданских организаций, многонациональных компаний, регионов и сообществ.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Большинство из них использ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овало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предоставление фиксированной финансовой помощи или представление количественных целей по сокращению выбросов в качестве своей основной модели вклада.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Они с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тали силой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, которую нельзя игнорировать в борьбе с изменением климата.</w:t>
      </w:r>
      <w:r>
        <w:rPr>
          <w:rStyle w:val="a9"/>
          <w:rFonts w:ascii="Times New Roman Regular" w:hAnsi="Times New Roman Regular" w:cs="Times New Roman Regular"/>
          <w:sz w:val="28"/>
          <w:szCs w:val="28"/>
          <w:lang w:eastAsia="zh-Hans"/>
        </w:rPr>
        <w:footnoteReference w:id="46"/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Работа межправительстве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нных агентств по решению проблемы изменения климата в 2018 году в основном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была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сосредоточена в двух частях. Перв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ой была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платформа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Talanoa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Dialogue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2018 года, созданная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UNFCCC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в первой половине года. На этой платформе представители со всего мира могут пред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ставить свои собственные предложения по политике и учиться друг у друга. Во второй половине года сосредоточились на ноябрьской конференции по изменению климата в Катовице. Основная задача Катовицкой конференции по изменению климата - завершить переговоры о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правилах выполнения Парижского соглашения. Серия резолюций, принятых на конференции, детально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прорабат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ала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«Конвенцию», три основных рыночных механизма «Киотского протокола» и «Парижское соглашение». Например, «Вопросы, связанные с Адаптационным фондом», «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Улучшение образования, обучения, осведомленности общественности, участия общественности и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lastRenderedPageBreak/>
        <w:t xml:space="preserve">общественного доступа к информации для усиления действий в рамках« Парижского соглашения »», «Содействие осуществлению и продвижению статей «Парижское соглашение»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м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ет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оды и процедуры для эффективной работы комитета по соблюдению, упомянутого в пункте 2 статьи 15 »и т.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д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25-я климатическая конференция ООН состоялась в Мадриде, Испания, в 2019 году, но, к сожалению, из-за серьезных разногласий между участниками переговор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ов конференция не достигла консенсуса по основной задаче переговоров по деталям реализации статьи 6 Парижского соглашения.</w:t>
      </w:r>
    </w:p>
    <w:p w:rsidR="00015800" w:rsidRDefault="00420733">
      <w:pPr>
        <w:pStyle w:val="2"/>
        <w:spacing w:line="360" w:lineRule="auto"/>
        <w:jc w:val="center"/>
        <w:rPr>
          <w:rFonts w:ascii="Times New Roman Bold" w:hAnsi="Times New Roman Bold" w:cs="Times New Roman Bold"/>
          <w:bCs/>
          <w:sz w:val="28"/>
          <w:szCs w:val="28"/>
          <w:lang w:val="ru-RU" w:eastAsia="zh-Hans"/>
        </w:rPr>
      </w:pPr>
      <w:bookmarkStart w:id="18" w:name="_Toc676229967"/>
      <w:r>
        <w:rPr>
          <w:rFonts w:ascii="Times New Roman Bold" w:hAnsi="Times New Roman Bold" w:cs="Times New Roman Bold"/>
          <w:bCs/>
          <w:sz w:val="28"/>
          <w:szCs w:val="28"/>
          <w:lang w:val="ru-RU" w:eastAsia="zh-Hans"/>
        </w:rPr>
        <w:t>2.3.Перспективы на будуще</w:t>
      </w:r>
      <w:proofErr w:type="gramStart"/>
      <w:r>
        <w:rPr>
          <w:rFonts w:ascii="Times New Roman Bold" w:hAnsi="Times New Roman Bold" w:cs="Times New Roman Bold"/>
          <w:bCs/>
          <w:sz w:val="28"/>
          <w:szCs w:val="28"/>
          <w:lang w:val="ru-RU" w:eastAsia="zh-Hans"/>
        </w:rPr>
        <w:t>е-</w:t>
      </w:r>
      <w:proofErr w:type="gramEnd"/>
      <w:r>
        <w:rPr>
          <w:rFonts w:ascii="Times New Roman Bold" w:hAnsi="Times New Roman Bold" w:cs="Times New Roman Bold"/>
          <w:bCs/>
          <w:sz w:val="28"/>
          <w:szCs w:val="28"/>
          <w:lang w:val="ru-RU" w:eastAsia="zh-Hans"/>
        </w:rPr>
        <w:t>-шанс и вызов</w:t>
      </w:r>
      <w:bookmarkEnd w:id="18"/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26-я Конференция сторон Конвенции, первоначально запланированная на ноябрь 2020 года в Глазг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о, Англия, возлага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ла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большие надежды. Однако из-за эпидемии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COVID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-19 конференция была перенесена на 1-12 ноября 2021 года.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«Наши усилия по борьбе с изменением климата и эпидемией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COVID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-19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не исключают друг друга».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proofErr w:type="gramStart"/>
      <w:r>
        <w:rPr>
          <w:rFonts w:ascii="Times New Roman Regular" w:hAnsi="Times New Roman Regular" w:cs="Times New Roman Regular"/>
          <w:color w:val="333333"/>
          <w:kern w:val="0"/>
          <w:sz w:val="28"/>
          <w:szCs w:val="28"/>
          <w:shd w:val="clear" w:color="auto" w:fill="FFFFFF"/>
          <w:lang w:bidi="ar"/>
        </w:rPr>
        <w:t>Espinosa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,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и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сполнительный секретарь Секретариата Конвенции,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сказал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а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,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что если мы будем действовать должным образом, процесс выхода из кризиса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COVID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-19 приведет к более инклюзивному и устойчивому пути в области климата.</w:t>
      </w:r>
      <w:proofErr w:type="gramEnd"/>
      <w:r>
        <w:rPr>
          <w:rStyle w:val="a9"/>
          <w:rFonts w:ascii="Times New Roman Regular" w:hAnsi="Times New Roman Regular" w:cs="Times New Roman Regular"/>
          <w:sz w:val="28"/>
          <w:szCs w:val="28"/>
          <w:lang w:val="ru-RU" w:eastAsia="zh-Hans"/>
        </w:rPr>
        <w:footnoteReference w:id="47"/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Таким образом, правовое сотрудничество для решен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ия проблем, связанных с изменением климата, развивалось извилистыми темпами и несколько раз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стагнировало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в течение последних 30 лет, особенно в период Копенгагена, что усугубило озабоченность всех сторон. Но после Парижского соглашения политика сокращения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выбросов под высоким давлением в эпоху Киото была быстро заменена моделью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NDCs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.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Модель управления после 2020 года, как правило, будет более открытой, гибкой, основанной на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lastRenderedPageBreak/>
        <w:t xml:space="preserve">сотрудничестве и соразмерной. Во внутреннем процессе управления климатом эта модель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представляется стабильной. Однако это спорный вопрос, ведь в работе этой правовой системы сотрудничества возникло много проблем. Далее мы подробно изучим эти трудности и представим возможные предложения по оптимизации международного сотрудничества в ответ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на глобальное изменение климата.</w:t>
      </w:r>
    </w:p>
    <w:p w:rsidR="00015800" w:rsidRDefault="00015800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</w:p>
    <w:p w:rsidR="00015800" w:rsidRDefault="00015800">
      <w:pPr>
        <w:spacing w:line="360" w:lineRule="auto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</w:p>
    <w:p w:rsidR="00015800" w:rsidRDefault="00420733">
      <w:pPr>
        <w:pStyle w:val="1"/>
        <w:spacing w:line="360" w:lineRule="auto"/>
        <w:jc w:val="center"/>
        <w:rPr>
          <w:rFonts w:ascii="Times New Roman Bold" w:hAnsi="Times New Roman Bold" w:cs="Times New Roman Bold"/>
          <w:bCs/>
          <w:szCs w:val="28"/>
          <w:lang w:val="ru-RU"/>
        </w:rPr>
      </w:pPr>
      <w:bookmarkStart w:id="19" w:name="_Toc913595445"/>
      <w:r>
        <w:rPr>
          <w:rFonts w:ascii="Times New Roman Bold" w:hAnsi="Times New Roman Bold" w:cs="Times New Roman Bold"/>
          <w:bCs/>
          <w:szCs w:val="28"/>
          <w:lang w:val="ru-RU"/>
        </w:rPr>
        <w:t>Глава 3.Трудности в международно-правовом сотрудничестве в борьбе с изменением климата</w:t>
      </w:r>
      <w:bookmarkEnd w:id="19"/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>Международное сотрудничество в борьбе с глобальным изменением климата не прекращалось с конца прошлого века, но в международном сотруд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ничестве всегда были споры и проблемы, которые находят отражение во всех аспектах международных гарантий верховенства права в отношении изменения климата. С момента создания Вестфальской системы обмены и связи между странами стали более тесными. Международ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ное право начало процветать и быстро расширяться после Второй мировой войны. С развитием третьей промышленной революции и быстрым развитием глобализации конфликты и споры между странами больше не ограничиваются такими традиционными областями, как территори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я, дипломатия и торговля. Международные экологические проблемы приобретают все большее значение, а изменение климата стало фокусом споров. В этой главе конкретно анализируются проблемы, возникающие в процессе национального правового сотрудничества в област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и изменения климата.</w:t>
      </w:r>
    </w:p>
    <w:p w:rsidR="00015800" w:rsidRDefault="00420733">
      <w:pPr>
        <w:pStyle w:val="2"/>
        <w:spacing w:line="360" w:lineRule="auto"/>
        <w:jc w:val="center"/>
        <w:rPr>
          <w:rFonts w:ascii="Times New Roman Bold" w:hAnsi="Times New Roman Bold" w:cs="Times New Roman Bold"/>
          <w:bCs/>
          <w:sz w:val="28"/>
          <w:szCs w:val="28"/>
          <w:lang w:val="ru-RU"/>
        </w:rPr>
      </w:pPr>
      <w:bookmarkStart w:id="20" w:name="_Toc290568065"/>
      <w:r>
        <w:rPr>
          <w:rFonts w:ascii="Times New Roman Bold" w:hAnsi="Times New Roman Bold" w:cs="Times New Roman Bold"/>
          <w:bCs/>
          <w:sz w:val="28"/>
          <w:szCs w:val="28"/>
          <w:lang w:val="ru-RU"/>
        </w:rPr>
        <w:lastRenderedPageBreak/>
        <w:t>3.1.Коллизия международных прав и обязательств</w:t>
      </w:r>
      <w:bookmarkEnd w:id="20"/>
    </w:p>
    <w:p w:rsidR="00015800" w:rsidRDefault="00420733">
      <w:pPr>
        <w:pStyle w:val="3"/>
        <w:spacing w:line="360" w:lineRule="auto"/>
        <w:jc w:val="center"/>
        <w:rPr>
          <w:rFonts w:ascii="Times New Roman Bold" w:hAnsi="Times New Roman Bold" w:cs="Times New Roman Bold"/>
          <w:bCs/>
          <w:sz w:val="28"/>
          <w:szCs w:val="28"/>
          <w:lang w:val="ru-RU" w:eastAsia="zh-Hans"/>
        </w:rPr>
      </w:pPr>
      <w:bookmarkStart w:id="21" w:name="_Toc199655177"/>
      <w:r>
        <w:rPr>
          <w:rFonts w:ascii="Times New Roman Bold" w:hAnsi="Times New Roman Bold" w:cs="Times New Roman Bold"/>
          <w:bCs/>
          <w:sz w:val="28"/>
          <w:szCs w:val="28"/>
          <w:lang w:val="ru-RU"/>
        </w:rPr>
        <w:t>3</w:t>
      </w:r>
      <w:r>
        <w:rPr>
          <w:rFonts w:ascii="Times New Roman Bold" w:hAnsi="Times New Roman Bold" w:cs="Times New Roman Bold"/>
          <w:bCs/>
          <w:sz w:val="28"/>
          <w:szCs w:val="28"/>
          <w:lang w:val="ru-RU" w:eastAsia="zh-Hans"/>
        </w:rPr>
        <w:t>.1.1.Конфликт экологических прав, прав на развитие и обязательств по сокращению выбросов</w:t>
      </w:r>
      <w:bookmarkEnd w:id="21"/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Экологическ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ое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прав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явля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ло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ь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продуктом глобального экологического кризиса и международного движения за охрану окружающей среды / зеленого движения с 1960-х годов.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До 1972 года «Декларация Стокгольмской конференции по окружающей среде человека» включала экологические прав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овые положени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я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в категорию основных прав человека, и развитие экологичес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кого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прав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а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привлекало внимание международного сообщества. В действительности общественные экологические интересы находятся в состоянии слабой защиты. Будущее развитие экологическ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ого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прав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а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должно де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лать упор на защите "общественных экологических интересов" и "экологических прав граждан", публичного права и частного права.</w:t>
      </w:r>
      <w:r>
        <w:rPr>
          <w:rStyle w:val="a9"/>
          <w:rFonts w:ascii="Times New Roman Regular" w:hAnsi="Times New Roman Regular" w:cs="Times New Roman Regular"/>
          <w:sz w:val="28"/>
          <w:szCs w:val="28"/>
          <w:lang w:eastAsia="zh-Hans"/>
        </w:rPr>
        <w:footnoteReference w:id="48"/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В вопросе изменения климата «общественный экологический интерес» означает международно-правовую защиту глобального климата и экол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огической среды. Международные экологические отношения стали важной областью международных отношений, уступающей только международным политическим отношениям и международным экономическим отношениям. 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Право на развитие - одно из основных прав человека, а т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акже надлежащее значение национального суверенитета. Суть права на развитие проявляется в справедливом участии в политических, экономических, культурных и других делах и справедливом использовании результатов развития. Право на развитие включает в себя раз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витие человека, а также может указывать на 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право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на развитие экономики и других аспектов нации и страны и, в конечном итоге, на всестороннее развитие. Человеческое развитие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lastRenderedPageBreak/>
        <w:t>и национальное развитие взаимно дополняют друг друга. Ряд международно-правовых док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ументов подтвердил экономический суверенитет страны.</w:t>
      </w:r>
      <w:r>
        <w:rPr>
          <w:rStyle w:val="a9"/>
          <w:rFonts w:ascii="Times New Roman Regular" w:hAnsi="Times New Roman Regular" w:cs="Times New Roman Regular"/>
          <w:sz w:val="28"/>
          <w:szCs w:val="28"/>
          <w:lang w:eastAsia="zh-Hans"/>
        </w:rPr>
        <w:footnoteReference w:id="49"/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Ядром национального экономического суверенитета является суверенитет страны над различными ресурсами и богатствами, независимый выбор экономической системы, независимая формулировка экономических законо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в и юрисдикция иностранного капитала. Таким образом, право на экономическое развитие является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основой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национального экономического суверенитета.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Основа для обязательств по сокращению выбросов в основном исходит из обязательных международно-правовых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документов. В мире всего несколько стран, которые могут активно проводить эффективное сокращение выбросов. Швеция находится на переднем крае действий по смягчению последствий изменения климата в мире. Нетрудно понять решимость и способность Швеции сократит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ь выбросы и провести энергетические реформы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: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ж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ителям прибрежных районов угрожают повышение уровня моря и изменение океанских течений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;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Швеция имеет хорошую основу для экономического развития, уровень образования, благосостояние на душу населения и силу техн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ологических инноваций.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К тому же ресурсы на их земле тоже очень разнообразны и достаточны.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Однако в мире очень мало стран с такими внутренними и внешними условиями, как Швеция.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Конфликт между экологическ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им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пра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вом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, прав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ом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на экономическое развитие и обязате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льствами по сокращению выбросов коренится в противоречии между национальным экологическим и экономическим суверенитетом и международными обязательствами и обязанностями, которые он принимает на себя, а также в противоречии между национальными интересами и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общими интересами человечества. Этот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lastRenderedPageBreak/>
        <w:t>конфликт коренным образом повлиял на тенденцию в международных отношениях, вызванную проблемами изменения климата и появлением международн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ого правового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регулирования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об изменении климата.</w:t>
      </w:r>
    </w:p>
    <w:p w:rsidR="00015800" w:rsidRDefault="00420733">
      <w:pPr>
        <w:pStyle w:val="3"/>
        <w:spacing w:line="360" w:lineRule="auto"/>
        <w:jc w:val="center"/>
        <w:rPr>
          <w:rFonts w:ascii="Times New Roman Bold" w:hAnsi="Times New Roman Bold" w:cs="Times New Roman Bold"/>
          <w:bCs/>
          <w:sz w:val="28"/>
          <w:szCs w:val="28"/>
          <w:lang w:val="ru-RU" w:eastAsia="zh-Hans"/>
        </w:rPr>
      </w:pPr>
      <w:bookmarkStart w:id="22" w:name="_Toc1235103225"/>
      <w:r>
        <w:rPr>
          <w:rFonts w:ascii="Times New Roman Bold" w:hAnsi="Times New Roman Bold" w:cs="Times New Roman Bold"/>
          <w:bCs/>
          <w:sz w:val="28"/>
          <w:szCs w:val="28"/>
          <w:lang w:val="ru-RU" w:eastAsia="zh-Hans"/>
        </w:rPr>
        <w:t>3.1.2.Противоречие «дифференцир</w:t>
      </w:r>
      <w:r>
        <w:rPr>
          <w:rFonts w:ascii="Times New Roman Bold" w:hAnsi="Times New Roman Bold" w:cs="Times New Roman Bold"/>
          <w:bCs/>
          <w:sz w:val="28"/>
          <w:szCs w:val="28"/>
          <w:lang w:val="ru-RU" w:eastAsia="zh-Hans"/>
        </w:rPr>
        <w:t>ованной ответственности» и «соответствующих возможностей»</w:t>
      </w:r>
      <w:bookmarkEnd w:id="22"/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В ранних международных правовых документах по изменению климата, «Конвенция» и «Протокол», разъяснялся принцип «общей, но дифференцированной ответственности» (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CBDR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), который также является основным принципом в международном экологическом праве. Можно сказать, 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что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по крайней мере все стороны достигли консенсуса в отношении «общей ответственности» в этом принципе. Однако на предыдущих переговорах по климату небольшое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количество стран все еще не полностью согласились с этим принципом и пытались избежать исторической ответственности. В первый период действия «Протокола» страны Приложения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I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должны установить строгие и четкие цели по сокращению выбросов, в то время как раз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вивающиеся страны должны принять добровольный и необязательный подход. Эта «двухколейная система» затруднила принятие ее некоторыми развитыми странами во главе с США, так что США не ратифицировали протокол, а результаты сокращения выбросов Японии, Австрали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и и других стран не достигли желаемых целей. Эти страны также скорректировали механизм распределения международных обязательств путем пересмотра условий в течение второго периода действия. На Копенгагенской конференции по климату США и другие страны пытали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сь преуменьшить историческую ответственность развитых стран и подчеркнули «общую (совместную) ответственность». Они считали, что все страны, за исключением нескольких беднейших стран, должны установить целевые показатели по сокращению выбросов. В конце кон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цов, компромиссное решение было достигнуто в Парижском соглашении, которое принесло в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lastRenderedPageBreak/>
        <w:t xml:space="preserve">жертву определенную степень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обязательной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силы климатического соглашения для достижения гибкости, терпимости и всеобщего участия.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Некоторые ученые считают, что существуют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недопонимания в применении принципа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CBDR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в переговорах по климату. С одной стороны, два элемента принципа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CBDR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обсуждаются и используются отдельно; с другой стороны, применение этого правового принципа трансформируется в политическую игру на переговорах.</w:t>
      </w:r>
      <w:r>
        <w:rPr>
          <w:rStyle w:val="a9"/>
          <w:rFonts w:ascii="Times New Roman Regular" w:hAnsi="Times New Roman Regular" w:cs="Times New Roman Regular"/>
          <w:sz w:val="28"/>
          <w:szCs w:val="28"/>
          <w:lang w:eastAsia="zh-Hans"/>
        </w:rPr>
        <w:footnoteReference w:id="50"/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Среди них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я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соглашаюс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ь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с первым пунктом, что два компонента принципа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CBDR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должны рассматриваться и использоваться одновременно. В конкретном случае или контексте выделение и применение одного из них по отдельности потеряет смысл принцип. Но этот принцип ис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пользуется как повод для политических игр, и в этом нет ничего плохого, так было всегда в развитии международных отношений. Энтони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Гидденс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считает, что глобальная проблема со временем превратится в игру международной политики, и проблема изменения климата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не является исключением. Политика и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правовое регулирование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изменения климата идут рука об руку.</w:t>
      </w:r>
      <w:r>
        <w:rPr>
          <w:rStyle w:val="a9"/>
          <w:rFonts w:ascii="Times New Roman Regular" w:hAnsi="Times New Roman Regular" w:cs="Times New Roman Regular"/>
          <w:sz w:val="28"/>
          <w:szCs w:val="28"/>
          <w:lang w:eastAsia="zh-Hans"/>
        </w:rPr>
        <w:footnoteReference w:id="51"/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Сам принцип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CBDR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также возник в результате переговоров по климату. В то же время, благодаря его руководящим характеристикам в качестве основного принципа, есть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место для интерпретации и игры. Процесс климатической политической игры также развил и усовершенствовал этот принцип.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Короче говоря, хотя переговоры по климату постепенно созрели, вопрос о том, несут ли развитые страны основную ответственность за сокращен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ие выбросов, все еще полон споров.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Корень разногласий - разные позиции. 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 точки зрения малых островных стран, наиболее уязвимых стран и развивающихся стран, развитые страны выб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роси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ли большие количества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lastRenderedPageBreak/>
        <w:t>углекислого газа в прошлом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и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выбросывают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в настоящее в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рем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я, они монополизируют передовые технологии в области наук об окружающей среде, обладают ведущими строительными возможностями и платформами междунаролного сотрудничества в высоком уровне, поэтому развитым странам следует взять на себя основную ответствен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ность.</w:t>
      </w:r>
      <w:proofErr w:type="gramEnd"/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Такого рода «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аксиомный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» вывод на практике часто опровергается и оспаривается развитыми странами. Даже в этом случае практика глобального управления климатом по-прежнему требует, чтобы развитые страны играли ведущую роль, а развивающиеся страны с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формирующимся рынком должны объединить усилия, чтобы оказывать влияние и направлять развитые страны, чтобы они сделали правильный выбор.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В Китае и других крупных развивающихся странах выбросы углерода превысили выбросы некоторых развитых стран в современны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й период. С точки зрения "совместной ответственности" эти развивающиеся страны, конечно, должны взять на себя определенные задачи по сокращению выбросов. Однако с практической точки зрения в первое десятилетие 21 века развивающиеся страны во всем мире пере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живают «экономический рост». Если на них будет оказано огромное давление с целью сокращения выбросов в течение этого периода, это превысит их несущую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способность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,т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огда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легко войти в порочный круг быстрого замедления экономического и социального развития -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снижение потенциала экологического руководства - неопределенные ожидания по сокращению выбросов. Следовательно, бедность - это корень «всех проблем». В первую очередь необходимо решить проблемы экономического развития слаборазвитых стран, а права и время д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ля экономического развития должны быть предоставлены им. В то же время они не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должны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идти по старым дорогам развитых стран в период </w:t>
      </w:r>
      <w:proofErr w:type="spellStart"/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индустриализаци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и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должны балансировать вопросы развития и окружающей среды. 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lastRenderedPageBreak/>
        <w:t>Из пункта 4 статьи 4</w:t>
      </w:r>
      <w:r>
        <w:rPr>
          <w:rStyle w:val="a9"/>
          <w:rFonts w:ascii="Times New Roman Regular" w:hAnsi="Times New Roman Regular" w:cs="Times New Roman Regular"/>
          <w:sz w:val="28"/>
          <w:szCs w:val="28"/>
          <w:lang w:eastAsia="zh-Hans"/>
        </w:rPr>
        <w:footnoteReference w:id="52"/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Парижского соглашения вид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но, что в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послепарижскую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эпоху все развивающиеся страны и даже наименее развитые страны включены в сферу ответственности за сокращение выбросов. Это делает развивающиеся страны важной ролью в действиях по смягчению последствий и прямым проявлением «общей о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тветственности». В то же время составление независимых планов взносов, основанных на их соответствующих национальных условиях, несомненно, является хорошей новостью для участия развивающихся стран в глобальном управлении климатом. Это также является предпо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сылкой для того, чтобы подавляющее большинство развивающихся стран согласились присоединиться, а развитые страны пошли на компромисс с этим. Если первый раунд действий развитых стран по сокращению выбросов призван «искупить» их историческую деятельность и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заложить основу для текущего глобального процесса сокращения выбросов, то сокращение выбросов развивающихся стран в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постпарижскую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эпоху является основой всего управлени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я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климатом. Объективно говоря, процесс сокращения выбросов в развивающихся странах опред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еляет конечный эффект действий по смягчению последствий.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Если говорят, что все стороны достигли консенсуса относительно «общей ответственности» в этом принципе, то «соответствующие возможности», фигурирующие в «Парижском соглашении», являются предметом раз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ногласий. Пункт 3 статьи 4</w:t>
      </w:r>
      <w:r>
        <w:rPr>
          <w:rStyle w:val="a9"/>
          <w:rFonts w:ascii="Times New Roman Regular" w:hAnsi="Times New Roman Regular" w:cs="Times New Roman Regular"/>
          <w:sz w:val="28"/>
          <w:szCs w:val="28"/>
          <w:lang w:eastAsia="zh-Hans"/>
        </w:rPr>
        <w:footnoteReference w:id="53"/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и пункт 19 статьи 4</w:t>
      </w:r>
      <w:r>
        <w:rPr>
          <w:rStyle w:val="a9"/>
          <w:rFonts w:ascii="Times New Roman Regular" w:hAnsi="Times New Roman Regular" w:cs="Times New Roman Regular"/>
          <w:sz w:val="28"/>
          <w:szCs w:val="28"/>
          <w:lang w:eastAsia="zh-Hans"/>
        </w:rPr>
        <w:footnoteReference w:id="54"/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Парижского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lastRenderedPageBreak/>
        <w:t>соглашения определяют сферу применения "соответствующих возможностей" в качестве всех договаривающихся сторон. Это не только ключевой фактор достижения универсального признания соглашения, но и фо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кус споров. Сторонники считают, что применение «соответствующих возможностей» ко всем сторонам может сбалансировать интересы и требования всех сторон, является предпосылкой для реализации глобального универсального международного соглашения и стабилизаторо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м для активации глобального механизма сокращения выбросов. На первый взгляд, все стороны действительно могут разделить ответственность и постепенно сокращать выбросы на основе своих «соответствующих возможностей». Однако более радикальные ученые и политиче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ские партии не могут согласиться с этим, и у большинства развивающихся стран есть оговорки по этому поводу. Должны ли «постепенные сокращения выбросов» быть добровольными сокращениями выбросов почти без обязательных ограничений или должна существовать гибк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ость на основе определенного обязательного диапазона? Несомненно, включение развитых стран в сферу их «соответствующих возможностей» может замедлить глобальный процесс сокращения выбросов. В будущих переговорах по климату, пересмотре текстов и формулирован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ии новых международных соглашений вопрос о том, поддерживают ли развитые страны строгие количественные сокращения выбросов, все еще остается весьма спорным. На практике, даже когда мировая экономика находится в состоянии рецессии, развитые страны обладают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более быстрыми возможностями адаптации и восстановления. Если из-за периода экономических колебаний все стороны сократят свои собственные усилия по сокращению выбросов на основе своих «соответствующих возможностей» и сохранят такую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основу, вполне вероятно,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что ожидаемый целевой показатель смягчения воздействия на 2 °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C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будет труднодостижим.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Таким образом,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требования «соответствующих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lastRenderedPageBreak/>
        <w:t xml:space="preserve">возможностей» по сокращению выбросов должны в основном применяться к развивающимся странам и наиболее уязвимым странам.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Чтобы с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правиться с ситуацией, когда развитые страны нуждаются в корректировке своих национальных планов сокращения выбросов из-за периодических экономических трудностей, следует сформулировать стандартизированный процесс «утверждения перед внедрением».</w:t>
      </w:r>
    </w:p>
    <w:p w:rsidR="00015800" w:rsidRDefault="00420733">
      <w:pPr>
        <w:pStyle w:val="2"/>
        <w:spacing w:line="360" w:lineRule="auto"/>
        <w:jc w:val="center"/>
        <w:rPr>
          <w:rFonts w:ascii="Times New Roman Bold" w:hAnsi="Times New Roman Bold" w:cs="Times New Roman Bold"/>
          <w:bCs/>
          <w:sz w:val="28"/>
          <w:szCs w:val="28"/>
          <w:lang w:val="ru-RU"/>
        </w:rPr>
      </w:pPr>
      <w:bookmarkStart w:id="23" w:name="_Toc802970673"/>
      <w:r>
        <w:rPr>
          <w:rFonts w:ascii="Times New Roman Bold" w:hAnsi="Times New Roman Bold" w:cs="Times New Roman Bold"/>
          <w:bCs/>
          <w:sz w:val="28"/>
          <w:szCs w:val="28"/>
          <w:lang w:val="ru-RU"/>
        </w:rPr>
        <w:t>3.2.Неопре</w:t>
      </w:r>
      <w:r>
        <w:rPr>
          <w:rFonts w:ascii="Times New Roman Bold" w:hAnsi="Times New Roman Bold" w:cs="Times New Roman Bold"/>
          <w:bCs/>
          <w:sz w:val="28"/>
          <w:szCs w:val="28"/>
          <w:lang w:val="ru-RU"/>
        </w:rPr>
        <w:t xml:space="preserve">деленность </w:t>
      </w:r>
      <w:r>
        <w:rPr>
          <w:rFonts w:ascii="Times New Roman Bold" w:hAnsi="Times New Roman Bold" w:cs="Times New Roman Bold"/>
          <w:bCs/>
          <w:sz w:val="28"/>
          <w:szCs w:val="28"/>
        </w:rPr>
        <w:t>LTSs</w:t>
      </w:r>
      <w:r>
        <w:rPr>
          <w:rFonts w:ascii="Times New Roman Bold" w:hAnsi="Times New Roman Bold" w:cs="Times New Roman Bold"/>
          <w:bCs/>
          <w:sz w:val="28"/>
          <w:szCs w:val="28"/>
          <w:lang w:val="ru-RU"/>
        </w:rPr>
        <w:t xml:space="preserve"> и </w:t>
      </w:r>
      <w:r>
        <w:rPr>
          <w:rFonts w:ascii="Times New Roman Bold" w:hAnsi="Times New Roman Bold" w:cs="Times New Roman Bold"/>
          <w:bCs/>
          <w:sz w:val="28"/>
          <w:szCs w:val="28"/>
        </w:rPr>
        <w:t>NDCs</w:t>
      </w:r>
      <w:bookmarkEnd w:id="23"/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proofErr w:type="gramStart"/>
      <w:r>
        <w:rPr>
          <w:rFonts w:ascii="Times New Roman Regular" w:hAnsi="Times New Roman Regular" w:cs="Times New Roman Regular"/>
          <w:sz w:val="28"/>
          <w:szCs w:val="28"/>
        </w:rPr>
        <w:t>Long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-</w:t>
      </w:r>
      <w:r>
        <w:rPr>
          <w:rFonts w:ascii="Times New Roman Regular" w:hAnsi="Times New Roman Regular" w:cs="Times New Roman Regular"/>
          <w:sz w:val="28"/>
          <w:szCs w:val="28"/>
        </w:rPr>
        <w:t>term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</w:rPr>
        <w:t>Strategies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(</w:t>
      </w:r>
      <w:r>
        <w:rPr>
          <w:rFonts w:ascii="Times New Roman Regular" w:hAnsi="Times New Roman Regular" w:cs="Times New Roman Regular"/>
          <w:sz w:val="28"/>
          <w:szCs w:val="28"/>
        </w:rPr>
        <w:t>LTSs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) -это долгосрочная стратегия глобального управления климатом, сопровождаемая определяемыми на национальном уровне вкладами (</w:t>
      </w:r>
      <w:r>
        <w:rPr>
          <w:rFonts w:ascii="Times New Roman Regular" w:hAnsi="Times New Roman Regular" w:cs="Times New Roman Regular"/>
          <w:sz w:val="28"/>
          <w:szCs w:val="28"/>
        </w:rPr>
        <w:t>NDCs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).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Если достижение цели до 2020 года (</w:t>
      </w:r>
      <w:r>
        <w:rPr>
          <w:rFonts w:ascii="Times New Roman Regular" w:hAnsi="Times New Roman Regular" w:cs="Times New Roman Regular"/>
          <w:sz w:val="28"/>
          <w:szCs w:val="28"/>
        </w:rPr>
        <w:t>Pre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-2020 </w:t>
      </w:r>
      <w:r>
        <w:rPr>
          <w:rFonts w:ascii="Times New Roman Regular" w:hAnsi="Times New Roman Regular" w:cs="Times New Roman Regular"/>
          <w:sz w:val="28"/>
          <w:szCs w:val="28"/>
        </w:rPr>
        <w:t>Ambition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) относительно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было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определенно, то </w:t>
      </w:r>
      <w:r>
        <w:rPr>
          <w:rFonts w:ascii="Times New Roman Regular" w:hAnsi="Times New Roman Regular" w:cs="Times New Roman Regular"/>
          <w:sz w:val="28"/>
          <w:szCs w:val="28"/>
        </w:rPr>
        <w:t>LTSs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и </w:t>
      </w:r>
      <w:r>
        <w:rPr>
          <w:rFonts w:ascii="Times New Roman Regular" w:hAnsi="Times New Roman Regular" w:cs="Times New Roman Regular"/>
          <w:sz w:val="28"/>
          <w:szCs w:val="28"/>
        </w:rPr>
        <w:t>NDCs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сталкиваются с проблемами в процессе развития.</w:t>
      </w:r>
    </w:p>
    <w:p w:rsidR="00015800" w:rsidRDefault="00420733">
      <w:pPr>
        <w:numPr>
          <w:ilvl w:val="0"/>
          <w:numId w:val="7"/>
        </w:numPr>
        <w:spacing w:line="360" w:lineRule="auto"/>
        <w:rPr>
          <w:rFonts w:ascii="Times New Roman Bold" w:hAnsi="Times New Roman Bold" w:cs="Times New Roman Bold"/>
          <w:b/>
          <w:bCs/>
          <w:sz w:val="28"/>
          <w:szCs w:val="28"/>
        </w:rPr>
      </w:pPr>
      <w:r>
        <w:rPr>
          <w:rFonts w:ascii="Times New Roman Bold" w:hAnsi="Times New Roman Bold" w:cs="Times New Roman Bold"/>
          <w:b/>
          <w:bCs/>
          <w:sz w:val="28"/>
          <w:szCs w:val="28"/>
        </w:rPr>
        <w:t xml:space="preserve">LTSs </w:t>
      </w:r>
      <w:proofErr w:type="spellStart"/>
      <w:r>
        <w:rPr>
          <w:rFonts w:ascii="Times New Roman Bold" w:hAnsi="Times New Roman Bold" w:cs="Times New Roman Bold"/>
          <w:b/>
          <w:bCs/>
          <w:sz w:val="28"/>
          <w:szCs w:val="28"/>
        </w:rPr>
        <w:t>выполняют</w:t>
      </w:r>
      <w:proofErr w:type="spellEnd"/>
      <w:r>
        <w:rPr>
          <w:rFonts w:ascii="Times New Roman Bold" w:hAnsi="Times New Roman Bold" w:cs="Times New Roman Bold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 Bold"/>
          <w:b/>
          <w:bCs/>
          <w:sz w:val="28"/>
          <w:szCs w:val="28"/>
        </w:rPr>
        <w:t>только</w:t>
      </w:r>
      <w:proofErr w:type="spellEnd"/>
      <w:r>
        <w:rPr>
          <w:rFonts w:ascii="Times New Roman Bold" w:hAnsi="Times New Roman Bold" w:cs="Times New Roman Bold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 Bold"/>
          <w:b/>
          <w:bCs/>
          <w:sz w:val="28"/>
          <w:szCs w:val="28"/>
        </w:rPr>
        <w:t>направляющую</w:t>
      </w:r>
      <w:proofErr w:type="spellEnd"/>
      <w:r>
        <w:rPr>
          <w:rFonts w:ascii="Times New Roman Bold" w:hAnsi="Times New Roman Bold" w:cs="Times New Roman Bold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 Bold"/>
          <w:b/>
          <w:bCs/>
          <w:sz w:val="28"/>
          <w:szCs w:val="28"/>
        </w:rPr>
        <w:t>функцию</w:t>
      </w:r>
      <w:proofErr w:type="spellEnd"/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>По состоянию на 15 января 2018 года Чешская Республика, Бенин, Канада, Германия, Мексика, Франция, США и другие страны представили и подел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ились своими долгосрочными стратегиями.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Отчеты о долгосрочных стратегических планах этих стран в основном включа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ют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: среднесрочные цели до 2025/2030 годов; перспективы на 2050 год / середину этого века; «декарбонизацию энергетической системы» </w:t>
      </w:r>
      <w:r>
        <w:rPr>
          <w:rFonts w:ascii="Times New Roman Regular" w:hAnsi="Times New Roman Regular" w:cs="Times New Roman Regular" w:hint="eastAsia"/>
          <w:sz w:val="28"/>
          <w:szCs w:val="28"/>
          <w:lang w:val="ru-RU" w:eastAsia="zh-Hans"/>
        </w:rPr>
        <w:t>(</w:t>
      </w:r>
      <w:r>
        <w:rPr>
          <w:rFonts w:ascii="Times New Roman Regular" w:hAnsi="Times New Roman Regular" w:cs="Times New Roman Regular" w:hint="eastAsia"/>
          <w:sz w:val="28"/>
          <w:szCs w:val="28"/>
          <w:lang w:eastAsia="zh-Hans"/>
        </w:rPr>
        <w:t>Decarbonizing</w:t>
      </w:r>
      <w:r>
        <w:rPr>
          <w:rFonts w:ascii="Times New Roman Regular" w:hAnsi="Times New Roman Regular" w:cs="Times New Roman Regular" w:hint="eastAsia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 w:hint="eastAsia"/>
          <w:sz w:val="28"/>
          <w:szCs w:val="28"/>
          <w:lang w:eastAsia="zh-Hans"/>
        </w:rPr>
        <w:t>the</w:t>
      </w:r>
      <w:r>
        <w:rPr>
          <w:rFonts w:ascii="Times New Roman Regular" w:hAnsi="Times New Roman Regular" w:cs="Times New Roman Regular" w:hint="eastAsia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 w:hint="eastAsia"/>
          <w:sz w:val="28"/>
          <w:szCs w:val="28"/>
          <w:lang w:eastAsia="zh-Hans"/>
        </w:rPr>
        <w:t>energy</w:t>
      </w:r>
      <w:r>
        <w:rPr>
          <w:rFonts w:ascii="Times New Roman Regular" w:hAnsi="Times New Roman Regular" w:cs="Times New Roman Regular" w:hint="eastAsia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 w:hint="eastAsia"/>
          <w:sz w:val="28"/>
          <w:szCs w:val="28"/>
          <w:lang w:eastAsia="zh-Hans"/>
        </w:rPr>
        <w:t>system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); связывание углерода и действия по сокращению выбросов (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Storing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carbon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and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reducing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emission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); рекомендации по развитию отрасли(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Sectoral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recommendations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);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межсекторальные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рекомендации(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Cross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-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cutting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recommendations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) , особенно переход к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экологической / зеленой /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низкоуглеродной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экономике.</w:t>
      </w:r>
      <w:proofErr w:type="gramEnd"/>
      <w:r>
        <w:rPr>
          <w:rStyle w:val="a9"/>
          <w:rFonts w:ascii="Times New Roman Regular" w:hAnsi="Times New Roman Regular" w:cs="Times New Roman Regular"/>
          <w:sz w:val="28"/>
          <w:szCs w:val="28"/>
          <w:lang w:eastAsia="zh-Hans"/>
        </w:rPr>
        <w:footnoteReference w:id="55"/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В докладе США подчеркива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ся «международный контекст» (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International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context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),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призыв к глобальным действиям (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The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Need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for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Global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Action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), выгоды глобальных совместных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lastRenderedPageBreak/>
        <w:t>действий по борьбе с изменением кли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мата (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Benefits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) и роль стратегии середины века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（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Mid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-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Century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Strategies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）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в глобальной деятельности.</w:t>
      </w:r>
      <w:r>
        <w:rPr>
          <w:rStyle w:val="a9"/>
          <w:rFonts w:ascii="Times New Roman Regular" w:hAnsi="Times New Roman Regular" w:cs="Times New Roman Regular"/>
          <w:sz w:val="28"/>
          <w:szCs w:val="28"/>
          <w:lang w:eastAsia="zh-Hans"/>
        </w:rPr>
        <w:footnoteReference w:id="56"/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Германия указала на свою долгосрочную цель - достичь климатической нейтральности к 2050 году и сократить выбросы парниковых газов на 80–95% к 2050 году (по с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равнению с 1990 годом).</w:t>
      </w:r>
      <w:r>
        <w:rPr>
          <w:rStyle w:val="a9"/>
          <w:rFonts w:ascii="Times New Roman Regular" w:hAnsi="Times New Roman Regular" w:cs="Times New Roman Regular"/>
          <w:sz w:val="28"/>
          <w:szCs w:val="28"/>
          <w:lang w:eastAsia="zh-Hans"/>
        </w:rPr>
        <w:footnoteReference w:id="57"/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В отчёте Мексики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были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отражены характеристики развивающихся стран, в котором основное внимание уделя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ло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ь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планированию с учетом двух аспектов адаптации (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adaptation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) и смягчения последствий (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mitigation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), а также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межсекторальной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полит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ики, аналогичной стилю политики Франции.</w:t>
      </w:r>
      <w:r>
        <w:rPr>
          <w:rStyle w:val="a9"/>
          <w:rFonts w:ascii="Times New Roman Regular" w:hAnsi="Times New Roman Regular" w:cs="Times New Roman Regular"/>
          <w:sz w:val="28"/>
          <w:szCs w:val="28"/>
          <w:lang w:eastAsia="zh-Hans"/>
        </w:rPr>
        <w:footnoteReference w:id="58"/>
      </w:r>
      <w:proofErr w:type="gramEnd"/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Долгосрочные стратегические отчеты договаривающихся государств охватывают около 30 лет, и объем действий включает адаптацию, смягчение последствий,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углеродные технологии,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углеродную торговлю,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низкоуглеродные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отрасл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и, межотраслевую политику и зеленую экономику. Прямая и практическая роль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LTSs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заключается в обеспечении долгосрочного политического обмена и взаимных рекомендаций для всех сторон, а также в косвенном содействии внутренней трансформации и реализации глобал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ьных инициатив по сокращению выбросов посредством разработки 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LTSs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. 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LTSs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не имеют обязательной юридической силы,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поэтому они скорее выполняют руководящую или направляющую роль.</w:t>
      </w:r>
      <w:proofErr w:type="gramEnd"/>
    </w:p>
    <w:p w:rsidR="00015800" w:rsidRDefault="00420733">
      <w:pPr>
        <w:numPr>
          <w:ilvl w:val="0"/>
          <w:numId w:val="7"/>
        </w:numPr>
        <w:spacing w:line="360" w:lineRule="auto"/>
        <w:rPr>
          <w:rFonts w:ascii="Times New Roman Regular" w:hAnsi="Times New Roman Regular" w:cs="Times New Roman Regular"/>
          <w:sz w:val="28"/>
          <w:szCs w:val="28"/>
        </w:rPr>
      </w:pPr>
      <w:proofErr w:type="spellStart"/>
      <w:r>
        <w:rPr>
          <w:rFonts w:ascii="Times New Roman Bold" w:hAnsi="Times New Roman Bold" w:cs="Times New Roman Bold"/>
          <w:b/>
          <w:bCs/>
          <w:sz w:val="28"/>
          <w:szCs w:val="28"/>
        </w:rPr>
        <w:t>Отсутствие</w:t>
      </w:r>
      <w:proofErr w:type="spellEnd"/>
      <w:r>
        <w:rPr>
          <w:rFonts w:ascii="Times New Roman Bold" w:hAnsi="Times New Roman Bold" w:cs="Times New Roman Bold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 Bold"/>
          <w:b/>
          <w:bCs/>
          <w:sz w:val="28"/>
          <w:szCs w:val="28"/>
        </w:rPr>
        <w:t>общей</w:t>
      </w:r>
      <w:proofErr w:type="spellEnd"/>
      <w:r>
        <w:rPr>
          <w:rFonts w:ascii="Times New Roman Bold" w:hAnsi="Times New Roman Bold" w:cs="Times New Roman Bold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 Bold"/>
          <w:b/>
          <w:bCs/>
          <w:sz w:val="28"/>
          <w:szCs w:val="28"/>
        </w:rPr>
        <w:t>оценки</w:t>
      </w:r>
      <w:proofErr w:type="spellEnd"/>
      <w:r>
        <w:rPr>
          <w:rFonts w:ascii="Times New Roman Bold" w:hAnsi="Times New Roman Bold" w:cs="Times New Roman Bold"/>
          <w:b/>
          <w:bCs/>
          <w:sz w:val="28"/>
          <w:szCs w:val="28"/>
          <w:lang w:eastAsia="zh-Hans"/>
        </w:rPr>
        <w:t xml:space="preserve"> </w:t>
      </w:r>
      <w:r>
        <w:rPr>
          <w:rFonts w:ascii="Times New Roman Bold" w:hAnsi="Times New Roman Bold" w:cs="Times New Roman Bold"/>
          <w:b/>
          <w:bCs/>
          <w:sz w:val="28"/>
          <w:szCs w:val="28"/>
        </w:rPr>
        <w:t>NDCs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>По состоянию на конец 20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20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года более 190 договаривающихся сторон представили 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свои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</w:rPr>
        <w:t>NDCs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. Содержание </w:t>
      </w:r>
      <w:r>
        <w:rPr>
          <w:rFonts w:ascii="Times New Roman Regular" w:hAnsi="Times New Roman Regular" w:cs="Times New Roman Regular"/>
          <w:sz w:val="28"/>
          <w:szCs w:val="28"/>
        </w:rPr>
        <w:t>NDCs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в основном включает вклады в смягчение последствий, вклады в адаптацию и другую информацию. Почти 80% договаривающихся сторон предложили цели по снижению выбросов парниковых газ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ов, 60% договаривающихся сторон (в основном Группа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lastRenderedPageBreak/>
        <w:t>77-государства) предложили относительные цели, а 30% договаривающихся сторон (в основном развитые страны) предложили абсолютные цели. Более половины договаривающихся сторон не участв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овали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и не упомина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ли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ры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ночные механизмы.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Существ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овалли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различия в установлении целевого базового года сокращения выбросов: 1990, 2005, 2010 и даже 2007 и 2014 также счита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лись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базовыми годами. Менее 30% договаривающихся сторон согласились реализовать его без каких-либо условий, а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большинство развивающихся стран и малых островных стран выдвинули условия финансирования в качестве основы и предварительного условия для реализации.</w:t>
      </w:r>
      <w:r>
        <w:rPr>
          <w:rStyle w:val="a9"/>
          <w:rFonts w:ascii="Times New Roman Regular" w:hAnsi="Times New Roman Regular" w:cs="Times New Roman Regular"/>
          <w:sz w:val="28"/>
          <w:szCs w:val="28"/>
        </w:rPr>
        <w:footnoteReference w:id="59"/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Исходя из практического опыта глобального сокращения выбросов, абсолютная цель сокращения выбросов, то е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сть с учетом моделирования сценария политики и установления базового года, более способствует выполнению и проверке количественных задач. Механизм рынка углеродной торговли и механизм налогообложения углерода являются ключом к сокращению выбросов и важными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мерами глобального управления климатом в начале и середине 2000-х годов. Выбор базового года определяет сложность реализации: чем выше выбросы в базовом году, тем меньше фактические задачи по сокращению выбросов.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Из существующих </w:t>
      </w:r>
      <w:r>
        <w:rPr>
          <w:rFonts w:ascii="Times New Roman Regular" w:hAnsi="Times New Roman Regular" w:cs="Times New Roman Regular"/>
          <w:sz w:val="28"/>
          <w:szCs w:val="28"/>
        </w:rPr>
        <w:t>NDCs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видно, что вышеупомян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утые варианты политики, которые в большей степени способствуют сокращению выбросов, учитывают лишь несколько договаривающихся сторон. В настоящее время международные организации, такие как </w:t>
      </w:r>
      <w:r>
        <w:rPr>
          <w:rFonts w:ascii="Times New Roman Regular" w:hAnsi="Times New Roman Regular" w:cs="Times New Roman Regular"/>
          <w:sz w:val="28"/>
          <w:szCs w:val="28"/>
        </w:rPr>
        <w:t>UNFCCC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, собирают и депонируют </w:t>
      </w:r>
      <w:r>
        <w:rPr>
          <w:rFonts w:ascii="Times New Roman Regular" w:hAnsi="Times New Roman Regular" w:cs="Times New Roman Regular"/>
          <w:sz w:val="28"/>
          <w:szCs w:val="28"/>
        </w:rPr>
        <w:t>NDCs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только в форме, без существенной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оценки, без общего сравнения и общего планирования. </w:t>
      </w:r>
      <w:proofErr w:type="gramStart"/>
      <w:r>
        <w:rPr>
          <w:rFonts w:ascii="Times New Roman Regular" w:hAnsi="Times New Roman Regular" w:cs="Times New Roman Regular"/>
          <w:sz w:val="28"/>
          <w:szCs w:val="28"/>
        </w:rPr>
        <w:t>NDCs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в разных странах также не имеют механизма внесения поправок, что не способствует координации глобального управления климатом в меняющихся обстоятельствах.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proofErr w:type="gramStart"/>
      <w:r>
        <w:rPr>
          <w:rFonts w:ascii="Times New Roman Regular" w:hAnsi="Times New Roman Regular" w:cs="Times New Roman Regular"/>
          <w:sz w:val="28"/>
          <w:szCs w:val="28"/>
        </w:rPr>
        <w:lastRenderedPageBreak/>
        <w:t>NDCs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являются важной инициативой Парижског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о соглашения и рамочной основой для ряда последующих работ договаривающихся сторон.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Считается, что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с добавлением деталей в соглашени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е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все больше и больше договаривающихся сторон будут оптимизировать свои </w:t>
      </w:r>
      <w:r>
        <w:rPr>
          <w:rFonts w:ascii="Times New Roman Regular" w:hAnsi="Times New Roman Regular" w:cs="Times New Roman Regular"/>
          <w:sz w:val="28"/>
          <w:szCs w:val="28"/>
        </w:rPr>
        <w:t>NDCs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. С формальной точки зрения ожидания от </w:t>
      </w:r>
      <w:r>
        <w:rPr>
          <w:rFonts w:ascii="Times New Roman Regular" w:hAnsi="Times New Roman Regular" w:cs="Times New Roman Regular"/>
          <w:sz w:val="28"/>
          <w:szCs w:val="28"/>
        </w:rPr>
        <w:t>LTSs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и </w:t>
      </w:r>
      <w:r>
        <w:rPr>
          <w:rFonts w:ascii="Times New Roman Regular" w:hAnsi="Times New Roman Regular" w:cs="Times New Roman Regular"/>
          <w:sz w:val="28"/>
          <w:szCs w:val="28"/>
        </w:rPr>
        <w:t>NDCs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хорошие. Однако механизм, заложенный в соглашении, присущие ему недостатки все равно будут влиять на эффект реализации </w:t>
      </w:r>
      <w:r>
        <w:rPr>
          <w:rFonts w:ascii="Times New Roman Regular" w:hAnsi="Times New Roman Regular" w:cs="Times New Roman Regular"/>
          <w:sz w:val="28"/>
          <w:szCs w:val="28"/>
        </w:rPr>
        <w:t>NDCs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и реализацию </w:t>
      </w:r>
      <w:r>
        <w:rPr>
          <w:rFonts w:ascii="Times New Roman Regular" w:hAnsi="Times New Roman Regular" w:cs="Times New Roman Regular"/>
          <w:sz w:val="28"/>
          <w:szCs w:val="28"/>
        </w:rPr>
        <w:t>LTSs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. Даже если договаривающаяся сторона формулирует и подает </w:t>
      </w:r>
      <w:r>
        <w:rPr>
          <w:rFonts w:ascii="Times New Roman Regular" w:hAnsi="Times New Roman Regular" w:cs="Times New Roman Regular"/>
          <w:sz w:val="28"/>
          <w:szCs w:val="28"/>
        </w:rPr>
        <w:t>NDCs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, но не достигает своей цели по истечении срока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действия или вносит поправки на полпути, все еще не существует обязательного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правового положения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, определяющего, как санкционировать такие нарушения.</w:t>
      </w:r>
    </w:p>
    <w:p w:rsidR="00015800" w:rsidRDefault="00420733">
      <w:pPr>
        <w:pStyle w:val="2"/>
        <w:spacing w:line="360" w:lineRule="auto"/>
        <w:jc w:val="center"/>
        <w:rPr>
          <w:rFonts w:ascii="Times New Roman Bold" w:hAnsi="Times New Roman Bold" w:cs="Times New Roman Bold"/>
          <w:bCs/>
          <w:sz w:val="28"/>
          <w:szCs w:val="28"/>
          <w:lang w:val="ru-RU"/>
        </w:rPr>
      </w:pPr>
      <w:bookmarkStart w:id="24" w:name="_Toc740863363"/>
      <w:r>
        <w:rPr>
          <w:rFonts w:ascii="Times New Roman Bold" w:hAnsi="Times New Roman Bold" w:cs="Times New Roman Bold"/>
          <w:bCs/>
          <w:sz w:val="28"/>
          <w:szCs w:val="28"/>
          <w:lang w:val="ru-RU"/>
        </w:rPr>
        <w:t>3.3.</w:t>
      </w:r>
      <w:r w:rsidRPr="00204187">
        <w:rPr>
          <w:rFonts w:ascii="Times New Roman Bold" w:hAnsi="Times New Roman Bold" w:cs="Times New Roman Bold"/>
          <w:bCs/>
          <w:sz w:val="28"/>
          <w:szCs w:val="28"/>
          <w:lang w:val="ru-RU"/>
        </w:rPr>
        <w:t>Неосновным</w:t>
      </w:r>
      <w:r>
        <w:rPr>
          <w:rFonts w:ascii="Times New Roman Bold" w:hAnsi="Times New Roman Bold" w:cs="Times New Roman Bold"/>
          <w:bCs/>
          <w:sz w:val="28"/>
          <w:szCs w:val="28"/>
          <w:lang w:val="ru-RU"/>
        </w:rPr>
        <w:t xml:space="preserve"> субъектам</w:t>
      </w:r>
      <w:r w:rsidRPr="00204187">
        <w:rPr>
          <w:rFonts w:ascii="Times New Roman Bold" w:hAnsi="Times New Roman Bold" w:cs="Times New Roman Bold"/>
          <w:bCs/>
          <w:sz w:val="28"/>
          <w:szCs w:val="28"/>
          <w:lang w:val="ru-RU"/>
        </w:rPr>
        <w:t xml:space="preserve"> международного права</w:t>
      </w:r>
      <w:r>
        <w:rPr>
          <w:rFonts w:ascii="Times New Roman Bold" w:hAnsi="Times New Roman Bold" w:cs="Times New Roman Bold"/>
          <w:bCs/>
          <w:sz w:val="28"/>
          <w:szCs w:val="28"/>
          <w:lang w:val="ru-RU"/>
        </w:rPr>
        <w:t xml:space="preserve"> </w:t>
      </w:r>
      <w:r>
        <w:rPr>
          <w:rFonts w:ascii="Times New Roman Bold" w:hAnsi="Times New Roman Bold" w:cs="Times New Roman Bold"/>
          <w:bCs/>
          <w:sz w:val="28"/>
          <w:szCs w:val="28"/>
          <w:lang w:val="ru-RU"/>
        </w:rPr>
        <w:t>сложно в полной мере играть свою роль</w:t>
      </w:r>
      <w:bookmarkEnd w:id="24"/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>В первые дни возникнов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ения международного права государство, несомненно, было единственным субъектом международного права. После двух промышленных революций мир в целом стал более тесно связанным. Существ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овала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потребность в международном регулировании транснациональных отношени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й в различных областях, таких как финансы, торговля и транспорт, и в соответствии с требованиями времени возникли различные профессиональные международные организации.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Однако первые международные организации носили межправительственный характер - абсолютно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е большинство. С расширением международно-правовой системы после Второй мировой войны межправительственные международные организации стали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субъектом международного права. Межправительственные международные организации - это ограниченные субъекты, они, коне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чно, менее строгие, и только суверенное государство четко их санкционирует и отражает их функциональные характеристики. Национально-освободительные организации, стремящиеся к независимости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lastRenderedPageBreak/>
        <w:t>во время Второй мировой войны, также счита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лись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имеющими статус субъ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екта международного права при определенных условиях и времени. После установления нового мирового политического и экономического порядка в 20 веке появилось большое количество неправительственных организаций, особенно в области прав человека и окружающей с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реды. Статус неправительственных организаций в международном праве когда-то был спорным. Различные определения международного права и его субъектов приводят к разным выводам. В этой работе не буд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у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вдаваться в подробности.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В области изменения климата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л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ица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к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ак субъекты международного прав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ового регулирования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по изменению климата имеют объективные практические потребности, но им также трудно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удовлетворить законность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на теоритической уровне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. С точки зрения международной практики, люди играют важную роль в коллек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тивных действиях по борьбе с изменением климата. 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Установление доминирующего положения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лиц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в международном прав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овом управллении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об изменении климата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способствует более глубокому расширению глобального управления климатом.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Однако люди не пользуются напрямую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правами и обязанностями в соответствии с международным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правовым регулированием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об изменении климата и не могут самостоятельно добиваться компенсации. Физические лица являются косвенными носителями трансформации международных обязательств во внутреннее прав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о. Возможность того, что отдельные лица станут субъектом международного права в области изменения климата, заключается в том, что неблагоприятные последствия изменения климата наносят реальный ущерб, который затрагивает основные права человека в прибрежных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низинах и малых островных странах. В то же время международное право в области изменения климата предусматривает индивидуальный характер жалобы на материальные нормы и процессуальные нормы, а также способы получения компенсации. Только при соблюдении всех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вышеперечисленных ситуаций у человека появляется правовая основа субъекта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международного прав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ового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lastRenderedPageBreak/>
        <w:t>регулирования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по изменению климата.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По крайней мере, на данный момент у людей нет условий, чтобы стать субъектом действия международного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провового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регулирования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об изменении климата. Жалоба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инуитов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в Североамериканское агентство по правам человека и судебное преследование </w:t>
      </w:r>
      <w:proofErr w:type="spellStart"/>
      <w:r>
        <w:rPr>
          <w:rFonts w:ascii="Times New Roman Regular" w:hAnsi="Times New Roman Regular" w:cs="Times New Roman Regular"/>
          <w:sz w:val="28"/>
          <w:szCs w:val="28"/>
        </w:rPr>
        <w:t>Leghari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против Федерации Пакистана закончились без окончательных результатов. Иски и апелляции, поданные от имени физических лиц в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связи с ущербом, причиненным изменением климата, не имеют нормативной базы международного права и внутреннего права.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>Долгое время страны и межправительственные международные организации занимали центральное место в международной политической повестке дня.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 Regular" w:hAnsi="Times New Roman Regular" w:cs="Times New Roman Regular"/>
          <w:sz w:val="28"/>
          <w:szCs w:val="28"/>
        </w:rPr>
        <w:t>G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6 была создана в 1975 году, а в следующем году была сформирована группа </w:t>
      </w:r>
      <w:r>
        <w:rPr>
          <w:rFonts w:ascii="Times New Roman Regular" w:hAnsi="Times New Roman Regular" w:cs="Times New Roman Regular"/>
          <w:sz w:val="28"/>
          <w:szCs w:val="28"/>
        </w:rPr>
        <w:t>G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7.</w:t>
      </w:r>
      <w:proofErr w:type="gramEnd"/>
      <w:r>
        <w:rPr>
          <w:rStyle w:val="a9"/>
          <w:rFonts w:ascii="Times New Roman Regular" w:hAnsi="Times New Roman Regular" w:cs="Times New Roman Regular"/>
          <w:sz w:val="28"/>
          <w:szCs w:val="28"/>
        </w:rPr>
        <w:footnoteReference w:id="60"/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Россия присоединилась в 1997 году, но была исключена в 2014 году. Группа </w:t>
      </w:r>
      <w:r>
        <w:rPr>
          <w:rFonts w:ascii="Times New Roman Regular" w:hAnsi="Times New Roman Regular" w:cs="Times New Roman Regular"/>
          <w:sz w:val="28"/>
          <w:szCs w:val="28"/>
        </w:rPr>
        <w:t>G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7 воплощает в себе руководство и контроль сил США и Европы в направлении международной повестки дня. На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рубеже веков </w:t>
      </w:r>
      <w:r>
        <w:rPr>
          <w:rFonts w:ascii="Times New Roman Regular" w:hAnsi="Times New Roman Regular" w:cs="Times New Roman Regular"/>
          <w:sz w:val="28"/>
          <w:szCs w:val="28"/>
        </w:rPr>
        <w:t>G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8 возглавила создание </w:t>
      </w:r>
      <w:r>
        <w:rPr>
          <w:rFonts w:ascii="Times New Roman Regular" w:hAnsi="Times New Roman Regular" w:cs="Times New Roman Regular"/>
          <w:sz w:val="28"/>
          <w:szCs w:val="28"/>
        </w:rPr>
        <w:t>G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20 в 1999 году, 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которая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присоединилась к странам с формирующейся рыночной экономикой. С момента создания </w:t>
      </w:r>
      <w:r>
        <w:rPr>
          <w:rFonts w:ascii="Times New Roman Regular" w:hAnsi="Times New Roman Regular" w:cs="Times New Roman Regular"/>
          <w:sz w:val="28"/>
          <w:szCs w:val="28"/>
        </w:rPr>
        <w:t>G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20, особенно в экономической сфере, </w:t>
      </w:r>
      <w:r>
        <w:rPr>
          <w:rFonts w:ascii="Times New Roman Regular" w:hAnsi="Times New Roman Regular" w:cs="Times New Roman Regular"/>
          <w:sz w:val="28"/>
          <w:szCs w:val="28"/>
        </w:rPr>
        <w:t>G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20 заменила </w:t>
      </w:r>
      <w:r>
        <w:rPr>
          <w:rFonts w:ascii="Times New Roman Regular" w:hAnsi="Times New Roman Regular" w:cs="Times New Roman Regular"/>
          <w:sz w:val="28"/>
          <w:szCs w:val="28"/>
        </w:rPr>
        <w:t>G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8 в качестве форума сотрудничества и стала более представитель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ной.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Но что касается международной системы, Всемирный банк и Международный валютный фонд всегда контролировались Группой </w:t>
      </w:r>
      <w:r>
        <w:rPr>
          <w:rFonts w:ascii="Times New Roman Regular" w:hAnsi="Times New Roman Regular" w:cs="Times New Roman Regular"/>
          <w:sz w:val="28"/>
          <w:szCs w:val="28"/>
        </w:rPr>
        <w:t>G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7 в области международной экономики и торговли. Влияние </w:t>
      </w:r>
      <w:r>
        <w:rPr>
          <w:rFonts w:ascii="Times New Roman Regular" w:hAnsi="Times New Roman Regular" w:cs="Times New Roman Regular"/>
          <w:sz w:val="28"/>
          <w:szCs w:val="28"/>
        </w:rPr>
        <w:t>G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20 на самом деле по-прежнему заключается в том, что основные члены </w:t>
      </w:r>
      <w:r>
        <w:rPr>
          <w:rFonts w:ascii="Times New Roman Regular" w:hAnsi="Times New Roman Regular" w:cs="Times New Roman Regular"/>
          <w:sz w:val="28"/>
          <w:szCs w:val="28"/>
        </w:rPr>
        <w:t>G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7 играют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ведущую роль. 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Что касается национальных субъектов, то большинство развивающихся и слаборазвитых стран исключены из ядра международной повестки дня.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Лицам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и неправительственным организациям, являющимся важными участниками глобального управления, еще труднее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дотянуться до </w:t>
      </w:r>
      <w:proofErr w:type="spellStart"/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ядры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. В области изменения климата, хотя глобальные общественные организации и местные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lastRenderedPageBreak/>
        <w:t xml:space="preserve">группы граждан относительно развиты и часто проводят деятельность, некоторые влиятельные люди также будут выступать за изменение климата. Однако у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них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нет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сре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дств дл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я участия в международной повестке дня, и не существует механизма, позволяющего встроить их в формальную систему. 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В отличие от области изменения климата, в глобальной области здравоохранения и медицинского обслуживания, защиты окружающей среды и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прав человека страны могут назначать послов доброй воли в соответствующие функциональные учреждения в рамках механизма ООН, а неправительственные организации также могут действовать в качестве наблюдателей или участники слушаний / комментарии, а затем дают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определенное руководство или влияние на решения международной повестки дня.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Действия граждан и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неправительственных организаций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часто ограничивались местными сообществами или городскими районами, и было трудно установить эффективные связи с международными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платформами.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Короче говоря, с одной стороны, статус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неоснов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ных субъектов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в процессе глобального управления климатом постоянно повышается, участвуя на всех уровнях процесса управления. С другой стороны,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они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всегда были неспособны влиять на международное зак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онодательство в области изменения климата, и их положительные эффекты трудно отразить в международном праве.</w:t>
      </w:r>
    </w:p>
    <w:p w:rsidR="00015800" w:rsidRDefault="00420733">
      <w:pPr>
        <w:pStyle w:val="2"/>
        <w:spacing w:line="360" w:lineRule="auto"/>
        <w:jc w:val="center"/>
        <w:rPr>
          <w:rFonts w:ascii="Times New Roman Bold" w:hAnsi="Times New Roman Bold" w:cs="Times New Roman Bold"/>
          <w:bCs/>
          <w:sz w:val="28"/>
          <w:szCs w:val="28"/>
          <w:lang w:val="ru-RU"/>
        </w:rPr>
      </w:pPr>
      <w:bookmarkStart w:id="25" w:name="_Toc580356635"/>
      <w:r>
        <w:rPr>
          <w:rFonts w:ascii="Times New Roman Bold" w:hAnsi="Times New Roman Bold" w:cs="Times New Roman Bold"/>
          <w:bCs/>
          <w:sz w:val="28"/>
          <w:szCs w:val="28"/>
          <w:lang w:val="ru-RU"/>
        </w:rPr>
        <w:t>3.4.Трудности при выполнении</w:t>
      </w:r>
      <w:r>
        <w:rPr>
          <w:rFonts w:ascii="Times New Roman Bold" w:hAnsi="Times New Roman Bold" w:cs="Times New Roman Bold"/>
          <w:bCs/>
          <w:sz w:val="28"/>
          <w:szCs w:val="28"/>
          <w:lang w:val="ru-RU"/>
        </w:rPr>
        <w:t xml:space="preserve"> </w:t>
      </w:r>
      <w:r w:rsidRPr="00204187">
        <w:rPr>
          <w:rFonts w:ascii="Times New Roman Bold" w:hAnsi="Times New Roman Bold" w:cs="Times New Roman Bold"/>
          <w:bCs/>
          <w:sz w:val="28"/>
          <w:szCs w:val="28"/>
          <w:lang w:val="ru-RU"/>
        </w:rPr>
        <w:t>договоров</w:t>
      </w:r>
      <w:r>
        <w:rPr>
          <w:rFonts w:ascii="Times New Roman Bold" w:hAnsi="Times New Roman Bold" w:cs="Times New Roman Bold"/>
          <w:bCs/>
          <w:sz w:val="28"/>
          <w:szCs w:val="28"/>
          <w:lang w:val="ru-RU"/>
        </w:rPr>
        <w:t xml:space="preserve"> в соответствии с характеристиками «мягкого права» в международном праве.</w:t>
      </w:r>
      <w:bookmarkEnd w:id="25"/>
    </w:p>
    <w:p w:rsidR="00015800" w:rsidRDefault="00420733">
      <w:pPr>
        <w:numPr>
          <w:ilvl w:val="0"/>
          <w:numId w:val="8"/>
        </w:numPr>
        <w:spacing w:line="360" w:lineRule="auto"/>
        <w:rPr>
          <w:rFonts w:ascii="Times New Roman Bold" w:hAnsi="Times New Roman Bold" w:cs="Times New Roman Bold"/>
          <w:b/>
          <w:bCs/>
          <w:sz w:val="28"/>
          <w:szCs w:val="28"/>
          <w:lang w:val="ru-RU"/>
        </w:rPr>
      </w:pPr>
      <w:r>
        <w:rPr>
          <w:rFonts w:ascii="Times New Roman Bold" w:hAnsi="Times New Roman Bold" w:cs="Times New Roman Bold"/>
          <w:b/>
          <w:bCs/>
          <w:sz w:val="28"/>
          <w:szCs w:val="28"/>
          <w:lang w:val="ru-RU"/>
        </w:rPr>
        <w:t xml:space="preserve">Выполнение договора об изменении </w:t>
      </w:r>
      <w:r>
        <w:rPr>
          <w:rFonts w:ascii="Times New Roman Bold" w:hAnsi="Times New Roman Bold" w:cs="Times New Roman Bold"/>
          <w:b/>
          <w:bCs/>
          <w:sz w:val="28"/>
          <w:szCs w:val="28"/>
          <w:lang w:val="ru-RU"/>
        </w:rPr>
        <w:t>климата неудовлетворительно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Возьмем, к примеру, первый период обязательств (2008-2012 гг.) «Киотского протокола», где </w:t>
      </w:r>
      <w:proofErr w:type="spellStart"/>
      <w:r>
        <w:rPr>
          <w:rFonts w:ascii="Times New Roman Regular" w:hAnsi="Times New Roman Regular" w:cs="Times New Roman Regular"/>
          <w:sz w:val="28"/>
          <w:szCs w:val="28"/>
        </w:rPr>
        <w:t>уже</w:t>
      </w:r>
      <w:proofErr w:type="spellEnd"/>
      <w:r>
        <w:rPr>
          <w:rFonts w:ascii="Times New Roman Regular" w:hAnsi="Times New Roman Regular" w:cs="Times New Roman Regular"/>
          <w:sz w:val="28"/>
          <w:szCs w:val="28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были получены окончательные статистические данные по сокращению выбросов сторон. В таблице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2-1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показан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ы результаты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выполнения обещания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некоторых стран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П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риложении </w:t>
      </w:r>
      <w:r>
        <w:rPr>
          <w:rFonts w:ascii="Times New Roman Regular" w:hAnsi="Times New Roman Regular" w:cs="Times New Roman Regular"/>
          <w:sz w:val="28"/>
          <w:szCs w:val="28"/>
        </w:rPr>
        <w:t>I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.</w:t>
      </w:r>
    </w:p>
    <w:p w:rsidR="00015800" w:rsidRDefault="00420733">
      <w:pPr>
        <w:spacing w:line="360" w:lineRule="auto"/>
        <w:rPr>
          <w:rFonts w:ascii="Times New Roman Regular" w:hAnsi="Times New Roman Regular" w:cs="Times New Roman Regular"/>
          <w:sz w:val="28"/>
          <w:szCs w:val="28"/>
          <w:lang w:val="ru-RU"/>
        </w:rPr>
      </w:pP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lastRenderedPageBreak/>
        <w:t>(Примечание 1.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Базовый год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был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основан на пунктах 7 и 8 статьи 3 «Киотского протокола».</w:t>
      </w:r>
    </w:p>
    <w:p w:rsidR="00015800" w:rsidRDefault="00420733">
      <w:pPr>
        <w:spacing w:line="360" w:lineRule="auto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Примечание 2: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Данные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- чистая стоимость</w:t>
      </w:r>
      <w:proofErr w:type="gramEnd"/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. Ч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асть, удаленная из-за операций на углеродном рынке, не рассматривается.</w:t>
      </w:r>
    </w:p>
    <w:p w:rsidR="00015800" w:rsidRDefault="00420733">
      <w:pPr>
        <w:spacing w:line="360" w:lineRule="auto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Примечание 3: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Информация взята из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</w:rPr>
        <w:t>new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</w:rPr>
        <w:t>ADLIB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</w:rPr>
        <w:t>record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</w:rPr>
        <w:t>details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,</w:t>
      </w:r>
      <w:r>
        <w:rPr>
          <w:rFonts w:ascii="Times New Roman Regular" w:hAnsi="Times New Roman Regular" w:cs="Times New Roman Regular"/>
          <w:sz w:val="28"/>
          <w:szCs w:val="28"/>
        </w:rPr>
        <w:t>UNFCCC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.</w:t>
      </w:r>
    </w:p>
    <w:p w:rsidR="00015800" w:rsidRDefault="00420733">
      <w:pPr>
        <w:spacing w:line="360" w:lineRule="auto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Примечание 4: 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Статистическая единица - </w:t>
      </w:r>
      <w:proofErr w:type="spellStart"/>
      <w:r>
        <w:rPr>
          <w:rFonts w:ascii="Times New Roman Regular" w:hAnsi="Times New Roman Regular" w:cs="Times New Roman Regular"/>
          <w:sz w:val="28"/>
          <w:szCs w:val="28"/>
        </w:rPr>
        <w:t>tCO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>2</w:t>
      </w:r>
      <w:proofErr w:type="spellStart"/>
      <w:r>
        <w:rPr>
          <w:rFonts w:ascii="Times New Roman Regular" w:hAnsi="Times New Roman Regular" w:cs="Times New Roman Regular"/>
          <w:sz w:val="28"/>
          <w:szCs w:val="28"/>
        </w:rPr>
        <w:t>eq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и % от уровня базового года</w:t>
      </w:r>
      <w:r>
        <w:rPr>
          <w:rStyle w:val="a9"/>
          <w:rFonts w:ascii="Times New Roman Regular" w:hAnsi="Times New Roman Regular" w:cs="Times New Roman Regular"/>
          <w:sz w:val="28"/>
          <w:szCs w:val="28"/>
        </w:rPr>
        <w:footnoteReference w:id="61"/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.)</w:t>
      </w:r>
      <w:proofErr w:type="gramEnd"/>
    </w:p>
    <w:p w:rsidR="00015800" w:rsidRDefault="00015800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</w:p>
    <w:p w:rsidR="00015800" w:rsidRDefault="00420733">
      <w:pPr>
        <w:spacing w:line="360" w:lineRule="auto"/>
        <w:rPr>
          <w:rFonts w:ascii="Times New Roman Regular" w:hAnsi="Times New Roman Regular" w:cs="Times New Roman Regular"/>
          <w:sz w:val="28"/>
          <w:szCs w:val="28"/>
        </w:rPr>
      </w:pPr>
      <w:r>
        <w:rPr>
          <w:rFonts w:ascii="Times New Roman Regular" w:hAnsi="Times New Roman Regular" w:cs="Times New Roman Regular"/>
          <w:noProof/>
          <w:sz w:val="28"/>
          <w:szCs w:val="28"/>
          <w:lang w:val="ru-RU" w:eastAsia="ru-RU"/>
        </w:rPr>
        <w:drawing>
          <wp:inline distT="0" distB="0" distL="114300" distR="114300">
            <wp:extent cx="4712335" cy="3275965"/>
            <wp:effectExtent l="0" t="0" r="12065" b="635"/>
            <wp:docPr id="3" name="图片 3" descr="截屏2021-03-12 下午4.21.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屏2021-03-12 下午4.21.0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12335" cy="327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800" w:rsidRDefault="00015800">
      <w:pPr>
        <w:spacing w:line="360" w:lineRule="auto"/>
        <w:rPr>
          <w:rFonts w:ascii="Times New Roman Regular" w:hAnsi="Times New Roman Regular" w:cs="Times New Roman Regular"/>
          <w:sz w:val="28"/>
          <w:szCs w:val="28"/>
        </w:rPr>
      </w:pP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По сравнению с выбросами, установленными в качестве контрольных показателей в статьях 3, пунктах 7 и 8 Протокола, общие выбросы Австралии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были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не превышены. По сравнению с количественным уровнем сокращения выбросов, установленным в Приложении </w:t>
      </w:r>
      <w:r>
        <w:rPr>
          <w:rFonts w:ascii="Times New Roman Regular" w:hAnsi="Times New Roman Regular" w:cs="Times New Roman Regular"/>
          <w:sz w:val="28"/>
          <w:szCs w:val="28"/>
        </w:rPr>
        <w:t>B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к Протоколу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, количественный лимит выбросов должен составлять 108%, что фактически достигло 91,7%, снижение на 8,3%, что превзошло ожидания.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lastRenderedPageBreak/>
        <w:t>По сравнению с выбросами, установленными в качестве контрольных показателей в пунктах 7 и 8 статьи 3 Протокола, хотя общие выбр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осы ЕС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были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не превышены,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но были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уже относительно близки к ожидаемым значениям выбросов. По сравнению с количественным уровнем сокращения выбросов, установленным в Приложении </w:t>
      </w:r>
      <w:r>
        <w:rPr>
          <w:rFonts w:ascii="Times New Roman Regular" w:hAnsi="Times New Roman Regular" w:cs="Times New Roman Regular"/>
          <w:sz w:val="28"/>
          <w:szCs w:val="28"/>
        </w:rPr>
        <w:t>B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к Протоколу, количественный предел выбросов должен составлять 92%, что на само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м деле составл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ял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96%, сокращение на 4%, и существ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овал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большой разрыв между целевым показателем в 8%.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>По сравнению с выбросами, установленными в качестве контрольных показателей в статьях 3, пунктах 7 и 8 Протокола, общие выбросы Японии превысили. По сравне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нию с количественным уровнем сокращения выбросов, установленным в Приложении </w:t>
      </w:r>
      <w:r>
        <w:rPr>
          <w:rFonts w:ascii="Times New Roman Regular" w:hAnsi="Times New Roman Regular" w:cs="Times New Roman Regular"/>
          <w:sz w:val="28"/>
          <w:szCs w:val="28"/>
        </w:rPr>
        <w:t>B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к Протоколу, количественный предел выбросов должен составлять 94%, а фактический предел - 107%, что на 7% больше, что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было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далеко от целевого показателя в 6%.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>По сравнению с выб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росами, установленными в качестве контрольных показателей в статьях 3, пунктах 7 и 8 Протокола, общие выбросы Швеции не превыша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лись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. По сравнению с количественным уровнем сокращения выбросов, установленным в Приложении </w:t>
      </w:r>
      <w:r>
        <w:rPr>
          <w:rFonts w:ascii="Times New Roman Regular" w:hAnsi="Times New Roman Regular" w:cs="Times New Roman Regular"/>
          <w:sz w:val="28"/>
          <w:szCs w:val="28"/>
        </w:rPr>
        <w:t>B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к Протоколу, количественный предел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выбросов должен составлять 104%, что на самом деле достиг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81,5%, что на 18,5% меньше, что намного превыша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ло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заранее установленный целевой показатель.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>По сравнению с выбросами, установленными в качестве базового уровня в пунктах 7 и 8 статьи 3 Протокола, об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щий объем выбросов в Украине значительно сократился. 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По сравнению с количественным уровнем сокращения выбросов, установленным в Приложении </w:t>
      </w:r>
      <w:r>
        <w:rPr>
          <w:rFonts w:ascii="Times New Roman Regular" w:hAnsi="Times New Roman Regular" w:cs="Times New Roman Regular"/>
          <w:sz w:val="28"/>
          <w:szCs w:val="28"/>
        </w:rPr>
        <w:t>B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к Протоколу, количественный предел выбросов должен составлять 100%, что на самом деле достиг 43,4%, что явля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лся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сок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ращением на 56,6%. Конечно, это внезапное сокращение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име</w:t>
      </w:r>
      <w:r>
        <w:rPr>
          <w:rFonts w:ascii="Times New Roman Regular" w:hAnsi="Times New Roman Regular" w:cs="Times New Roman Regular"/>
          <w:sz w:val="28"/>
          <w:szCs w:val="28"/>
        </w:rPr>
        <w:t>ло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свои поэтапные причины. 2008-2012 годы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lastRenderedPageBreak/>
        <w:t xml:space="preserve">совпали с этапом быстрого роста и брожения мирового финансового кризиса, вызванного кризисом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субстандартного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ипотечного кредитования в США.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В результате объем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промышленного 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производства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и международная торговля резко упали, а последующие промышленные обновления также оставили большой объем кредитов на сокращение выбросов.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>Вышеупомянутые пять стран и гру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пп стр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/>
        </w:rPr>
        <w:t>ан являются типичными представителями сокращения выбр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осов в странах Приложения </w:t>
      </w:r>
      <w:r>
        <w:rPr>
          <w:rFonts w:ascii="Times New Roman Regular" w:hAnsi="Times New Roman Regular" w:cs="Times New Roman Regular"/>
          <w:sz w:val="28"/>
          <w:szCs w:val="28"/>
        </w:rPr>
        <w:t>I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, и другие страны здесь обсуждаться не будут. Видно, что Швеция всегда была в авангарде сокращения выбросов в мире и обладает уникальными преимуществами в области энергосбережения и сокращения выбросов. Украина является представи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телем страны, которая «переходит к рыночной экономике». Конечно, этим представителем должна была Россия, но Россия вышла из Киотского протокола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до окончания первого периода действия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Протокола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.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Большинство этих стран в переходный период 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сосредоточены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в Центральной и Восточной Европе. В силу геополитических отношений они должны адаптироваться к темпам развития России и Западной Европы. Конечно, выбросы в этих странах совершенно разные, и страны, к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оторые сильно зависят от импорта нефти и природного газа, снизят свои выбросы в этот период. Япония является представителем страны, которая чрезвычайно зависит от импорта энергоресурсов, но в то же время производственная деятельность Японии характеризуется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высокими технологиями и экономикой замкнутого цикла. Таким образом, Япония может быть в авангарде действий по сокращению выбросов.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Конечно, это также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было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связано с активным продвижением японскими политиками соответствующ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их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полити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чесих</w:t>
      </w:r>
      <w:proofErr w:type="spellEnd"/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положений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сокращени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я выбросов.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В Австралии все наоборот. Она богата минеральными и другими энергоресурсами, поэтому ее промышленное производство неизбежно приводит к большим выбросам, но на самом деле Австралия была достаточно эффективной в действиях по смягчению последствий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, и результаты ее действий по сокращению выбросов намного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lastRenderedPageBreak/>
        <w:t>превыша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ли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установленные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по протоколу. Это также важная причина недовольства Австралии протоколом.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ЕС играет очень сложную роль в действиях по сокращению глобальных выбросов.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Являясь одним из наиболе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е развитых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государств-организаций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мира, он также является местом рождения многих политик и идей. Его результаты по сокращению выбросов также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были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трудны и неудовлетворительны.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Но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ЕС также является решительным сторонником сокращения выбросов и решения пробл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емы изменения климата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, поэтому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ЕС предстоит пройти долгий путь в будущем.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>Анализируя результаты сокращения выбросов в первый период обязатель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ств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Пр</w:t>
      </w:r>
      <w:proofErr w:type="gramEnd"/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отокола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, можно увидеть, что не все страны мог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ли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полностью достичь целей протокола.</w:t>
      </w:r>
    </w:p>
    <w:p w:rsidR="00015800" w:rsidRDefault="00420733">
      <w:pPr>
        <w:numPr>
          <w:ilvl w:val="0"/>
          <w:numId w:val="8"/>
        </w:numPr>
        <w:spacing w:line="360" w:lineRule="auto"/>
        <w:rPr>
          <w:rFonts w:ascii="Times New Roman Bold" w:hAnsi="Times New Roman Bold" w:cs="Times New Roman Bold"/>
          <w:b/>
          <w:bCs/>
          <w:sz w:val="28"/>
          <w:szCs w:val="28"/>
          <w:lang w:val="ru-RU"/>
        </w:rPr>
      </w:pPr>
      <w:r>
        <w:rPr>
          <w:rFonts w:ascii="Times New Roman Bold" w:hAnsi="Times New Roman Bold" w:cs="Times New Roman Bold"/>
          <w:b/>
          <w:bCs/>
          <w:sz w:val="28"/>
          <w:szCs w:val="28"/>
          <w:lang w:val="ru-RU"/>
        </w:rPr>
        <w:t>Произвольность выхода из д</w:t>
      </w:r>
      <w:r>
        <w:rPr>
          <w:rFonts w:ascii="Times New Roman Bold" w:hAnsi="Times New Roman Bold" w:cs="Times New Roman Bold"/>
          <w:b/>
          <w:bCs/>
          <w:sz w:val="28"/>
          <w:szCs w:val="28"/>
          <w:lang w:val="ru-RU"/>
        </w:rPr>
        <w:t>оговора об изменении климата</w:t>
      </w:r>
    </w:p>
    <w:p w:rsidR="00015800" w:rsidRDefault="00420733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общей области выхода из договора возьмем в качестве примера выход Великобритании из ЕС в 2016 году. С точки зрения международного права, на самом деле это процесс, в котором Великобритания сначала вышла из «Лиссабонского дого</w:t>
      </w:r>
      <w:r>
        <w:rPr>
          <w:rFonts w:ascii="Times New Roman" w:hAnsi="Times New Roman" w:cs="Times New Roman"/>
          <w:sz w:val="28"/>
          <w:szCs w:val="28"/>
          <w:lang w:val="ru-RU"/>
        </w:rPr>
        <w:t>вора»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62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а затем </w:t>
      </w:r>
      <w:r w:rsidRPr="00204187">
        <w:rPr>
          <w:rFonts w:ascii="Times New Roman" w:hAnsi="Times New Roman" w:cs="Times New Roman"/>
          <w:sz w:val="28"/>
          <w:szCs w:val="28"/>
          <w:lang w:val="ru-RU"/>
        </w:rPr>
        <w:t>заключи</w:t>
      </w:r>
      <w:r>
        <w:rPr>
          <w:rFonts w:ascii="Times New Roman" w:hAnsi="Times New Roman" w:cs="Times New Roman"/>
          <w:sz w:val="28"/>
          <w:szCs w:val="28"/>
          <w:lang w:val="ru-RU"/>
        </w:rPr>
        <w:t>ла договор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выходе с ЕС, и, наконец, отказалась от ряда старых соглашений и заключила новый договор.</w:t>
      </w:r>
      <w:r w:rsidRPr="002041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точки зрения международной практики, большинство стран выходят из международных договоров, чтобы показать свое недовольство </w:t>
      </w:r>
      <w:r>
        <w:rPr>
          <w:rFonts w:ascii="Times New Roman" w:hAnsi="Times New Roman" w:cs="Times New Roman"/>
          <w:sz w:val="28"/>
          <w:szCs w:val="28"/>
          <w:lang w:val="ru-RU"/>
        </w:rPr>
        <w:t>международными организациями или договорами, или из-за изменения обстоятельств, внутренних условий или геополитических обстоятельств, которые больше не подходят для сохранения исходных международных договоров.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мнению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традиционного</w:t>
      </w:r>
      <w:proofErr w:type="gramEnd"/>
      <w:r w:rsidRPr="002041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исследова</w:t>
      </w:r>
      <w:r w:rsidRPr="00204187">
        <w:rPr>
          <w:rFonts w:ascii="Times New Roman" w:hAnsi="Times New Roman" w:cs="Times New Roman"/>
          <w:sz w:val="28"/>
          <w:szCs w:val="28"/>
          <w:lang w:val="ru-RU"/>
        </w:rPr>
        <w:t>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ru-RU"/>
        </w:rPr>
        <w:t>еждунаро</w:t>
      </w:r>
      <w:r>
        <w:rPr>
          <w:rFonts w:ascii="Times New Roman" w:hAnsi="Times New Roman" w:cs="Times New Roman"/>
          <w:sz w:val="28"/>
          <w:szCs w:val="28"/>
          <w:lang w:val="ru-RU"/>
        </w:rPr>
        <w:t>дного права, после заключения договора его прекращать не следует. Эта точка зрения основана на приверженности "договорному убеждению".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Но с развитием международного права договору становится трудно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lastRenderedPageBreak/>
        <w:t>достичь сверхдолгосрочной применимости и координации. Вых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од из договора имеет легитимную основу с точки зрения рациональности и легитимности. Авторитетные положения о заключении, толковании и действительности договоров зародились в Венской конвенции о праве международных договоров (1969 г.). В статье 54 Конвенци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и оговариваются условия прекращения / выхода из договора: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</w:rPr>
        <w:t>a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) в соответствии с положениями договора; или </w:t>
      </w:r>
      <w:r>
        <w:rPr>
          <w:rFonts w:ascii="Times New Roman Regular" w:hAnsi="Times New Roman Regular" w:cs="Times New Roman Regular"/>
          <w:sz w:val="28"/>
          <w:szCs w:val="28"/>
        </w:rPr>
        <w:t>b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) в любое время с согласия всех участников по консультации с прочими договаривающимися государствами.</w:t>
      </w:r>
      <w:r>
        <w:rPr>
          <w:rStyle w:val="a9"/>
          <w:rFonts w:ascii="Times New Roman Regular" w:hAnsi="Times New Roman Regular" w:cs="Times New Roman Regular"/>
          <w:sz w:val="28"/>
          <w:szCs w:val="28"/>
        </w:rPr>
        <w:footnoteReference w:id="63"/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Когда сам договор не предусматривает выхода, ста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тья 56 Конвенции предусматривает, что условиями выхода является согласие / разрешение заинтересованных сторон, а право выхода подразумевается на основе характера договора.</w:t>
      </w:r>
      <w:r>
        <w:rPr>
          <w:rStyle w:val="a9"/>
          <w:rFonts w:ascii="Times New Roman Regular" w:hAnsi="Times New Roman Regular" w:cs="Times New Roman Regular"/>
          <w:sz w:val="28"/>
          <w:szCs w:val="28"/>
        </w:rPr>
        <w:footnoteReference w:id="64"/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Национальный суверенитет является правильной основой для права выхода из договоров.</w:t>
      </w:r>
      <w:r>
        <w:rPr>
          <w:rStyle w:val="a9"/>
          <w:rFonts w:ascii="Times New Roman Regular" w:hAnsi="Times New Roman Regular" w:cs="Times New Roman Regular"/>
          <w:sz w:val="28"/>
          <w:szCs w:val="28"/>
        </w:rPr>
        <w:footnoteReference w:id="65"/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Внешняя независимость страны воплощена в независимом решении о заключении договора без вмешательства со стороны других сторон; высшая внутренняя власть страны также воплощена во внутренних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правовых положениях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и постановлениях по иностранным делам и особе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нно конституционное положение. Когда договаривающееся государство одновременно выполняет требования международного и внутреннего права,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оно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могут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вы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йти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из договора.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Правовые документы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в области изменения климата не являются исключением. Чтобы выйти из межд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ународных соглашений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/договоров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в области изменения климата, участник должны также соответствовать требованиям договорного права: если в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тексте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есть положения о выходе, члены должны соблюдать их положения, или они должны вести переговоры с другими сторонами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и получить согласии у всех; если нет положения, стороны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lastRenderedPageBreak/>
        <w:t>могут выйти только в том случае, если они име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ли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намерение или выражение отказа во время присоединения или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положения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договор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а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сам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и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допускает право выхода.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Пока что в основных договорах об изменении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климата есть положения о выходе государств из договора. Более того, «Рамочная конвенция ООН об изменении климата» служит основой / предварительным договором. Если страна выйдет из рамочной конвенции, она, конечно же, одновременно выйдет из «Парижского согл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ашения». Статья 25 Конвенции определя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ла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содержание выхода. Условия выхода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были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очень просты, то есть договаривающиеся стороны могут подать заявление о выходе через три года после подписания и вступления в силу. Положения Киотского протокола о выходе содерж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атся в статье 27.</w:t>
      </w:r>
      <w:r>
        <w:rPr>
          <w:rStyle w:val="a9"/>
          <w:rFonts w:ascii="Times New Roman Regular" w:hAnsi="Times New Roman Regular" w:cs="Times New Roman Regular"/>
          <w:sz w:val="28"/>
          <w:szCs w:val="28"/>
        </w:rPr>
        <w:footnoteReference w:id="66"/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Положения Парижского соглашения о выходе содержатся в статье 28</w:t>
      </w:r>
      <w:r>
        <w:rPr>
          <w:rStyle w:val="a9"/>
          <w:rFonts w:ascii="Times New Roman Regular" w:hAnsi="Times New Roman Regular" w:cs="Times New Roman Regular"/>
          <w:sz w:val="28"/>
          <w:szCs w:val="28"/>
        </w:rPr>
        <w:footnoteReference w:id="67"/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, которая в точности совпадает с положениями Протокола. Видно, что три основных договора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были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согласованы с точки зрения выхода.</w:t>
      </w:r>
    </w:p>
    <w:p w:rsidR="00015800" w:rsidRDefault="00420733">
      <w:pPr>
        <w:spacing w:line="360" w:lineRule="auto"/>
        <w:ind w:firstLineChars="200" w:firstLine="560"/>
        <w:rPr>
          <w:rFonts w:ascii="Times New Roman Bold" w:hAnsi="Times New Roman Bold" w:cs="Times New Roman Bold"/>
          <w:b/>
          <w:bCs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Посредством этого сравнения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видно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, что услов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ия выхода из договора об изменении климата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были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все еще очень свободны, и механизм выхода должен быть изменен, по крайней мере, на уровне договора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. Эти 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буд</w:t>
      </w:r>
      <w:proofErr w:type="gramEnd"/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ут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обсуждаться в следующей главе.</w:t>
      </w:r>
      <w:proofErr w:type="gramEnd"/>
    </w:p>
    <w:p w:rsidR="00015800" w:rsidRDefault="00420733">
      <w:pPr>
        <w:pStyle w:val="2"/>
        <w:spacing w:line="360" w:lineRule="auto"/>
        <w:jc w:val="center"/>
        <w:rPr>
          <w:rFonts w:ascii="Times New Roman Bold" w:hAnsi="Times New Roman Bold" w:cs="Times New Roman Bold"/>
          <w:bCs/>
          <w:sz w:val="28"/>
          <w:szCs w:val="28"/>
          <w:lang w:val="ru-RU"/>
        </w:rPr>
      </w:pPr>
      <w:bookmarkStart w:id="26" w:name="_Toc183239771"/>
      <w:r>
        <w:rPr>
          <w:rFonts w:ascii="Times New Roman Bold" w:hAnsi="Times New Roman Bold" w:cs="Times New Roman Bold"/>
          <w:bCs/>
          <w:sz w:val="28"/>
          <w:szCs w:val="28"/>
          <w:lang w:val="ru-RU"/>
        </w:rPr>
        <w:lastRenderedPageBreak/>
        <w:t>3.5.Несовершенство институтов надзора и разрешения споров.</w:t>
      </w:r>
      <w:bookmarkEnd w:id="26"/>
    </w:p>
    <w:p w:rsidR="00015800" w:rsidRDefault="00420733">
      <w:pPr>
        <w:pStyle w:val="3"/>
        <w:jc w:val="center"/>
        <w:rPr>
          <w:rFonts w:ascii="Times New Roman Bold" w:hAnsi="Times New Roman Bold" w:cs="Times New Roman Bold"/>
          <w:bCs/>
          <w:sz w:val="28"/>
          <w:szCs w:val="28"/>
          <w:lang w:val="ru-RU"/>
        </w:rPr>
      </w:pPr>
      <w:bookmarkStart w:id="27" w:name="_Toc219281399"/>
      <w:r>
        <w:rPr>
          <w:rFonts w:ascii="Times New Roman Bold" w:hAnsi="Times New Roman Bold" w:cs="Times New Roman Bold"/>
          <w:bCs/>
          <w:sz w:val="28"/>
          <w:szCs w:val="28"/>
          <w:lang w:val="ru-RU"/>
        </w:rPr>
        <w:t>3.5.1.От</w:t>
      </w:r>
      <w:r>
        <w:rPr>
          <w:rFonts w:ascii="Times New Roman Bold" w:hAnsi="Times New Roman Bold" w:cs="Times New Roman Bold"/>
          <w:bCs/>
          <w:sz w:val="28"/>
          <w:szCs w:val="28"/>
          <w:lang w:val="ru-RU"/>
        </w:rPr>
        <w:t>сутствие единой платформы мониторинга</w:t>
      </w:r>
      <w:bookmarkEnd w:id="27"/>
      <w:r>
        <w:rPr>
          <w:rFonts w:ascii="Times New Roman Bold" w:hAnsi="Times New Roman Bold" w:cs="Times New Roman Bold"/>
          <w:bCs/>
          <w:sz w:val="28"/>
          <w:szCs w:val="28"/>
          <w:lang w:val="ru-RU"/>
        </w:rPr>
        <w:t xml:space="preserve"> </w:t>
      </w:r>
    </w:p>
    <w:p w:rsidR="00015800" w:rsidRDefault="00420733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Глобальное управление климатом требует единой платформы и институтов для его реализации. Существующие международные организации и их институты не могут решить эту проблему должным образом.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Существуют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распре</w:t>
      </w:r>
      <w:r>
        <w:rPr>
          <w:rFonts w:ascii="Times New Roman" w:hAnsi="Times New Roman" w:cs="Times New Roman"/>
          <w:sz w:val="28"/>
          <w:szCs w:val="28"/>
        </w:rPr>
        <w:t>делении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полномочий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некоторых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5800" w:rsidRDefault="00420733">
      <w:pPr>
        <w:numPr>
          <w:ilvl w:val="0"/>
          <w:numId w:val="9"/>
        </w:numPr>
        <w:spacing w:line="360" w:lineRule="auto"/>
        <w:rPr>
          <w:rFonts w:ascii="Times New Roman Bold" w:hAnsi="Times New Roman Bold" w:cs="Times New Roman Bold"/>
          <w:b/>
          <w:bCs/>
          <w:sz w:val="28"/>
          <w:szCs w:val="28"/>
        </w:rPr>
      </w:pPr>
      <w:proofErr w:type="spellStart"/>
      <w:r>
        <w:rPr>
          <w:rFonts w:ascii="Times New Roman Bold" w:hAnsi="Times New Roman Bold" w:cs="Times New Roman Bold"/>
          <w:b/>
          <w:bCs/>
          <w:sz w:val="28"/>
          <w:szCs w:val="28"/>
        </w:rPr>
        <w:t>Существующие</w:t>
      </w:r>
      <w:proofErr w:type="spellEnd"/>
      <w:r>
        <w:rPr>
          <w:rFonts w:ascii="Times New Roman Bold" w:hAnsi="Times New Roman Bold" w:cs="Times New Roman Bold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 Bold"/>
          <w:b/>
          <w:bCs/>
          <w:sz w:val="28"/>
          <w:szCs w:val="28"/>
        </w:rPr>
        <w:t>соответствующие</w:t>
      </w:r>
      <w:proofErr w:type="spellEnd"/>
      <w:r>
        <w:rPr>
          <w:rFonts w:ascii="Times New Roman Bold" w:hAnsi="Times New Roman Bold" w:cs="Times New Roman Bold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 Bold"/>
          <w:b/>
          <w:bCs/>
          <w:sz w:val="28"/>
          <w:szCs w:val="28"/>
        </w:rPr>
        <w:t>специализированные</w:t>
      </w:r>
      <w:proofErr w:type="spellEnd"/>
      <w:r>
        <w:rPr>
          <w:rFonts w:ascii="Times New Roman Bold" w:hAnsi="Times New Roman Bold" w:cs="Times New Roman Bold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 Bold"/>
          <w:b/>
          <w:bCs/>
          <w:sz w:val="28"/>
          <w:szCs w:val="28"/>
        </w:rPr>
        <w:t>учреждения</w:t>
      </w:r>
      <w:proofErr w:type="spellEnd"/>
      <w:r>
        <w:rPr>
          <w:rFonts w:ascii="Times New Roman Bold" w:hAnsi="Times New Roman Bold" w:cs="Times New Roman Bold"/>
          <w:b/>
          <w:bCs/>
          <w:sz w:val="28"/>
          <w:szCs w:val="28"/>
        </w:rPr>
        <w:t xml:space="preserve"> ООН</w:t>
      </w:r>
    </w:p>
    <w:p w:rsidR="00015800" w:rsidRDefault="00420733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Всемирная метеорологическая организация (</w:t>
      </w:r>
      <w:r>
        <w:rPr>
          <w:rFonts w:ascii="Times New Roman" w:hAnsi="Times New Roman" w:cs="Times New Roman"/>
          <w:sz w:val="28"/>
          <w:szCs w:val="28"/>
        </w:rPr>
        <w:t>WMO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со штаб-квартирой в Женеве, Швейцария, была создана в 1873 году для создания глобальной сети метеорологического сотрудничества, проведения обширного метеорологического мониторинга и обмена метеорологической информацией. При </w:t>
      </w:r>
      <w:r>
        <w:rPr>
          <w:rFonts w:ascii="Times New Roman" w:hAnsi="Times New Roman" w:cs="Times New Roman"/>
          <w:sz w:val="28"/>
          <w:szCs w:val="28"/>
        </w:rPr>
        <w:t>WMO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действуют 8 технических ко</w:t>
      </w:r>
      <w:r>
        <w:rPr>
          <w:rFonts w:ascii="Times New Roman" w:hAnsi="Times New Roman" w:cs="Times New Roman"/>
          <w:sz w:val="28"/>
          <w:szCs w:val="28"/>
          <w:lang w:val="ru-RU"/>
        </w:rPr>
        <w:t>митетов, основной комитет - Комитет по атмосферным наукам (</w:t>
      </w:r>
      <w:r>
        <w:rPr>
          <w:rFonts w:ascii="Times New Roman" w:hAnsi="Times New Roman" w:cs="Times New Roman"/>
          <w:sz w:val="28"/>
          <w:szCs w:val="28"/>
        </w:rPr>
        <w:t>CAS</w:t>
      </w:r>
      <w:r>
        <w:rPr>
          <w:rFonts w:ascii="Times New Roman" w:hAnsi="Times New Roman" w:cs="Times New Roman"/>
          <w:sz w:val="28"/>
          <w:szCs w:val="28"/>
          <w:lang w:val="ru-RU"/>
        </w:rPr>
        <w:t>) и Комитет по применению - Комитет по климатологии (</w:t>
      </w:r>
      <w:r>
        <w:rPr>
          <w:rFonts w:ascii="Times New Roman" w:hAnsi="Times New Roman" w:cs="Times New Roman"/>
          <w:sz w:val="28"/>
          <w:szCs w:val="28"/>
        </w:rPr>
        <w:t>CCL</w:t>
      </w:r>
      <w:r>
        <w:rPr>
          <w:rFonts w:ascii="Times New Roman" w:hAnsi="Times New Roman" w:cs="Times New Roman"/>
          <w:sz w:val="28"/>
          <w:szCs w:val="28"/>
          <w:lang w:val="ru-RU"/>
        </w:rPr>
        <w:t>), связанные с изменением климата.</w:t>
      </w:r>
    </w:p>
    <w:p w:rsidR="00015800" w:rsidRDefault="00420733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Программа ООН по окружающей среде (</w:t>
      </w:r>
      <w:r>
        <w:rPr>
          <w:rFonts w:ascii="Times New Roman" w:hAnsi="Times New Roman" w:cs="Times New Roman"/>
          <w:sz w:val="28"/>
          <w:szCs w:val="28"/>
        </w:rPr>
        <w:t>UNEP</w:t>
      </w:r>
      <w:r>
        <w:rPr>
          <w:rFonts w:ascii="Times New Roman" w:hAnsi="Times New Roman" w:cs="Times New Roman"/>
          <w:sz w:val="28"/>
          <w:szCs w:val="28"/>
          <w:lang w:val="ru-RU"/>
        </w:rPr>
        <w:t>) была создана в 1973 году, ее штаб-квартира находится в Найроби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Кения. Это важнейшая международная организация, отвечающая за глобальные экологические вопросы. </w:t>
      </w:r>
      <w:proofErr w:type="gramStart"/>
      <w:r>
        <w:rPr>
          <w:rFonts w:ascii="Times New Roman" w:hAnsi="Times New Roman" w:cs="Times New Roman"/>
          <w:sz w:val="28"/>
          <w:szCs w:val="28"/>
        </w:rPr>
        <w:t>UNEP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будет предоставлять политические рекомендации для международного сотрудничества в области окружающей среды, контролировать и анализировать различные экол</w:t>
      </w:r>
      <w:r>
        <w:rPr>
          <w:rFonts w:ascii="Times New Roman" w:hAnsi="Times New Roman" w:cs="Times New Roman"/>
          <w:sz w:val="28"/>
          <w:szCs w:val="28"/>
          <w:lang w:val="ru-RU"/>
        </w:rPr>
        <w:t>огические планы и отчеты, а также публиковать экологические отчеты с широким спектром воздействия.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Его основная деятельность сосредоточена на управлении окружающей средой, экологической оценке и поддержке окружающей среды.</w:t>
      </w:r>
    </w:p>
    <w:p w:rsidR="00015800" w:rsidRDefault="00420733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Межправительственная группа </w:t>
      </w:r>
      <w:r>
        <w:rPr>
          <w:rFonts w:ascii="Times New Roman" w:hAnsi="Times New Roman" w:cs="Times New Roman"/>
          <w:sz w:val="28"/>
          <w:szCs w:val="28"/>
          <w:lang w:val="ru-RU"/>
        </w:rPr>
        <w:t>экспертов ООН по изменению климата (</w:t>
      </w:r>
      <w:r>
        <w:rPr>
          <w:rFonts w:ascii="Times New Roman" w:hAnsi="Times New Roman" w:cs="Times New Roman"/>
          <w:sz w:val="28"/>
          <w:szCs w:val="28"/>
        </w:rPr>
        <w:t>IPCC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была создана совместно </w:t>
      </w:r>
      <w:r>
        <w:rPr>
          <w:rFonts w:ascii="Times New Roman" w:hAnsi="Times New Roman" w:cs="Times New Roman"/>
          <w:sz w:val="28"/>
          <w:szCs w:val="28"/>
        </w:rPr>
        <w:t>UNEP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WMO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1988 году.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Направлена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сбор информации о глобальном мониторинге климата и заключений научных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исследований, а также на регулярную публикацию отчетов, имеющих отношение к полити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ке. По состоянию на </w:t>
      </w:r>
      <w:r w:rsidRPr="00204187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 было выпущено 5 отчетов, которые привлекли значительное внимание во всем мире.</w:t>
      </w:r>
    </w:p>
    <w:p w:rsidR="00015800" w:rsidRDefault="00420733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Программа развития ООН (</w:t>
      </w:r>
      <w:r>
        <w:rPr>
          <w:rFonts w:ascii="Times New Roman" w:hAnsi="Times New Roman" w:cs="Times New Roman"/>
          <w:sz w:val="28"/>
          <w:szCs w:val="28"/>
        </w:rPr>
        <w:t>UNDP</w:t>
      </w:r>
      <w:r>
        <w:rPr>
          <w:rFonts w:ascii="Times New Roman" w:hAnsi="Times New Roman" w:cs="Times New Roman"/>
          <w:sz w:val="28"/>
          <w:szCs w:val="28"/>
          <w:lang w:val="ru-RU"/>
        </w:rPr>
        <w:t>) была создана в 1965 году со штаб-квартирой в Нью-Йорке, США. Это крупнейшая в мире организация по оказанию технической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помощи в рамках ООН. Его основная цель - предоставить техническую поддержку и поддержку талантов развивающимся странам, особенно наиболее уязвимым странам. Технологии играют центральную роль в глобальном управлении климатом.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Согласно ряду исследовательски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 отчетов, если текущий технологический уровень останется неизменным, даже если план сокращения выбросов будет полностью выполнен, будет трудно достичь цели нагрева в пределах 2 </w:t>
      </w:r>
      <w:r>
        <w:rPr>
          <w:rFonts w:ascii="Times New Roman Regular" w:eastAsia="Merriweather" w:hAnsi="Times New Roman Regular" w:cs="Times New Roman"/>
          <w:kern w:val="0"/>
          <w:sz w:val="28"/>
          <w:szCs w:val="28"/>
          <w:shd w:val="clear" w:color="auto" w:fill="FFFFFF"/>
          <w:lang w:val="ru-RU" w:bidi="ar"/>
        </w:rPr>
        <w:t>°С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Для развивающихся стран </w:t>
      </w:r>
      <w:r>
        <w:rPr>
          <w:rFonts w:ascii="Times New Roman" w:hAnsi="Times New Roman" w:cs="Times New Roman"/>
          <w:sz w:val="28"/>
          <w:szCs w:val="28"/>
        </w:rPr>
        <w:t>UNDP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является наиболее важным источником внедрения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передовых технологий, а разработка экологически чистых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низкоуглеродных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технологий играет решающую роль в снижении целевых показателей изменения климата. </w:t>
      </w:r>
      <w:proofErr w:type="gramEnd"/>
    </w:p>
    <w:p w:rsidR="00015800" w:rsidRDefault="00420733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Среди этих организаций, </w:t>
      </w:r>
      <w:r>
        <w:rPr>
          <w:rFonts w:ascii="Times New Roman" w:hAnsi="Times New Roman" w:cs="Times New Roman"/>
          <w:sz w:val="28"/>
          <w:szCs w:val="28"/>
        </w:rPr>
        <w:t>UNDP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занимается только финансовой поддержкой для борьбы с изменением климат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>UNEP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уделяет внимание многим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субэкологическим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вопросам, но недостаточно специализируется на вопросах изменения климата. Только </w:t>
      </w:r>
      <w:r>
        <w:rPr>
          <w:rFonts w:ascii="Times New Roman" w:hAnsi="Times New Roman" w:cs="Times New Roman"/>
          <w:sz w:val="28"/>
          <w:szCs w:val="28"/>
        </w:rPr>
        <w:t>IPCC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WMO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являются международными организациями, непосредственно связанными с изменением климата, но </w:t>
      </w:r>
      <w:r>
        <w:rPr>
          <w:rFonts w:ascii="Times New Roman" w:hAnsi="Times New Roman" w:cs="Times New Roman"/>
          <w:sz w:val="28"/>
          <w:szCs w:val="28"/>
        </w:rPr>
        <w:t>IPCC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уделяет основное вн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имание сбору и выпуску технической информации, а </w:t>
      </w:r>
      <w:r>
        <w:rPr>
          <w:rFonts w:ascii="Times New Roman" w:hAnsi="Times New Roman" w:cs="Times New Roman"/>
          <w:sz w:val="28"/>
          <w:szCs w:val="28"/>
        </w:rPr>
        <w:t>WMO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уделяет больше внимания вопросам «погоды», а не вопросам «климата». </w:t>
      </w:r>
      <w:proofErr w:type="gramStart"/>
      <w:r>
        <w:rPr>
          <w:rFonts w:ascii="Times New Roman" w:hAnsi="Times New Roman" w:cs="Times New Roman"/>
          <w:sz w:val="28"/>
          <w:szCs w:val="28"/>
        </w:rPr>
        <w:t>CCL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только один из восьми технических комитетов </w:t>
      </w:r>
      <w:r>
        <w:rPr>
          <w:rFonts w:ascii="Times New Roman" w:hAnsi="Times New Roman" w:cs="Times New Roman"/>
          <w:sz w:val="28"/>
          <w:szCs w:val="28"/>
        </w:rPr>
        <w:t>WMO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IPCC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только специализированный вспомогательный орган, ни один из которых не </w:t>
      </w:r>
      <w:r>
        <w:rPr>
          <w:rFonts w:ascii="Times New Roman" w:hAnsi="Times New Roman" w:cs="Times New Roman"/>
          <w:sz w:val="28"/>
          <w:szCs w:val="28"/>
          <w:lang w:val="ru-RU"/>
        </w:rPr>
        <w:t>может взять на себя ответственность за общий надзор.</w:t>
      </w:r>
      <w:proofErr w:type="gramEnd"/>
    </w:p>
    <w:p w:rsidR="00015800" w:rsidRDefault="00420733">
      <w:pPr>
        <w:numPr>
          <w:ilvl w:val="0"/>
          <w:numId w:val="9"/>
        </w:numPr>
        <w:spacing w:line="360" w:lineRule="auto"/>
        <w:rPr>
          <w:rFonts w:ascii="Times New Roman Bold" w:hAnsi="Times New Roman Bold" w:cs="Times New Roman Bold"/>
          <w:b/>
          <w:bCs/>
          <w:sz w:val="28"/>
          <w:szCs w:val="28"/>
        </w:rPr>
      </w:pPr>
      <w:proofErr w:type="spellStart"/>
      <w:r>
        <w:rPr>
          <w:rFonts w:ascii="Times New Roman Bold" w:hAnsi="Times New Roman Bold" w:cs="Times New Roman Bold"/>
          <w:b/>
          <w:bCs/>
          <w:sz w:val="28"/>
          <w:szCs w:val="28"/>
        </w:rPr>
        <w:t>Механизм</w:t>
      </w:r>
      <w:proofErr w:type="spellEnd"/>
      <w:r>
        <w:rPr>
          <w:rFonts w:ascii="Times New Roman Bold" w:hAnsi="Times New Roman Bold" w:cs="Times New Roman Bold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 Bold"/>
          <w:b/>
          <w:bCs/>
          <w:sz w:val="28"/>
          <w:szCs w:val="28"/>
        </w:rPr>
        <w:t>внутреннего</w:t>
      </w:r>
      <w:proofErr w:type="spellEnd"/>
      <w:r>
        <w:rPr>
          <w:rFonts w:ascii="Times New Roman Bold" w:hAnsi="Times New Roman Bold" w:cs="Times New Roman Bold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 Bold"/>
          <w:b/>
          <w:bCs/>
          <w:sz w:val="28"/>
          <w:szCs w:val="28"/>
        </w:rPr>
        <w:t>надзора</w:t>
      </w:r>
      <w:proofErr w:type="spellEnd"/>
      <w:r>
        <w:rPr>
          <w:rFonts w:ascii="Times New Roman Bold" w:hAnsi="Times New Roman Bold" w:cs="Times New Roman Bold"/>
          <w:b/>
          <w:bCs/>
          <w:sz w:val="28"/>
          <w:szCs w:val="28"/>
        </w:rPr>
        <w:t xml:space="preserve"> UNFCCC</w:t>
      </w:r>
    </w:p>
    <w:p w:rsidR="00015800" w:rsidRDefault="00420733">
      <w:pPr>
        <w:widowControl/>
        <w:spacing w:line="360" w:lineRule="auto"/>
        <w:ind w:firstLineChars="200" w:firstLine="560"/>
        <w:rPr>
          <w:rFonts w:ascii="Times New Roman Regular" w:eastAsia="SimSun" w:hAnsi="Times New Roman Regular" w:cs="Times New Roman Regular"/>
          <w:kern w:val="0"/>
          <w:sz w:val="28"/>
          <w:szCs w:val="28"/>
          <w:shd w:val="clear" w:color="auto" w:fill="FFFFFF"/>
          <w:lang w:val="ru-RU" w:bidi="ar"/>
        </w:rPr>
      </w:pPr>
      <w:proofErr w:type="gramStart"/>
      <w:r>
        <w:rPr>
          <w:rFonts w:ascii="Times New Roman Regular" w:hAnsi="Times New Roman Regular" w:cs="Times New Roman Regular"/>
          <w:sz w:val="28"/>
          <w:szCs w:val="28"/>
        </w:rPr>
        <w:lastRenderedPageBreak/>
        <w:t>PCCB</w:t>
      </w:r>
      <w:r>
        <w:rPr>
          <w:rStyle w:val="a9"/>
          <w:rFonts w:ascii="Times New Roman Regular" w:hAnsi="Times New Roman Regular" w:cs="Times New Roman Regular"/>
          <w:sz w:val="28"/>
          <w:szCs w:val="28"/>
        </w:rPr>
        <w:footnoteReference w:id="68"/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был учрежден в 2015 году.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eastAsia="SimSun" w:hAnsi="Times New Roman Regular" w:cs="Times New Roman Regular"/>
          <w:kern w:val="0"/>
          <w:sz w:val="28"/>
          <w:szCs w:val="28"/>
          <w:shd w:val="clear" w:color="auto" w:fill="FFFFFF"/>
          <w:lang w:val="ru-RU" w:bidi="ar"/>
        </w:rPr>
        <w:t xml:space="preserve">Задача состоит в том, чтобы управлять и контролировать рабочий план по наращиванию потенциала на период 2016-2020 гг., </w:t>
      </w:r>
      <w:r w:rsidRPr="00204187">
        <w:rPr>
          <w:rFonts w:ascii="Times New Roman Regular" w:eastAsia="SimSun" w:hAnsi="Times New Roman Regular" w:cs="Times New Roman Regular"/>
          <w:kern w:val="0"/>
          <w:sz w:val="28"/>
          <w:szCs w:val="28"/>
          <w:shd w:val="clear" w:color="auto" w:fill="FFFFFF"/>
          <w:lang w:val="ru-RU" w:bidi="ar"/>
        </w:rPr>
        <w:t>и</w:t>
      </w:r>
      <w:r>
        <w:rPr>
          <w:rFonts w:ascii="Times New Roman Regular" w:eastAsia="SimSun" w:hAnsi="Times New Roman Regular" w:cs="Times New Roman Regular"/>
          <w:kern w:val="0"/>
          <w:sz w:val="28"/>
          <w:szCs w:val="28"/>
          <w:shd w:val="clear" w:color="auto" w:fill="FFFFFF"/>
          <w:lang w:val="ru-RU" w:bidi="ar"/>
        </w:rPr>
        <w:t xml:space="preserve"> играть ключевую роль в обеспечении согласованности и координации деятельности по наращиванию потенциала в рамках Конвенции. </w:t>
      </w:r>
      <w:proofErr w:type="gramStart"/>
      <w:r>
        <w:rPr>
          <w:rFonts w:ascii="Times New Roman Regular" w:eastAsia="SimSun" w:hAnsi="Times New Roman Regular" w:cs="Times New Roman Regular"/>
          <w:kern w:val="0"/>
          <w:sz w:val="28"/>
          <w:szCs w:val="28"/>
          <w:shd w:val="clear" w:color="auto" w:fill="FFFFFF"/>
          <w:lang w:bidi="ar"/>
        </w:rPr>
        <w:t>PCCB</w:t>
      </w:r>
      <w:r>
        <w:rPr>
          <w:rFonts w:ascii="Times New Roman Regular" w:eastAsia="SimSun" w:hAnsi="Times New Roman Regular" w:cs="Times New Roman Regular"/>
          <w:kern w:val="0"/>
          <w:sz w:val="28"/>
          <w:szCs w:val="28"/>
          <w:shd w:val="clear" w:color="auto" w:fill="FFFFFF"/>
          <w:lang w:val="ru-RU" w:bidi="ar"/>
        </w:rPr>
        <w:t xml:space="preserve"> состоит из 12 экспертов по наращиванию потенциала, представляющих развитые и развивающиеся страны.</w:t>
      </w:r>
      <w:proofErr w:type="gramEnd"/>
      <w:r>
        <w:rPr>
          <w:rFonts w:ascii="Times New Roman Regular" w:eastAsia="SimSun" w:hAnsi="Times New Roman Regular" w:cs="Times New Roman Regular"/>
          <w:kern w:val="0"/>
          <w:sz w:val="28"/>
          <w:szCs w:val="28"/>
          <w:shd w:val="clear" w:color="auto" w:fill="FFFFFF"/>
          <w:lang w:val="ru-RU" w:bidi="ar"/>
        </w:rPr>
        <w:t xml:space="preserve"> Он собирается один раз в го</w:t>
      </w:r>
      <w:r>
        <w:rPr>
          <w:rFonts w:ascii="Times New Roman Regular" w:eastAsia="SimSun" w:hAnsi="Times New Roman Regular" w:cs="Times New Roman Regular"/>
          <w:kern w:val="0"/>
          <w:sz w:val="28"/>
          <w:szCs w:val="28"/>
          <w:shd w:val="clear" w:color="auto" w:fill="FFFFFF"/>
          <w:lang w:val="ru-RU" w:bidi="ar"/>
        </w:rPr>
        <w:t xml:space="preserve">д и регулярно </w:t>
      </w:r>
      <w:proofErr w:type="gramStart"/>
      <w:r>
        <w:rPr>
          <w:rFonts w:ascii="Times New Roman Regular" w:eastAsia="SimSun" w:hAnsi="Times New Roman Regular" w:cs="Times New Roman Regular"/>
          <w:kern w:val="0"/>
          <w:sz w:val="28"/>
          <w:szCs w:val="28"/>
          <w:shd w:val="clear" w:color="auto" w:fill="FFFFFF"/>
          <w:lang w:val="ru-RU" w:bidi="ar"/>
        </w:rPr>
        <w:t>отчитывается о</w:t>
      </w:r>
      <w:proofErr w:type="gramEnd"/>
      <w:r>
        <w:rPr>
          <w:rFonts w:ascii="Times New Roman Regular" w:eastAsia="SimSun" w:hAnsi="Times New Roman Regular" w:cs="Times New Roman Regular"/>
          <w:kern w:val="0"/>
          <w:sz w:val="28"/>
          <w:szCs w:val="28"/>
          <w:shd w:val="clear" w:color="auto" w:fill="FFFFFF"/>
          <w:lang w:val="ru-RU" w:bidi="ar"/>
        </w:rPr>
        <w:t xml:space="preserve"> своей работе и деятельности перед Конференцией Сторон. Важной частью работы </w:t>
      </w:r>
      <w:r>
        <w:rPr>
          <w:rFonts w:ascii="Times New Roman Regular" w:eastAsia="SimSun" w:hAnsi="Times New Roman Regular" w:cs="Times New Roman Regular"/>
          <w:kern w:val="0"/>
          <w:sz w:val="28"/>
          <w:szCs w:val="28"/>
          <w:shd w:val="clear" w:color="auto" w:fill="FFFFFF"/>
          <w:lang w:bidi="ar"/>
        </w:rPr>
        <w:t>PCCB</w:t>
      </w:r>
      <w:r>
        <w:rPr>
          <w:rFonts w:ascii="Times New Roman Regular" w:eastAsia="SimSun" w:hAnsi="Times New Roman Regular" w:cs="Times New Roman Regular"/>
          <w:kern w:val="0"/>
          <w:sz w:val="28"/>
          <w:szCs w:val="28"/>
          <w:shd w:val="clear" w:color="auto" w:fill="FFFFFF"/>
          <w:lang w:val="ru-RU" w:bidi="ar"/>
        </w:rPr>
        <w:t xml:space="preserve"> является анализ вопросов наращивания потенциала в области климата и формулирование разумных рекомендаций </w:t>
      </w:r>
      <w:proofErr w:type="gramStart"/>
      <w:r>
        <w:rPr>
          <w:rFonts w:ascii="Times New Roman Regular" w:eastAsia="SimSun" w:hAnsi="Times New Roman Regular" w:cs="Times New Roman Regular"/>
          <w:kern w:val="0"/>
          <w:sz w:val="28"/>
          <w:szCs w:val="28"/>
          <w:shd w:val="clear" w:color="auto" w:fill="FFFFFF"/>
          <w:lang w:val="ru-RU" w:bidi="ar"/>
        </w:rPr>
        <w:t>по политике для поддержки стран в усилени</w:t>
      </w:r>
      <w:r>
        <w:rPr>
          <w:rFonts w:ascii="Times New Roman Regular" w:eastAsia="SimSun" w:hAnsi="Times New Roman Regular" w:cs="Times New Roman Regular"/>
          <w:kern w:val="0"/>
          <w:sz w:val="28"/>
          <w:szCs w:val="28"/>
          <w:shd w:val="clear" w:color="auto" w:fill="FFFFFF"/>
          <w:lang w:val="ru-RU" w:bidi="ar"/>
        </w:rPr>
        <w:t>и действий по борьбе с изменением</w:t>
      </w:r>
      <w:proofErr w:type="gramEnd"/>
      <w:r>
        <w:rPr>
          <w:rFonts w:ascii="Times New Roman Regular" w:eastAsia="SimSun" w:hAnsi="Times New Roman Regular" w:cs="Times New Roman Regular"/>
          <w:kern w:val="0"/>
          <w:sz w:val="28"/>
          <w:szCs w:val="28"/>
          <w:shd w:val="clear" w:color="auto" w:fill="FFFFFF"/>
          <w:lang w:val="ru-RU" w:bidi="ar"/>
        </w:rPr>
        <w:t xml:space="preserve"> климата. С 2017 по 2019 год его основным направлением является проведение мероприятий по наращиванию потенциала в рамках «Парижского соглашения» для реализации определяемых на национальном уровне вкладов.</w:t>
      </w:r>
    </w:p>
    <w:p w:rsidR="00015800" w:rsidRDefault="00420733">
      <w:pPr>
        <w:widowControl/>
        <w:spacing w:line="360" w:lineRule="auto"/>
        <w:ind w:firstLineChars="200" w:firstLine="560"/>
        <w:rPr>
          <w:rFonts w:ascii="Times New Roman Regular" w:eastAsia="SimSun" w:hAnsi="Times New Roman Regular" w:cs="Times New Roman Regular"/>
          <w:kern w:val="0"/>
          <w:sz w:val="28"/>
          <w:szCs w:val="28"/>
          <w:shd w:val="clear" w:color="auto" w:fill="FFFFFF"/>
          <w:lang w:val="ru-RU" w:bidi="ar"/>
        </w:rPr>
      </w:pPr>
      <w:r>
        <w:rPr>
          <w:rFonts w:ascii="Times New Roman Regular" w:eastAsia="SimSun" w:hAnsi="Times New Roman Regular" w:cs="Times New Roman Regular"/>
          <w:kern w:val="0"/>
          <w:sz w:val="28"/>
          <w:szCs w:val="28"/>
          <w:shd w:val="clear" w:color="auto" w:fill="FFFFFF"/>
          <w:lang w:val="ru-RU" w:bidi="ar"/>
        </w:rPr>
        <w:t>Помимо Комитета п</w:t>
      </w:r>
      <w:r>
        <w:rPr>
          <w:rFonts w:ascii="Times New Roman Regular" w:eastAsia="SimSun" w:hAnsi="Times New Roman Regular" w:cs="Times New Roman Regular"/>
          <w:kern w:val="0"/>
          <w:sz w:val="28"/>
          <w:szCs w:val="28"/>
          <w:shd w:val="clear" w:color="auto" w:fill="FFFFFF"/>
          <w:lang w:val="ru-RU" w:bidi="ar"/>
        </w:rPr>
        <w:t>о наращиванию потенциала важную роль сыграли и другие специальные комитеты. Стороны «</w:t>
      </w:r>
      <w:proofErr w:type="spellStart"/>
      <w:r>
        <w:rPr>
          <w:rFonts w:ascii="Times New Roman Regular" w:eastAsia="SimSun" w:hAnsi="Times New Roman Regular" w:cs="Times New Roman Regular"/>
          <w:kern w:val="0"/>
          <w:sz w:val="28"/>
          <w:szCs w:val="28"/>
          <w:shd w:val="clear" w:color="auto" w:fill="FFFFFF"/>
          <w:lang w:val="ru-RU" w:bidi="ar"/>
        </w:rPr>
        <w:t>Канкунских</w:t>
      </w:r>
      <w:proofErr w:type="spellEnd"/>
      <w:r>
        <w:rPr>
          <w:rFonts w:ascii="Times New Roman Regular" w:eastAsia="SimSun" w:hAnsi="Times New Roman Regular" w:cs="Times New Roman Regular"/>
          <w:kern w:val="0"/>
          <w:sz w:val="28"/>
          <w:szCs w:val="28"/>
          <w:shd w:val="clear" w:color="auto" w:fill="FFFFFF"/>
          <w:lang w:val="ru-RU" w:bidi="ar"/>
        </w:rPr>
        <w:t xml:space="preserve"> рамок адаптации» учредили «Комитет по адаптации» (</w:t>
      </w:r>
      <w:r>
        <w:rPr>
          <w:rFonts w:ascii="Times New Roman Regular" w:eastAsia="SimSun" w:hAnsi="Times New Roman Regular" w:cs="Times New Roman Regular"/>
          <w:kern w:val="0"/>
          <w:sz w:val="28"/>
          <w:szCs w:val="28"/>
          <w:shd w:val="clear" w:color="auto" w:fill="FFFFFF"/>
          <w:lang w:bidi="ar"/>
        </w:rPr>
        <w:t>AC</w:t>
      </w:r>
      <w:r>
        <w:rPr>
          <w:rStyle w:val="a9"/>
          <w:rFonts w:ascii="Times New Roman Regular" w:eastAsia="SimSun" w:hAnsi="Times New Roman Regular" w:cs="Times New Roman Regular"/>
          <w:kern w:val="0"/>
          <w:sz w:val="28"/>
          <w:szCs w:val="28"/>
          <w:shd w:val="clear" w:color="auto" w:fill="FFFFFF"/>
          <w:lang w:bidi="ar"/>
        </w:rPr>
        <w:footnoteReference w:id="69"/>
      </w:r>
      <w:r>
        <w:rPr>
          <w:rFonts w:ascii="Times New Roman Regular" w:eastAsia="SimSun" w:hAnsi="Times New Roman Regular" w:cs="Times New Roman Regular"/>
          <w:kern w:val="0"/>
          <w:sz w:val="28"/>
          <w:szCs w:val="28"/>
          <w:shd w:val="clear" w:color="auto" w:fill="FFFFFF"/>
          <w:lang w:val="ru-RU" w:bidi="ar"/>
        </w:rPr>
        <w:t>) для содействия осуществлению усиленных действий по адаптации в соответствии с «Конвенцией» скоординирован</w:t>
      </w:r>
      <w:r>
        <w:rPr>
          <w:rFonts w:ascii="Times New Roman Regular" w:eastAsia="SimSun" w:hAnsi="Times New Roman Regular" w:cs="Times New Roman Regular"/>
          <w:kern w:val="0"/>
          <w:sz w:val="28"/>
          <w:szCs w:val="28"/>
          <w:shd w:val="clear" w:color="auto" w:fill="FFFFFF"/>
          <w:lang w:val="ru-RU" w:bidi="ar"/>
        </w:rPr>
        <w:t>ным образом. Адаптация к изменению климата требует полного технического механизма и исполнительный комитет по технологиям (</w:t>
      </w:r>
      <w:r>
        <w:rPr>
          <w:rFonts w:ascii="Times New Roman Regular" w:eastAsia="SimSun" w:hAnsi="Times New Roman Regular" w:cs="Times New Roman Regular"/>
          <w:kern w:val="0"/>
          <w:sz w:val="28"/>
          <w:szCs w:val="28"/>
          <w:shd w:val="clear" w:color="auto" w:fill="FFFFFF"/>
          <w:lang w:bidi="ar"/>
        </w:rPr>
        <w:t>TEC</w:t>
      </w:r>
      <w:r>
        <w:rPr>
          <w:rStyle w:val="a9"/>
          <w:rFonts w:ascii="Times New Roman Regular" w:eastAsia="SimSun" w:hAnsi="Times New Roman Regular" w:cs="Times New Roman Regular"/>
          <w:kern w:val="0"/>
          <w:sz w:val="28"/>
          <w:szCs w:val="28"/>
          <w:shd w:val="clear" w:color="auto" w:fill="FFFFFF"/>
          <w:lang w:bidi="ar"/>
        </w:rPr>
        <w:footnoteReference w:id="70"/>
      </w:r>
      <w:r>
        <w:rPr>
          <w:rFonts w:ascii="Times New Roman Regular" w:eastAsia="SimSun" w:hAnsi="Times New Roman Regular" w:cs="Times New Roman Regular"/>
          <w:kern w:val="0"/>
          <w:sz w:val="28"/>
          <w:szCs w:val="28"/>
          <w:shd w:val="clear" w:color="auto" w:fill="FFFFFF"/>
          <w:lang w:val="ru-RU" w:bidi="ar"/>
        </w:rPr>
        <w:t>) и сеть центров климатических технологий (</w:t>
      </w:r>
      <w:r>
        <w:rPr>
          <w:rFonts w:ascii="Times New Roman Regular" w:eastAsia="SimSun" w:hAnsi="Times New Roman Regular" w:cs="Times New Roman Regular"/>
          <w:kern w:val="0"/>
          <w:sz w:val="28"/>
          <w:szCs w:val="28"/>
          <w:shd w:val="clear" w:color="auto" w:fill="FFFFFF"/>
          <w:lang w:bidi="ar"/>
        </w:rPr>
        <w:t>CTCN</w:t>
      </w:r>
      <w:r>
        <w:rPr>
          <w:rStyle w:val="a9"/>
          <w:rFonts w:ascii="Times New Roman Regular" w:eastAsia="SimSun" w:hAnsi="Times New Roman Regular" w:cs="Times New Roman Regular"/>
          <w:kern w:val="0"/>
          <w:sz w:val="28"/>
          <w:szCs w:val="28"/>
          <w:shd w:val="clear" w:color="auto" w:fill="FFFFFF"/>
          <w:lang w:bidi="ar"/>
        </w:rPr>
        <w:footnoteReference w:id="71"/>
      </w:r>
      <w:r>
        <w:rPr>
          <w:rFonts w:ascii="Times New Roman Regular" w:eastAsia="SimSun" w:hAnsi="Times New Roman Regular" w:cs="Times New Roman Regular"/>
          <w:kern w:val="0"/>
          <w:sz w:val="28"/>
          <w:szCs w:val="28"/>
          <w:shd w:val="clear" w:color="auto" w:fill="FFFFFF"/>
          <w:lang w:val="ru-RU" w:bidi="ar"/>
        </w:rPr>
        <w:t>) составляют основу технического механизма. Их цель - определить политику, котора</w:t>
      </w:r>
      <w:r>
        <w:rPr>
          <w:rFonts w:ascii="Times New Roman Regular" w:eastAsia="SimSun" w:hAnsi="Times New Roman Regular" w:cs="Times New Roman Regular"/>
          <w:kern w:val="0"/>
          <w:sz w:val="28"/>
          <w:szCs w:val="28"/>
          <w:shd w:val="clear" w:color="auto" w:fill="FFFFFF"/>
          <w:lang w:val="ru-RU" w:bidi="ar"/>
        </w:rPr>
        <w:t xml:space="preserve">я может ускорить разработку и передачу технологий, снижающих выбросы и адаптирующихся к изменению климата. В случае технических механизмов, </w:t>
      </w:r>
      <w:r>
        <w:rPr>
          <w:rFonts w:ascii="Times New Roman Regular" w:eastAsia="SimSun" w:hAnsi="Times New Roman Regular" w:cs="Times New Roman Regular"/>
          <w:kern w:val="0"/>
          <w:sz w:val="28"/>
          <w:szCs w:val="28"/>
          <w:shd w:val="clear" w:color="auto" w:fill="FFFFFF"/>
          <w:lang w:val="ru-RU" w:bidi="ar"/>
        </w:rPr>
        <w:lastRenderedPageBreak/>
        <w:t>обслуживающих «Парижское соглашение», Исполнительный комитет по технологиям будет играть ключевую роль в поддержке с</w:t>
      </w:r>
      <w:r>
        <w:rPr>
          <w:rFonts w:ascii="Times New Roman Regular" w:eastAsia="SimSun" w:hAnsi="Times New Roman Regular" w:cs="Times New Roman Regular"/>
          <w:kern w:val="0"/>
          <w:sz w:val="28"/>
          <w:szCs w:val="28"/>
          <w:shd w:val="clear" w:color="auto" w:fill="FFFFFF"/>
          <w:lang w:val="ru-RU" w:bidi="ar"/>
        </w:rPr>
        <w:t xml:space="preserve">тран в определении политики в области климатических технологий, способствующей реализации ими целей «Парижского соглашения». </w:t>
      </w:r>
      <w:proofErr w:type="gramStart"/>
      <w:r>
        <w:rPr>
          <w:rFonts w:ascii="Times New Roman Regular" w:eastAsia="SimSun" w:hAnsi="Times New Roman Regular" w:cs="Times New Roman Regular"/>
          <w:kern w:val="0"/>
          <w:sz w:val="28"/>
          <w:szCs w:val="28"/>
          <w:shd w:val="clear" w:color="auto" w:fill="FFFFFF"/>
          <w:lang w:bidi="ar"/>
        </w:rPr>
        <w:t>TEC</w:t>
      </w:r>
      <w:r>
        <w:rPr>
          <w:rFonts w:ascii="Times New Roman Regular" w:eastAsia="SimSun" w:hAnsi="Times New Roman Regular" w:cs="Times New Roman Regular"/>
          <w:kern w:val="0"/>
          <w:sz w:val="28"/>
          <w:szCs w:val="28"/>
          <w:shd w:val="clear" w:color="auto" w:fill="FFFFFF"/>
          <w:lang w:val="ru-RU" w:bidi="ar"/>
        </w:rPr>
        <w:t xml:space="preserve"> состоит из 20 технических экспертов, представляющих развитые и развивающиеся страны.</w:t>
      </w:r>
      <w:proofErr w:type="gramEnd"/>
      <w:r>
        <w:rPr>
          <w:rFonts w:ascii="Times New Roman Regular" w:eastAsia="SimSun" w:hAnsi="Times New Roman Regular" w:cs="Times New Roman Regular"/>
          <w:kern w:val="0"/>
          <w:sz w:val="28"/>
          <w:szCs w:val="28"/>
          <w:shd w:val="clear" w:color="auto" w:fill="FFFFFF"/>
          <w:lang w:val="ru-RU" w:bidi="ar"/>
        </w:rPr>
        <w:t xml:space="preserve"> Он собирается не реже двух раз в год и про</w:t>
      </w:r>
      <w:r>
        <w:rPr>
          <w:rFonts w:ascii="Times New Roman Regular" w:eastAsia="SimSun" w:hAnsi="Times New Roman Regular" w:cs="Times New Roman Regular"/>
          <w:kern w:val="0"/>
          <w:sz w:val="28"/>
          <w:szCs w:val="28"/>
          <w:shd w:val="clear" w:color="auto" w:fill="FFFFFF"/>
          <w:lang w:val="ru-RU" w:bidi="ar"/>
        </w:rPr>
        <w:t xml:space="preserve">водит мероприятия, посвященные климатическим технологиям, для поддержки усилий по решению связанных с технологиями политических вопросов. Технический исполнительный комитет ежегодно </w:t>
      </w:r>
      <w:proofErr w:type="gramStart"/>
      <w:r>
        <w:rPr>
          <w:rFonts w:ascii="Times New Roman Regular" w:eastAsia="SimSun" w:hAnsi="Times New Roman Regular" w:cs="Times New Roman Regular"/>
          <w:kern w:val="0"/>
          <w:sz w:val="28"/>
          <w:szCs w:val="28"/>
          <w:shd w:val="clear" w:color="auto" w:fill="FFFFFF"/>
          <w:lang w:val="ru-RU" w:bidi="ar"/>
        </w:rPr>
        <w:t>отчитывается о</w:t>
      </w:r>
      <w:proofErr w:type="gramEnd"/>
      <w:r>
        <w:rPr>
          <w:rFonts w:ascii="Times New Roman Regular" w:eastAsia="SimSun" w:hAnsi="Times New Roman Regular" w:cs="Times New Roman Regular"/>
          <w:kern w:val="0"/>
          <w:sz w:val="28"/>
          <w:szCs w:val="28"/>
          <w:shd w:val="clear" w:color="auto" w:fill="FFFFFF"/>
          <w:lang w:val="ru-RU" w:bidi="ar"/>
        </w:rPr>
        <w:t xml:space="preserve"> своей работе и деятельности перед Конференцией Сторон. В ча</w:t>
      </w:r>
      <w:r>
        <w:rPr>
          <w:rFonts w:ascii="Times New Roman Regular" w:eastAsia="SimSun" w:hAnsi="Times New Roman Regular" w:cs="Times New Roman Regular"/>
          <w:kern w:val="0"/>
          <w:sz w:val="28"/>
          <w:szCs w:val="28"/>
          <w:shd w:val="clear" w:color="auto" w:fill="FFFFFF"/>
          <w:lang w:val="ru-RU" w:bidi="ar"/>
        </w:rPr>
        <w:t>стности, Технический исполнительный комитет анализирует проблемы климатических технологий и формулирует сбалансированные политические рекомендации для поддержки стран в ускорении действий по борьбе с изменением климата.</w:t>
      </w:r>
    </w:p>
    <w:p w:rsidR="00015800" w:rsidRDefault="00420733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Создание внутренних функций </w:t>
      </w:r>
      <w:r>
        <w:rPr>
          <w:rFonts w:ascii="Times New Roman" w:hAnsi="Times New Roman" w:cs="Times New Roman"/>
          <w:sz w:val="28"/>
          <w:szCs w:val="28"/>
        </w:rPr>
        <w:t>UNFCCC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относительно завершено, включая смягчение последствий, адаптацию, финансирование, технологии и действия. Тем не менее, в регулирующей деятельности </w:t>
      </w:r>
      <w:r>
        <w:rPr>
          <w:rFonts w:ascii="Times New Roman" w:hAnsi="Times New Roman" w:cs="Times New Roman"/>
          <w:sz w:val="28"/>
          <w:szCs w:val="28"/>
        </w:rPr>
        <w:t>UNFCCC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все еще есть некоторые проблемы. Во-первых, отношения между различными функциональными отделами / гру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ппами относительно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нетесны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Глобальное управление климатом - это систематическая работа,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и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п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роцессы смягчения последствий, адаптации, финансовой помощи, технической поддержки, действий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госуда</w:t>
      </w:r>
      <w:proofErr w:type="gramStart"/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рств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в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л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/>
        </w:rPr>
        <w:t>ияют и ограничивают друг друга.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Во-вторых, степень обществ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енного признания и участия каждого функционального отдела различна: ранний </w:t>
      </w:r>
      <w:r>
        <w:rPr>
          <w:rFonts w:ascii="Times New Roman" w:hAnsi="Times New Roman" w:cs="Times New Roman"/>
          <w:sz w:val="28"/>
          <w:szCs w:val="28"/>
        </w:rPr>
        <w:t>SCF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72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развился более зрело, а рабочий процесс относительно завершен. Однако </w:t>
      </w:r>
      <w:r>
        <w:rPr>
          <w:rFonts w:ascii="Times New Roman" w:hAnsi="Times New Roman" w:cs="Times New Roman"/>
          <w:sz w:val="28"/>
          <w:szCs w:val="28"/>
        </w:rPr>
        <w:t>TEC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созданный в 2010 году, и </w:t>
      </w:r>
      <w:r>
        <w:rPr>
          <w:rFonts w:ascii="Times New Roman" w:hAnsi="Times New Roman" w:cs="Times New Roman"/>
          <w:sz w:val="28"/>
          <w:szCs w:val="28"/>
        </w:rPr>
        <w:t>PCCB</w:t>
      </w:r>
      <w:r>
        <w:rPr>
          <w:rFonts w:ascii="Times New Roman" w:hAnsi="Times New Roman" w:cs="Times New Roman"/>
          <w:sz w:val="28"/>
          <w:szCs w:val="28"/>
          <w:lang w:val="ru-RU"/>
        </w:rPr>
        <w:t>, созданный в 2015 году, переживают период корректировок из-за фундамент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альных изменений в их механизмах управления.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В целом, основная базовая нормативно-правовая база для глобального управления, сосредоточенная на </w:t>
      </w:r>
      <w:r>
        <w:rPr>
          <w:rFonts w:ascii="Times New Roman" w:hAnsi="Times New Roman" w:cs="Times New Roman"/>
          <w:sz w:val="28"/>
          <w:szCs w:val="28"/>
        </w:rPr>
        <w:t>UNFCCC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была создана, но эффективность и признание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подразделенных функциональных департаментов неодинаковы, а так</w:t>
      </w:r>
      <w:r>
        <w:rPr>
          <w:rFonts w:ascii="Times New Roman" w:hAnsi="Times New Roman" w:cs="Times New Roman"/>
          <w:sz w:val="28"/>
          <w:szCs w:val="28"/>
          <w:lang w:val="ru-RU"/>
        </w:rPr>
        <w:t>же не хватает центральных координирующих департаментов, и функций секретариата недостаточно для обработки всех соглашений.</w:t>
      </w:r>
      <w:proofErr w:type="gramEnd"/>
    </w:p>
    <w:p w:rsidR="00015800" w:rsidRDefault="00420733">
      <w:pPr>
        <w:numPr>
          <w:ilvl w:val="0"/>
          <w:numId w:val="9"/>
        </w:numPr>
        <w:spacing w:line="360" w:lineRule="auto"/>
        <w:rPr>
          <w:rFonts w:ascii="Times New Roman Bold" w:hAnsi="Times New Roman Bold" w:cs="Times New Roman Bold"/>
          <w:b/>
          <w:bCs/>
          <w:sz w:val="28"/>
          <w:szCs w:val="28"/>
        </w:rPr>
      </w:pPr>
      <w:proofErr w:type="spellStart"/>
      <w:r>
        <w:rPr>
          <w:rFonts w:ascii="Times New Roman Bold" w:hAnsi="Times New Roman Bold" w:cs="Times New Roman Bold"/>
          <w:b/>
          <w:bCs/>
          <w:sz w:val="28"/>
          <w:szCs w:val="28"/>
        </w:rPr>
        <w:t>Национальные</w:t>
      </w:r>
      <w:proofErr w:type="spellEnd"/>
      <w:r>
        <w:rPr>
          <w:rFonts w:ascii="Times New Roman Bold" w:hAnsi="Times New Roman Bold" w:cs="Times New Roman Bold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 Bold"/>
          <w:b/>
          <w:bCs/>
          <w:sz w:val="28"/>
          <w:szCs w:val="28"/>
        </w:rPr>
        <w:t>исследовательские</w:t>
      </w:r>
      <w:proofErr w:type="spellEnd"/>
      <w:r>
        <w:rPr>
          <w:rFonts w:ascii="Times New Roman Bold" w:hAnsi="Times New Roman Bold" w:cs="Times New Roman Bold"/>
          <w:b/>
          <w:bCs/>
          <w:sz w:val="28"/>
          <w:szCs w:val="28"/>
        </w:rPr>
        <w:t xml:space="preserve"> и </w:t>
      </w:r>
      <w:proofErr w:type="spellStart"/>
      <w:r>
        <w:rPr>
          <w:rFonts w:ascii="Times New Roman Bold" w:hAnsi="Times New Roman Bold" w:cs="Times New Roman Bold"/>
          <w:b/>
          <w:bCs/>
          <w:sz w:val="28"/>
          <w:szCs w:val="28"/>
        </w:rPr>
        <w:t>наблюдательные</w:t>
      </w:r>
      <w:proofErr w:type="spellEnd"/>
      <w:r>
        <w:rPr>
          <w:rFonts w:ascii="Times New Roman Bold" w:hAnsi="Times New Roman Bold" w:cs="Times New Roman Bold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 Bold"/>
          <w:b/>
          <w:bCs/>
          <w:sz w:val="28"/>
          <w:szCs w:val="28"/>
        </w:rPr>
        <w:t>учреждения</w:t>
      </w:r>
      <w:proofErr w:type="spellEnd"/>
    </w:p>
    <w:p w:rsidR="00015800" w:rsidRDefault="00420733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Во-первых, наблюдательное агентство в лице Национального управления океани</w:t>
      </w:r>
      <w:r>
        <w:rPr>
          <w:rFonts w:ascii="Times New Roman" w:hAnsi="Times New Roman" w:cs="Times New Roman"/>
          <w:sz w:val="28"/>
          <w:szCs w:val="28"/>
          <w:lang w:val="ru-RU"/>
        </w:rPr>
        <w:t>ческих и атмосферных исследований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73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США. </w:t>
      </w:r>
      <w:proofErr w:type="gramStart"/>
      <w:r>
        <w:rPr>
          <w:rFonts w:ascii="Times New Roman" w:hAnsi="Times New Roman" w:cs="Times New Roman"/>
          <w:sz w:val="28"/>
          <w:szCs w:val="28"/>
        </w:rPr>
        <w:t>NOAA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это административный научно-исследовательский отдел Министерства торговли США, и климатическая область является одной из целей его управления.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Опираясь на преимущества технологии наблюдений </w:t>
      </w:r>
      <w:r>
        <w:rPr>
          <w:rFonts w:ascii="Times New Roman" w:hAnsi="Times New Roman" w:cs="Times New Roman"/>
          <w:sz w:val="28"/>
          <w:szCs w:val="28"/>
        </w:rPr>
        <w:t>NASA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74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NOAA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NASA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работают вместе, чтобы иметь авторитет в области обнаружения климатических данных и статистики, и являются одним из важных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источников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данных об изменении климата в мире. Наблюдательные учреждения по всему миру также внесли важный вклад, например, националь</w:t>
      </w:r>
      <w:r>
        <w:rPr>
          <w:rFonts w:ascii="Times New Roman" w:hAnsi="Times New Roman" w:cs="Times New Roman"/>
          <w:sz w:val="28"/>
          <w:szCs w:val="28"/>
          <w:lang w:val="ru-RU"/>
        </w:rPr>
        <w:t>ные / центральные метеорологические бюро и местные метеорологические бюро в различных странах, а также центры мониторинга окружающей среды / климата в университетах и колледжах.</w:t>
      </w:r>
    </w:p>
    <w:p w:rsidR="00015800" w:rsidRDefault="00420733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Во-вторых, исследовательское учреждение, представленное Гарвардским университе</w:t>
      </w:r>
      <w:r>
        <w:rPr>
          <w:rFonts w:ascii="Times New Roman" w:hAnsi="Times New Roman" w:cs="Times New Roman"/>
          <w:sz w:val="28"/>
          <w:szCs w:val="28"/>
          <w:lang w:val="ru-RU"/>
        </w:rPr>
        <w:t>том. В комплексном рейтинге исследовательских институтов по изменению климата семь университетов входят в первую десятку, и все они являются высшими учебными заведениями в развитых странах, таких как США и Канада. Среди них Гарвардский и Принстонский униве</w:t>
      </w:r>
      <w:r>
        <w:rPr>
          <w:rFonts w:ascii="Times New Roman" w:hAnsi="Times New Roman" w:cs="Times New Roman"/>
          <w:sz w:val="28"/>
          <w:szCs w:val="28"/>
          <w:lang w:val="ru-RU"/>
        </w:rPr>
        <w:t>рситет далеко впереди в области исследований изменения климата. Можно видеть, что в будущих исследованиях изменения климата университеты будут играть более важную роль как место для сбора ведущих исследователей.</w:t>
      </w:r>
    </w:p>
    <w:p w:rsidR="00015800" w:rsidRDefault="00420733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Хотя во всем мире существует множество наблю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дательных и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исследовательских институтов, мониторинг, исследовани</w:t>
      </w:r>
      <w:r w:rsidRPr="00204187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204187">
        <w:rPr>
          <w:rFonts w:ascii="Times New Roman" w:hAnsi="Times New Roman" w:cs="Times New Roman"/>
          <w:sz w:val="28"/>
          <w:szCs w:val="28"/>
          <w:lang w:val="ru-RU"/>
        </w:rPr>
        <w:t>регулирование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это три разных и взаимосвязанных </w:t>
      </w:r>
      <w:r w:rsidRPr="00204187">
        <w:rPr>
          <w:rFonts w:ascii="Times New Roman" w:hAnsi="Times New Roman" w:cs="Times New Roman"/>
          <w:sz w:val="28"/>
          <w:szCs w:val="28"/>
          <w:lang w:val="ru-RU"/>
        </w:rPr>
        <w:t>темах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По вопросу управления изменением климата 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ним отчет </w:t>
      </w:r>
      <w:r>
        <w:rPr>
          <w:rFonts w:ascii="Times New Roman" w:hAnsi="Times New Roman" w:cs="Times New Roman"/>
          <w:sz w:val="28"/>
          <w:szCs w:val="28"/>
        </w:rPr>
        <w:t>IPCC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является наиболее авторитетным и всеобъемлющим, но точность и надежность его отчета все еще подвергаются сомнению и критике со стороны многих групп. В настоящее время основными силами по мониторингу изменения климата являются развитые страны, такие как 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ликобритания и США. Исследования, связанные с изменением климата, в том числе в области естественных, гуманитарных и социальных наук, также возглавляют ученые из развитых стран. Естественно, международные отчеты об изменении климата основаны на взглядах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ценностях англоязычных стран, и развивающиеся страны должны принимать более активное участие. Отсутствует относительно единый план исследований для различных институтов мониторинга и исследований. В настоящее время </w:t>
      </w:r>
      <w:r>
        <w:rPr>
          <w:rFonts w:ascii="Times New Roman" w:hAnsi="Times New Roman" w:cs="Times New Roman"/>
          <w:sz w:val="28"/>
          <w:szCs w:val="28"/>
        </w:rPr>
        <w:t>IPCC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большей степени является дочерней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долпонительной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 организацией и Офисы </w:t>
      </w:r>
      <w:r>
        <w:rPr>
          <w:rFonts w:ascii="Times New Roman" w:hAnsi="Times New Roman" w:cs="Times New Roman"/>
          <w:sz w:val="28"/>
          <w:szCs w:val="28"/>
        </w:rPr>
        <w:t>UNFCCC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большей степени сосредоточены на регулярных переговорах по климату. Отсутствует эффективная единая платформа для международного наблюдения за изменением климата.</w:t>
      </w:r>
    </w:p>
    <w:p w:rsidR="00015800" w:rsidRDefault="00420733">
      <w:pPr>
        <w:pStyle w:val="3"/>
        <w:jc w:val="center"/>
        <w:rPr>
          <w:rFonts w:ascii="Times New Roman Bold" w:hAnsi="Times New Roman Bold" w:cs="Times New Roman Bold"/>
          <w:bCs/>
          <w:sz w:val="28"/>
          <w:szCs w:val="28"/>
          <w:lang w:val="ru-RU"/>
        </w:rPr>
      </w:pPr>
      <w:bookmarkStart w:id="28" w:name="_Toc380534741"/>
      <w:r>
        <w:rPr>
          <w:rFonts w:ascii="Times New Roman Bold" w:hAnsi="Times New Roman Bold" w:cs="Times New Roman Bold"/>
          <w:bCs/>
          <w:sz w:val="28"/>
          <w:szCs w:val="28"/>
          <w:lang w:val="ru-RU"/>
        </w:rPr>
        <w:t>3.5.2.Механизм урегулирования споров по вопроса</w:t>
      </w:r>
      <w:r>
        <w:rPr>
          <w:rFonts w:ascii="Times New Roman Bold" w:hAnsi="Times New Roman Bold" w:cs="Times New Roman Bold"/>
          <w:bCs/>
          <w:sz w:val="28"/>
          <w:szCs w:val="28"/>
          <w:lang w:val="ru-RU"/>
        </w:rPr>
        <w:t>м климата несовершенен</w:t>
      </w:r>
      <w:bookmarkEnd w:id="28"/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>Хотя споры, вызванные изменением климата, еще не приобрели большого масштаба, в обозримом будущем изменение климата неизбежно приведет к «эффекту бабочки», а проблемы, связанные с изменением климата, вызовут серию международных споро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в. Существующ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ая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глобальная система правового сотрудничества в разрешении споров по-прежнему есть недостатки. Давайте сначала рассмотрим виды споров, которых могут быть вызваны изменением климата, а затем конкретно проанализируем проблемы, выявленные в ныне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шней области международного права при рассмотрении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lastRenderedPageBreak/>
        <w:t>этих споров.</w:t>
      </w:r>
    </w:p>
    <w:p w:rsidR="00015800" w:rsidRDefault="00420733">
      <w:pPr>
        <w:spacing w:line="360" w:lineRule="auto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Bold" w:hAnsi="Times New Roman Bold" w:cs="Times New Roman Bold"/>
          <w:b/>
          <w:bCs/>
          <w:sz w:val="28"/>
          <w:szCs w:val="28"/>
          <w:lang w:val="ru-RU" w:eastAsia="zh-Hans"/>
        </w:rPr>
        <w:t>1</w:t>
      </w:r>
      <w:r>
        <w:rPr>
          <w:rFonts w:ascii="Times New Roman Bold" w:hAnsi="Times New Roman Bold" w:cs="Times New Roman Bold" w:hint="eastAsia"/>
          <w:b/>
          <w:bCs/>
          <w:sz w:val="28"/>
          <w:szCs w:val="28"/>
          <w:lang w:val="ru-RU" w:eastAsia="zh-Hans"/>
        </w:rPr>
        <w:t>.</w:t>
      </w:r>
      <w:r>
        <w:rPr>
          <w:rFonts w:ascii="Times New Roman Bold" w:hAnsi="Times New Roman Bold" w:cs="Times New Roman Bold"/>
          <w:b/>
          <w:bCs/>
          <w:sz w:val="28"/>
          <w:szCs w:val="28"/>
          <w:lang w:val="ru-RU" w:eastAsia="zh-Hans"/>
        </w:rPr>
        <w:t>Споры, вызванные нарушением договора в рамках международных климатических соглашений.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</w:t>
      </w:r>
    </w:p>
    <w:p w:rsidR="00015800" w:rsidRDefault="00420733">
      <w:pPr>
        <w:spacing w:line="360" w:lineRule="auto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Судя по истории и нынешнему положению международных соглашений по климату, нарушения климатических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соглашений неизбежны. Основная причина нарушений соглашений об изменении климата заключается в том, что обязательные цели сокращения выбросов, предусмотренные в соглашении, не были достигнуты, а соответствующие страны отказываться платить штрафы. Поскольку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второй период обязательств отложен, многие бывшие большие источники выбросов углерода надеются стереть свои старые счета. В будущем такие споры, скорее всего, будут переданы на рассмотрение в специализированные международные арбитражные или судебные орган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ы.</w:t>
      </w:r>
    </w:p>
    <w:p w:rsidR="00015800" w:rsidRDefault="00420733">
      <w:pPr>
        <w:spacing w:line="360" w:lineRule="auto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Bold" w:hAnsi="Times New Roman Bold" w:cs="Times New Roman Bold"/>
          <w:b/>
          <w:bCs/>
          <w:sz w:val="28"/>
          <w:szCs w:val="28"/>
          <w:lang w:val="ru-RU" w:eastAsia="zh-Hans"/>
        </w:rPr>
        <w:t>2</w:t>
      </w:r>
      <w:r>
        <w:rPr>
          <w:rFonts w:ascii="Times New Roman Bold" w:hAnsi="Times New Roman Bold" w:cs="Times New Roman Bold" w:hint="eastAsia"/>
          <w:b/>
          <w:bCs/>
          <w:sz w:val="28"/>
          <w:szCs w:val="28"/>
          <w:lang w:val="ru-RU" w:eastAsia="zh-Hans"/>
        </w:rPr>
        <w:t>.</w:t>
      </w:r>
      <w:r>
        <w:rPr>
          <w:rFonts w:ascii="Times New Roman Bold" w:hAnsi="Times New Roman Bold" w:cs="Times New Roman Bold"/>
          <w:b/>
          <w:bCs/>
          <w:sz w:val="28"/>
          <w:szCs w:val="28"/>
          <w:lang w:val="ru-RU" w:eastAsia="zh-Hans"/>
        </w:rPr>
        <w:t xml:space="preserve">Споры о компенсации бедствий, вызванных изменением климата.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Первыми жертвами ущерба, нанесенного изменением климата, становятся островные страны, прибрежные низменные районы и экологически уязвимые районы. Вполне возможно, что в качестве страны, подпи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савшей международный климатический договор, страдая от неустранимых стихийных бедствий, эти страны и регионы неизбежно рассредоточат свои внутренние противоречия на международном уровне, и чрезвычайно возможно указать пальцем на исторический и нынешний «бо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льшой углеродный выброс». Будь то в интересах международного гуманизма или для поддержания стабильности международных отношений, международных претензий в связи с такими бедствиями невозможно избежать. Так кто это вынесет? Сколько нести? - Это очень спорны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й вопрос.</w:t>
      </w:r>
    </w:p>
    <w:p w:rsidR="00015800" w:rsidRDefault="00420733">
      <w:pPr>
        <w:spacing w:line="360" w:lineRule="auto"/>
        <w:rPr>
          <w:rFonts w:ascii="Times New Roman Bold" w:hAnsi="Times New Roman Bold" w:cs="Times New Roman Bold"/>
          <w:b/>
          <w:bCs/>
          <w:sz w:val="28"/>
          <w:szCs w:val="28"/>
          <w:lang w:val="ru-RU" w:eastAsia="zh-Hans"/>
        </w:rPr>
      </w:pPr>
      <w:r>
        <w:rPr>
          <w:rFonts w:ascii="Times New Roman Bold" w:hAnsi="Times New Roman Bold" w:cs="Times New Roman Bold"/>
          <w:b/>
          <w:bCs/>
          <w:sz w:val="28"/>
          <w:szCs w:val="28"/>
          <w:lang w:val="ru-RU" w:eastAsia="zh-Hans"/>
        </w:rPr>
        <w:t>3</w:t>
      </w:r>
      <w:r>
        <w:rPr>
          <w:rFonts w:ascii="Times New Roman Bold" w:hAnsi="Times New Roman Bold" w:cs="Times New Roman Bold" w:hint="eastAsia"/>
          <w:b/>
          <w:bCs/>
          <w:sz w:val="28"/>
          <w:szCs w:val="28"/>
          <w:lang w:val="ru-RU" w:eastAsia="zh-Hans"/>
        </w:rPr>
        <w:t>.</w:t>
      </w:r>
      <w:r>
        <w:rPr>
          <w:rFonts w:ascii="Times New Roman Bold" w:hAnsi="Times New Roman Bold" w:cs="Times New Roman Bold"/>
          <w:b/>
          <w:bCs/>
          <w:sz w:val="28"/>
          <w:szCs w:val="28"/>
          <w:lang w:val="ru-RU" w:eastAsia="zh-Hans"/>
        </w:rPr>
        <w:t>Споры по переселению климатических мигрантов и климатических беженцев, вызванные изменением климата.</w:t>
      </w:r>
    </w:p>
    <w:p w:rsidR="00015800" w:rsidRDefault="00420733">
      <w:pPr>
        <w:spacing w:line="360" w:lineRule="auto"/>
        <w:rPr>
          <w:rFonts w:ascii="Times New Roman" w:hAnsi="Times New Roman" w:cs="Times New Roman"/>
          <w:sz w:val="28"/>
          <w:szCs w:val="28"/>
          <w:lang w:val="ru-RU" w:eastAsia="zh-Hans"/>
        </w:rPr>
      </w:pPr>
      <w:r>
        <w:rPr>
          <w:rFonts w:ascii="Times New Roman" w:hAnsi="Times New Roman" w:cs="Times New Roman"/>
          <w:sz w:val="28"/>
          <w:szCs w:val="28"/>
          <w:lang w:val="ru-RU" w:eastAsia="zh-Hans"/>
        </w:rPr>
        <w:t xml:space="preserve">Исходя из исторического опыта преодоления европейского кризиса беженцев, </w:t>
      </w:r>
      <w:r>
        <w:rPr>
          <w:rFonts w:ascii="Times New Roman" w:hAnsi="Times New Roman" w:cs="Times New Roman"/>
          <w:sz w:val="28"/>
          <w:szCs w:val="28"/>
          <w:lang w:val="ru-RU" w:eastAsia="zh-Hans"/>
        </w:rPr>
        <w:lastRenderedPageBreak/>
        <w:t>проблема международных беженцев является сложной проблемой для всех ст</w:t>
      </w:r>
      <w:r>
        <w:rPr>
          <w:rFonts w:ascii="Times New Roman" w:hAnsi="Times New Roman" w:cs="Times New Roman"/>
          <w:sz w:val="28"/>
          <w:szCs w:val="28"/>
          <w:lang w:val="ru-RU" w:eastAsia="zh-Hans"/>
        </w:rPr>
        <w:t>ран и регионов. Емкость окружающей среды региона ограничена, а количество и качество населения также напрямую влияют на занятость, экономическое развитие и социальную стабильность. Климатические мигранты и климатические беженцы, вызванные изменением климат</w:t>
      </w:r>
      <w:r>
        <w:rPr>
          <w:rFonts w:ascii="Times New Roman" w:hAnsi="Times New Roman" w:cs="Times New Roman"/>
          <w:sz w:val="28"/>
          <w:szCs w:val="28"/>
          <w:lang w:val="ru-RU" w:eastAsia="zh-Hans"/>
        </w:rPr>
        <w:t>а, не обладают характеристиками относительно непрерывного и децентрализованного притока традиционных мигрантов и беженцев, но имеют характеристики общей миграции, мгновенности и огромного масштаба. Имеют ли развитые страны, страны и регионы с сильной эколо</w:t>
      </w:r>
      <w:r>
        <w:rPr>
          <w:rFonts w:ascii="Times New Roman" w:hAnsi="Times New Roman" w:cs="Times New Roman"/>
          <w:sz w:val="28"/>
          <w:szCs w:val="28"/>
          <w:lang w:val="ru-RU" w:eastAsia="zh-Hans"/>
        </w:rPr>
        <w:t>гической несущей способностью международные обязательства принять этих людей, потерявших свои дома, и как следует распределить такие международные обязательства? Это вопрос, который необходимо рассмотреть в будущем.</w:t>
      </w:r>
    </w:p>
    <w:p w:rsidR="00015800" w:rsidRDefault="00420733">
      <w:pPr>
        <w:spacing w:line="360" w:lineRule="auto"/>
        <w:rPr>
          <w:rFonts w:ascii="Times New Roman Bold" w:hAnsi="Times New Roman Bold" w:cs="Times New Roman Bold"/>
          <w:b/>
          <w:bCs/>
          <w:sz w:val="28"/>
          <w:szCs w:val="28"/>
          <w:lang w:val="ru-RU" w:eastAsia="zh-Hans"/>
        </w:rPr>
      </w:pPr>
      <w:r>
        <w:rPr>
          <w:rFonts w:ascii="Times New Roman Bold" w:hAnsi="Times New Roman Bold" w:cs="Times New Roman Bold"/>
          <w:b/>
          <w:bCs/>
          <w:sz w:val="28"/>
          <w:szCs w:val="28"/>
          <w:lang w:val="ru-RU" w:eastAsia="zh-Hans"/>
        </w:rPr>
        <w:t>4.Споры по поводу нехватки ресурсов, выз</w:t>
      </w:r>
      <w:r>
        <w:rPr>
          <w:rFonts w:ascii="Times New Roman Bold" w:hAnsi="Times New Roman Bold" w:cs="Times New Roman Bold"/>
          <w:b/>
          <w:bCs/>
          <w:sz w:val="28"/>
          <w:szCs w:val="28"/>
          <w:lang w:val="ru-RU" w:eastAsia="zh-Hans"/>
        </w:rPr>
        <w:t>ванной изменением климата.</w:t>
      </w:r>
    </w:p>
    <w:p w:rsidR="00015800" w:rsidRDefault="00420733">
      <w:pPr>
        <w:spacing w:line="360" w:lineRule="auto"/>
        <w:rPr>
          <w:rFonts w:ascii="Times New Roman" w:hAnsi="Times New Roman" w:cs="Times New Roman"/>
          <w:sz w:val="28"/>
          <w:szCs w:val="28"/>
          <w:lang w:val="ru-RU" w:eastAsia="zh-Hans"/>
        </w:rPr>
      </w:pPr>
      <w:r>
        <w:rPr>
          <w:rFonts w:ascii="Times New Roman" w:hAnsi="Times New Roman" w:cs="Times New Roman"/>
          <w:sz w:val="28"/>
          <w:szCs w:val="28"/>
          <w:lang w:val="ru-RU" w:eastAsia="zh-Hans"/>
        </w:rPr>
        <w:t>Воздействие изменения климата на важные ресурсы - это не более чем глобальное распределение водных ресурсов. Тропики и субтропики станут более засушливыми, поэтому развитие и использование международных рек и международных канало</w:t>
      </w:r>
      <w:r>
        <w:rPr>
          <w:rFonts w:ascii="Times New Roman" w:hAnsi="Times New Roman" w:cs="Times New Roman"/>
          <w:sz w:val="28"/>
          <w:szCs w:val="28"/>
          <w:lang w:val="ru-RU" w:eastAsia="zh-Hans"/>
        </w:rPr>
        <w:t xml:space="preserve">в станет предметом противоречий. Кроме того, привлекательность минеральных ресурсов, таких как природный газ, нефть и уголь в критических областях, также приведет к множеству региональных конфликтов в эпоху, когда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zh-Hans"/>
        </w:rPr>
        <w:t>невозобновляемые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zh-Hans"/>
        </w:rPr>
        <w:t xml:space="preserve"> ресурсы чрезвычайно огран</w:t>
      </w:r>
      <w:r>
        <w:rPr>
          <w:rFonts w:ascii="Times New Roman" w:hAnsi="Times New Roman" w:cs="Times New Roman"/>
          <w:sz w:val="28"/>
          <w:szCs w:val="28"/>
          <w:lang w:val="ru-RU" w:eastAsia="zh-Hans"/>
        </w:rPr>
        <w:t>ичены, что приведет к увеличению споров о делимитации между странами и регионами.</w:t>
      </w:r>
    </w:p>
    <w:p w:rsidR="00015800" w:rsidRDefault="00420733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  <w:lang w:val="ru-RU" w:eastAsia="zh-Hans"/>
        </w:rPr>
      </w:pPr>
      <w:r>
        <w:rPr>
          <w:rFonts w:ascii="Times New Roman" w:hAnsi="Times New Roman" w:cs="Times New Roman"/>
          <w:sz w:val="28"/>
          <w:szCs w:val="28"/>
          <w:lang w:val="ru-RU" w:eastAsia="zh-Hans"/>
        </w:rPr>
        <w:t xml:space="preserve">Вышеупомянутые международные споры, вызванные изменением климата, часто связаны с трансграничным экологическим ущербом. </w:t>
      </w:r>
      <w:r>
        <w:rPr>
          <w:rFonts w:ascii="Times New Roman Bold" w:hAnsi="Times New Roman Bold" w:cs="Times New Roman Bold"/>
          <w:b/>
          <w:bCs/>
          <w:sz w:val="28"/>
          <w:szCs w:val="28"/>
          <w:lang w:val="ru-RU" w:eastAsia="zh-Hans"/>
        </w:rPr>
        <w:t>Ответственность за трансграничный экологический ущерб</w:t>
      </w:r>
      <w:r>
        <w:rPr>
          <w:rFonts w:ascii="Times New Roman" w:hAnsi="Times New Roman" w:cs="Times New Roman"/>
          <w:sz w:val="28"/>
          <w:szCs w:val="28"/>
          <w:lang w:val="ru-RU" w:eastAsia="zh-Han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zh-Hans"/>
        </w:rPr>
        <w:t xml:space="preserve">в рамках международно-правовой ответственности вытекает из международного экологического права и используется для разрешения споров, возникающих в </w:t>
      </w:r>
      <w:r>
        <w:rPr>
          <w:rFonts w:ascii="Times New Roman" w:hAnsi="Times New Roman" w:cs="Times New Roman"/>
          <w:sz w:val="28"/>
          <w:szCs w:val="28"/>
          <w:lang w:val="ru-RU" w:eastAsia="zh-Hans"/>
        </w:rPr>
        <w:lastRenderedPageBreak/>
        <w:t>рамках глобального экологического руководства. Изменение климата - одна из экологических проблем, но она силь</w:t>
      </w:r>
      <w:r>
        <w:rPr>
          <w:rFonts w:ascii="Times New Roman" w:hAnsi="Times New Roman" w:cs="Times New Roman"/>
          <w:sz w:val="28"/>
          <w:szCs w:val="28"/>
          <w:lang w:val="ru-RU" w:eastAsia="zh-Hans"/>
        </w:rPr>
        <w:t>но отличается от типичной экологической проблемы, то есть загрязнения окружающей среды. Как глобальное изменение климата, так и глобальное загрязнение окружающей среды могут нанести трансграничный ущерб. С точки зрения определения ответственности за ущерб,</w:t>
      </w:r>
      <w:r>
        <w:rPr>
          <w:rFonts w:ascii="Times New Roman" w:hAnsi="Times New Roman" w:cs="Times New Roman"/>
          <w:sz w:val="28"/>
          <w:szCs w:val="28"/>
          <w:lang w:val="ru-RU" w:eastAsia="zh-Hans"/>
        </w:rPr>
        <w:t xml:space="preserve"> трансграничный ущерб, причиненный изменением климата, сложнее и труднее привлечь к ответственности. Среди ответственности за трансграничный экологический ущерб основными международными обязательствами, которые должна взять на себя страна, являются: утверж</w:t>
      </w:r>
      <w:r>
        <w:rPr>
          <w:rFonts w:ascii="Times New Roman" w:hAnsi="Times New Roman" w:cs="Times New Roman"/>
          <w:sz w:val="28"/>
          <w:szCs w:val="28"/>
          <w:lang w:val="ru-RU" w:eastAsia="zh-Hans"/>
        </w:rPr>
        <w:t>дение, оценка воздействия на окружающую среду, уведомление, обмен данными и своевременное уведомление о чрезвычайных ситуациях. В процессе глобального управления изменением климата страны имеют аналогичные обязательства. Например, в соответствии с ограниче</w:t>
      </w:r>
      <w:r>
        <w:rPr>
          <w:rFonts w:ascii="Times New Roman" w:hAnsi="Times New Roman" w:cs="Times New Roman"/>
          <w:sz w:val="28"/>
          <w:szCs w:val="28"/>
          <w:lang w:val="ru-RU" w:eastAsia="zh-Hans"/>
        </w:rPr>
        <w:t>ниями международных климатических соглашений договаривающиеся государства несут обязательства утверждать и оценивать выбросы, представлять отчеты в комитет и делиться информацией.</w:t>
      </w:r>
    </w:p>
    <w:p w:rsidR="00015800" w:rsidRDefault="00420733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  <w:lang w:val="ru-RU" w:eastAsia="zh-Hans"/>
        </w:rPr>
      </w:pPr>
      <w:r>
        <w:rPr>
          <w:rFonts w:ascii="Times New Roman" w:hAnsi="Times New Roman" w:cs="Times New Roman"/>
          <w:sz w:val="28"/>
          <w:szCs w:val="28"/>
          <w:lang w:val="ru-RU" w:eastAsia="zh-Hans"/>
        </w:rPr>
        <w:t>Ключ к присвоению ответственности государства лежит в идентификации поведени</w:t>
      </w:r>
      <w:r>
        <w:rPr>
          <w:rFonts w:ascii="Times New Roman" w:hAnsi="Times New Roman" w:cs="Times New Roman"/>
          <w:sz w:val="28"/>
          <w:szCs w:val="28"/>
          <w:lang w:val="ru-RU" w:eastAsia="zh-Hans"/>
        </w:rPr>
        <w:t>я государства. Ситуация усложнилась в вопросе изменения климата, что является критическим моментом. Негосударственные агентства и негосударственные уполномоченные субъекты исключаются из определения государственных актов загрязнения и другого традиционного</w:t>
      </w:r>
      <w:r>
        <w:rPr>
          <w:rFonts w:ascii="Times New Roman" w:hAnsi="Times New Roman" w:cs="Times New Roman"/>
          <w:sz w:val="28"/>
          <w:szCs w:val="28"/>
          <w:lang w:val="ru-RU" w:eastAsia="zh-Hans"/>
        </w:rPr>
        <w:t xml:space="preserve"> трансграничного экологического ущерба. Тем не менее, проблема выбросов - это национальный вопрос. Директивы правительственных агентств переплетаются с деятельностью уполномоченных органов и деятельностью граждан. В совокупности эти действия создают реальн</w:t>
      </w:r>
      <w:r>
        <w:rPr>
          <w:rFonts w:ascii="Times New Roman" w:hAnsi="Times New Roman" w:cs="Times New Roman"/>
          <w:sz w:val="28"/>
          <w:szCs w:val="28"/>
          <w:lang w:val="ru-RU" w:eastAsia="zh-Hans"/>
        </w:rPr>
        <w:t>ую ситуацию с выбросами в стране. Следовательно, в вопросе об изменении климата, присвоение не следует позиционировать как «акт государства», а следует позиционировать как «акт государственной юрисдикции».</w:t>
      </w:r>
    </w:p>
    <w:p w:rsidR="00015800" w:rsidRDefault="00420733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  <w:lang w:val="ru-RU" w:eastAsia="zh-Hans"/>
        </w:rPr>
      </w:pPr>
      <w:r>
        <w:rPr>
          <w:rFonts w:ascii="Times New Roman" w:hAnsi="Times New Roman" w:cs="Times New Roman"/>
          <w:sz w:val="28"/>
          <w:szCs w:val="28"/>
          <w:lang w:val="ru-RU" w:eastAsia="zh-Hans"/>
        </w:rPr>
        <w:t>Основными формами ответственности государства явля</w:t>
      </w:r>
      <w:r>
        <w:rPr>
          <w:rFonts w:ascii="Times New Roman" w:hAnsi="Times New Roman" w:cs="Times New Roman"/>
          <w:sz w:val="28"/>
          <w:szCs w:val="28"/>
          <w:lang w:val="ru-RU" w:eastAsia="zh-Hans"/>
        </w:rPr>
        <w:t xml:space="preserve">ются: пресечение </w:t>
      </w:r>
      <w:r>
        <w:rPr>
          <w:rFonts w:ascii="Times New Roman" w:hAnsi="Times New Roman" w:cs="Times New Roman"/>
          <w:sz w:val="28"/>
          <w:szCs w:val="28"/>
          <w:lang w:val="ru-RU" w:eastAsia="zh-Hans"/>
        </w:rPr>
        <w:lastRenderedPageBreak/>
        <w:t xml:space="preserve">противоправного действия и обещание </w:t>
      </w:r>
      <w:proofErr w:type="spellStart"/>
      <w:r w:rsidRPr="00204187">
        <w:rPr>
          <w:rFonts w:ascii="Times New Roman" w:hAnsi="Times New Roman" w:cs="Times New Roman"/>
          <w:sz w:val="28"/>
          <w:szCs w:val="28"/>
          <w:lang w:val="ru-RU" w:eastAsia="zh-Hans"/>
        </w:rPr>
        <w:t>не</w:t>
      </w:r>
      <w:r>
        <w:rPr>
          <w:rFonts w:ascii="Times New Roman" w:hAnsi="Times New Roman" w:cs="Times New Roman"/>
          <w:sz w:val="28"/>
          <w:szCs w:val="28"/>
          <w:lang w:val="ru-RU" w:eastAsia="zh-Hans"/>
        </w:rPr>
        <w:t>преступлени</w:t>
      </w:r>
      <w:r w:rsidRPr="00204187">
        <w:rPr>
          <w:rFonts w:ascii="Times New Roman" w:hAnsi="Times New Roman" w:cs="Times New Roman"/>
          <w:sz w:val="28"/>
          <w:szCs w:val="28"/>
          <w:lang w:val="ru-RU" w:eastAsia="zh-Hans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zh-Hans"/>
        </w:rPr>
        <w:t xml:space="preserve"> и возмещение ущерб</w:t>
      </w:r>
      <w:proofErr w:type="gramStart"/>
      <w:r>
        <w:rPr>
          <w:rFonts w:ascii="Times New Roman" w:hAnsi="Times New Roman" w:cs="Times New Roman"/>
          <w:sz w:val="28"/>
          <w:szCs w:val="28"/>
          <w:lang w:val="ru-RU" w:eastAsia="zh-Hans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  <w:lang w:val="ru-RU" w:eastAsia="zh-Hans"/>
        </w:rPr>
        <w:t>восстановление, компенсация, возмещение и т.</w:t>
      </w:r>
      <w:r w:rsidRPr="00204187">
        <w:rPr>
          <w:rFonts w:ascii="Times New Roman" w:hAnsi="Times New Roman" w:cs="Times New Roman"/>
          <w:sz w:val="28"/>
          <w:szCs w:val="28"/>
          <w:lang w:val="ru-RU" w:eastAsia="zh-Hans"/>
        </w:rPr>
        <w:t>д</w:t>
      </w:r>
      <w:r>
        <w:rPr>
          <w:rFonts w:ascii="Times New Roman" w:hAnsi="Times New Roman" w:cs="Times New Roman"/>
          <w:sz w:val="28"/>
          <w:szCs w:val="28"/>
          <w:lang w:val="ru-RU" w:eastAsia="zh-Hans"/>
        </w:rPr>
        <w:t xml:space="preserve">.). Во многих исследованиях международного экологического права был сделан вывод о том, что вышеуказанные методы </w:t>
      </w:r>
      <w:r>
        <w:rPr>
          <w:rFonts w:ascii="Times New Roman" w:hAnsi="Times New Roman" w:cs="Times New Roman"/>
          <w:sz w:val="28"/>
          <w:szCs w:val="28"/>
          <w:lang w:val="ru-RU" w:eastAsia="zh-Hans"/>
        </w:rPr>
        <w:t>компенсации труднодостижимы в области изменения климата. После ущерба, нанесенного изменением климата, восстановить исходное состояние невозможно, и есть несколько других проблем. В этой области также труднее добиться компенсации, и международным соглашени</w:t>
      </w:r>
      <w:r>
        <w:rPr>
          <w:rFonts w:ascii="Times New Roman" w:hAnsi="Times New Roman" w:cs="Times New Roman"/>
          <w:sz w:val="28"/>
          <w:szCs w:val="28"/>
          <w:lang w:val="ru-RU" w:eastAsia="zh-Hans"/>
        </w:rPr>
        <w:t>ям по климату трудно прийти к консенсусу по «стандарту компенсации». Таким образом, международно-правовая система ответственности, особенно система трансграничного экологического ущерба, не может быть полностью применена, когда она применяется к проблеме у</w:t>
      </w:r>
      <w:r>
        <w:rPr>
          <w:rFonts w:ascii="Times New Roman" w:hAnsi="Times New Roman" w:cs="Times New Roman"/>
          <w:sz w:val="28"/>
          <w:szCs w:val="28"/>
          <w:lang w:val="ru-RU" w:eastAsia="zh-Hans"/>
        </w:rPr>
        <w:t>щерба, причиненного изменением климата. Есть много областей, которые необходимо скорректировать, и необходимо сформулировать отдельный закон об ответственности за изменение климата.</w:t>
      </w:r>
    </w:p>
    <w:p w:rsidR="00015800" w:rsidRDefault="00420733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  <w:lang w:val="ru-RU" w:eastAsia="zh-Hans"/>
        </w:rPr>
      </w:pPr>
      <w:r>
        <w:rPr>
          <w:rFonts w:ascii="Times New Roman" w:hAnsi="Times New Roman" w:cs="Times New Roman"/>
          <w:sz w:val="28"/>
          <w:szCs w:val="28"/>
          <w:lang w:val="ru-RU" w:eastAsia="zh-Hans"/>
        </w:rPr>
        <w:t>Помимо того, что мы уделяем внимание применению определения ущерба, причин</w:t>
      </w:r>
      <w:r>
        <w:rPr>
          <w:rFonts w:ascii="Times New Roman" w:hAnsi="Times New Roman" w:cs="Times New Roman"/>
          <w:sz w:val="28"/>
          <w:szCs w:val="28"/>
          <w:lang w:val="ru-RU" w:eastAsia="zh-Hans"/>
        </w:rPr>
        <w:t xml:space="preserve">енного трансграничной ответственностью в области изменения климата, мы также уделяем внимание применению существующих </w:t>
      </w:r>
      <w:r>
        <w:rPr>
          <w:rFonts w:ascii="Times New Roman Bold" w:hAnsi="Times New Roman Bold" w:cs="Times New Roman Bold"/>
          <w:b/>
          <w:bCs/>
          <w:sz w:val="28"/>
          <w:szCs w:val="28"/>
          <w:lang w:val="ru-RU" w:eastAsia="zh-Hans"/>
        </w:rPr>
        <w:t>международных санкций</w:t>
      </w:r>
      <w:r>
        <w:rPr>
          <w:rFonts w:ascii="Times New Roman" w:hAnsi="Times New Roman" w:cs="Times New Roman"/>
          <w:sz w:val="28"/>
          <w:szCs w:val="28"/>
          <w:lang w:val="ru-RU" w:eastAsia="zh-Hans"/>
        </w:rPr>
        <w:t xml:space="preserve"> в области изменения климата. Международные санкции обычно относятся к наказаниям за нарушения международного права. </w:t>
      </w:r>
      <w:r>
        <w:rPr>
          <w:rFonts w:ascii="Times New Roman" w:hAnsi="Times New Roman" w:cs="Times New Roman"/>
          <w:sz w:val="28"/>
          <w:szCs w:val="28"/>
          <w:lang w:val="ru-RU" w:eastAsia="zh-Hans"/>
        </w:rPr>
        <w:t>В отличие от внутреннего законодательства, в котором предусмотрены специальные правоохранительные органы и правоприменительные процедуры, санкции в международном сообществе не применяются "центральной властью", которая имеет приоритет над государством. С у</w:t>
      </w:r>
      <w:r>
        <w:rPr>
          <w:rFonts w:ascii="Times New Roman" w:hAnsi="Times New Roman" w:cs="Times New Roman"/>
          <w:sz w:val="28"/>
          <w:szCs w:val="28"/>
          <w:lang w:val="ru-RU" w:eastAsia="zh-Hans"/>
        </w:rPr>
        <w:t>чреждением Лиги Наций после Первой мировой войны и ООН после Второй мировой войны действия, которые угрожали или нарушали мир во всем мире и угрожали региональной безопасности и стабильности, могут подвергаться коллективным санкциям с согласием Совета Безо</w:t>
      </w:r>
      <w:r>
        <w:rPr>
          <w:rFonts w:ascii="Times New Roman" w:hAnsi="Times New Roman" w:cs="Times New Roman"/>
          <w:sz w:val="28"/>
          <w:szCs w:val="28"/>
          <w:lang w:val="ru-RU" w:eastAsia="zh-Hans"/>
        </w:rPr>
        <w:t xml:space="preserve">пасности ООН на основании система коллективной безопасности ООН. «Санкции» в основном применяются к международно-противоправным деяниям в </w:t>
      </w:r>
      <w:r>
        <w:rPr>
          <w:rFonts w:ascii="Times New Roman" w:hAnsi="Times New Roman" w:cs="Times New Roman"/>
          <w:sz w:val="28"/>
          <w:szCs w:val="28"/>
          <w:lang w:val="ru-RU" w:eastAsia="zh-Hans"/>
        </w:rPr>
        <w:lastRenderedPageBreak/>
        <w:t>традиционном контексте международного права, но с расширением международной правовой системы и развитием новых областе</w:t>
      </w:r>
      <w:r>
        <w:rPr>
          <w:rFonts w:ascii="Times New Roman" w:hAnsi="Times New Roman" w:cs="Times New Roman"/>
          <w:sz w:val="28"/>
          <w:szCs w:val="28"/>
          <w:lang w:val="ru-RU" w:eastAsia="zh-Hans"/>
        </w:rPr>
        <w:t>й действия, не запрещенные международным правом, также будут иметь пагубные последствия. О том, как правильно использовать международные санкции в области изменения климата, мы поговорим в следующей главе.</w:t>
      </w:r>
    </w:p>
    <w:p w:rsidR="00015800" w:rsidRDefault="00420733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  <w:lang w:val="ru-RU" w:eastAsia="zh-Hans"/>
        </w:rPr>
      </w:pPr>
      <w:r>
        <w:rPr>
          <w:rFonts w:ascii="Times New Roman" w:hAnsi="Times New Roman" w:cs="Times New Roman"/>
          <w:sz w:val="28"/>
          <w:szCs w:val="28"/>
          <w:lang w:val="ru-RU" w:eastAsia="zh-Hans"/>
        </w:rPr>
        <w:t xml:space="preserve">Споры, вызванные изменением климата, разнообразны и касаются различных областей международного права. Существующие рамки правового сотрудничества недостаточно совершенны для разрешения этих споров. Есть два основных недостатка: </w:t>
      </w:r>
      <w:r>
        <w:rPr>
          <w:rFonts w:ascii="Times New Roman Bold" w:hAnsi="Times New Roman Bold" w:cs="Times New Roman Bold"/>
          <w:b/>
          <w:bCs/>
          <w:sz w:val="28"/>
          <w:szCs w:val="28"/>
          <w:lang w:val="ru-RU" w:eastAsia="zh-Hans"/>
        </w:rPr>
        <w:t>один -</w:t>
      </w:r>
      <w:r>
        <w:rPr>
          <w:rFonts w:ascii="Times New Roman" w:hAnsi="Times New Roman" w:cs="Times New Roman"/>
          <w:sz w:val="28"/>
          <w:szCs w:val="28"/>
          <w:lang w:val="ru-RU" w:eastAsia="zh-Hans"/>
        </w:rPr>
        <w:t xml:space="preserve"> </w:t>
      </w:r>
      <w:r>
        <w:rPr>
          <w:rFonts w:ascii="Times New Roman Bold" w:hAnsi="Times New Roman Bold" w:cs="Times New Roman Bold"/>
          <w:b/>
          <w:bCs/>
          <w:sz w:val="28"/>
          <w:szCs w:val="28"/>
          <w:lang w:val="ru-RU" w:eastAsia="zh-Hans"/>
        </w:rPr>
        <w:t>чрезмерная опора на п</w:t>
      </w:r>
      <w:r>
        <w:rPr>
          <w:rFonts w:ascii="Times New Roman Bold" w:hAnsi="Times New Roman Bold" w:cs="Times New Roman Bold"/>
          <w:b/>
          <w:bCs/>
          <w:sz w:val="28"/>
          <w:szCs w:val="28"/>
          <w:lang w:val="ru-RU" w:eastAsia="zh-Hans"/>
        </w:rPr>
        <w:t>олитические решения споров</w:t>
      </w:r>
      <w:r>
        <w:rPr>
          <w:rFonts w:ascii="Times New Roman" w:hAnsi="Times New Roman" w:cs="Times New Roman"/>
          <w:sz w:val="28"/>
          <w:szCs w:val="28"/>
          <w:lang w:val="ru-RU" w:eastAsia="zh-Hans"/>
        </w:rPr>
        <w:t>. При разрешении международных споров политические средства всегда были незаменимы, и исследователи международного права не собираются сравнивать важность или статус политических сре</w:t>
      </w:r>
      <w:proofErr w:type="gramStart"/>
      <w:r>
        <w:rPr>
          <w:rFonts w:ascii="Times New Roman" w:hAnsi="Times New Roman" w:cs="Times New Roman"/>
          <w:sz w:val="28"/>
          <w:szCs w:val="28"/>
          <w:lang w:val="ru-RU" w:eastAsia="zh-Hans"/>
        </w:rPr>
        <w:t>дств с пр</w:t>
      </w:r>
      <w:proofErr w:type="gramEnd"/>
      <w:r>
        <w:rPr>
          <w:rFonts w:ascii="Times New Roman" w:hAnsi="Times New Roman" w:cs="Times New Roman"/>
          <w:sz w:val="28"/>
          <w:szCs w:val="28"/>
          <w:lang w:val="ru-RU" w:eastAsia="zh-Hans"/>
        </w:rPr>
        <w:t>авовыми средствами. Но в области окружа</w:t>
      </w:r>
      <w:r>
        <w:rPr>
          <w:rFonts w:ascii="Times New Roman" w:hAnsi="Times New Roman" w:cs="Times New Roman"/>
          <w:sz w:val="28"/>
          <w:szCs w:val="28"/>
          <w:lang w:val="ru-RU" w:eastAsia="zh-Hans"/>
        </w:rPr>
        <w:t xml:space="preserve">ющей среды и изменения климата, как только возникает спор, его последствия часто уже произошли и необратимы. Если политические методы неэффективны, </w:t>
      </w:r>
      <w:proofErr w:type="gramStart"/>
      <w:r>
        <w:rPr>
          <w:rFonts w:ascii="Times New Roman" w:hAnsi="Times New Roman" w:cs="Times New Roman"/>
          <w:sz w:val="28"/>
          <w:szCs w:val="28"/>
          <w:lang w:val="ru-RU" w:eastAsia="zh-Hans"/>
        </w:rPr>
        <w:t>могут</w:t>
      </w:r>
      <w:proofErr w:type="gramEnd"/>
      <w:r>
        <w:rPr>
          <w:rFonts w:ascii="Times New Roman" w:hAnsi="Times New Roman" w:cs="Times New Roman"/>
          <w:sz w:val="28"/>
          <w:szCs w:val="28"/>
          <w:lang w:val="ru-RU" w:eastAsia="zh-Hans"/>
        </w:rPr>
        <w:t xml:space="preserve"> возникать постоянные споры или нет результатов, что крайне пагубно сказывается на проблеме изменения к</w:t>
      </w:r>
      <w:r>
        <w:rPr>
          <w:rFonts w:ascii="Times New Roman" w:hAnsi="Times New Roman" w:cs="Times New Roman"/>
          <w:sz w:val="28"/>
          <w:szCs w:val="28"/>
          <w:lang w:val="ru-RU" w:eastAsia="zh-Hans"/>
        </w:rPr>
        <w:t xml:space="preserve">лимата. </w:t>
      </w:r>
      <w:r>
        <w:rPr>
          <w:rFonts w:ascii="Times New Roman Bold" w:hAnsi="Times New Roman Bold" w:cs="Times New Roman Bold"/>
          <w:b/>
          <w:bCs/>
          <w:sz w:val="28"/>
          <w:szCs w:val="28"/>
          <w:lang w:val="ru-RU" w:eastAsia="zh-Hans"/>
        </w:rPr>
        <w:t>Два - отсутствие международных институтов, которых специально занимаются климатическими спорами в процессе применения правовых средств</w:t>
      </w:r>
      <w:r>
        <w:rPr>
          <w:rFonts w:ascii="Times New Roman" w:hAnsi="Times New Roman" w:cs="Times New Roman"/>
          <w:sz w:val="28"/>
          <w:szCs w:val="28"/>
          <w:lang w:val="ru-RU" w:eastAsia="zh-Hans"/>
        </w:rPr>
        <w:t>. Например, «Конвенция ООН по морскому праву» (1982 г.) внесла важный вклад в разрешение споров в области окружающ</w:t>
      </w:r>
      <w:r>
        <w:rPr>
          <w:rFonts w:ascii="Times New Roman" w:hAnsi="Times New Roman" w:cs="Times New Roman"/>
          <w:sz w:val="28"/>
          <w:szCs w:val="28"/>
          <w:lang w:val="ru-RU" w:eastAsia="zh-Hans"/>
        </w:rPr>
        <w:t xml:space="preserve">ей среды, среди которых «обязательное посредничество» и «обязательный арбитраж» являются </w:t>
      </w:r>
      <w:proofErr w:type="gramStart"/>
      <w:r>
        <w:rPr>
          <w:rFonts w:ascii="Times New Roman" w:hAnsi="Times New Roman" w:cs="Times New Roman"/>
          <w:sz w:val="28"/>
          <w:szCs w:val="28"/>
          <w:lang w:val="ru-RU" w:eastAsia="zh-Hans"/>
        </w:rPr>
        <w:t>довольно новаторскими</w:t>
      </w:r>
      <w:proofErr w:type="gramEnd"/>
      <w:r>
        <w:rPr>
          <w:rFonts w:ascii="Times New Roman" w:hAnsi="Times New Roman" w:cs="Times New Roman"/>
          <w:sz w:val="28"/>
          <w:szCs w:val="28"/>
          <w:lang w:val="ru-RU" w:eastAsia="zh-Hans"/>
        </w:rPr>
        <w:t>. Международный трибунал по морскому праву занимается исключительно вопросами, касающимися Мирового океана и окружающей среды, и иногда сталкивает</w:t>
      </w:r>
      <w:r>
        <w:rPr>
          <w:rFonts w:ascii="Times New Roman" w:hAnsi="Times New Roman" w:cs="Times New Roman"/>
          <w:sz w:val="28"/>
          <w:szCs w:val="28"/>
          <w:lang w:val="ru-RU" w:eastAsia="zh-Hans"/>
        </w:rPr>
        <w:t>ся со случаями, связанными с изменением климата. Однако в соответствии с техническими требованиями такого весьма неопределенного и трудного суждения, как ущерб от изменения климата, это может показаться бессильным. Нам нужны новые институты по урегулирован</w:t>
      </w:r>
      <w:r>
        <w:rPr>
          <w:rFonts w:ascii="Times New Roman" w:hAnsi="Times New Roman" w:cs="Times New Roman"/>
          <w:sz w:val="28"/>
          <w:szCs w:val="28"/>
          <w:lang w:val="ru-RU" w:eastAsia="zh-Hans"/>
        </w:rPr>
        <w:t>ию споров, которые больше ориентированы на изменение климата.</w:t>
      </w:r>
    </w:p>
    <w:p w:rsidR="00015800" w:rsidRDefault="00015800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  <w:lang w:val="ru-RU" w:eastAsia="zh-Hans"/>
        </w:rPr>
      </w:pPr>
    </w:p>
    <w:p w:rsidR="00015800" w:rsidRDefault="00420733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  <w:lang w:val="ru-RU" w:eastAsia="zh-Hans"/>
        </w:rPr>
      </w:pPr>
      <w:r>
        <w:rPr>
          <w:rFonts w:ascii="Times New Roman" w:hAnsi="Times New Roman" w:cs="Times New Roman"/>
          <w:sz w:val="28"/>
          <w:szCs w:val="28"/>
          <w:lang w:val="ru-RU" w:eastAsia="zh-Hans"/>
        </w:rPr>
        <w:t>Таким образом, конфликты между защитой окружающей среды, энергосбережением, сокращением выбросов и экономическим развитием заставили развивающиеся страны сосредоточить внимание на экономическом</w:t>
      </w:r>
      <w:r>
        <w:rPr>
          <w:rFonts w:ascii="Times New Roman" w:hAnsi="Times New Roman" w:cs="Times New Roman"/>
          <w:sz w:val="28"/>
          <w:szCs w:val="28"/>
          <w:lang w:val="ru-RU" w:eastAsia="zh-Hans"/>
        </w:rPr>
        <w:t xml:space="preserve"> развитии, игнорируя при этом проблему изменения климата. Чтобы сохранить свой статус экономической державы, развитым странам также будет сложно поддерживать стабильность политики в вопросе сокращения выбросов. Акцент на «соответствующих возможностях» може</w:t>
      </w:r>
      <w:r>
        <w:rPr>
          <w:rFonts w:ascii="Times New Roman" w:hAnsi="Times New Roman" w:cs="Times New Roman"/>
          <w:sz w:val="28"/>
          <w:szCs w:val="28"/>
          <w:lang w:val="ru-RU" w:eastAsia="zh-Hans"/>
        </w:rPr>
        <w:t>т легко стать причиной уклонения от принятия международных обязательств. «Дифференцированная ответственность» всегда была ключевым моментом, критиковавшимся развитыми странами. Хотя договор по климату имеет процедурные пороги для выхода, существенных препя</w:t>
      </w:r>
      <w:r>
        <w:rPr>
          <w:rFonts w:ascii="Times New Roman" w:hAnsi="Times New Roman" w:cs="Times New Roman"/>
          <w:sz w:val="28"/>
          <w:szCs w:val="28"/>
          <w:lang w:val="ru-RU" w:eastAsia="zh-Hans"/>
        </w:rPr>
        <w:t>тствий нет, и цена выхода из договора по климату все еще очень мала. В случае злонамеренного выхода из договора по климату международная реакция ограничивается осуждением, и никакие эффективные международные санкции не могут быть применены. Поскольку пагуб</w:t>
      </w:r>
      <w:r>
        <w:rPr>
          <w:rFonts w:ascii="Times New Roman" w:hAnsi="Times New Roman" w:cs="Times New Roman"/>
          <w:sz w:val="28"/>
          <w:szCs w:val="28"/>
          <w:lang w:val="ru-RU" w:eastAsia="zh-Hans"/>
        </w:rPr>
        <w:t>ные последствия изменения климата еще не проявились в больших масштабах, международные организации недостаточно чувствительны к этому вопросу, а механизм урегулирования споров неясен.</w:t>
      </w:r>
    </w:p>
    <w:p w:rsidR="00015800" w:rsidRDefault="00420733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  <w:lang w:val="ru-RU" w:eastAsia="zh-Han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 w:eastAsia="zh-Hans"/>
        </w:rPr>
        <w:t>Таким образом, дилемма международного права в глобальном управлении клим</w:t>
      </w:r>
      <w:r>
        <w:rPr>
          <w:rFonts w:ascii="Times New Roman" w:hAnsi="Times New Roman" w:cs="Times New Roman"/>
          <w:sz w:val="28"/>
          <w:szCs w:val="28"/>
          <w:lang w:val="ru-RU" w:eastAsia="zh-Hans"/>
        </w:rPr>
        <w:t>атом, от заключения климатических договоров, распределения международных обязательств до принятия международных обязательств, применения международных санкций и окончательного урегулирования климатических споров, все связаны с такими проблемами, как наличи</w:t>
      </w:r>
      <w:r>
        <w:rPr>
          <w:rFonts w:ascii="Times New Roman" w:hAnsi="Times New Roman" w:cs="Times New Roman"/>
          <w:sz w:val="28"/>
          <w:szCs w:val="28"/>
          <w:lang w:val="ru-RU" w:eastAsia="zh-Hans"/>
        </w:rPr>
        <w:t>е пробелов в физических нормах, наличие изъянов в процедурных правилах и отсутствие принуждения в процессах их выполнения.</w:t>
      </w:r>
      <w:proofErr w:type="gramEnd"/>
      <w:r>
        <w:rPr>
          <w:rFonts w:ascii="Times New Roman" w:hAnsi="Times New Roman" w:cs="Times New Roman"/>
          <w:sz w:val="28"/>
          <w:szCs w:val="28"/>
          <w:lang w:val="ru-RU" w:eastAsia="zh-Hans"/>
        </w:rPr>
        <w:t xml:space="preserve"> Для оптимизации международного сотрудничества в области верховенства закона в глобальном управлении климатом еще предстоит пройти дол</w:t>
      </w:r>
      <w:r>
        <w:rPr>
          <w:rFonts w:ascii="Times New Roman" w:hAnsi="Times New Roman" w:cs="Times New Roman"/>
          <w:sz w:val="28"/>
          <w:szCs w:val="28"/>
          <w:lang w:val="ru-RU" w:eastAsia="zh-Hans"/>
        </w:rPr>
        <w:t>гий путь.</w:t>
      </w:r>
    </w:p>
    <w:p w:rsidR="00015800" w:rsidRDefault="00015800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  <w:lang w:val="ru-RU" w:eastAsia="zh-Hans"/>
        </w:rPr>
      </w:pPr>
    </w:p>
    <w:p w:rsidR="00015800" w:rsidRDefault="00015800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  <w:lang w:val="ru-RU" w:eastAsia="zh-Hans"/>
        </w:rPr>
      </w:pPr>
    </w:p>
    <w:p w:rsidR="00015800" w:rsidRDefault="00015800">
      <w:pPr>
        <w:rPr>
          <w:rFonts w:ascii="Times New Roman Bold" w:hAnsi="Times New Roman Bold" w:cs="Times New Roman Bold"/>
          <w:b/>
          <w:bCs/>
          <w:sz w:val="28"/>
          <w:szCs w:val="28"/>
          <w:lang w:val="ru-RU"/>
        </w:rPr>
      </w:pPr>
    </w:p>
    <w:p w:rsidR="00015800" w:rsidRDefault="00015800">
      <w:pPr>
        <w:rPr>
          <w:rFonts w:ascii="Times New Roman Bold" w:hAnsi="Times New Roman Bold" w:cs="Times New Roman Bold"/>
          <w:b/>
          <w:bCs/>
          <w:sz w:val="28"/>
          <w:szCs w:val="28"/>
          <w:lang w:val="ru-RU"/>
        </w:rPr>
      </w:pPr>
    </w:p>
    <w:p w:rsidR="00015800" w:rsidRDefault="00015800">
      <w:pPr>
        <w:rPr>
          <w:rFonts w:ascii="Times New Roman Bold" w:hAnsi="Times New Roman Bold" w:cs="Times New Roman Bold"/>
          <w:b/>
          <w:bCs/>
          <w:sz w:val="28"/>
          <w:szCs w:val="28"/>
          <w:lang w:val="ru-RU"/>
        </w:rPr>
      </w:pPr>
    </w:p>
    <w:p w:rsidR="00015800" w:rsidRDefault="00420733">
      <w:pPr>
        <w:pStyle w:val="1"/>
        <w:spacing w:line="360" w:lineRule="auto"/>
        <w:jc w:val="center"/>
        <w:rPr>
          <w:rFonts w:ascii="Times New Roman Bold" w:hAnsi="Times New Roman Bold" w:cs="Times New Roman Bold"/>
          <w:bCs/>
          <w:szCs w:val="28"/>
          <w:lang w:val="ru-RU"/>
        </w:rPr>
      </w:pPr>
      <w:bookmarkStart w:id="29" w:name="_Toc441091221"/>
      <w:r>
        <w:rPr>
          <w:rFonts w:ascii="Times New Roman Bold" w:hAnsi="Times New Roman Bold" w:cs="Times New Roman Bold"/>
          <w:bCs/>
          <w:szCs w:val="28"/>
          <w:lang w:val="ru-RU"/>
        </w:rPr>
        <w:t>Глава 4.Оптимизация международно-правового сотрудничества в борьбе с изменением климата</w:t>
      </w:r>
      <w:bookmarkEnd w:id="29"/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>Анализируя трудности, с которыми сталкивается международное правовое сотрудничество в области изменения климата, предложенное в предыдущей главе, мы може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м внести некоторые предложения по мерам оптимизации.</w:t>
      </w:r>
    </w:p>
    <w:p w:rsidR="00015800" w:rsidRDefault="00420733">
      <w:pPr>
        <w:pStyle w:val="2"/>
        <w:spacing w:line="360" w:lineRule="auto"/>
        <w:jc w:val="center"/>
        <w:rPr>
          <w:rFonts w:ascii="Times New Roman Bold" w:hAnsi="Times New Roman Bold" w:cs="Times New Roman Bold"/>
          <w:bCs/>
          <w:sz w:val="28"/>
          <w:szCs w:val="28"/>
          <w:lang w:val="ru-RU"/>
        </w:rPr>
      </w:pPr>
      <w:bookmarkStart w:id="30" w:name="_Toc306601903"/>
      <w:r>
        <w:rPr>
          <w:rFonts w:ascii="Times New Roman Bold" w:hAnsi="Times New Roman Bold" w:cs="Times New Roman Bold"/>
          <w:bCs/>
          <w:sz w:val="28"/>
          <w:szCs w:val="28"/>
          <w:lang w:val="ru-RU"/>
        </w:rPr>
        <w:t>4.1.Оптимизация распределения международных прав и обязанностей</w:t>
      </w:r>
      <w:bookmarkEnd w:id="30"/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>Во-первых, уважать экологический и экономический суверенитет страны. Основные права и интересы страны неприкосновенны. Это основная черта о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бменов между странами в области глобального управления климатом и предварительное условие для международного сотрудничества. В такую эпоху, когда невозможно искоренить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гегемонизм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>, проникновение культуры и ценностей страны может повлиять на предпочтения общ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ественности и ориентацию политиков. Когда страна формулирует экологическую и экономическую политику и соответствующие постановления, она подвержена влиянию региональных и международных факторов. В области окружающей среды и изменения климата могущественные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страны должны уважать права на равное участие развивающихся стран и наиболее уязвимых стран, а также их равные права пользоваться гарантиями международного права.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Во-вторых, уважая экологический и экономический суверенитет всех стран, необходимо подчеркивать ведущую роль стран с крупными выбросами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lastRenderedPageBreak/>
        <w:t xml:space="preserve">углерода и укреплять их чувство ответственности. Если страны разделены на группы с разными доходами, из пятого отчета </w:t>
      </w:r>
      <w:r>
        <w:rPr>
          <w:rFonts w:ascii="Times New Roman Regular" w:hAnsi="Times New Roman Regular" w:cs="Times New Roman Regular"/>
          <w:sz w:val="28"/>
          <w:szCs w:val="28"/>
        </w:rPr>
        <w:t>IP</w:t>
      </w:r>
      <w:r>
        <w:rPr>
          <w:rFonts w:ascii="Times New Roman Regular" w:hAnsi="Times New Roman Regular" w:cs="Times New Roman Regular"/>
          <w:sz w:val="28"/>
          <w:szCs w:val="28"/>
        </w:rPr>
        <w:t>CC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видно, что темпы роста выбросов углерода в группе с высоким доходом постепенно замедлялись, но в группе со 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средне-высоким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доходом (средне развитые страны и районы с высокими доходами в развивающихся регионах) темпы роста выбросов углерода резко возросли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. Страны Приложения 1 име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ли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более высокие выбросы углерода на душу населения, а глобальные выбросы </w:t>
      </w:r>
      <w:r>
        <w:rPr>
          <w:rFonts w:ascii="Times New Roman Regular" w:hAnsi="Times New Roman Regular" w:cs="Times New Roman Regular"/>
          <w:sz w:val="28"/>
          <w:szCs w:val="28"/>
        </w:rPr>
        <w:t>GHG</w:t>
      </w:r>
      <w:r>
        <w:rPr>
          <w:rStyle w:val="a9"/>
          <w:rFonts w:ascii="Times New Roman Regular" w:hAnsi="Times New Roman Regular" w:cs="Times New Roman Regular"/>
          <w:sz w:val="28"/>
          <w:szCs w:val="28"/>
        </w:rPr>
        <w:footnoteReference w:id="75"/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на душу населения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были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очень неравномерны. Будь то текущий вклад в выбросы, исторический вклад в выбросы или вклад в выбросы на душу населения, развитые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страны должны нести основную ответственность. Среди развитых стран также существуют большие различия в том, как страны реагируют на изменение климата. Как страна с самым большим объемом выбросов в мире и лидер в области исследований изменения климата, США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имеют целостную политическую и правовую систему. Однако США также являются страной, где на меры по сокращению выбросов наиболее существенно влияют политические изменения. В эпоху Буша США было трудно интегрироваться в основные международные соглашения по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климату. Хотя большое количество программ в области энергетики и климата были сформулированы в эпоху Обамы, они не были достаточно сильными. Самое главное, что после того, как Трамп вступил в должность, он прервал первоначальный процесс сокращения выбросов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и изменил предыдущую политику в области энергетики и климата. Преемственность политики была крайне плохой. Но США заслуживают похвалы тем, что их гражданские организации и городские движения возглавили ряд социальных тенденций, таких как защита окружающей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среды, энергосбережение и сокращение выбросов, а также оказали определенное давление на правительство. В будущем США следует обратить внимание на то, как сохранить преемственность политики и стабилизировать действие об изменении климата в ответ на суровые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lastRenderedPageBreak/>
        <w:t>климатические условия. Швеция остается образцом, на который следует ссылаться. Первое, что стоит продвигать, - это использование этанола в качестве движущей силы автомобилей, а также внедрение субсидий на закупку «зеленых автомобилей» и политики стимулиро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вания для увеличения государственных закупок. 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Во-вторых, сортировка и переработка мусора в Швеции также очень хорошие: в начале 21 века уровень сортировки и переработки мусора был близок к 80%, а нынешний уровень сортировки и переработки мусора близок к 10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0%.</w:t>
      </w:r>
      <w:r>
        <w:rPr>
          <w:rStyle w:val="a9"/>
          <w:rFonts w:ascii="Times New Roman Regular" w:hAnsi="Times New Roman Regular" w:cs="Times New Roman Regular"/>
          <w:sz w:val="28"/>
          <w:szCs w:val="28"/>
        </w:rPr>
        <w:footnoteReference w:id="76"/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Наконец, налог на энергию и налог на выбросы углерода</w:t>
      </w:r>
      <w:proofErr w:type="gramEnd"/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там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также игра</w:t>
      </w:r>
      <w:proofErr w:type="gramEnd"/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ли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ключевую роль, которые могут определять мнение потребителей о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низкоуглеродном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потреблении и способствовать модернизации производства на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предприятиях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/>
        </w:rPr>
        <w:t>. Германия не замедлила свои дей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ствия по сокращению выбросов. Чтобы решить проблему нехватки энергоресурсов, Германия разработала долгосрочный стратегический план. Во-первых, это сосредоточение внимания на технологических исследованиях и разработках. Энергосберегающие здания имеют далеко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идущее значение для будущего сокращения выбросов. Большое количество выбросов от городской жизни невозможно отделить от носителя зданий. Германия внедря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ла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систему субсидий (реконструкция старых построек) и льготные кредиты на покупку энергосберегающих зда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ний.</w:t>
      </w:r>
      <w:r>
        <w:rPr>
          <w:rStyle w:val="a9"/>
          <w:rFonts w:ascii="Times New Roman Regular" w:hAnsi="Times New Roman Regular" w:cs="Times New Roman Regular"/>
          <w:sz w:val="28"/>
          <w:szCs w:val="28"/>
        </w:rPr>
        <w:footnoteReference w:id="77"/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На протяжении всей истории энергосбережения и сокращения выбросов в развитых странах технологии обладают потенциалом для долгосрочного развития или быстрого прогресса. Однако из-за многопартийной системы или политической формы, когда две партии сменя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ют друг друга у власти, политикам и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правовым положениям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, регулирующим изменение климата, трудно оказывать долгосрочное воздействие.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lastRenderedPageBreak/>
        <w:t>Короче говоря, если развитые страны открыли прелюдию к глобальным действиям по сокращению выбросов в спорах и исследованиях,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то развивающиеся страны с устойчивым экономическим ростом являются основой действий по смягчению последствий глобального изменения климата, и на них ложится более трудная «будущая ответственность».  Индия - крупная развивающаяся страна, вступившая в перио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д быстрого развития, и ее загрязнение окружающей среды является очень серьезным. Хотя ее огромное население обеспечивает демографические дивиденды, оно также серьезно ограничивает устойчивое развитие Индии. После того, как Киотский протокол установил механ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изм чистого развития, инвестиционные проекты Индии в области </w:t>
      </w:r>
      <w:r>
        <w:rPr>
          <w:rFonts w:ascii="Times New Roman Regular" w:hAnsi="Times New Roman Regular" w:cs="Times New Roman Regular"/>
          <w:sz w:val="28"/>
          <w:szCs w:val="28"/>
        </w:rPr>
        <w:t>CDM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составляли около 20% от общего объема в мире. Изменение отношения Индии к </w:t>
      </w:r>
      <w:r>
        <w:rPr>
          <w:rFonts w:ascii="Times New Roman Regular" w:hAnsi="Times New Roman Regular" w:cs="Times New Roman Regular"/>
          <w:sz w:val="28"/>
          <w:szCs w:val="28"/>
        </w:rPr>
        <w:t>CDM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было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напрямую связано с ухудшением ее экологической среды. В плане сокращения выбросов Индии стоит научиться тому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, что она первой создала азиатский рынок торговли квотами на выбросы углерода и активно участвовала в торговле технологиями и передаче технологий с развитыми странами. Хотя у Индии есть недостатки с точки зрения сокращения выбросов, особенно при разработке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проектов </w:t>
      </w:r>
      <w:r>
        <w:rPr>
          <w:rFonts w:ascii="Times New Roman Regular" w:hAnsi="Times New Roman Regular" w:cs="Times New Roman Regular"/>
          <w:sz w:val="28"/>
          <w:szCs w:val="28"/>
        </w:rPr>
        <w:t>CDM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, такие как недостаточная осведомленность и политика регулирования «невмешательства», действия Индии по сокращению выбросов по-прежнему име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ют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важное влияние на страны Юго-Восточной Азии.</w:t>
      </w:r>
      <w:r>
        <w:rPr>
          <w:rStyle w:val="a9"/>
          <w:rFonts w:ascii="Times New Roman Regular" w:hAnsi="Times New Roman Regular" w:cs="Times New Roman Regular"/>
          <w:sz w:val="28"/>
          <w:szCs w:val="28"/>
        </w:rPr>
        <w:footnoteReference w:id="78"/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Совместные усилия Индии и Китая, такие как подписание с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оответствующих двусторонних 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соглашений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о совместной разработке технологий более чистого производства, зеленой торговли и инвестиций, игра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ют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важную роль в содействии региональному развитию и глобальному управлению климатом. Как одна из «стран БРИКС</w:t>
      </w:r>
      <w:r>
        <w:rPr>
          <w:rStyle w:val="a9"/>
          <w:rFonts w:ascii="Times New Roman Regular" w:hAnsi="Times New Roman Regular" w:cs="Times New Roman Regular"/>
          <w:sz w:val="28"/>
          <w:szCs w:val="28"/>
        </w:rPr>
        <w:footnoteReference w:id="79"/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», Брази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лия обладает богатыми природными ресурсами и развитой системой промышленного развития. Промышленное производство и социальное развитие Бразилии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lastRenderedPageBreak/>
        <w:t>зависят от ее энергетической структуры, а методы освоения и использования лесов и земель определяют ее возможнос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ти устойчивого развития, а также вызывают озабоченность всех сторон в глобальном управлении климатом. После того, как правительство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Лулы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начало свою работу в 2003 году, отношение Бразилии к международным переговорам по климату изменилось, и возникли ее опа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сения, основанные на ее собственных национальных условиях: обязательства по сокращению выбросов, экологически чистое развитие и вопросы обезлесения.</w:t>
      </w:r>
      <w:r>
        <w:rPr>
          <w:rStyle w:val="a9"/>
          <w:rFonts w:ascii="Times New Roman Regular" w:hAnsi="Times New Roman Regular" w:cs="Times New Roman Regular"/>
          <w:sz w:val="28"/>
          <w:szCs w:val="28"/>
        </w:rPr>
        <w:footnoteReference w:id="80"/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Национальный закон Бразилии об изменении климата (2009 г.) является пионером в юридической трактовке измен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ения климата в развивающихся странах. В то же время Бразилия также является основателем механизма </w:t>
      </w:r>
      <w:r>
        <w:rPr>
          <w:rFonts w:ascii="Times New Roman Regular" w:hAnsi="Times New Roman Regular" w:cs="Times New Roman Regular"/>
          <w:sz w:val="28"/>
          <w:szCs w:val="28"/>
        </w:rPr>
        <w:t>CDM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вместе с США. Однако политика правительства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Руссеффа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в отношении изменения климата является медленной и даже регрессивной. Это потенциальный кризис.</w:t>
      </w:r>
    </w:p>
    <w:p w:rsidR="00015800" w:rsidRDefault="00420733">
      <w:pPr>
        <w:pStyle w:val="2"/>
        <w:spacing w:line="360" w:lineRule="auto"/>
        <w:jc w:val="center"/>
        <w:rPr>
          <w:rFonts w:ascii="Times New Roman Bold" w:hAnsi="Times New Roman Bold" w:cs="Times New Roman Bold"/>
          <w:bCs/>
          <w:sz w:val="28"/>
          <w:szCs w:val="28"/>
          <w:lang w:val="ru-RU"/>
        </w:rPr>
      </w:pPr>
      <w:bookmarkStart w:id="31" w:name="_Toc1244914568"/>
      <w:r>
        <w:rPr>
          <w:rFonts w:ascii="Times New Roman Bold" w:hAnsi="Times New Roman Bold" w:cs="Times New Roman Bold"/>
          <w:bCs/>
          <w:sz w:val="28"/>
          <w:szCs w:val="28"/>
          <w:lang w:val="ru-RU"/>
        </w:rPr>
        <w:t>4.2.У</w:t>
      </w:r>
      <w:r>
        <w:rPr>
          <w:rFonts w:ascii="Times New Roman Bold" w:hAnsi="Times New Roman Bold" w:cs="Times New Roman Bold"/>
          <w:bCs/>
          <w:sz w:val="28"/>
          <w:szCs w:val="28"/>
          <w:lang w:val="ru-RU"/>
        </w:rPr>
        <w:t>крепление налога на выбросы углерода и строительство углеродного рынка</w:t>
      </w:r>
      <w:bookmarkEnd w:id="31"/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>Из предыдущей части мы можем обнаружить, что для того, чтобы справиться с кризисом, связанным с изменением климата, и достичь целевых показателей выбросов, предусмотренных международным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договором, многие страны предпочтут установить систему налога на выбросы углерода. Большинство ученых, поддерживающих введение налога на выбросы углерода, считают, что влияние налога на выбросы углерода на методы производства предприятий, поведение потреб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ителей и образ жизни людей является долговременным, что необходимо для выполнения страной своих обязательств в отношении </w:t>
      </w:r>
      <w:r>
        <w:rPr>
          <w:rFonts w:ascii="Times New Roman Regular" w:hAnsi="Times New Roman Regular" w:cs="Times New Roman Regular"/>
          <w:sz w:val="28"/>
          <w:szCs w:val="28"/>
        </w:rPr>
        <w:t>NDC</w:t>
      </w:r>
      <w:r>
        <w:rPr>
          <w:rFonts w:ascii="Times New Roman Regular" w:hAnsi="Times New Roman Regular" w:cs="Times New Roman Regular" w:hint="eastAsia"/>
          <w:sz w:val="28"/>
          <w:szCs w:val="28"/>
          <w:lang w:eastAsia="zh-Hans"/>
        </w:rPr>
        <w:t>s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>Поскольку современной международной торговле трудно оторваться от многосторонней торговой системы ВТО, сбор тарифов на выбросы уг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лерода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lastRenderedPageBreak/>
        <w:t xml:space="preserve">должен отвечать определенным условиям, прежде чем они могут быть признаны ВТО. Вкратце, основа ВТО для взимания углеродных тарифов основана на статье 2 ГАТТ 1994, которая рассматривает углеродные тарифы как «налог на корректировку границы», но этот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налог является дополнительным импортируемым продуктом по своей природе. Сборы, если они должны быть признанные правилами ВТО как «разрешенные исключения», они также должны соответствовать положениям статьи 20 ГАТТ 199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4: «Относящиеся к защите истощаемых при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родных ресурсов; необходимые меры, основанные на здоровье людей, животных и растений».</w:t>
      </w:r>
      <w:r>
        <w:rPr>
          <w:rStyle w:val="a9"/>
          <w:rFonts w:ascii="Times New Roman Regular" w:hAnsi="Times New Roman Regular" w:cs="Times New Roman Regular"/>
          <w:sz w:val="28"/>
          <w:szCs w:val="28"/>
        </w:rPr>
        <w:footnoteReference w:id="81"/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На практике развивающиеся страны часто становятся жертвами углеродных тарифов. В краткосрочной перспективе возьмем в качестве примера «Закон США о чистой энергии и безопасности» (2009 г.). Что касается тарифов на выбросы углерода, развивающиеся страны, та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кие как Китай, не могут соответствовать своим «зеленым стандартам» и столкнутся с новыми видами торговых протекционистских мер. 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Однако в долгосрочной перспективе развивающиеся страны также могут извлечь выгоду из процесса взимания углеродных тарифов другим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и странами, что будет стимулировать экспортеров к модернизации производственной деятельности и технологических инноваций, а также к достижению беспроигрышной ситуации сокращения внутренних выбросов и вклада в глобальные управление климатом.</w:t>
      </w:r>
      <w:proofErr w:type="gramEnd"/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>Кроме того, что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касается углеродного рынка, текущий международный торговый рынок является именно региональной биржей</w:t>
      </w:r>
      <w:r>
        <w:rPr>
          <w:rStyle w:val="a9"/>
          <w:rFonts w:ascii="Times New Roman Regular" w:hAnsi="Times New Roman Regular" w:cs="Times New Roman Regular"/>
          <w:sz w:val="28"/>
          <w:szCs w:val="28"/>
        </w:rPr>
        <w:footnoteReference w:id="82"/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, и каждая единица выбросов выбирает ближайшее место торговли, исходя из удобства географических связей. Конечная цель в будущем - создать международный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lastRenderedPageBreak/>
        <w:t>е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диный углеродный рынок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по всему миру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при сохранении различных субрынков. Это не только будет способствовать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внутрирегиональной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торговле углеродом, но и обеспечит межрегиональную замену углерода, что будет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способствовать достижению сокращения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в течение опре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деленного периода действия обязательств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.</w:t>
      </w:r>
      <w:r>
        <w:rPr>
          <w:rStyle w:val="a9"/>
          <w:rFonts w:ascii="Times New Roman Regular" w:hAnsi="Times New Roman Regular" w:cs="Times New Roman Regular"/>
          <w:sz w:val="28"/>
          <w:szCs w:val="28"/>
        </w:rPr>
        <w:footnoteReference w:id="83"/>
      </w:r>
    </w:p>
    <w:p w:rsidR="00015800" w:rsidRDefault="00420733">
      <w:pPr>
        <w:pStyle w:val="2"/>
        <w:spacing w:line="360" w:lineRule="auto"/>
        <w:jc w:val="center"/>
        <w:rPr>
          <w:rFonts w:ascii="Times New Roman Bold" w:hAnsi="Times New Roman Bold" w:cs="Times New Roman Bold"/>
          <w:bCs/>
          <w:sz w:val="28"/>
          <w:szCs w:val="28"/>
          <w:lang w:val="ru-RU"/>
        </w:rPr>
      </w:pPr>
      <w:bookmarkStart w:id="32" w:name="_Toc345971655"/>
      <w:r>
        <w:rPr>
          <w:rFonts w:ascii="Times New Roman Bold" w:hAnsi="Times New Roman Bold" w:cs="Times New Roman Bold"/>
          <w:bCs/>
          <w:sz w:val="28"/>
          <w:szCs w:val="28"/>
          <w:lang w:val="ru-RU"/>
        </w:rPr>
        <w:t>4.3.Внимание на роли многообразных субъектов в юридическом сотрудничестве</w:t>
      </w:r>
      <w:bookmarkEnd w:id="32"/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>Во-первых, международные организации должны по-прежнему играть ведущую роль в международном правовом сотрудничестве для решения проблем, свя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занных с изменением климата.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ООН была создана более 70 лет назад.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Её недостатки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стали более заметными, и реформа настоятельно необходима. В частности, во-первых, реформа Совета Безопасности ООН несет основную тяжесть, а ключом к успеху является создание ме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ст и совершенствование механизма вето. Во-вторых, эффективность некоторых организаций системы ООН неудовлетворительна. 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Например, Программа ООН по окружающей среде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（</w:t>
      </w:r>
      <w:r>
        <w:rPr>
          <w:rFonts w:ascii="Times New Roman Regular" w:hAnsi="Times New Roman Regular" w:cs="Times New Roman Regular"/>
          <w:sz w:val="28"/>
          <w:szCs w:val="28"/>
        </w:rPr>
        <w:t>UNEP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), все ее резолюции и доклады носят пропагандистский характер.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По сравнению с международн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ыми правозащитными организациями, организации, занимающиеся проблемами окружающей среды, «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маргинализированы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>». В-третьих - это неэффективность и недостаток демократии, с которыми сталкивается ООН при трансформации глобального управления.</w:t>
      </w:r>
      <w:r>
        <w:rPr>
          <w:rStyle w:val="a9"/>
          <w:rFonts w:ascii="Times New Roman Regular" w:hAnsi="Times New Roman Regular" w:cs="Times New Roman Regular"/>
          <w:sz w:val="28"/>
          <w:szCs w:val="28"/>
        </w:rPr>
        <w:footnoteReference w:id="84"/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ООН должна предост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авить развивающимся странам, а также самым маленьким и наиболее уязвимым странам больше голоса и участия. Необходимо и далее оптимизировать специализацию и интеграцию учреждений ООН.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lastRenderedPageBreak/>
        <w:t>Перспективы развития неправительственных организаций, естественно, хороши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е, но есть еще некоторые проблемы, которые необходимо решить, если они хотят добиться дальнейшего развития. Во-первых, это стабильность и надежность источников финансирования, которые поддерживают нормальную работу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международных неправительственных организ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аций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. В мире существует бесчисленное множество неправительственных организаций, но мало глобальных неправительственных международных организаций с определенным масштабом и влиянием. Как только цепочка капитала разорвана или источник капитала незаконен, орг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анизацию легко распустить. Во-вторых, это вопрос независимости. </w:t>
      </w:r>
      <w:proofErr w:type="gramStart"/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Неправительственные организация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легко контролируются и подавляются правительством в определенных политических и социальных системах и становятся инструментом правящего класса для достижения св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оих политических целей.</w:t>
      </w:r>
      <w:proofErr w:type="gramEnd"/>
      <w:r>
        <w:rPr>
          <w:rStyle w:val="a9"/>
          <w:rFonts w:ascii="Times New Roman Regular" w:hAnsi="Times New Roman Regular" w:cs="Times New Roman Regular"/>
          <w:sz w:val="28"/>
          <w:szCs w:val="28"/>
        </w:rPr>
        <w:footnoteReference w:id="85"/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Наконец, существует проблема прозрачности. Неправительственные организации должны служить обществу. Только при соблюдении определенных стандартов прозрачности они могут поддерживать свое устойчивое развитие.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>Самый маленький субъект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правового сотрудничества - это граждане, то есть физические лица. С точки зрения государств, расширение участия общественности и использование политики для повышения осведомленности общественности о сокращении выбросов также является способом оптимизации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международного правового сотрудничества в области изменения климата. При смягчении последствий изменения климата необходимо постоянно и постоянно подчеркивать вопрос об участии общественности, иначе без поддержки коллективных действий сокращение выбросов з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акончится неудачей. Функция закона ограничена. С точки зрения поощрения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низкоуглеродной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и зеленой жизни, закон не должен устанавливать обязательные нормы, которые должен соблюдать каждый. После периода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lastRenderedPageBreak/>
        <w:t xml:space="preserve">политического руководства общественность сформировала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ожидаемое производство и образ жизни. В это время формулируются соответствующие обязательные законы и постановления для достижения стабильности и непрерывности состояния социальной жизни.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Я хотел бы упомянуть другой субъект управления климатом, 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которую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лег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ко упустить из виду, - это транснациональные корпорации. Многонациональные компании обладают огромным потенциалом в реализации глобальных стратегий сокращения выбросов, и они вносят как фактический вклад в сокращение выбросов, так и множественный вклад тех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нологий и рекомендаций по повышению осведомленности общественности. Мы должны придавать большое значение роли транснациональных компаний в участии в глобальном управлении климатом.</w:t>
      </w:r>
    </w:p>
    <w:p w:rsidR="00015800" w:rsidRDefault="00420733">
      <w:pPr>
        <w:pStyle w:val="2"/>
        <w:spacing w:line="360" w:lineRule="auto"/>
        <w:jc w:val="center"/>
        <w:rPr>
          <w:rFonts w:ascii="Times New Roman Bold" w:hAnsi="Times New Roman Bold" w:cs="Times New Roman Bold"/>
          <w:bCs/>
          <w:sz w:val="28"/>
          <w:szCs w:val="28"/>
          <w:lang w:val="ru-RU"/>
        </w:rPr>
      </w:pPr>
      <w:bookmarkStart w:id="33" w:name="_Toc1507373156"/>
      <w:r>
        <w:rPr>
          <w:rFonts w:ascii="Times New Roman Bold" w:hAnsi="Times New Roman Bold" w:cs="Times New Roman Bold"/>
          <w:bCs/>
          <w:sz w:val="28"/>
          <w:szCs w:val="28"/>
          <w:lang w:val="ru-RU"/>
        </w:rPr>
        <w:t>4.4.</w:t>
      </w:r>
      <w:r w:rsidRPr="00204187">
        <w:rPr>
          <w:rFonts w:ascii="Times New Roman Bold" w:hAnsi="Times New Roman Bold" w:cs="Times New Roman Bold"/>
          <w:bCs/>
          <w:sz w:val="28"/>
          <w:szCs w:val="28"/>
          <w:lang w:val="ru-RU"/>
        </w:rPr>
        <w:t>Э</w:t>
      </w:r>
      <w:r>
        <w:rPr>
          <w:rFonts w:ascii="Times New Roman Bold" w:hAnsi="Times New Roman Bold" w:cs="Times New Roman Bold"/>
          <w:bCs/>
          <w:sz w:val="28"/>
          <w:szCs w:val="28"/>
          <w:lang w:val="ru-RU"/>
        </w:rPr>
        <w:t>ффективн</w:t>
      </w:r>
      <w:r>
        <w:rPr>
          <w:rFonts w:ascii="Times New Roman Bold" w:hAnsi="Times New Roman Bold" w:cs="Times New Roman Bold"/>
          <w:bCs/>
          <w:sz w:val="28"/>
          <w:szCs w:val="28"/>
          <w:lang w:val="ru-RU"/>
        </w:rPr>
        <w:t>о</w:t>
      </w:r>
      <w:r w:rsidRPr="00204187">
        <w:rPr>
          <w:rFonts w:ascii="Times New Roman Bold" w:hAnsi="Times New Roman Bold" w:cs="Times New Roman Bold"/>
          <w:bCs/>
          <w:sz w:val="28"/>
          <w:szCs w:val="28"/>
          <w:lang w:val="ru-RU"/>
        </w:rPr>
        <w:t>е</w:t>
      </w:r>
      <w:r>
        <w:rPr>
          <w:rFonts w:ascii="Times New Roman Bold" w:hAnsi="Times New Roman Bold" w:cs="Times New Roman Bold"/>
          <w:bCs/>
          <w:sz w:val="28"/>
          <w:szCs w:val="28"/>
          <w:lang w:val="ru-RU"/>
        </w:rPr>
        <w:t xml:space="preserve"> </w:t>
      </w:r>
      <w:r w:rsidRPr="00204187">
        <w:rPr>
          <w:rFonts w:ascii="Times New Roman Bold" w:hAnsi="Times New Roman Bold" w:cs="Times New Roman Bold"/>
          <w:bCs/>
          <w:sz w:val="28"/>
          <w:szCs w:val="28"/>
          <w:lang w:val="ru-RU"/>
        </w:rPr>
        <w:t>выполнение</w:t>
      </w:r>
      <w:r>
        <w:rPr>
          <w:rFonts w:ascii="Times New Roman Bold" w:hAnsi="Times New Roman Bold" w:cs="Times New Roman Bold"/>
          <w:bCs/>
          <w:sz w:val="28"/>
          <w:szCs w:val="28"/>
          <w:lang w:val="ru-RU"/>
        </w:rPr>
        <w:t xml:space="preserve"> международных договоров об изменении климата</w:t>
      </w:r>
      <w:bookmarkEnd w:id="33"/>
    </w:p>
    <w:p w:rsidR="00015800" w:rsidRDefault="00420733">
      <w:pPr>
        <w:spacing w:line="360" w:lineRule="auto"/>
        <w:rPr>
          <w:rFonts w:ascii="Times New Roman Bold" w:hAnsi="Times New Roman Bold" w:cs="Times New Roman Bold"/>
          <w:b/>
          <w:bCs/>
          <w:sz w:val="28"/>
          <w:szCs w:val="28"/>
          <w:lang w:val="ru-RU"/>
        </w:rPr>
      </w:pPr>
      <w:r>
        <w:rPr>
          <w:rFonts w:ascii="Times New Roman Bold" w:hAnsi="Times New Roman Bold" w:cs="Times New Roman Bold"/>
          <w:b/>
          <w:bCs/>
          <w:sz w:val="28"/>
          <w:szCs w:val="28"/>
          <w:lang w:val="ru-RU"/>
        </w:rPr>
        <w:t>1</w:t>
      </w:r>
      <w:r>
        <w:rPr>
          <w:rFonts w:ascii="Times New Roman Bold" w:hAnsi="Times New Roman Bold" w:cs="Times New Roman Bold"/>
          <w:b/>
          <w:bCs/>
          <w:sz w:val="28"/>
          <w:szCs w:val="28"/>
          <w:lang w:val="ru-RU" w:eastAsia="zh-Hans"/>
        </w:rPr>
        <w:t>.</w:t>
      </w:r>
      <w:r>
        <w:rPr>
          <w:rFonts w:ascii="Times New Roman Bold" w:hAnsi="Times New Roman Bold" w:cs="Times New Roman Bold"/>
          <w:b/>
          <w:bCs/>
          <w:sz w:val="28"/>
          <w:szCs w:val="28"/>
          <w:lang w:val="ru-RU"/>
        </w:rPr>
        <w:t>Содействие разработки двусторонних и региональных многосторонних договоров по климату.</w:t>
      </w:r>
    </w:p>
    <w:p w:rsidR="00015800" w:rsidRDefault="00420733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Помимо сотрудничества в рамках механизма </w:t>
      </w:r>
      <w:r>
        <w:rPr>
          <w:rFonts w:ascii="Times New Roman" w:hAnsi="Times New Roman" w:cs="Times New Roman"/>
          <w:sz w:val="28"/>
          <w:szCs w:val="28"/>
        </w:rPr>
        <w:t>UNFCCC</w:t>
      </w:r>
      <w:r>
        <w:rPr>
          <w:rFonts w:ascii="Times New Roman" w:hAnsi="Times New Roman" w:cs="Times New Roman"/>
          <w:sz w:val="28"/>
          <w:szCs w:val="28"/>
          <w:lang w:val="ru-RU"/>
        </w:rPr>
        <w:t>, страны должны также стремиться содействовать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сотрудничеству</w:t>
      </w:r>
      <w:r w:rsidRPr="00204187">
        <w:rPr>
          <w:rFonts w:ascii="Times New Roman" w:hAnsi="Times New Roman" w:cs="Times New Roman"/>
          <w:sz w:val="28"/>
          <w:szCs w:val="28"/>
          <w:lang w:val="ru-RU"/>
        </w:rPr>
        <w:t xml:space="preserve"> узкого круга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области управления климатом, например, формул</w:t>
      </w:r>
      <w:r>
        <w:rPr>
          <w:rFonts w:ascii="Times New Roman" w:hAnsi="Times New Roman" w:cs="Times New Roman"/>
          <w:sz w:val="28"/>
          <w:szCs w:val="28"/>
          <w:lang w:val="ru-RU"/>
        </w:rPr>
        <w:t>ировать двусторонние или региональные многосторонние договоры.</w:t>
      </w:r>
      <w:r w:rsidRPr="002041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Например, </w:t>
      </w:r>
      <w:r w:rsidRPr="00204187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итайско-американское </w:t>
      </w:r>
      <w:r w:rsidRPr="00204187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овместное </w:t>
      </w:r>
      <w:r w:rsidRPr="00204187">
        <w:rPr>
          <w:rFonts w:ascii="Times New Roman" w:hAnsi="Times New Roman" w:cs="Times New Roman"/>
          <w:sz w:val="28"/>
          <w:szCs w:val="28"/>
          <w:lang w:val="ru-RU"/>
        </w:rPr>
        <w:t>разъясне</w:t>
      </w:r>
      <w:r>
        <w:rPr>
          <w:rFonts w:ascii="Times New Roman" w:hAnsi="Times New Roman" w:cs="Times New Roman"/>
          <w:sz w:val="28"/>
          <w:szCs w:val="28"/>
          <w:lang w:val="ru-RU"/>
        </w:rPr>
        <w:t>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 изменении климата (2014 г.) рассматривается как знаковый двусторонний договор. Разница в содержании отражается в различных ключевых обл</w:t>
      </w:r>
      <w:r>
        <w:rPr>
          <w:rFonts w:ascii="Times New Roman" w:hAnsi="Times New Roman" w:cs="Times New Roman"/>
          <w:sz w:val="28"/>
          <w:szCs w:val="28"/>
          <w:lang w:val="ru-RU"/>
        </w:rPr>
        <w:t>астях сотрудничества. Общим моментом является то, что обе стороны четко сформулируют свои количественные цели по сокращению выбросов, чтобы работать вместе и побуждать друг друга. В будущем двусторонние климатические договоры станут центром развития в проц</w:t>
      </w:r>
      <w:r>
        <w:rPr>
          <w:rFonts w:ascii="Times New Roman" w:hAnsi="Times New Roman" w:cs="Times New Roman"/>
          <w:sz w:val="28"/>
          <w:szCs w:val="28"/>
          <w:lang w:val="ru-RU"/>
        </w:rPr>
        <w:t>ессе управления климатом, а двусторонние механизмы характеризуются высокой эффективностью и гибкостью.</w:t>
      </w:r>
    </w:p>
    <w:p w:rsidR="00015800" w:rsidRDefault="00420733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Будущее глобального управления климатом не может зависеть исключительно от глобальных международных климатических соглашений. Сила регионального сотрудни</w:t>
      </w:r>
      <w:r>
        <w:rPr>
          <w:rFonts w:ascii="Times New Roman" w:hAnsi="Times New Roman" w:cs="Times New Roman"/>
          <w:sz w:val="28"/>
          <w:szCs w:val="28"/>
          <w:lang w:val="ru-RU"/>
        </w:rPr>
        <w:t>чества и широкое участие на местном уровне является долгосрочным решением для действий по смягчению последствий. Идеальная модель регионального многостороннего договора по климату - это объединение усилий региона по сокращению выбросов, и, конечно, не искл</w:t>
      </w:r>
      <w:r>
        <w:rPr>
          <w:rFonts w:ascii="Times New Roman" w:hAnsi="Times New Roman" w:cs="Times New Roman"/>
          <w:sz w:val="28"/>
          <w:szCs w:val="28"/>
          <w:lang w:val="ru-RU"/>
        </w:rPr>
        <w:t>ючено некоторое межрегиональное сотрудничество. Например, сотрудничество Китая, России и ЕС в области изменения климата.</w:t>
      </w:r>
    </w:p>
    <w:p w:rsidR="00015800" w:rsidRDefault="00420733">
      <w:pPr>
        <w:spacing w:line="360" w:lineRule="auto"/>
        <w:rPr>
          <w:rFonts w:ascii="Times New Roman Bold" w:hAnsi="Times New Roman Bold" w:cs="Times New Roman Bold"/>
          <w:b/>
          <w:bCs/>
          <w:sz w:val="28"/>
          <w:szCs w:val="28"/>
          <w:lang w:val="ru-RU" w:eastAsia="zh-Han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>
        <w:rPr>
          <w:rFonts w:ascii="Times New Roman" w:hAnsi="Times New Roman" w:cs="Times New Roman" w:hint="eastAsia"/>
          <w:b/>
          <w:bCs/>
          <w:sz w:val="28"/>
          <w:szCs w:val="28"/>
          <w:lang w:val="ru-RU" w:eastAsia="zh-Hans"/>
        </w:rPr>
        <w:t>.</w:t>
      </w:r>
      <w:r>
        <w:rPr>
          <w:rFonts w:ascii="Times New Roman Bold" w:hAnsi="Times New Roman Bold" w:cs="Times New Roman Bold"/>
          <w:b/>
          <w:bCs/>
          <w:sz w:val="28"/>
          <w:szCs w:val="28"/>
          <w:lang w:val="ru-RU" w:eastAsia="zh-Hans"/>
        </w:rPr>
        <w:t>Улучшение механизма выхода из климатического договора.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В третьей главе проанализирована произвольность выхода из договора по климату.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Одна из причин заключается в том, что договор по климату имеет низкий порог при установлении условий выхода.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При формулировании международного договора по климату необходимо переоценить положения о выходе, например, продлить первоначальный срок для уведом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ления о выходе с трех до четырех лет, так что для реального отхода от обязательства по сокращению выбросов потребуется подождать пять лет после даты вступления договора в силу. Пятилетний период, имеющий универсальное значение, может соответствовать кратко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срочному и среднесрочному планированию страны и периоду правления партии. Ограничивая срок выхода, можно подавить мотивацию страны к выходу по собственному желанию.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Другой способ, более простой, но требующий тщательной оценки, прежде чем его можно будет пр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именить, - это наложить дополнительные условия на выход из договора. Например, только в случае непримиримого спора между договаривающимися сторонами или серьезного изменения ситуации / чрезвычайной ситуации в договаривающихся государствах могут быть выданы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аналогичные условия для расторжения контракта. </w:t>
      </w:r>
    </w:p>
    <w:p w:rsidR="00015800" w:rsidRDefault="00420733">
      <w:pPr>
        <w:spacing w:line="360" w:lineRule="auto"/>
        <w:rPr>
          <w:rFonts w:ascii="Times New Roman Bold" w:hAnsi="Times New Roman Bold" w:cs="Times New Roman Bold"/>
          <w:b/>
          <w:bCs/>
          <w:sz w:val="28"/>
          <w:szCs w:val="28"/>
          <w:lang w:val="ru-RU" w:eastAsia="zh-Hans"/>
        </w:rPr>
      </w:pPr>
      <w:r>
        <w:rPr>
          <w:rFonts w:ascii="Times New Roman Bold" w:hAnsi="Times New Roman Bold" w:cs="Times New Roman Bold"/>
          <w:b/>
          <w:bCs/>
          <w:sz w:val="28"/>
          <w:szCs w:val="28"/>
          <w:lang w:val="ru-RU" w:eastAsia="zh-Hans"/>
        </w:rPr>
        <w:t>3.Повышение интенсивности международных принудительных санкций</w:t>
      </w:r>
      <w:proofErr w:type="gramStart"/>
      <w:r>
        <w:rPr>
          <w:rFonts w:ascii="Times New Roman Bold" w:hAnsi="Times New Roman Bold" w:cs="Times New Roman Bold"/>
          <w:b/>
          <w:bCs/>
          <w:sz w:val="28"/>
          <w:szCs w:val="28"/>
          <w:lang w:val="ru-RU" w:eastAsia="zh-Hans"/>
        </w:rPr>
        <w:t xml:space="preserve"> .</w:t>
      </w:r>
      <w:proofErr w:type="gramEnd"/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lastRenderedPageBreak/>
        <w:t xml:space="preserve">Согласно положениям международных договоров, серьезные нарушения обычно передаются в Международный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С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уд или международный арбитраж для вынесени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я решения. Что касается изменения климата, то при применении международных санкций мы 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должны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прежде всего прояснить следующие вопросы. Во-первых, - это легитимность лица, применившего санкции. Вооруженные санкции должны оцениваться и санкционироваться Сове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том Безопасности, в противном случае они являются незаконными и несправедливыми. Невооруженные санкции также должны иметь законные причины. Случайное введение санкций вызовет нестабильность в международных отношениях. Во-вторых, это определение международн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ой ответственности лица, подвергшегося санкциям. В настоящее время нет прецедентов для введения международных санкций из-за неэффективных действий по 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контролю за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изменением климата (нарушение международных климатических соглашений). Самая важная причина за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ключается в том, что трудно осознать вину за предсказуемые, но ненавязчивые последствия изменения климата. Вменение ответственности за изменение климата требует дальнейших переговоров и консультаций со стороны всех сторон по всему миру для определения исто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рической отправной точки, методов измерения и стандартов ответственности для вменения. В-третьих, продолжительность и интенсивность санкций. Санкции не могут проводиться бесконечно, иначе они станут замаскированной «агрессией». В-четвертых, санкции должны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запрещать военные санкции. Проблема изменения климата - долгосрочная, общая и историческая. Военные санкции против любой страны слишком серьезны. Сочетание дипломатических санкций и экономических санкций часто дает определенные эффекты.</w:t>
      </w: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Дипломатические сан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кции - это первый выбор. Дипломатические санкции легче всего контролировать и применять среди всех санкций. Легко сделать выбор между выполнением международных обязательств по смягчению последствий изменения климата или потерей возможности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lastRenderedPageBreak/>
        <w:t xml:space="preserve">беспроигрышного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сотрудничества между мировыми державами. Более того, напряженность, вызванную дипломатическими санкциями, можно ослабить путем нормального экономического и культурного обмена.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Э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кономические санкции только</w:t>
      </w:r>
      <w:proofErr w:type="gramEnd"/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используются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как дополнительное средство.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Судя по э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кономическим санкциям в разные периоды, эффект от внедрения зачастую бывает неудовлетворительным. При введении санкций против неправомерных действий в области изменения климата негативные последствия экономических санкций будут усиливаться и передаваться.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Например, в области международной торговли сокращение объемов двусторонней торговли, ограничение конкретных видов торговли, усиление контроля принимающей страны за международными инвестициями и введение технических блокад технологий вредны для контроля над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изменением климата. Смягчение последствий изменения климата требует долгосрочной финансовой и технической поддержки. Экономические санкции, несомненно, загоняют вовлеченные страны в порочный круг. Таким образом, экономические санкции ограничиваются экстре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мальными ситуациями и могут использоваться только как вспомогательное средство дипломатических санкций. Кроме того,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необходимо придать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большое значение роли международного общественного мнения. Мировоззрение в 21 веке должно быть разнообразным и открытым,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а узколобый односторонний подход и гегемонистское мышление трудно закрепить в международном сообществе. Этика 21 века, несомненно, выйдет за рамки антропоцентризма и двинется в сторону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экоцентризма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. Своевременное руководство тенденцией международного общес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твенного мнения - это своего рода мягкие санкции в отношении вовлеченных стран.</w:t>
      </w:r>
    </w:p>
    <w:p w:rsidR="00015800" w:rsidRDefault="00015800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Подводя итог, можно сказать, что в процессе международно-правового сотрудничества по борьбе с изменением климата необходимо уважать экономический и экологический суверенитет в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сех участников. Исходя из 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lastRenderedPageBreak/>
        <w:t>этого, развитые страны должны играть ведущую роль в глобальном управлении климатом и оказывать финансовую и техническую поддержку, чтобы помочь развивающимся странам быстрее достичь своих целей независимого вклада. Развивающимся с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транам следует обратить внимание на лидерство во внутренней политике, усилить создание налогов на выбросы углерода и активно участвовать в региональных рынках торговли углеродом, а также объединиться для достижения целей по сокращению выбросов. Совершенств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уя механизм выхода из климатических договоров, международное сообщество должно активно способствовать подписанию двусторонних или региональных многосторонних климатических договоров. В сотрудничестве по реагированию на изменение климата, помимо придания ва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жности роли стран и международных организаций, следует также задействовать роль неправительственных организаций, отдельных лиц и многонациональных компаний. Помимо разработки международных договоров, имеющих 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>более юридическую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силу, необходимо также активно</w:t>
      </w:r>
      <w:r>
        <w:rPr>
          <w:rFonts w:ascii="Times New Roman Regular" w:hAnsi="Times New Roman Regular" w:cs="Times New Roman Regular"/>
          <w:sz w:val="28"/>
          <w:szCs w:val="28"/>
          <w:lang w:val="ru-RU" w:eastAsia="zh-Hans"/>
        </w:rPr>
        <w:t xml:space="preserve"> рассматривать штрафы и механизмы санкций за нарушение договора.</w:t>
      </w:r>
    </w:p>
    <w:p w:rsidR="00015800" w:rsidRDefault="00015800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</w:p>
    <w:p w:rsidR="00015800" w:rsidRDefault="00015800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</w:p>
    <w:p w:rsidR="00015800" w:rsidRDefault="00015800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</w:p>
    <w:p w:rsidR="00015800" w:rsidRDefault="00015800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</w:p>
    <w:p w:rsidR="00015800" w:rsidRDefault="00015800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</w:p>
    <w:p w:rsidR="00015800" w:rsidRDefault="00015800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</w:p>
    <w:p w:rsidR="00015800" w:rsidRDefault="00015800">
      <w:pPr>
        <w:spacing w:line="360" w:lineRule="auto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</w:p>
    <w:p w:rsidR="00015800" w:rsidRDefault="00015800">
      <w:pPr>
        <w:spacing w:line="360" w:lineRule="auto"/>
        <w:rPr>
          <w:rFonts w:ascii="Times New Roman Regular" w:hAnsi="Times New Roman Regular" w:cs="Times New Roman Regular"/>
          <w:sz w:val="28"/>
          <w:szCs w:val="28"/>
          <w:lang w:val="ru-RU" w:eastAsia="zh-Hans"/>
        </w:rPr>
      </w:pPr>
    </w:p>
    <w:p w:rsidR="00015800" w:rsidRDefault="00420733">
      <w:pPr>
        <w:pStyle w:val="1"/>
        <w:spacing w:line="360" w:lineRule="auto"/>
        <w:jc w:val="center"/>
        <w:rPr>
          <w:rFonts w:ascii="Times New Roman Bold" w:hAnsi="Times New Roman Bold" w:cs="Times New Roman Bold"/>
          <w:bCs/>
          <w:szCs w:val="28"/>
          <w:lang w:val="ru-RU"/>
        </w:rPr>
      </w:pPr>
      <w:bookmarkStart w:id="34" w:name="_Toc556049233"/>
      <w:r>
        <w:rPr>
          <w:rFonts w:ascii="Times New Roman Bold" w:hAnsi="Times New Roman Bold" w:cs="Times New Roman Bold"/>
          <w:bCs/>
          <w:szCs w:val="28"/>
          <w:lang w:val="ru-RU"/>
        </w:rPr>
        <w:lastRenderedPageBreak/>
        <w:t>Заключение</w:t>
      </w:r>
      <w:bookmarkEnd w:id="34"/>
    </w:p>
    <w:p w:rsidR="00015800" w:rsidRDefault="00420733">
      <w:pPr>
        <w:spacing w:line="360" w:lineRule="auto"/>
        <w:ind w:firstLineChars="200" w:firstLine="560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Таким образом, в результате магистерского исследования по теме «Международно-правовое сотрудничество в борьбе с изменением климата» был решен целый комплекс задач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теоретико-практического исследования.</w:t>
      </w:r>
    </w:p>
    <w:p w:rsidR="00015800" w:rsidRPr="00204187" w:rsidRDefault="00420733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В работе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я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сначала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изложила определение изменения климата и его воздействия с точки зрения естествознания чтобы доказать необходимость и актуальность исследования управления климатом. </w:t>
      </w:r>
      <w:proofErr w:type="gramStart"/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Кроме того, в первой главе я также</w:t>
      </w: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разобрала график сотрудничества по глобальному управлению климатом и выделила основные принципы, наблюдаемые в процессе глобального управления климатом: принцип национального суверенитета, принцип устойчивого развития, принцип предосторожности, п</w:t>
      </w:r>
      <w:r>
        <w:rPr>
          <w:rFonts w:ascii="Times New Roman" w:hAnsi="Times New Roman" w:cs="Times New Roman"/>
          <w:sz w:val="28"/>
          <w:szCs w:val="28"/>
          <w:lang w:val="ru-RU"/>
        </w:rPr>
        <w:t>ринцип об</w:t>
      </w:r>
      <w:r>
        <w:rPr>
          <w:rFonts w:ascii="Times New Roman" w:hAnsi="Times New Roman" w:cs="Times New Roman"/>
          <w:sz w:val="28"/>
          <w:szCs w:val="28"/>
          <w:lang w:val="ru-RU"/>
        </w:rPr>
        <w:t>щей, но дифференцированной ответственности и принцип соответствующих возможностей</w:t>
      </w:r>
      <w:r w:rsidRPr="0020418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015800" w:rsidRPr="00204187" w:rsidRDefault="00420733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  <w:lang w:val="ru-RU"/>
        </w:rPr>
      </w:pPr>
      <w:r w:rsidRPr="00204187">
        <w:rPr>
          <w:rFonts w:ascii="Times New Roman" w:hAnsi="Times New Roman" w:cs="Times New Roman"/>
          <w:sz w:val="28"/>
          <w:szCs w:val="28"/>
          <w:lang w:val="ru-RU"/>
        </w:rPr>
        <w:t xml:space="preserve">Во второй главе, изучая текущую международно-правовую систему управления (в основном </w:t>
      </w:r>
      <w:r>
        <w:rPr>
          <w:rFonts w:ascii="Times New Roman" w:hAnsi="Times New Roman" w:cs="Times New Roman"/>
          <w:sz w:val="28"/>
          <w:szCs w:val="28"/>
        </w:rPr>
        <w:t>UNFCCC</w:t>
      </w:r>
      <w:r w:rsidRPr="00204187">
        <w:rPr>
          <w:rFonts w:ascii="Times New Roman" w:hAnsi="Times New Roman" w:cs="Times New Roman"/>
          <w:sz w:val="28"/>
          <w:szCs w:val="28"/>
          <w:lang w:val="ru-RU"/>
        </w:rPr>
        <w:t>), я проанализировала соответствующие международно-правовые документы по изменению</w:t>
      </w:r>
      <w:r w:rsidRPr="00204187">
        <w:rPr>
          <w:rFonts w:ascii="Times New Roman" w:hAnsi="Times New Roman" w:cs="Times New Roman"/>
          <w:sz w:val="28"/>
          <w:szCs w:val="28"/>
          <w:lang w:val="ru-RU"/>
        </w:rPr>
        <w:t xml:space="preserve"> климата и результаты предыдущих конференций ООН по изменению климата и суммировала их преимущества и недостатки.</w:t>
      </w:r>
    </w:p>
    <w:p w:rsidR="00015800" w:rsidRPr="00204187" w:rsidRDefault="00420733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  <w:lang w:val="ru-RU"/>
        </w:rPr>
      </w:pPr>
      <w:r w:rsidRPr="00204187">
        <w:rPr>
          <w:rFonts w:ascii="Times New Roman" w:hAnsi="Times New Roman" w:cs="Times New Roman"/>
          <w:sz w:val="28"/>
          <w:szCs w:val="28"/>
          <w:lang w:val="ru-RU"/>
        </w:rPr>
        <w:t>Проведя углубленное исследование темы международно-правового сотрудничества в области изменения климата, я пришла к следующим выводам:</w:t>
      </w:r>
    </w:p>
    <w:p w:rsidR="00015800" w:rsidRPr="00204187" w:rsidRDefault="00420733">
      <w:pPr>
        <w:numPr>
          <w:ilvl w:val="0"/>
          <w:numId w:val="10"/>
        </w:num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  <w:lang w:val="ru-RU"/>
        </w:rPr>
      </w:pPr>
      <w:r w:rsidRPr="00204187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Международные права и обязанности субъектов права всегда вступают в конфликт в области изменения климата. Право на национальное развитие и национальные обязательства по сокращению выбросов в соответствии с Рамочным соглашением ООН по климату не могут сосу</w:t>
      </w:r>
      <w:r w:rsidRPr="00204187">
        <w:rPr>
          <w:rFonts w:ascii="Times New Roman" w:hAnsi="Times New Roman" w:cs="Times New Roman"/>
          <w:sz w:val="28"/>
          <w:szCs w:val="28"/>
          <w:lang w:val="ru-RU"/>
        </w:rPr>
        <w:t xml:space="preserve">ществовать должным образом. Также существуют споры в реализации принципов «дифференцированной ответственности» и «соответствующих </w:t>
      </w:r>
      <w:r w:rsidRPr="0020418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возможностей» в правовом сотрудничестве. </w:t>
      </w:r>
      <w:proofErr w:type="gramStart"/>
      <w:r w:rsidRPr="00204187">
        <w:rPr>
          <w:rFonts w:ascii="Times New Roman" w:hAnsi="Times New Roman" w:cs="Times New Roman"/>
          <w:sz w:val="28"/>
          <w:szCs w:val="28"/>
          <w:lang w:val="ru-RU"/>
        </w:rPr>
        <w:t>В этом случае решение заключается в следующем: исходя из предпосылки уважения экономи</w:t>
      </w:r>
      <w:r w:rsidRPr="00204187">
        <w:rPr>
          <w:rFonts w:ascii="Times New Roman" w:hAnsi="Times New Roman" w:cs="Times New Roman"/>
          <w:sz w:val="28"/>
          <w:szCs w:val="28"/>
          <w:lang w:val="ru-RU"/>
        </w:rPr>
        <w:t>ческого и экологического суверенитета субъектов права, придавать значение лидирующей роли развитых стран в области управления климатом и укреплять их чувство ответственности; В то же время нельзя игнорировать силу быстрорастущих развивающихся стран, и их н</w:t>
      </w:r>
      <w:r w:rsidRPr="00204187">
        <w:rPr>
          <w:rFonts w:ascii="Times New Roman" w:hAnsi="Times New Roman" w:cs="Times New Roman"/>
          <w:sz w:val="28"/>
          <w:szCs w:val="28"/>
          <w:lang w:val="ru-RU"/>
        </w:rPr>
        <w:t>еобходимо развивать, чтобы они стали важными силами в задаче сокращения выбросов.</w:t>
      </w:r>
      <w:proofErr w:type="gramEnd"/>
    </w:p>
    <w:p w:rsidR="00015800" w:rsidRPr="00204187" w:rsidRDefault="00420733">
      <w:pPr>
        <w:numPr>
          <w:ilvl w:val="0"/>
          <w:numId w:val="10"/>
        </w:num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  <w:lang w:val="ru-RU"/>
        </w:rPr>
      </w:pPr>
      <w:r w:rsidRPr="00204187">
        <w:rPr>
          <w:rFonts w:ascii="Times New Roman" w:hAnsi="Times New Roman" w:cs="Times New Roman"/>
          <w:sz w:val="28"/>
          <w:szCs w:val="28"/>
          <w:lang w:val="ru-RU"/>
        </w:rPr>
        <w:t xml:space="preserve"> Некоторым субъектам, в том числе неправительственным организациям, частным лицам и транснациональным компаниям, трудно играть роль в международном правовом сотрудничестве по</w:t>
      </w:r>
      <w:r w:rsidRPr="00204187">
        <w:rPr>
          <w:rFonts w:ascii="Times New Roman" w:hAnsi="Times New Roman" w:cs="Times New Roman"/>
          <w:sz w:val="28"/>
          <w:szCs w:val="28"/>
          <w:lang w:val="ru-RU"/>
        </w:rPr>
        <w:t xml:space="preserve"> вопросам изменения климата. Мы должны обращать внимание на роль многообразных </w:t>
      </w:r>
      <w:proofErr w:type="gramStart"/>
      <w:r w:rsidRPr="00204187">
        <w:rPr>
          <w:rFonts w:ascii="Times New Roman" w:hAnsi="Times New Roman" w:cs="Times New Roman"/>
          <w:sz w:val="28"/>
          <w:szCs w:val="28"/>
          <w:lang w:val="ru-RU"/>
        </w:rPr>
        <w:t>субъектах</w:t>
      </w:r>
      <w:proofErr w:type="gramEnd"/>
      <w:r w:rsidRPr="00204187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управления, оказывать им поддержку в таких областях, как фонды, политика и технологии, а также способствовать широкому распространению и углублению концепции защиты ок</w:t>
      </w:r>
      <w:r w:rsidRPr="00204187">
        <w:rPr>
          <w:rFonts w:ascii="Times New Roman" w:hAnsi="Times New Roman" w:cs="Times New Roman"/>
          <w:sz w:val="28"/>
          <w:szCs w:val="28"/>
          <w:lang w:val="ru-RU"/>
        </w:rPr>
        <w:t>ружающей среды и сокращения выбросов по всему миру.</w:t>
      </w:r>
    </w:p>
    <w:p w:rsidR="00015800" w:rsidRPr="00204187" w:rsidRDefault="00420733">
      <w:pPr>
        <w:numPr>
          <w:ilvl w:val="0"/>
          <w:numId w:val="10"/>
        </w:num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  <w:lang w:val="ru-RU"/>
        </w:rPr>
      </w:pPr>
      <w:r w:rsidRPr="00204187">
        <w:rPr>
          <w:rFonts w:ascii="Times New Roman" w:hAnsi="Times New Roman" w:cs="Times New Roman"/>
          <w:sz w:val="28"/>
          <w:szCs w:val="28"/>
          <w:lang w:val="ru-RU"/>
        </w:rPr>
        <w:t xml:space="preserve"> Из-за «мягкого» характера международного права, произвольности механизма выхода из соответствующих договоров, неопределенности </w:t>
      </w:r>
      <w:r>
        <w:rPr>
          <w:rFonts w:ascii="Times New Roman" w:hAnsi="Times New Roman" w:cs="Times New Roman"/>
          <w:sz w:val="28"/>
          <w:szCs w:val="28"/>
        </w:rPr>
        <w:t>LTSs</w:t>
      </w:r>
      <w:r w:rsidRPr="00204187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NDC</w:t>
      </w:r>
      <w:r>
        <w:rPr>
          <w:rFonts w:ascii="Times New Roman" w:hAnsi="Times New Roman" w:cs="Times New Roman" w:hint="eastAsia"/>
          <w:sz w:val="28"/>
          <w:szCs w:val="28"/>
          <w:lang w:eastAsia="zh-Hans"/>
        </w:rPr>
        <w:t>s</w:t>
      </w:r>
      <w:r w:rsidRPr="00204187">
        <w:rPr>
          <w:rFonts w:ascii="Times New Roman" w:hAnsi="Times New Roman" w:cs="Times New Roman"/>
          <w:sz w:val="28"/>
          <w:szCs w:val="28"/>
          <w:lang w:val="ru-RU"/>
        </w:rPr>
        <w:t xml:space="preserve"> и других факторов, исполнение международных правовых договоров, </w:t>
      </w:r>
      <w:r w:rsidRPr="00204187">
        <w:rPr>
          <w:rFonts w:ascii="Times New Roman" w:hAnsi="Times New Roman" w:cs="Times New Roman"/>
          <w:sz w:val="28"/>
          <w:szCs w:val="28"/>
          <w:lang w:val="ru-RU"/>
        </w:rPr>
        <w:t>связанных с изменением климата, не являлось идеальным. Чтобы справиться с этой ситуацией, необходимо создать единую регулирующую платформу для глобального управления климатом, улучшить положения соответствующих договоров о механизме выхода и усилить санкци</w:t>
      </w:r>
      <w:r w:rsidRPr="00204187">
        <w:rPr>
          <w:rFonts w:ascii="Times New Roman" w:hAnsi="Times New Roman" w:cs="Times New Roman"/>
          <w:sz w:val="28"/>
          <w:szCs w:val="28"/>
          <w:lang w:val="ru-RU"/>
        </w:rPr>
        <w:t>и за нарушение правил, связанных с изменением климата.</w:t>
      </w:r>
    </w:p>
    <w:p w:rsidR="00015800" w:rsidRPr="00204187" w:rsidRDefault="00420733">
      <w:pPr>
        <w:numPr>
          <w:ilvl w:val="0"/>
          <w:numId w:val="10"/>
        </w:num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  <w:lang w:val="ru-RU"/>
        </w:rPr>
      </w:pPr>
      <w:r w:rsidRPr="00204187">
        <w:rPr>
          <w:rFonts w:ascii="Times New Roman" w:hAnsi="Times New Roman" w:cs="Times New Roman"/>
          <w:sz w:val="28"/>
          <w:szCs w:val="28"/>
          <w:lang w:val="ru-RU"/>
        </w:rPr>
        <w:t xml:space="preserve"> Процесс пересмотра и нововведений международного правового регулирования по вопросам изменения климата медленен, а политические игры между странами приводят к тому, что переговоры всегда не дают ожида</w:t>
      </w:r>
      <w:r w:rsidRPr="00204187">
        <w:rPr>
          <w:rFonts w:ascii="Times New Roman" w:hAnsi="Times New Roman" w:cs="Times New Roman"/>
          <w:sz w:val="28"/>
          <w:szCs w:val="28"/>
          <w:lang w:val="ru-RU"/>
        </w:rPr>
        <w:t xml:space="preserve">емых результатов. Чтобы лучше разрешить климатический кризис, мы можем принять следующие меры: способствовать подписанию </w:t>
      </w:r>
      <w:r w:rsidRPr="0020418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многосторонних или региональных двусторонних договоров; сначала усилить создание налогов на выбросы углерода и региональных углеродных </w:t>
      </w:r>
      <w:r w:rsidRPr="00204187">
        <w:rPr>
          <w:rFonts w:ascii="Times New Roman" w:hAnsi="Times New Roman" w:cs="Times New Roman"/>
          <w:sz w:val="28"/>
          <w:szCs w:val="28"/>
          <w:lang w:val="ru-RU"/>
        </w:rPr>
        <w:t>рынков, потом создать глобальную единую торговую платформу.</w:t>
      </w:r>
    </w:p>
    <w:p w:rsidR="00015800" w:rsidRDefault="00015800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  <w:lang w:val="ru-RU"/>
        </w:rPr>
      </w:pPr>
    </w:p>
    <w:p w:rsidR="00015800" w:rsidRDefault="00015800">
      <w:pPr>
        <w:spacing w:line="360" w:lineRule="auto"/>
        <w:ind w:firstLineChars="200" w:firstLine="560"/>
        <w:rPr>
          <w:rFonts w:ascii="Times New Roman Regular" w:hAnsi="Times New Roman Regular" w:cs="Times New Roman Regular"/>
          <w:bCs/>
          <w:sz w:val="28"/>
          <w:szCs w:val="28"/>
          <w:lang w:val="ru-RU"/>
        </w:rPr>
      </w:pPr>
    </w:p>
    <w:p w:rsidR="00015800" w:rsidRDefault="00015800">
      <w:pPr>
        <w:pStyle w:val="1"/>
        <w:spacing w:line="360" w:lineRule="auto"/>
        <w:jc w:val="center"/>
        <w:rPr>
          <w:rFonts w:ascii="Times New Roman Bold" w:hAnsi="Times New Roman Bold" w:cs="Times New Roman Bold"/>
          <w:bCs/>
          <w:szCs w:val="28"/>
          <w:lang w:val="ru-RU"/>
        </w:rPr>
      </w:pPr>
    </w:p>
    <w:p w:rsidR="00015800" w:rsidRDefault="00015800">
      <w:pPr>
        <w:pStyle w:val="1"/>
        <w:spacing w:line="360" w:lineRule="auto"/>
        <w:jc w:val="center"/>
        <w:rPr>
          <w:rFonts w:ascii="Times New Roman Bold" w:hAnsi="Times New Roman Bold" w:cs="Times New Roman Bold"/>
          <w:bCs/>
          <w:szCs w:val="28"/>
          <w:lang w:val="ru-RU"/>
        </w:rPr>
      </w:pPr>
    </w:p>
    <w:p w:rsidR="00015800" w:rsidRDefault="00015800">
      <w:pPr>
        <w:pStyle w:val="1"/>
        <w:spacing w:line="360" w:lineRule="auto"/>
        <w:jc w:val="center"/>
        <w:rPr>
          <w:rFonts w:ascii="Times New Roman Bold" w:hAnsi="Times New Roman Bold" w:cs="Times New Roman Bold"/>
          <w:bCs/>
          <w:szCs w:val="28"/>
          <w:lang w:val="ru-RU"/>
        </w:rPr>
      </w:pPr>
    </w:p>
    <w:p w:rsidR="00015800" w:rsidRDefault="00015800">
      <w:pPr>
        <w:rPr>
          <w:rFonts w:ascii="Times New Roman Bold" w:hAnsi="Times New Roman Bold" w:cs="Times New Roman Bold"/>
          <w:bCs/>
          <w:szCs w:val="28"/>
          <w:lang w:val="ru-RU"/>
        </w:rPr>
      </w:pPr>
    </w:p>
    <w:p w:rsidR="00015800" w:rsidRDefault="00015800">
      <w:pPr>
        <w:rPr>
          <w:rFonts w:ascii="Times New Roman Bold" w:hAnsi="Times New Roman Bold" w:cs="Times New Roman Bold"/>
          <w:bCs/>
          <w:szCs w:val="28"/>
          <w:lang w:val="ru-RU"/>
        </w:rPr>
      </w:pPr>
    </w:p>
    <w:p w:rsidR="00015800" w:rsidRDefault="00015800">
      <w:pPr>
        <w:rPr>
          <w:rFonts w:ascii="Times New Roman Bold" w:hAnsi="Times New Roman Bold" w:cs="Times New Roman Bold"/>
          <w:bCs/>
          <w:szCs w:val="28"/>
          <w:lang w:val="ru-RU"/>
        </w:rPr>
      </w:pPr>
    </w:p>
    <w:p w:rsidR="00015800" w:rsidRDefault="00015800">
      <w:pPr>
        <w:rPr>
          <w:rFonts w:ascii="Times New Roman Bold" w:hAnsi="Times New Roman Bold" w:cs="Times New Roman Bold"/>
          <w:bCs/>
          <w:szCs w:val="28"/>
          <w:lang w:val="ru-RU"/>
        </w:rPr>
      </w:pPr>
    </w:p>
    <w:p w:rsidR="00015800" w:rsidRDefault="00015800">
      <w:pPr>
        <w:rPr>
          <w:rFonts w:ascii="Times New Roman Bold" w:hAnsi="Times New Roman Bold" w:cs="Times New Roman Bold"/>
          <w:bCs/>
          <w:szCs w:val="28"/>
          <w:lang w:val="ru-RU"/>
        </w:rPr>
      </w:pPr>
    </w:p>
    <w:p w:rsidR="00015800" w:rsidRDefault="00015800">
      <w:pPr>
        <w:pStyle w:val="1"/>
        <w:spacing w:line="360" w:lineRule="auto"/>
        <w:jc w:val="center"/>
        <w:rPr>
          <w:rFonts w:ascii="Times New Roman Bold" w:hAnsi="Times New Roman Bold" w:cs="Times New Roman Bold"/>
          <w:bCs/>
          <w:szCs w:val="28"/>
          <w:lang w:val="ru-RU"/>
        </w:rPr>
      </w:pPr>
    </w:p>
    <w:p w:rsidR="00015800" w:rsidRDefault="00015800">
      <w:pPr>
        <w:pStyle w:val="1"/>
        <w:spacing w:line="360" w:lineRule="auto"/>
        <w:jc w:val="center"/>
        <w:rPr>
          <w:rFonts w:ascii="Times New Roman Bold" w:hAnsi="Times New Roman Bold" w:cs="Times New Roman Bold"/>
          <w:bCs/>
          <w:szCs w:val="28"/>
          <w:lang w:val="ru-RU"/>
        </w:rPr>
      </w:pPr>
    </w:p>
    <w:p w:rsidR="00015800" w:rsidRDefault="00015800">
      <w:pPr>
        <w:pStyle w:val="1"/>
        <w:spacing w:line="360" w:lineRule="auto"/>
        <w:jc w:val="center"/>
        <w:rPr>
          <w:rFonts w:ascii="Times New Roman Bold" w:hAnsi="Times New Roman Bold" w:cs="Times New Roman Bold"/>
          <w:bCs/>
          <w:szCs w:val="28"/>
          <w:lang w:val="ru-RU"/>
        </w:rPr>
      </w:pPr>
    </w:p>
    <w:p w:rsidR="00015800" w:rsidRDefault="00015800">
      <w:pPr>
        <w:pStyle w:val="1"/>
        <w:spacing w:line="360" w:lineRule="auto"/>
        <w:jc w:val="center"/>
        <w:rPr>
          <w:rFonts w:ascii="Times New Roman Bold" w:hAnsi="Times New Roman Bold" w:cs="Times New Roman Bold"/>
          <w:bCs/>
          <w:szCs w:val="28"/>
          <w:lang w:val="ru-RU"/>
        </w:rPr>
      </w:pPr>
    </w:p>
    <w:p w:rsidR="00015800" w:rsidRDefault="00015800">
      <w:pPr>
        <w:rPr>
          <w:rFonts w:ascii="Times New Roman Bold" w:hAnsi="Times New Roman Bold" w:cs="Times New Roman Bold"/>
          <w:b/>
          <w:bCs/>
          <w:sz w:val="28"/>
          <w:szCs w:val="28"/>
          <w:lang w:val="ru-RU"/>
        </w:rPr>
      </w:pPr>
    </w:p>
    <w:p w:rsidR="00015800" w:rsidRDefault="00015800">
      <w:pPr>
        <w:rPr>
          <w:rFonts w:ascii="Times New Roman Bold" w:hAnsi="Times New Roman Bold" w:cs="Times New Roman Bold"/>
          <w:b/>
          <w:bCs/>
          <w:sz w:val="28"/>
          <w:szCs w:val="28"/>
          <w:lang w:val="ru-RU"/>
        </w:rPr>
      </w:pPr>
    </w:p>
    <w:p w:rsidR="00015800" w:rsidRDefault="00015800">
      <w:pPr>
        <w:rPr>
          <w:rFonts w:ascii="Times New Roman Bold" w:hAnsi="Times New Roman Bold" w:cs="Times New Roman Bold"/>
          <w:b/>
          <w:bCs/>
          <w:sz w:val="28"/>
          <w:szCs w:val="28"/>
          <w:lang w:val="ru-RU"/>
        </w:rPr>
      </w:pPr>
    </w:p>
    <w:p w:rsidR="00015800" w:rsidRDefault="00015800">
      <w:pPr>
        <w:rPr>
          <w:rFonts w:ascii="Times New Roman Bold" w:hAnsi="Times New Roman Bold" w:cs="Times New Roman Bold"/>
          <w:b/>
          <w:bCs/>
          <w:sz w:val="28"/>
          <w:szCs w:val="28"/>
          <w:lang w:val="ru-RU"/>
        </w:rPr>
      </w:pPr>
    </w:p>
    <w:p w:rsidR="00015800" w:rsidRDefault="00420733">
      <w:pPr>
        <w:pStyle w:val="1"/>
        <w:spacing w:line="360" w:lineRule="auto"/>
        <w:jc w:val="center"/>
        <w:rPr>
          <w:rFonts w:ascii="Times New Roman Bold" w:hAnsi="Times New Roman Bold" w:cs="Times New Roman Bold"/>
          <w:bCs/>
          <w:szCs w:val="28"/>
        </w:rPr>
      </w:pPr>
      <w:bookmarkStart w:id="35" w:name="_Toc1818110934"/>
      <w:proofErr w:type="spellStart"/>
      <w:r>
        <w:rPr>
          <w:rFonts w:ascii="Times New Roman Bold" w:hAnsi="Times New Roman Bold" w:cs="Times New Roman Bold"/>
          <w:bCs/>
          <w:szCs w:val="28"/>
        </w:rPr>
        <w:lastRenderedPageBreak/>
        <w:t>Список</w:t>
      </w:r>
      <w:proofErr w:type="spellEnd"/>
      <w:r>
        <w:rPr>
          <w:rFonts w:ascii="Times New Roman Bold" w:hAnsi="Times New Roman Bold" w:cs="Times New Roman Bold"/>
          <w:bCs/>
          <w:szCs w:val="28"/>
        </w:rPr>
        <w:t xml:space="preserve"> </w:t>
      </w:r>
      <w:proofErr w:type="spellStart"/>
      <w:r>
        <w:rPr>
          <w:rFonts w:ascii="Times New Roman Bold" w:hAnsi="Times New Roman Bold" w:cs="Times New Roman Bold"/>
          <w:bCs/>
          <w:szCs w:val="28"/>
        </w:rPr>
        <w:t>литературы</w:t>
      </w:r>
      <w:bookmarkEnd w:id="35"/>
      <w:proofErr w:type="spellEnd"/>
    </w:p>
    <w:p w:rsidR="00015800" w:rsidRDefault="00420733">
      <w:pPr>
        <w:spacing w:line="360" w:lineRule="auto"/>
        <w:rPr>
          <w:rFonts w:ascii="Times New Roman Bold" w:hAnsi="Times New Roman Bold" w:cs="Times New Roman Bold"/>
          <w:b/>
          <w:bCs/>
          <w:sz w:val="28"/>
          <w:szCs w:val="28"/>
        </w:rPr>
      </w:pPr>
      <w:proofErr w:type="spellStart"/>
      <w:r>
        <w:rPr>
          <w:rFonts w:ascii="Times New Roman Bold" w:hAnsi="Times New Roman Bold" w:cs="Times New Roman Bold"/>
          <w:b/>
          <w:bCs/>
          <w:sz w:val="28"/>
          <w:szCs w:val="28"/>
        </w:rPr>
        <w:t>Монаграфии</w:t>
      </w:r>
      <w:proofErr w:type="spellEnd"/>
      <w:r>
        <w:rPr>
          <w:rFonts w:ascii="Times New Roman Bold" w:hAnsi="Times New Roman Bold" w:cs="Times New Roman Bold"/>
          <w:b/>
          <w:bCs/>
          <w:sz w:val="28"/>
          <w:szCs w:val="28"/>
        </w:rPr>
        <w:t xml:space="preserve"> и </w:t>
      </w:r>
      <w:proofErr w:type="spellStart"/>
      <w:r>
        <w:rPr>
          <w:rFonts w:ascii="Times New Roman Bold" w:hAnsi="Times New Roman Bold" w:cs="Times New Roman Bold"/>
          <w:b/>
          <w:bCs/>
          <w:sz w:val="28"/>
          <w:szCs w:val="28"/>
        </w:rPr>
        <w:t>статьи</w:t>
      </w:r>
      <w:proofErr w:type="spellEnd"/>
    </w:p>
    <w:p w:rsidR="00015800" w:rsidRDefault="00420733">
      <w:pPr>
        <w:numPr>
          <w:ilvl w:val="0"/>
          <w:numId w:val="11"/>
        </w:numPr>
        <w:spacing w:line="360" w:lineRule="auto"/>
        <w:rPr>
          <w:rFonts w:ascii="Times New Roman Regular" w:hAnsi="Times New Roman Regular" w:cs="Times New Roman Regular"/>
          <w:sz w:val="28"/>
          <w:szCs w:val="28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Абашидзе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А.Х.,Солнцев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А.М. Международное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право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.М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/>
        </w:rPr>
        <w:t>ирное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разрешение споров. </w:t>
      </w:r>
      <w:proofErr w:type="gramStart"/>
      <w:r>
        <w:rPr>
          <w:rFonts w:ascii="Times New Roman Regular" w:hAnsi="Times New Roman Regular" w:cs="Times New Roman Regular"/>
          <w:sz w:val="28"/>
          <w:szCs w:val="28"/>
        </w:rPr>
        <w:t>М.,</w:t>
      </w:r>
      <w:proofErr w:type="gramEnd"/>
      <w:r>
        <w:rPr>
          <w:rFonts w:ascii="Times New Roman Regular" w:hAnsi="Times New Roman Regular" w:cs="Times New Roman Regular"/>
          <w:sz w:val="28"/>
          <w:szCs w:val="28"/>
        </w:rPr>
        <w:t xml:space="preserve"> 2019.</w:t>
      </w:r>
    </w:p>
    <w:p w:rsidR="00015800" w:rsidRDefault="00420733">
      <w:pPr>
        <w:numPr>
          <w:ilvl w:val="0"/>
          <w:numId w:val="11"/>
        </w:numPr>
        <w:spacing w:line="360" w:lineRule="auto"/>
        <w:rPr>
          <w:rFonts w:ascii="Times New Roman Regular" w:hAnsi="Times New Roman Regular" w:cs="Times New Roman Regular"/>
          <w:sz w:val="28"/>
          <w:szCs w:val="28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Вирт Д.А. Парижское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соглашение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:н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/>
        </w:rPr>
        <w:t>овый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компонет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климатического режима ООН //Вестник международных организаций. </w:t>
      </w:r>
      <w:r>
        <w:rPr>
          <w:rFonts w:ascii="Times New Roman Regular" w:hAnsi="Times New Roman Regular" w:cs="Times New Roman Regular"/>
          <w:sz w:val="28"/>
          <w:szCs w:val="28"/>
        </w:rPr>
        <w:t>2017. № 4.</w:t>
      </w:r>
    </w:p>
    <w:p w:rsidR="00015800" w:rsidRDefault="00420733">
      <w:pPr>
        <w:numPr>
          <w:ilvl w:val="0"/>
          <w:numId w:val="11"/>
        </w:numPr>
        <w:spacing w:line="360" w:lineRule="auto"/>
        <w:rPr>
          <w:rFonts w:ascii="Times New Roman Regular" w:hAnsi="Times New Roman Regular" w:cs="Times New Roman Regular"/>
          <w:sz w:val="28"/>
          <w:szCs w:val="28"/>
        </w:rPr>
      </w:pP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Горбанёв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В.А. Глобальные изменения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климата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:о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/>
        </w:rPr>
        <w:t>т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Рио до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Канкуна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//Экология. </w:t>
      </w:r>
      <w:r>
        <w:rPr>
          <w:rFonts w:ascii="Times New Roman Regular" w:hAnsi="Times New Roman Regular" w:cs="Times New Roman Regular"/>
          <w:sz w:val="28"/>
          <w:szCs w:val="28"/>
        </w:rPr>
        <w:t>2011.</w:t>
      </w:r>
    </w:p>
    <w:p w:rsidR="00015800" w:rsidRDefault="00420733">
      <w:pPr>
        <w:numPr>
          <w:ilvl w:val="0"/>
          <w:numId w:val="11"/>
        </w:numPr>
        <w:spacing w:line="360" w:lineRule="auto"/>
        <w:rPr>
          <w:rFonts w:ascii="Times New Roman Regular" w:hAnsi="Times New Roman Regular" w:cs="Times New Roman Regular"/>
          <w:sz w:val="28"/>
          <w:szCs w:val="28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>Сидорова Т.Ю. Реализация идеи дифференцированной ответств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енности от киотского протокола до парижского соглашения //Вопросы международного права и сравнительного правоведения. </w:t>
      </w:r>
      <w:r>
        <w:rPr>
          <w:rFonts w:ascii="Times New Roman Regular" w:hAnsi="Times New Roman Regular" w:cs="Times New Roman Regular"/>
          <w:sz w:val="28"/>
          <w:szCs w:val="28"/>
        </w:rPr>
        <w:t>2018. №1(80).</w:t>
      </w:r>
    </w:p>
    <w:p w:rsidR="00015800" w:rsidRDefault="00420733">
      <w:pPr>
        <w:numPr>
          <w:ilvl w:val="0"/>
          <w:numId w:val="11"/>
        </w:numPr>
        <w:spacing w:line="360" w:lineRule="auto"/>
        <w:rPr>
          <w:rFonts w:ascii="Times New Roman Regular" w:hAnsi="Times New Roman Regular" w:cs="Times New Roman Regular"/>
          <w:sz w:val="28"/>
          <w:szCs w:val="28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Соколова Н.А. Эволюция международно-правового сотрудничества в борьбе с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изменеиием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климата //Актуальные проблемы российского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права. </w:t>
      </w:r>
      <w:r>
        <w:rPr>
          <w:rFonts w:ascii="Times New Roman Regular" w:hAnsi="Times New Roman Regular" w:cs="Times New Roman Regular"/>
          <w:sz w:val="28"/>
          <w:szCs w:val="28"/>
        </w:rPr>
        <w:t>2014. № 9(46).</w:t>
      </w:r>
    </w:p>
    <w:p w:rsidR="00015800" w:rsidRDefault="00420733">
      <w:pPr>
        <w:spacing w:line="360" w:lineRule="auto"/>
        <w:rPr>
          <w:rFonts w:ascii="Times New Roman Bold" w:hAnsi="Times New Roman Bold" w:cs="Times New Roman Bold"/>
          <w:b/>
          <w:bCs/>
          <w:sz w:val="28"/>
          <w:szCs w:val="28"/>
          <w:lang w:val="ru-RU"/>
        </w:rPr>
      </w:pPr>
      <w:proofErr w:type="gramStart"/>
      <w:r>
        <w:rPr>
          <w:rFonts w:ascii="Times New Roman Bold" w:hAnsi="Times New Roman Bold" w:cs="Times New Roman Bold"/>
          <w:b/>
          <w:bCs/>
          <w:sz w:val="28"/>
          <w:szCs w:val="28"/>
          <w:lang w:val="ru-RU"/>
        </w:rPr>
        <w:t>Литература зарубежных автора и на иностранных языках</w:t>
      </w:r>
      <w:proofErr w:type="gramEnd"/>
    </w:p>
    <w:p w:rsidR="00015800" w:rsidRDefault="00420733">
      <w:pPr>
        <w:pStyle w:val="a6"/>
        <w:numPr>
          <w:ilvl w:val="0"/>
          <w:numId w:val="12"/>
        </w:numPr>
        <w:snapToGrid/>
        <w:spacing w:line="360" w:lineRule="auto"/>
        <w:jc w:val="both"/>
        <w:rPr>
          <w:rFonts w:ascii="Times New Roman Regular" w:hAnsi="Times New Roman Regular" w:cs="Times New Roman Regular"/>
          <w:sz w:val="28"/>
          <w:szCs w:val="28"/>
        </w:rPr>
      </w:pPr>
      <w:r w:rsidRPr="00204187">
        <w:rPr>
          <w:rFonts w:ascii="Times New Roman Regular" w:hAnsi="Times New Roman Regular" w:cs="Times New Roman Regular"/>
          <w:sz w:val="28"/>
          <w:szCs w:val="28"/>
          <w:lang w:val="ru-RU"/>
        </w:rPr>
        <w:t>Ли И.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В Швеции существует множество стратегий по энергосбережению и сокращению выбросов, чтобы справиться с изменением климата // Энергосбережение и защита окружающей среды. </w:t>
      </w:r>
      <w:r>
        <w:rPr>
          <w:rFonts w:ascii="Times New Roman Regular" w:hAnsi="Times New Roman Regular" w:cs="Times New Roman Regular"/>
          <w:sz w:val="28"/>
          <w:szCs w:val="28"/>
        </w:rPr>
        <w:t xml:space="preserve">2008. №5. </w:t>
      </w:r>
    </w:p>
    <w:p w:rsidR="00015800" w:rsidRDefault="00420733">
      <w:pPr>
        <w:pStyle w:val="a6"/>
        <w:numPr>
          <w:ilvl w:val="0"/>
          <w:numId w:val="12"/>
        </w:numPr>
        <w:snapToGrid/>
        <w:spacing w:line="360" w:lineRule="auto"/>
        <w:jc w:val="both"/>
        <w:rPr>
          <w:rFonts w:ascii="Times New Roman Regular" w:hAnsi="Times New Roman Regular" w:cs="Times New Roman Regular"/>
          <w:sz w:val="28"/>
          <w:szCs w:val="28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Джи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Минли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. О развитии международного экологического права и создании концепции национального экологического суверенитета // Журнал Университета политологии и права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Ганьсу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. </w:t>
      </w:r>
      <w:r>
        <w:rPr>
          <w:rFonts w:ascii="Times New Roman Regular" w:hAnsi="Times New Roman Regular" w:cs="Times New Roman Regular"/>
          <w:sz w:val="28"/>
          <w:szCs w:val="28"/>
        </w:rPr>
        <w:t xml:space="preserve">2003. № (5): 43-48. </w:t>
      </w:r>
    </w:p>
    <w:p w:rsidR="00015800" w:rsidRDefault="00420733">
      <w:pPr>
        <w:pStyle w:val="a6"/>
        <w:numPr>
          <w:ilvl w:val="0"/>
          <w:numId w:val="12"/>
        </w:numPr>
        <w:snapToGrid/>
        <w:spacing w:line="360" w:lineRule="auto"/>
        <w:jc w:val="both"/>
        <w:rPr>
          <w:rFonts w:ascii="Times New Roman Regular" w:hAnsi="Times New Roman Regular" w:cs="Times New Roman Regular"/>
          <w:sz w:val="28"/>
          <w:szCs w:val="28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Дин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Сяоцзин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. Исследования НПО в области глобального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климатического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соуправления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// Университет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Яньбянь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. </w:t>
      </w:r>
      <w:r>
        <w:rPr>
          <w:rFonts w:ascii="Times New Roman Regular" w:hAnsi="Times New Roman Regular" w:cs="Times New Roman Regular"/>
          <w:sz w:val="28"/>
          <w:szCs w:val="28"/>
        </w:rPr>
        <w:t xml:space="preserve">2013. </w:t>
      </w:r>
    </w:p>
    <w:p w:rsidR="00015800" w:rsidRDefault="00420733">
      <w:pPr>
        <w:pStyle w:val="a6"/>
        <w:numPr>
          <w:ilvl w:val="0"/>
          <w:numId w:val="12"/>
        </w:numPr>
        <w:snapToGrid/>
        <w:spacing w:line="360" w:lineRule="auto"/>
        <w:jc w:val="both"/>
        <w:rPr>
          <w:rFonts w:ascii="Times New Roman Regular" w:hAnsi="Times New Roman Regular" w:cs="Times New Roman Regular"/>
          <w:sz w:val="28"/>
          <w:szCs w:val="28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Ли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Вэй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. От «Киотского протокола» к «Парижскому соглашению»: реформа и развитие международного 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климатического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права // Журнал Шанхайского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lastRenderedPageBreak/>
        <w:t xml:space="preserve">университета международного бизнеса и экономики. </w:t>
      </w:r>
      <w:r>
        <w:rPr>
          <w:rFonts w:ascii="Times New Roman Regular" w:hAnsi="Times New Roman Regular" w:cs="Times New Roman Regular"/>
          <w:sz w:val="28"/>
          <w:szCs w:val="28"/>
        </w:rPr>
        <w:t>2016. № (5)</w:t>
      </w:r>
      <w:r>
        <w:rPr>
          <w:rFonts w:ascii="Times New Roman Regular" w:hAnsi="Times New Roman Regular" w:cs="Times New Roman Regular"/>
          <w:sz w:val="28"/>
          <w:szCs w:val="28"/>
        </w:rPr>
        <w:t xml:space="preserve">: 62-73. </w:t>
      </w:r>
    </w:p>
    <w:p w:rsidR="00015800" w:rsidRDefault="00420733">
      <w:pPr>
        <w:pStyle w:val="a6"/>
        <w:numPr>
          <w:ilvl w:val="0"/>
          <w:numId w:val="12"/>
        </w:numPr>
        <w:snapToGrid/>
        <w:spacing w:line="360" w:lineRule="auto"/>
        <w:jc w:val="both"/>
        <w:rPr>
          <w:rFonts w:ascii="Times New Roman Regular" w:hAnsi="Times New Roman Regular" w:cs="Times New Roman Regular"/>
          <w:sz w:val="28"/>
          <w:szCs w:val="28"/>
        </w:rPr>
      </w:pP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Лю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Жэньчжун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, Ло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Цзюнь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. Множественные коннотации теории устойчивого развития // Исследования в области диалектики природы. </w:t>
      </w:r>
      <w:r>
        <w:rPr>
          <w:rFonts w:ascii="Times New Roman Regular" w:hAnsi="Times New Roman Regular" w:cs="Times New Roman Regular"/>
          <w:sz w:val="28"/>
          <w:szCs w:val="28"/>
        </w:rPr>
        <w:t xml:space="preserve">2007. №(4) 79-82.105. </w:t>
      </w:r>
    </w:p>
    <w:p w:rsidR="00015800" w:rsidRDefault="00420733">
      <w:pPr>
        <w:pStyle w:val="a6"/>
        <w:numPr>
          <w:ilvl w:val="0"/>
          <w:numId w:val="12"/>
        </w:numPr>
        <w:snapToGrid/>
        <w:spacing w:line="360" w:lineRule="auto"/>
        <w:jc w:val="both"/>
        <w:rPr>
          <w:rFonts w:ascii="Times New Roman Regular" w:hAnsi="Times New Roman Regular" w:cs="Times New Roman Regular"/>
          <w:sz w:val="28"/>
          <w:szCs w:val="28"/>
        </w:rPr>
      </w:pP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Лю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Цзянь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Пэн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Лицзюань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>. Исследование коннотации и применения «общей, но дифференцированной ответствен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ности» - с точки зрения международных переговоров об изменении климата // Журнал Университета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Сянтань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.2016. </w:t>
      </w:r>
      <w:r>
        <w:rPr>
          <w:rFonts w:ascii="Times New Roman Regular" w:hAnsi="Times New Roman Regular" w:cs="Times New Roman Regular"/>
          <w:sz w:val="28"/>
          <w:szCs w:val="28"/>
        </w:rPr>
        <w:t xml:space="preserve">№ (3):35-39. </w:t>
      </w:r>
    </w:p>
    <w:p w:rsidR="00015800" w:rsidRDefault="00420733">
      <w:pPr>
        <w:pStyle w:val="a6"/>
        <w:numPr>
          <w:ilvl w:val="0"/>
          <w:numId w:val="12"/>
        </w:numPr>
        <w:snapToGrid/>
        <w:spacing w:line="360" w:lineRule="auto"/>
        <w:jc w:val="both"/>
        <w:rPr>
          <w:rFonts w:ascii="Times New Roman Regular" w:hAnsi="Times New Roman Regular" w:cs="Times New Roman Regular"/>
          <w:sz w:val="28"/>
          <w:szCs w:val="28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Лян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Чжаоюй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>. Холодный взгляд на политическую эволюцию глобального потепления в 1970-х и 1980-х годах // Научно-технический университет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Китая. </w:t>
      </w:r>
      <w:r>
        <w:rPr>
          <w:rFonts w:ascii="Times New Roman Regular" w:hAnsi="Times New Roman Regular" w:cs="Times New Roman Regular"/>
          <w:sz w:val="28"/>
          <w:szCs w:val="28"/>
        </w:rPr>
        <w:t>2014.</w:t>
      </w:r>
    </w:p>
    <w:p w:rsidR="00015800" w:rsidRDefault="00420733">
      <w:pPr>
        <w:pStyle w:val="a6"/>
        <w:numPr>
          <w:ilvl w:val="0"/>
          <w:numId w:val="12"/>
        </w:numPr>
        <w:snapToGrid/>
        <w:spacing w:line="360" w:lineRule="auto"/>
        <w:jc w:val="both"/>
        <w:rPr>
          <w:rFonts w:ascii="Times New Roman Regular" w:hAnsi="Times New Roman Regular" w:cs="Times New Roman Regular"/>
          <w:sz w:val="28"/>
          <w:szCs w:val="28"/>
        </w:rPr>
      </w:pP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Сяо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Яо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. Исследование механизма чистого развития Индии. </w:t>
      </w:r>
      <w:r>
        <w:rPr>
          <w:rFonts w:ascii="Times New Roman Regular" w:hAnsi="Times New Roman Regular" w:cs="Times New Roman Regular"/>
          <w:sz w:val="28"/>
          <w:szCs w:val="28"/>
        </w:rPr>
        <w:t xml:space="preserve">M., 2017. </w:t>
      </w:r>
    </w:p>
    <w:p w:rsidR="00015800" w:rsidRDefault="00420733">
      <w:pPr>
        <w:pStyle w:val="a6"/>
        <w:numPr>
          <w:ilvl w:val="0"/>
          <w:numId w:val="12"/>
        </w:numPr>
        <w:snapToGrid/>
        <w:spacing w:line="360" w:lineRule="auto"/>
        <w:jc w:val="both"/>
        <w:rPr>
          <w:rFonts w:ascii="Times New Roman Regular" w:hAnsi="Times New Roman Regular" w:cs="Times New Roman Regular"/>
          <w:sz w:val="28"/>
          <w:szCs w:val="28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Хуан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Вэньсюй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. Анализ законности углеродных тарифов - с точки зрения ВТО // </w:t>
      </w:r>
      <w:r>
        <w:rPr>
          <w:rFonts w:ascii="Times New Roman Regular" w:hAnsi="Times New Roman Regular" w:cs="Times New Roman Regular"/>
          <w:sz w:val="28"/>
          <w:szCs w:val="28"/>
        </w:rPr>
        <w:t>Times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</w:rPr>
        <w:t>of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</w:rPr>
        <w:t>Law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. 2010. </w:t>
      </w:r>
      <w:r>
        <w:rPr>
          <w:rFonts w:ascii="Times New Roman Regular" w:hAnsi="Times New Roman Regular" w:cs="Times New Roman Regular"/>
          <w:sz w:val="28"/>
          <w:szCs w:val="28"/>
        </w:rPr>
        <w:t xml:space="preserve">№ (6): 108-114. </w:t>
      </w:r>
    </w:p>
    <w:p w:rsidR="00015800" w:rsidRDefault="00420733">
      <w:pPr>
        <w:pStyle w:val="a6"/>
        <w:numPr>
          <w:ilvl w:val="0"/>
          <w:numId w:val="12"/>
        </w:numPr>
        <w:snapToGrid/>
        <w:spacing w:line="360" w:lineRule="auto"/>
        <w:jc w:val="both"/>
        <w:rPr>
          <w:rFonts w:ascii="Times New Roman Regular" w:hAnsi="Times New Roman Regular" w:cs="Times New Roman Regular"/>
          <w:sz w:val="28"/>
          <w:szCs w:val="28"/>
        </w:rPr>
      </w:pP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Хэ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Лоян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>. Интерпретация и оценка политики Бразилии в области изме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нения климата и ее позиции на переговорах // Латиноамериканские исследования. </w:t>
      </w:r>
      <w:r>
        <w:rPr>
          <w:rFonts w:ascii="Times New Roman Regular" w:hAnsi="Times New Roman Regular" w:cs="Times New Roman Regular"/>
          <w:sz w:val="28"/>
          <w:szCs w:val="28"/>
        </w:rPr>
        <w:t xml:space="preserve">2016. № (2): 83-99. </w:t>
      </w:r>
    </w:p>
    <w:p w:rsidR="00015800" w:rsidRDefault="00420733">
      <w:pPr>
        <w:pStyle w:val="a6"/>
        <w:numPr>
          <w:ilvl w:val="0"/>
          <w:numId w:val="12"/>
        </w:numPr>
        <w:snapToGrid/>
        <w:spacing w:line="360" w:lineRule="auto"/>
        <w:jc w:val="both"/>
        <w:rPr>
          <w:rFonts w:ascii="Times New Roman Regular" w:hAnsi="Times New Roman Regular" w:cs="Times New Roman Regular"/>
          <w:sz w:val="28"/>
          <w:szCs w:val="28"/>
          <w:lang w:val="ru-RU"/>
        </w:rPr>
      </w:pP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Цай</w:t>
      </w:r>
      <w:proofErr w:type="spellEnd"/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Т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о, Ян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Сюэдун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, У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Чжичэн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. Введение в глобальное управление. </w:t>
      </w:r>
      <w:r>
        <w:rPr>
          <w:rFonts w:ascii="Times New Roman Regular" w:hAnsi="Times New Roman Regular" w:cs="Times New Roman Regular"/>
          <w:sz w:val="28"/>
          <w:szCs w:val="28"/>
        </w:rPr>
        <w:t>M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., 2016. </w:t>
      </w:r>
    </w:p>
    <w:p w:rsidR="00015800" w:rsidRDefault="00420733">
      <w:pPr>
        <w:pStyle w:val="a6"/>
        <w:numPr>
          <w:ilvl w:val="0"/>
          <w:numId w:val="12"/>
        </w:numPr>
        <w:snapToGrid/>
        <w:spacing w:line="360" w:lineRule="auto"/>
        <w:jc w:val="both"/>
        <w:rPr>
          <w:rFonts w:ascii="Times New Roman Regular" w:hAnsi="Times New Roman Regular" w:cs="Times New Roman Regular"/>
          <w:sz w:val="28"/>
          <w:szCs w:val="28"/>
        </w:rPr>
      </w:pP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Цинь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Тяньбао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>. Предварительное исследование основных принципов международного эколог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ического права // Право. </w:t>
      </w:r>
      <w:r>
        <w:rPr>
          <w:rFonts w:ascii="Times New Roman Regular" w:hAnsi="Times New Roman Regular" w:cs="Times New Roman Regular"/>
          <w:sz w:val="28"/>
          <w:szCs w:val="28"/>
        </w:rPr>
        <w:t>2001. № (10): 25–31.</w:t>
      </w:r>
    </w:p>
    <w:p w:rsidR="00015800" w:rsidRDefault="00420733">
      <w:pPr>
        <w:pStyle w:val="a6"/>
        <w:numPr>
          <w:ilvl w:val="0"/>
          <w:numId w:val="12"/>
        </w:numPr>
        <w:snapToGrid/>
        <w:spacing w:line="360" w:lineRule="auto"/>
        <w:jc w:val="both"/>
        <w:rPr>
          <w:rFonts w:ascii="Times New Roman Regular" w:hAnsi="Times New Roman Regular" w:cs="Times New Roman Regular"/>
          <w:sz w:val="28"/>
          <w:szCs w:val="28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ЧЕН </w:t>
      </w:r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И-Дань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, ЦАИ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Вэнь-Цзя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, ВАН Цзян. </w:t>
      </w:r>
      <w:r>
        <w:rPr>
          <w:rFonts w:ascii="Times New Roman Regular" w:hAnsi="Times New Roman Regular" w:cs="Times New Roman Regular"/>
          <w:sz w:val="28"/>
          <w:szCs w:val="28"/>
        </w:rPr>
        <w:t>The characteristics of Intended Nationally Determined Contributions // Advances in Climate Change Research. 2018. №14 (3): 295-302.</w:t>
      </w:r>
    </w:p>
    <w:p w:rsidR="00015800" w:rsidRDefault="00420733">
      <w:pPr>
        <w:pStyle w:val="a6"/>
        <w:numPr>
          <w:ilvl w:val="0"/>
          <w:numId w:val="12"/>
        </w:numPr>
        <w:snapToGrid/>
        <w:spacing w:line="360" w:lineRule="auto"/>
        <w:jc w:val="both"/>
        <w:rPr>
          <w:rFonts w:ascii="Times New Roman Regular" w:hAnsi="Times New Roman Regular" w:cs="Times New Roman Regular"/>
          <w:sz w:val="28"/>
          <w:szCs w:val="28"/>
        </w:rPr>
      </w:pP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Чжан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Гуйхун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>. Организация Объединенных Наци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й и новые международные отношения // Современный мир и социализм. </w:t>
      </w:r>
      <w:r>
        <w:rPr>
          <w:rFonts w:ascii="Times New Roman Regular" w:hAnsi="Times New Roman Regular" w:cs="Times New Roman Regular"/>
          <w:sz w:val="28"/>
          <w:szCs w:val="28"/>
        </w:rPr>
        <w:t xml:space="preserve">2015. № (05): 103-111. </w:t>
      </w:r>
    </w:p>
    <w:p w:rsidR="00015800" w:rsidRDefault="00420733">
      <w:pPr>
        <w:pStyle w:val="a6"/>
        <w:numPr>
          <w:ilvl w:val="0"/>
          <w:numId w:val="12"/>
        </w:numPr>
        <w:snapToGrid/>
        <w:spacing w:line="360" w:lineRule="auto"/>
        <w:jc w:val="both"/>
        <w:rPr>
          <w:rFonts w:ascii="Times New Roman Regular" w:hAnsi="Times New Roman Regular" w:cs="Times New Roman Regular"/>
          <w:sz w:val="28"/>
          <w:szCs w:val="28"/>
        </w:rPr>
      </w:pP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lastRenderedPageBreak/>
        <w:t>Чжан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Яцюн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, Пан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Гопин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. О законности выхода из международных договоров // Журнал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Ланьчжоуского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университета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Цзяотун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. </w:t>
      </w:r>
      <w:r>
        <w:rPr>
          <w:rFonts w:ascii="Times New Roman Regular" w:hAnsi="Times New Roman Regular" w:cs="Times New Roman Regular"/>
          <w:sz w:val="28"/>
          <w:szCs w:val="28"/>
        </w:rPr>
        <w:t xml:space="preserve">2017. №(2): 45-51. </w:t>
      </w:r>
    </w:p>
    <w:p w:rsidR="00015800" w:rsidRDefault="00420733">
      <w:pPr>
        <w:pStyle w:val="a6"/>
        <w:numPr>
          <w:ilvl w:val="0"/>
          <w:numId w:val="12"/>
        </w:numPr>
        <w:snapToGrid/>
        <w:spacing w:line="360" w:lineRule="auto"/>
        <w:jc w:val="both"/>
        <w:rPr>
          <w:rFonts w:ascii="Times New Roman Regular" w:hAnsi="Times New Roman Regular" w:cs="Times New Roman Regular"/>
          <w:sz w:val="28"/>
          <w:szCs w:val="28"/>
        </w:rPr>
      </w:pP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Чжисюн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Ши. Исследование механиз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ма развития международного углеродного рынка // Университет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Фудань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. </w:t>
      </w:r>
      <w:r>
        <w:rPr>
          <w:rFonts w:ascii="Times New Roman Regular" w:hAnsi="Times New Roman Regular" w:cs="Times New Roman Regular"/>
          <w:sz w:val="28"/>
          <w:szCs w:val="28"/>
        </w:rPr>
        <w:t xml:space="preserve">2011. </w:t>
      </w:r>
    </w:p>
    <w:p w:rsidR="00015800" w:rsidRDefault="00420733">
      <w:pPr>
        <w:pStyle w:val="a6"/>
        <w:numPr>
          <w:ilvl w:val="0"/>
          <w:numId w:val="12"/>
        </w:numPr>
        <w:snapToGrid/>
        <w:spacing w:line="360" w:lineRule="auto"/>
        <w:jc w:val="both"/>
        <w:rPr>
          <w:rFonts w:ascii="Times New Roman Regular" w:hAnsi="Times New Roman Regular" w:cs="Times New Roman Regular"/>
          <w:sz w:val="28"/>
          <w:szCs w:val="28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Ши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Юйчэн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. Иерархическое построение экологических интересов, экологических прав и экологических полномочий - мышление, основанное на анализе юридических интересов // </w:t>
      </w:r>
      <w:r>
        <w:rPr>
          <w:rFonts w:ascii="Times New Roman Regular" w:hAnsi="Times New Roman Regular" w:cs="Times New Roman Regular"/>
          <w:sz w:val="28"/>
          <w:szCs w:val="28"/>
        </w:rPr>
        <w:t>Legal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</w:rPr>
        <w:t>Business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</w:rPr>
        <w:t>R</w:t>
      </w:r>
      <w:r>
        <w:rPr>
          <w:rFonts w:ascii="Times New Roman Regular" w:hAnsi="Times New Roman Regular" w:cs="Times New Roman Regular"/>
          <w:sz w:val="28"/>
          <w:szCs w:val="28"/>
        </w:rPr>
        <w:t>esearch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. </w:t>
      </w:r>
      <w:r>
        <w:rPr>
          <w:rFonts w:ascii="Times New Roman Regular" w:hAnsi="Times New Roman Regular" w:cs="Times New Roman Regular"/>
          <w:sz w:val="28"/>
          <w:szCs w:val="28"/>
        </w:rPr>
        <w:t>2013. № (5): 47-57.</w:t>
      </w:r>
    </w:p>
    <w:p w:rsidR="00015800" w:rsidRDefault="00420733">
      <w:pPr>
        <w:pStyle w:val="a6"/>
        <w:numPr>
          <w:ilvl w:val="0"/>
          <w:numId w:val="12"/>
        </w:numPr>
        <w:snapToGrid/>
        <w:spacing w:line="360" w:lineRule="auto"/>
        <w:jc w:val="both"/>
        <w:rPr>
          <w:rFonts w:ascii="Times New Roman Regular" w:hAnsi="Times New Roman Regular" w:cs="Times New Roman Regular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Энтони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Гидденс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>. Политика изменения климата .</w:t>
      </w:r>
      <w:r>
        <w:rPr>
          <w:rFonts w:ascii="Times New Roman Regular" w:hAnsi="Times New Roman Regular" w:cs="Times New Roman Regular"/>
          <w:sz w:val="28"/>
          <w:szCs w:val="28"/>
        </w:rPr>
        <w:t>M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., 2009.</w:t>
      </w:r>
    </w:p>
    <w:p w:rsidR="00015800" w:rsidRDefault="00420733">
      <w:pPr>
        <w:pStyle w:val="a6"/>
        <w:numPr>
          <w:ilvl w:val="0"/>
          <w:numId w:val="12"/>
        </w:numPr>
        <w:snapToGrid/>
        <w:spacing w:line="360" w:lineRule="auto"/>
        <w:jc w:val="both"/>
        <w:rPr>
          <w:rFonts w:ascii="Times New Roman Regular" w:hAnsi="Times New Roman Regular" w:cs="Times New Roman Regular"/>
          <w:sz w:val="28"/>
          <w:szCs w:val="28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Ян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Фуцян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Хоу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Яньли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Анг</w:t>
      </w:r>
      <w:proofErr w:type="spellEnd"/>
      <w:proofErr w:type="gram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Л</w:t>
      </w:r>
      <w:proofErr w:type="gram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и. Преодолевая« твердую оболочку »переговоров об изменении климата // Мировая климатическая дипломатия и реакция Китая. </w:t>
      </w:r>
      <w:r>
        <w:rPr>
          <w:rFonts w:ascii="Times New Roman Regular" w:hAnsi="Times New Roman Regular" w:cs="Times New Roman Regular"/>
          <w:sz w:val="28"/>
          <w:szCs w:val="28"/>
        </w:rPr>
        <w:t xml:space="preserve">2009.  </w:t>
      </w:r>
    </w:p>
    <w:p w:rsidR="00015800" w:rsidRDefault="00420733">
      <w:pPr>
        <w:pStyle w:val="a6"/>
        <w:numPr>
          <w:ilvl w:val="0"/>
          <w:numId w:val="12"/>
        </w:numPr>
        <w:snapToGrid/>
        <w:spacing w:line="360" w:lineRule="auto"/>
        <w:jc w:val="both"/>
        <w:rPr>
          <w:rFonts w:ascii="Times New Roman Regular" w:hAnsi="Times New Roman Regular" w:cs="Times New Roman Regular"/>
          <w:sz w:val="28"/>
          <w:szCs w:val="28"/>
        </w:rPr>
      </w:pPr>
      <w:r>
        <w:rPr>
          <w:rFonts w:ascii="Times New Roman Regular" w:eastAsia="SimSun" w:hAnsi="Times New Roman Regular" w:cs="Times New Roman Regular"/>
          <w:color w:val="000000"/>
          <w:kern w:val="0"/>
          <w:sz w:val="28"/>
          <w:szCs w:val="28"/>
          <w:lang w:bidi="ar"/>
        </w:rPr>
        <w:t xml:space="preserve">Friedrich </w:t>
      </w:r>
      <w:proofErr w:type="spellStart"/>
      <w:r>
        <w:rPr>
          <w:rFonts w:ascii="Times New Roman Regular" w:eastAsia="SimSun" w:hAnsi="Times New Roman Regular" w:cs="Times New Roman Regular"/>
          <w:color w:val="000000"/>
          <w:kern w:val="0"/>
          <w:sz w:val="28"/>
          <w:szCs w:val="28"/>
          <w:lang w:bidi="ar"/>
        </w:rPr>
        <w:t>Soltau</w:t>
      </w:r>
      <w:proofErr w:type="spellEnd"/>
      <w:r>
        <w:rPr>
          <w:rFonts w:ascii="Times New Roman Regular" w:eastAsia="SimSun" w:hAnsi="Times New Roman Regular" w:cs="Times New Roman Regular"/>
          <w:color w:val="000000"/>
          <w:kern w:val="0"/>
          <w:sz w:val="28"/>
          <w:szCs w:val="28"/>
          <w:lang w:bidi="ar"/>
        </w:rPr>
        <w:t>. F</w:t>
      </w:r>
      <w:r>
        <w:rPr>
          <w:rFonts w:ascii="Times New Roman Regular" w:eastAsia="SimSun" w:hAnsi="Times New Roman Regular" w:cs="Times New Roman Regular"/>
          <w:color w:val="000000"/>
          <w:kern w:val="0"/>
          <w:sz w:val="28"/>
          <w:szCs w:val="28"/>
          <w:lang w:bidi="ar"/>
        </w:rPr>
        <w:t>airness in International Climate Change Law and Policy. M., 2009</w:t>
      </w:r>
      <w:r>
        <w:rPr>
          <w:rFonts w:ascii="Times New Roman Regular" w:eastAsia="SimSun" w:hAnsi="Times New Roman Regular" w:cs="Times New Roman Regular"/>
          <w:color w:val="000000"/>
          <w:kern w:val="0"/>
          <w:sz w:val="28"/>
          <w:szCs w:val="28"/>
          <w:lang w:bidi="ar"/>
        </w:rPr>
        <w:t>．</w:t>
      </w:r>
    </w:p>
    <w:p w:rsidR="00015800" w:rsidRDefault="00420733">
      <w:pPr>
        <w:pStyle w:val="a6"/>
        <w:numPr>
          <w:ilvl w:val="0"/>
          <w:numId w:val="12"/>
        </w:numPr>
        <w:snapToGrid/>
        <w:spacing w:line="360" w:lineRule="auto"/>
        <w:jc w:val="both"/>
        <w:rPr>
          <w:rFonts w:ascii="Times New Roman Regular" w:hAnsi="Times New Roman Regular" w:cs="Times New Roman Regular"/>
          <w:bCs/>
          <w:sz w:val="28"/>
          <w:szCs w:val="28"/>
        </w:rPr>
      </w:pPr>
      <w:r>
        <w:rPr>
          <w:rFonts w:ascii="Times New Roman Regular" w:eastAsia="SimSun" w:hAnsi="Times New Roman Regular" w:cs="Times New Roman Regular"/>
          <w:bCs/>
          <w:color w:val="333333"/>
          <w:kern w:val="0"/>
          <w:sz w:val="28"/>
          <w:szCs w:val="28"/>
          <w:lang w:bidi="ar"/>
        </w:rPr>
        <w:t>Ingvar</w:t>
      </w:r>
      <w:r>
        <w:rPr>
          <w:rFonts w:ascii="Times New Roman Regular" w:eastAsia="SimSun" w:hAnsi="Times New Roman Regular" w:cs="Times New Roman Regular"/>
          <w:bCs/>
          <w:color w:val="333333"/>
          <w:kern w:val="0"/>
          <w:sz w:val="28"/>
          <w:szCs w:val="28"/>
          <w:shd w:val="clear" w:color="auto" w:fill="FFFFFF"/>
          <w:lang w:bidi="ar"/>
        </w:rPr>
        <w:t> </w:t>
      </w:r>
      <w:proofErr w:type="spellStart"/>
      <w:r>
        <w:rPr>
          <w:rFonts w:ascii="Times New Roman Regular" w:eastAsia="SimSun" w:hAnsi="Times New Roman Regular" w:cs="Times New Roman Regular"/>
          <w:bCs/>
          <w:color w:val="333333"/>
          <w:kern w:val="0"/>
          <w:sz w:val="28"/>
          <w:szCs w:val="28"/>
          <w:lang w:bidi="ar"/>
        </w:rPr>
        <w:t>Carlsson</w:t>
      </w:r>
      <w:proofErr w:type="spellEnd"/>
      <w:r>
        <w:rPr>
          <w:rFonts w:ascii="Times New Roman Regular" w:eastAsia="SimSun" w:hAnsi="Times New Roman Regular" w:cs="Times New Roman Regular"/>
          <w:bCs/>
          <w:color w:val="333333"/>
          <w:kern w:val="0"/>
          <w:sz w:val="28"/>
          <w:szCs w:val="28"/>
          <w:lang w:bidi="ar"/>
        </w:rPr>
        <w:t xml:space="preserve">. </w:t>
      </w:r>
      <w:r>
        <w:rPr>
          <w:rFonts w:ascii="Times New Roman Regular" w:hAnsi="Times New Roman Regular" w:cs="Times New Roman Regular"/>
          <w:sz w:val="28"/>
          <w:szCs w:val="28"/>
        </w:rPr>
        <w:t xml:space="preserve">Our Global Neighborhood-Report of the Global Governance </w:t>
      </w:r>
      <w:proofErr w:type="gramStart"/>
      <w:r>
        <w:rPr>
          <w:rFonts w:ascii="Times New Roman Regular" w:hAnsi="Times New Roman Regular" w:cs="Times New Roman Regular"/>
          <w:sz w:val="28"/>
          <w:szCs w:val="28"/>
        </w:rPr>
        <w:t>Committee .</w:t>
      </w:r>
      <w:proofErr w:type="gramEnd"/>
      <w:r>
        <w:rPr>
          <w:rFonts w:ascii="Times New Roman Regular" w:hAnsi="Times New Roman Regular" w:cs="Times New Roman Regular"/>
          <w:sz w:val="28"/>
          <w:szCs w:val="28"/>
        </w:rPr>
        <w:t xml:space="preserve"> M., 1995.</w:t>
      </w:r>
    </w:p>
    <w:p w:rsidR="00015800" w:rsidRDefault="00420733">
      <w:pPr>
        <w:pStyle w:val="a6"/>
        <w:numPr>
          <w:ilvl w:val="0"/>
          <w:numId w:val="12"/>
        </w:numPr>
        <w:snapToGrid/>
        <w:spacing w:line="360" w:lineRule="auto"/>
        <w:jc w:val="both"/>
        <w:rPr>
          <w:rFonts w:ascii="Times New Roman Regular" w:hAnsi="Times New Roman Regular" w:cs="Times New Roman Regular"/>
          <w:sz w:val="28"/>
          <w:szCs w:val="28"/>
        </w:rPr>
      </w:pPr>
      <w:proofErr w:type="spellStart"/>
      <w:r>
        <w:rPr>
          <w:rFonts w:ascii="Times New Roman Regular" w:hAnsi="Times New Roman Regular" w:cs="Times New Roman Regular"/>
          <w:sz w:val="28"/>
          <w:szCs w:val="28"/>
        </w:rPr>
        <w:t>Kuh</w:t>
      </w:r>
      <w:proofErr w:type="spellEnd"/>
      <w:r>
        <w:rPr>
          <w:rFonts w:ascii="Times New Roman Regular" w:hAnsi="Times New Roman Regular" w:cs="Times New Roman Regular"/>
          <w:sz w:val="28"/>
          <w:szCs w:val="28"/>
        </w:rPr>
        <w:t xml:space="preserve">, K.F. The Law of Climate Change </w:t>
      </w:r>
      <w:proofErr w:type="spellStart"/>
      <w:r>
        <w:rPr>
          <w:rFonts w:ascii="Times New Roman Regular" w:hAnsi="Times New Roman Regular" w:cs="Times New Roman Regular"/>
          <w:sz w:val="28"/>
          <w:szCs w:val="28"/>
        </w:rPr>
        <w:t>Mitigation</w:t>
      </w:r>
      <w:proofErr w:type="gramStart"/>
      <w:r>
        <w:rPr>
          <w:rFonts w:ascii="Times New Roman Regular" w:hAnsi="Times New Roman Regular" w:cs="Times New Roman Regular"/>
          <w:sz w:val="28"/>
          <w:szCs w:val="28"/>
        </w:rPr>
        <w:t>:An</w:t>
      </w:r>
      <w:proofErr w:type="spellEnd"/>
      <w:proofErr w:type="gramEnd"/>
      <w:r>
        <w:rPr>
          <w:rFonts w:ascii="Times New Roman Regular" w:hAnsi="Times New Roman Regular" w:cs="Times New Roman Regular"/>
          <w:sz w:val="28"/>
          <w:szCs w:val="28"/>
        </w:rPr>
        <w:t xml:space="preserve"> Overview // Encyclopedia of the </w:t>
      </w:r>
      <w:proofErr w:type="spellStart"/>
      <w:r>
        <w:rPr>
          <w:rFonts w:ascii="Times New Roman Regular" w:hAnsi="Times New Roman Regular" w:cs="Times New Roman Regular"/>
          <w:sz w:val="28"/>
          <w:szCs w:val="28"/>
        </w:rPr>
        <w:t>Anthropocene</w:t>
      </w:r>
      <w:proofErr w:type="spellEnd"/>
      <w:r>
        <w:rPr>
          <w:rFonts w:ascii="Times New Roman Regular" w:hAnsi="Times New Roman Regular" w:cs="Times New Roman Regular"/>
          <w:sz w:val="28"/>
          <w:szCs w:val="28"/>
        </w:rPr>
        <w:t xml:space="preserve">. 2018. </w:t>
      </w:r>
    </w:p>
    <w:p w:rsidR="00015800" w:rsidRDefault="00420733">
      <w:pPr>
        <w:pStyle w:val="a6"/>
        <w:numPr>
          <w:ilvl w:val="0"/>
          <w:numId w:val="12"/>
        </w:numPr>
        <w:snapToGrid/>
        <w:spacing w:line="360" w:lineRule="auto"/>
        <w:jc w:val="both"/>
        <w:rPr>
          <w:rFonts w:ascii="Times New Roman Regular" w:eastAsia="SimSun" w:hAnsi="Times New Roman Regular" w:cs="Times New Roman Regular"/>
          <w:color w:val="000000"/>
          <w:kern w:val="0"/>
          <w:sz w:val="28"/>
          <w:szCs w:val="28"/>
          <w:lang w:bidi="ar"/>
        </w:rPr>
      </w:pPr>
      <w:proofErr w:type="spellStart"/>
      <w:r>
        <w:rPr>
          <w:rFonts w:ascii="Times New Roman Regular" w:hAnsi="Times New Roman Regular" w:cs="Times New Roman Regular"/>
          <w:sz w:val="28"/>
          <w:szCs w:val="28"/>
        </w:rPr>
        <w:t>Ladores</w:t>
      </w:r>
      <w:proofErr w:type="spellEnd"/>
      <w:r>
        <w:rPr>
          <w:rFonts w:ascii="Times New Roman Regular" w:hAnsi="Times New Roman Regular" w:cs="Times New Roman Regular"/>
          <w:sz w:val="28"/>
          <w:szCs w:val="28"/>
        </w:rPr>
        <w:t xml:space="preserve"> I </w:t>
      </w:r>
      <w:proofErr w:type="gramStart"/>
      <w:r>
        <w:rPr>
          <w:rFonts w:ascii="Times New Roman Regular" w:hAnsi="Times New Roman Regular" w:cs="Times New Roman Regular"/>
          <w:sz w:val="28"/>
          <w:szCs w:val="28"/>
        </w:rPr>
        <w:t>M .</w:t>
      </w:r>
      <w:proofErr w:type="gramEnd"/>
      <w:r>
        <w:rPr>
          <w:rFonts w:ascii="Times New Roman Regular" w:hAnsi="Times New Roman Regular" w:cs="Times New Roman Regular"/>
          <w:sz w:val="28"/>
          <w:szCs w:val="28"/>
        </w:rPr>
        <w:t xml:space="preserve"> In the Name of Climate Change: How </w:t>
      </w:r>
      <w:proofErr w:type="spellStart"/>
      <w:r>
        <w:rPr>
          <w:rFonts w:ascii="Times New Roman Regular" w:hAnsi="Times New Roman Regular" w:cs="Times New Roman Regular"/>
          <w:sz w:val="28"/>
          <w:szCs w:val="28"/>
        </w:rPr>
        <w:t>Leghari</w:t>
      </w:r>
      <w:proofErr w:type="spellEnd"/>
      <w:r>
        <w:rPr>
          <w:rFonts w:ascii="Times New Roman Regular" w:hAnsi="Times New Roman Regular" w:cs="Times New Roman Regular"/>
          <w:sz w:val="28"/>
          <w:szCs w:val="28"/>
        </w:rPr>
        <w:t xml:space="preserve"> v Federation of Pakistan Is Instrumental to the Pursuit of the Right to Life in the Philippines </w:t>
      </w:r>
      <w:r>
        <w:rPr>
          <w:rFonts w:ascii="Times New Roman Regular" w:hAnsi="Times New Roman Regular" w:cs="Times New Roman Regular"/>
          <w:sz w:val="28"/>
          <w:szCs w:val="28"/>
        </w:rPr>
        <w:t>// Social Science Electronic Publishing. 2018.</w:t>
      </w:r>
    </w:p>
    <w:p w:rsidR="00015800" w:rsidRDefault="00420733">
      <w:pPr>
        <w:pStyle w:val="a6"/>
        <w:numPr>
          <w:ilvl w:val="0"/>
          <w:numId w:val="12"/>
        </w:numPr>
        <w:snapToGrid/>
        <w:spacing w:line="360" w:lineRule="auto"/>
        <w:jc w:val="both"/>
        <w:rPr>
          <w:rFonts w:ascii="Times New Roman Regular" w:hAnsi="Times New Roman Regular" w:cs="Times New Roman Regular"/>
          <w:sz w:val="28"/>
          <w:szCs w:val="28"/>
        </w:rPr>
      </w:pPr>
      <w:proofErr w:type="spellStart"/>
      <w:r>
        <w:rPr>
          <w:rFonts w:ascii="Times New Roman Regular" w:hAnsi="Times New Roman Regular" w:cs="Times New Roman Regular"/>
          <w:sz w:val="28"/>
          <w:szCs w:val="28"/>
        </w:rPr>
        <w:t>Oreskes</w:t>
      </w:r>
      <w:proofErr w:type="spellEnd"/>
      <w:r>
        <w:rPr>
          <w:rFonts w:ascii="Times New Roman Regular" w:hAnsi="Times New Roman Regular" w:cs="Times New Roman Regular"/>
          <w:sz w:val="28"/>
          <w:szCs w:val="28"/>
        </w:rPr>
        <w:t xml:space="preserve"> N. The scientific consensus on climate change // Science. 2005. №</w:t>
      </w:r>
      <w:proofErr w:type="gramStart"/>
      <w:r>
        <w:rPr>
          <w:rFonts w:ascii="Times New Roman Regular" w:hAnsi="Times New Roman Regular" w:cs="Times New Roman Regular"/>
          <w:sz w:val="28"/>
          <w:szCs w:val="28"/>
        </w:rPr>
        <w:t>307(</w:t>
      </w:r>
      <w:proofErr w:type="gramEnd"/>
      <w:r>
        <w:rPr>
          <w:rFonts w:ascii="Times New Roman Regular" w:hAnsi="Times New Roman Regular" w:cs="Times New Roman Regular"/>
          <w:sz w:val="28"/>
          <w:szCs w:val="28"/>
        </w:rPr>
        <w:t xml:space="preserve">5708). </w:t>
      </w:r>
    </w:p>
    <w:p w:rsidR="00015800" w:rsidRDefault="00420733">
      <w:pPr>
        <w:pStyle w:val="a6"/>
        <w:numPr>
          <w:ilvl w:val="0"/>
          <w:numId w:val="12"/>
        </w:numPr>
        <w:snapToGrid/>
        <w:spacing w:line="360" w:lineRule="auto"/>
        <w:jc w:val="both"/>
        <w:rPr>
          <w:rFonts w:ascii="Times New Roman Regular" w:hAnsi="Times New Roman Regular" w:cs="Times New Roman Regular"/>
          <w:sz w:val="28"/>
          <w:szCs w:val="28"/>
        </w:rPr>
      </w:pPr>
      <w:r>
        <w:rPr>
          <w:rFonts w:ascii="Times New Roman Regular" w:hAnsi="Times New Roman Regular" w:cs="Times New Roman Regular"/>
          <w:sz w:val="28"/>
          <w:szCs w:val="28"/>
        </w:rPr>
        <w:t xml:space="preserve">Schumacher J, Oliver </w:t>
      </w:r>
      <w:proofErr w:type="spellStart"/>
      <w:r>
        <w:rPr>
          <w:rFonts w:ascii="Times New Roman Regular" w:hAnsi="Times New Roman Regular" w:cs="Times New Roman Regular"/>
          <w:sz w:val="28"/>
          <w:szCs w:val="28"/>
        </w:rPr>
        <w:t>Ruppel</w:t>
      </w:r>
      <w:proofErr w:type="spellEnd"/>
      <w:r>
        <w:rPr>
          <w:rFonts w:ascii="Times New Roman Regular" w:hAnsi="Times New Roman Regular" w:cs="Times New Roman Regular"/>
          <w:sz w:val="28"/>
          <w:szCs w:val="28"/>
        </w:rPr>
        <w:t xml:space="preserve">, Christian </w:t>
      </w:r>
      <w:proofErr w:type="spellStart"/>
      <w:r>
        <w:rPr>
          <w:rFonts w:ascii="Times New Roman Regular" w:hAnsi="Times New Roman Regular" w:cs="Times New Roman Regular"/>
          <w:sz w:val="28"/>
          <w:szCs w:val="28"/>
        </w:rPr>
        <w:t>Roschmann</w:t>
      </w:r>
      <w:proofErr w:type="spellEnd"/>
      <w:r>
        <w:rPr>
          <w:rFonts w:ascii="Times New Roman Regular" w:hAnsi="Times New Roman Regular" w:cs="Times New Roman Regular"/>
          <w:sz w:val="28"/>
          <w:szCs w:val="28"/>
        </w:rPr>
        <w:t xml:space="preserve">, Katharina </w:t>
      </w:r>
      <w:proofErr w:type="spellStart"/>
      <w:r>
        <w:rPr>
          <w:rFonts w:ascii="Times New Roman Regular" w:hAnsi="Times New Roman Regular" w:cs="Times New Roman Regular"/>
          <w:sz w:val="28"/>
          <w:szCs w:val="28"/>
        </w:rPr>
        <w:t>Ruppel-Schlichting</w:t>
      </w:r>
      <w:proofErr w:type="spellEnd"/>
      <w:r>
        <w:rPr>
          <w:rFonts w:ascii="Times New Roman Regular" w:hAnsi="Times New Roman Regular" w:cs="Times New Roman Regular"/>
          <w:sz w:val="28"/>
          <w:szCs w:val="28"/>
        </w:rPr>
        <w:t xml:space="preserve">. Climate </w:t>
      </w:r>
      <w:proofErr w:type="spellStart"/>
      <w:r>
        <w:rPr>
          <w:rFonts w:ascii="Times New Roman Regular" w:hAnsi="Times New Roman Regular" w:cs="Times New Roman Regular"/>
          <w:sz w:val="28"/>
          <w:szCs w:val="28"/>
        </w:rPr>
        <w:t>Change</w:t>
      </w:r>
      <w:proofErr w:type="gramStart"/>
      <w:r>
        <w:rPr>
          <w:rFonts w:ascii="Times New Roman Regular" w:hAnsi="Times New Roman Regular" w:cs="Times New Roman Regular"/>
          <w:sz w:val="28"/>
          <w:szCs w:val="28"/>
        </w:rPr>
        <w:t>:International</w:t>
      </w:r>
      <w:proofErr w:type="spellEnd"/>
      <w:proofErr w:type="gramEnd"/>
      <w:r>
        <w:rPr>
          <w:rFonts w:ascii="Times New Roman Regular" w:hAnsi="Times New Roman Regular" w:cs="Times New Roman Regular"/>
          <w:sz w:val="28"/>
          <w:szCs w:val="28"/>
        </w:rPr>
        <w:t xml:space="preserve"> Law and Global </w:t>
      </w:r>
      <w:r>
        <w:rPr>
          <w:rFonts w:ascii="Times New Roman Regular" w:hAnsi="Times New Roman Regular" w:cs="Times New Roman Regular"/>
          <w:sz w:val="28"/>
          <w:szCs w:val="28"/>
        </w:rPr>
        <w:t xml:space="preserve">Governance // </w:t>
      </w:r>
      <w:proofErr w:type="spellStart"/>
      <w:r>
        <w:rPr>
          <w:rFonts w:ascii="Times New Roman Regular" w:hAnsi="Times New Roman Regular" w:cs="Times New Roman Regular"/>
          <w:sz w:val="28"/>
          <w:szCs w:val="28"/>
        </w:rPr>
        <w:t>Natur</w:t>
      </w:r>
      <w:proofErr w:type="spellEnd"/>
      <w:r>
        <w:rPr>
          <w:rFonts w:ascii="Times New Roman Regular" w:hAnsi="Times New Roman Regular" w:cs="Times New Roman Regular"/>
          <w:sz w:val="28"/>
          <w:szCs w:val="28"/>
        </w:rPr>
        <w:t xml:space="preserve"> Und </w:t>
      </w:r>
      <w:proofErr w:type="spellStart"/>
      <w:r>
        <w:rPr>
          <w:rFonts w:ascii="Times New Roman Regular" w:hAnsi="Times New Roman Regular" w:cs="Times New Roman Regular"/>
          <w:sz w:val="28"/>
          <w:szCs w:val="28"/>
        </w:rPr>
        <w:t>Recht</w:t>
      </w:r>
      <w:proofErr w:type="spellEnd"/>
      <w:r>
        <w:rPr>
          <w:rFonts w:ascii="Times New Roman Regular" w:hAnsi="Times New Roman Regular" w:cs="Times New Roman Regular"/>
          <w:sz w:val="28"/>
          <w:szCs w:val="28"/>
        </w:rPr>
        <w:t>. 2015. №</w:t>
      </w:r>
      <w:proofErr w:type="gramStart"/>
      <w:r>
        <w:rPr>
          <w:rFonts w:ascii="Times New Roman Regular" w:hAnsi="Times New Roman Regular" w:cs="Times New Roman Regular"/>
          <w:sz w:val="28"/>
          <w:szCs w:val="28"/>
        </w:rPr>
        <w:t>37(</w:t>
      </w:r>
      <w:proofErr w:type="gramEnd"/>
      <w:r>
        <w:rPr>
          <w:rFonts w:ascii="Times New Roman Regular" w:hAnsi="Times New Roman Regular" w:cs="Times New Roman Regular"/>
          <w:sz w:val="28"/>
          <w:szCs w:val="28"/>
        </w:rPr>
        <w:t xml:space="preserve">4). </w:t>
      </w:r>
    </w:p>
    <w:p w:rsidR="00015800" w:rsidRDefault="00015800">
      <w:pPr>
        <w:pStyle w:val="a6"/>
        <w:snapToGrid/>
        <w:spacing w:line="360" w:lineRule="auto"/>
        <w:jc w:val="both"/>
        <w:rPr>
          <w:rFonts w:ascii="Times New Roman Regular" w:hAnsi="Times New Roman Regular" w:cs="Times New Roman Regular"/>
          <w:sz w:val="28"/>
          <w:szCs w:val="28"/>
        </w:rPr>
      </w:pPr>
    </w:p>
    <w:p w:rsidR="00015800" w:rsidRDefault="00015800">
      <w:pPr>
        <w:pStyle w:val="a6"/>
        <w:snapToGrid/>
        <w:spacing w:line="360" w:lineRule="auto"/>
        <w:jc w:val="both"/>
        <w:rPr>
          <w:rFonts w:ascii="Times New Roman Regular" w:hAnsi="Times New Roman Regular" w:cs="Times New Roman"/>
          <w:sz w:val="28"/>
          <w:szCs w:val="28"/>
        </w:rPr>
      </w:pPr>
    </w:p>
    <w:p w:rsidR="00015800" w:rsidRDefault="00015800">
      <w:pPr>
        <w:spacing w:line="360" w:lineRule="auto"/>
        <w:rPr>
          <w:rFonts w:ascii="Times New Roman Regular" w:hAnsi="Times New Roman Regular" w:cs="Times New Roman Regular"/>
          <w:sz w:val="28"/>
          <w:szCs w:val="28"/>
        </w:rPr>
      </w:pPr>
    </w:p>
    <w:p w:rsidR="00015800" w:rsidRDefault="00015800">
      <w:pPr>
        <w:spacing w:line="360" w:lineRule="auto"/>
        <w:rPr>
          <w:rFonts w:ascii="Times New Roman Regular" w:hAnsi="Times New Roman Regular" w:cs="Times New Roman Regular"/>
          <w:sz w:val="28"/>
          <w:szCs w:val="28"/>
        </w:rPr>
      </w:pPr>
    </w:p>
    <w:p w:rsidR="00015800" w:rsidRDefault="00015800">
      <w:pPr>
        <w:spacing w:line="360" w:lineRule="auto"/>
        <w:rPr>
          <w:rFonts w:ascii="Times New Roman Regular" w:hAnsi="Times New Roman Regular" w:cs="Times New Roman Regular"/>
          <w:sz w:val="28"/>
          <w:szCs w:val="28"/>
        </w:rPr>
      </w:pPr>
    </w:p>
    <w:p w:rsidR="00015800" w:rsidRDefault="00015800">
      <w:pPr>
        <w:spacing w:line="360" w:lineRule="auto"/>
        <w:rPr>
          <w:rFonts w:ascii="Times New Roman Regular" w:hAnsi="Times New Roman Regular" w:cs="Times New Roman Regular"/>
          <w:sz w:val="28"/>
          <w:szCs w:val="28"/>
        </w:rPr>
      </w:pPr>
    </w:p>
    <w:p w:rsidR="00015800" w:rsidRDefault="00015800">
      <w:pPr>
        <w:spacing w:line="360" w:lineRule="auto"/>
        <w:rPr>
          <w:rFonts w:ascii="Times New Roman Regular" w:hAnsi="Times New Roman Regular" w:cs="Times New Roman Regular"/>
          <w:sz w:val="28"/>
          <w:szCs w:val="28"/>
        </w:rPr>
      </w:pPr>
    </w:p>
    <w:p w:rsidR="00015800" w:rsidRDefault="00015800">
      <w:pPr>
        <w:spacing w:line="360" w:lineRule="auto"/>
        <w:rPr>
          <w:rFonts w:ascii="Times New Roman Regular" w:hAnsi="Times New Roman Regular" w:cs="Times New Roman Regular"/>
          <w:sz w:val="28"/>
          <w:szCs w:val="28"/>
        </w:rPr>
      </w:pPr>
    </w:p>
    <w:p w:rsidR="00015800" w:rsidRDefault="00015800">
      <w:pPr>
        <w:spacing w:line="360" w:lineRule="auto"/>
        <w:rPr>
          <w:rFonts w:ascii="Times New Roman Regular" w:hAnsi="Times New Roman Regular" w:cs="Times New Roman Regular"/>
          <w:sz w:val="28"/>
          <w:szCs w:val="28"/>
        </w:rPr>
      </w:pPr>
    </w:p>
    <w:p w:rsidR="00015800" w:rsidRDefault="00015800">
      <w:pPr>
        <w:spacing w:line="360" w:lineRule="auto"/>
        <w:rPr>
          <w:rFonts w:ascii="Times New Roman Regular" w:hAnsi="Times New Roman Regular" w:cs="Times New Roman Regular"/>
          <w:sz w:val="28"/>
          <w:szCs w:val="28"/>
        </w:rPr>
      </w:pPr>
    </w:p>
    <w:p w:rsidR="00015800" w:rsidRDefault="00015800">
      <w:pPr>
        <w:spacing w:line="360" w:lineRule="auto"/>
        <w:rPr>
          <w:rFonts w:ascii="Times New Roman Regular" w:hAnsi="Times New Roman Regular" w:cs="Times New Roman Regular"/>
          <w:sz w:val="28"/>
          <w:szCs w:val="28"/>
        </w:rPr>
      </w:pPr>
    </w:p>
    <w:p w:rsidR="00015800" w:rsidRDefault="00015800">
      <w:pPr>
        <w:spacing w:line="360" w:lineRule="auto"/>
        <w:rPr>
          <w:rFonts w:ascii="Times New Roman Regular" w:hAnsi="Times New Roman Regular" w:cs="Times New Roman Regular"/>
          <w:sz w:val="28"/>
          <w:szCs w:val="28"/>
        </w:rPr>
      </w:pPr>
    </w:p>
    <w:p w:rsidR="00015800" w:rsidRDefault="00015800">
      <w:pPr>
        <w:spacing w:line="360" w:lineRule="auto"/>
        <w:rPr>
          <w:rFonts w:ascii="Times New Roman Regular" w:hAnsi="Times New Roman Regular" w:cs="Times New Roman Regular"/>
          <w:sz w:val="28"/>
          <w:szCs w:val="28"/>
        </w:rPr>
      </w:pPr>
    </w:p>
    <w:p w:rsidR="00015800" w:rsidRDefault="00015800">
      <w:pPr>
        <w:spacing w:line="360" w:lineRule="auto"/>
        <w:rPr>
          <w:rFonts w:ascii="Times New Roman Regular" w:hAnsi="Times New Roman Regular" w:cs="Times New Roman Regular"/>
          <w:sz w:val="28"/>
          <w:szCs w:val="28"/>
        </w:rPr>
      </w:pPr>
    </w:p>
    <w:p w:rsidR="00015800" w:rsidRDefault="00015800">
      <w:pPr>
        <w:spacing w:line="360" w:lineRule="auto"/>
        <w:rPr>
          <w:rFonts w:ascii="Times New Roman Regular" w:hAnsi="Times New Roman Regular" w:cs="Times New Roman Regular"/>
          <w:sz w:val="28"/>
          <w:szCs w:val="28"/>
        </w:rPr>
      </w:pPr>
    </w:p>
    <w:p w:rsidR="00015800" w:rsidRDefault="00015800">
      <w:pPr>
        <w:spacing w:line="360" w:lineRule="auto"/>
        <w:rPr>
          <w:rFonts w:ascii="Times New Roman Regular" w:hAnsi="Times New Roman Regular" w:cs="Times New Roman Regular"/>
          <w:sz w:val="28"/>
          <w:szCs w:val="28"/>
        </w:rPr>
      </w:pPr>
    </w:p>
    <w:p w:rsidR="00015800" w:rsidRDefault="00015800">
      <w:pPr>
        <w:spacing w:line="360" w:lineRule="auto"/>
        <w:rPr>
          <w:rFonts w:ascii="Times New Roman Regular" w:hAnsi="Times New Roman Regular" w:cs="Times New Roman Regular"/>
          <w:sz w:val="28"/>
          <w:szCs w:val="28"/>
        </w:rPr>
      </w:pPr>
    </w:p>
    <w:p w:rsidR="00015800" w:rsidRDefault="00015800">
      <w:pPr>
        <w:spacing w:line="360" w:lineRule="auto"/>
        <w:rPr>
          <w:rFonts w:ascii="Times New Roman Regular" w:hAnsi="Times New Roman Regular" w:cs="Times New Roman Regular"/>
          <w:sz w:val="28"/>
          <w:szCs w:val="28"/>
        </w:rPr>
      </w:pPr>
    </w:p>
    <w:p w:rsidR="00015800" w:rsidRDefault="00015800">
      <w:pPr>
        <w:spacing w:line="360" w:lineRule="auto"/>
        <w:rPr>
          <w:rFonts w:ascii="Times New Roman Regular" w:hAnsi="Times New Roman Regular" w:cs="Times New Roman Regular"/>
          <w:sz w:val="28"/>
          <w:szCs w:val="28"/>
        </w:rPr>
      </w:pPr>
    </w:p>
    <w:p w:rsidR="00015800" w:rsidRDefault="00015800">
      <w:pPr>
        <w:spacing w:line="360" w:lineRule="auto"/>
        <w:rPr>
          <w:rFonts w:ascii="Times New Roman Regular" w:hAnsi="Times New Roman Regular" w:cs="Times New Roman Regular"/>
          <w:sz w:val="28"/>
          <w:szCs w:val="28"/>
        </w:rPr>
      </w:pPr>
    </w:p>
    <w:p w:rsidR="00015800" w:rsidRDefault="00420733">
      <w:pPr>
        <w:pStyle w:val="1"/>
        <w:spacing w:line="360" w:lineRule="auto"/>
        <w:jc w:val="center"/>
        <w:rPr>
          <w:rFonts w:ascii="Times New Roman Bold" w:hAnsi="Times New Roman Bold" w:cs="Times New Roman Bold"/>
        </w:rPr>
      </w:pPr>
      <w:bookmarkStart w:id="36" w:name="_Toc445654575"/>
      <w:proofErr w:type="spellStart"/>
      <w:r>
        <w:rPr>
          <w:rFonts w:ascii="Times New Roman Bold" w:hAnsi="Times New Roman Bold" w:cs="Times New Roman Bold"/>
        </w:rPr>
        <w:t>Список</w:t>
      </w:r>
      <w:proofErr w:type="spellEnd"/>
      <w:r>
        <w:rPr>
          <w:rFonts w:ascii="Times New Roman Bold" w:hAnsi="Times New Roman Bold" w:cs="Times New Roman Bold"/>
        </w:rPr>
        <w:t xml:space="preserve"> </w:t>
      </w:r>
      <w:proofErr w:type="spellStart"/>
      <w:r>
        <w:rPr>
          <w:rFonts w:ascii="Times New Roman Bold" w:hAnsi="Times New Roman Bold" w:cs="Times New Roman Bold"/>
        </w:rPr>
        <w:t>нормативных</w:t>
      </w:r>
      <w:proofErr w:type="spellEnd"/>
      <w:r>
        <w:rPr>
          <w:rFonts w:ascii="Times New Roman Bold" w:hAnsi="Times New Roman Bold" w:cs="Times New Roman Bold"/>
        </w:rPr>
        <w:t xml:space="preserve"> </w:t>
      </w:r>
      <w:proofErr w:type="spellStart"/>
      <w:r>
        <w:rPr>
          <w:rFonts w:ascii="Times New Roman Bold" w:hAnsi="Times New Roman Bold" w:cs="Times New Roman Bold"/>
        </w:rPr>
        <w:t>правовых</w:t>
      </w:r>
      <w:proofErr w:type="spellEnd"/>
      <w:r>
        <w:rPr>
          <w:rFonts w:ascii="Times New Roman Bold" w:hAnsi="Times New Roman Bold" w:cs="Times New Roman Bold"/>
        </w:rPr>
        <w:t xml:space="preserve"> </w:t>
      </w:r>
      <w:proofErr w:type="spellStart"/>
      <w:r>
        <w:rPr>
          <w:rFonts w:ascii="Times New Roman Bold" w:hAnsi="Times New Roman Bold" w:cs="Times New Roman Bold"/>
        </w:rPr>
        <w:t>актов</w:t>
      </w:r>
      <w:bookmarkEnd w:id="36"/>
      <w:proofErr w:type="spellEnd"/>
    </w:p>
    <w:p w:rsidR="00015800" w:rsidRDefault="00420733">
      <w:pPr>
        <w:widowControl/>
        <w:numPr>
          <w:ilvl w:val="0"/>
          <w:numId w:val="13"/>
        </w:numPr>
        <w:spacing w:line="360" w:lineRule="auto"/>
        <w:jc w:val="left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Cs/>
          <w:color w:val="333333"/>
          <w:kern w:val="0"/>
          <w:sz w:val="28"/>
          <w:szCs w:val="28"/>
          <w:shd w:val="clear" w:color="auto" w:fill="FFFFFF"/>
          <w:lang w:val="ru-RU" w:bidi="ar"/>
        </w:rPr>
        <w:t>Американский</w:t>
      </w:r>
      <w:r>
        <w:rPr>
          <w:rFonts w:ascii="Times New Roman" w:eastAsia="SimSun" w:hAnsi="Times New Roman" w:cs="Times New Roman"/>
          <w:bCs/>
          <w:color w:val="333333"/>
          <w:kern w:val="0"/>
          <w:sz w:val="28"/>
          <w:szCs w:val="28"/>
          <w:shd w:val="clear" w:color="auto" w:fill="FFFFFF"/>
          <w:lang w:bidi="ar"/>
        </w:rPr>
        <w:t> </w:t>
      </w:r>
      <w:r>
        <w:rPr>
          <w:rFonts w:ascii="Times New Roman" w:eastAsia="SimSun" w:hAnsi="Times New Roman" w:cs="Times New Roman"/>
          <w:bCs/>
          <w:color w:val="333333"/>
          <w:kern w:val="0"/>
          <w:sz w:val="28"/>
          <w:szCs w:val="28"/>
          <w:lang w:val="ru-RU" w:bidi="ar"/>
        </w:rPr>
        <w:t>закон</w:t>
      </w:r>
      <w:r>
        <w:rPr>
          <w:rFonts w:ascii="Times New Roman" w:eastAsia="SimSun" w:hAnsi="Times New Roman" w:cs="Times New Roman"/>
          <w:bCs/>
          <w:color w:val="333333"/>
          <w:kern w:val="0"/>
          <w:sz w:val="28"/>
          <w:szCs w:val="28"/>
          <w:shd w:val="clear" w:color="auto" w:fill="FFFFFF"/>
          <w:lang w:bidi="ar"/>
        </w:rPr>
        <w:t> </w:t>
      </w:r>
      <w:r>
        <w:rPr>
          <w:rFonts w:ascii="Times New Roman" w:eastAsia="SimSun" w:hAnsi="Times New Roman" w:cs="Times New Roman"/>
          <w:bCs/>
          <w:color w:val="333333"/>
          <w:kern w:val="0"/>
          <w:sz w:val="28"/>
          <w:szCs w:val="28"/>
          <w:lang w:val="ru-RU" w:bidi="ar"/>
        </w:rPr>
        <w:t>о</w:t>
      </w:r>
      <w:r>
        <w:rPr>
          <w:rFonts w:ascii="Times New Roman" w:eastAsia="SimSun" w:hAnsi="Times New Roman" w:cs="Times New Roman"/>
          <w:bCs/>
          <w:color w:val="333333"/>
          <w:kern w:val="0"/>
          <w:sz w:val="28"/>
          <w:szCs w:val="28"/>
          <w:shd w:val="clear" w:color="auto" w:fill="FFFFFF"/>
          <w:lang w:bidi="ar"/>
        </w:rPr>
        <w:t> </w:t>
      </w:r>
      <w:r>
        <w:rPr>
          <w:rFonts w:ascii="Times New Roman" w:eastAsia="SimSun" w:hAnsi="Times New Roman" w:cs="Times New Roman"/>
          <w:bCs/>
          <w:color w:val="333333"/>
          <w:kern w:val="0"/>
          <w:sz w:val="28"/>
          <w:szCs w:val="28"/>
          <w:lang w:val="ru-RU" w:bidi="ar"/>
        </w:rPr>
        <w:t>чистой</w:t>
      </w:r>
      <w:r>
        <w:rPr>
          <w:rFonts w:ascii="Times New Roman" w:eastAsia="SimSun" w:hAnsi="Times New Roman" w:cs="Times New Roman"/>
          <w:bCs/>
          <w:color w:val="333333"/>
          <w:kern w:val="0"/>
          <w:sz w:val="28"/>
          <w:szCs w:val="28"/>
          <w:shd w:val="clear" w:color="auto" w:fill="FFFFFF"/>
          <w:lang w:bidi="ar"/>
        </w:rPr>
        <w:t> </w:t>
      </w:r>
      <w:r>
        <w:rPr>
          <w:rFonts w:ascii="Times New Roman" w:eastAsia="SimSun" w:hAnsi="Times New Roman" w:cs="Times New Roman"/>
          <w:bCs/>
          <w:color w:val="333333"/>
          <w:kern w:val="0"/>
          <w:sz w:val="28"/>
          <w:szCs w:val="28"/>
          <w:lang w:val="ru-RU" w:bidi="ar"/>
        </w:rPr>
        <w:t>энергии</w:t>
      </w:r>
      <w:r>
        <w:rPr>
          <w:rFonts w:ascii="Times New Roman" w:eastAsia="SimSun" w:hAnsi="Times New Roman" w:cs="Times New Roman"/>
          <w:bCs/>
          <w:color w:val="333333"/>
          <w:kern w:val="0"/>
          <w:sz w:val="28"/>
          <w:szCs w:val="28"/>
          <w:shd w:val="clear" w:color="auto" w:fill="FFFFFF"/>
          <w:lang w:bidi="ar"/>
        </w:rPr>
        <w:t> </w:t>
      </w:r>
      <w:r>
        <w:rPr>
          <w:rFonts w:ascii="Times New Roman" w:eastAsia="SimSun" w:hAnsi="Times New Roman" w:cs="Times New Roman"/>
          <w:bCs/>
          <w:color w:val="333333"/>
          <w:kern w:val="0"/>
          <w:sz w:val="28"/>
          <w:szCs w:val="28"/>
          <w:lang w:val="ru-RU" w:bidi="ar"/>
        </w:rPr>
        <w:t>и</w:t>
      </w:r>
      <w:r>
        <w:rPr>
          <w:rFonts w:ascii="Times New Roman" w:eastAsia="SimSun" w:hAnsi="Times New Roman" w:cs="Times New Roman"/>
          <w:bCs/>
          <w:color w:val="333333"/>
          <w:kern w:val="0"/>
          <w:sz w:val="28"/>
          <w:szCs w:val="28"/>
          <w:shd w:val="clear" w:color="auto" w:fill="FFFFFF"/>
          <w:lang w:bidi="ar"/>
        </w:rPr>
        <w:t> </w:t>
      </w:r>
      <w:r>
        <w:rPr>
          <w:rFonts w:ascii="Times New Roman" w:eastAsia="SimSun" w:hAnsi="Times New Roman" w:cs="Times New Roman"/>
          <w:bCs/>
          <w:color w:val="333333"/>
          <w:kern w:val="0"/>
          <w:sz w:val="28"/>
          <w:szCs w:val="28"/>
          <w:lang w:val="ru-RU" w:bidi="ar"/>
        </w:rPr>
        <w:t>безопасности</w:t>
      </w:r>
      <w:r>
        <w:rPr>
          <w:rFonts w:ascii="Times New Roman" w:eastAsia="SimSun" w:hAnsi="Times New Roman" w:cs="Times New Roman"/>
          <w:bCs/>
          <w:color w:val="333333"/>
          <w:kern w:val="0"/>
          <w:sz w:val="28"/>
          <w:szCs w:val="28"/>
          <w:shd w:val="clear" w:color="auto" w:fill="FFFFFF"/>
          <w:lang w:bidi="ar"/>
        </w:rPr>
        <w:t> </w:t>
      </w:r>
      <w:r>
        <w:rPr>
          <w:rFonts w:ascii="Times New Roman" w:eastAsia="SimSun" w:hAnsi="Times New Roman" w:cs="Times New Roman"/>
          <w:bCs/>
          <w:color w:val="333333"/>
          <w:kern w:val="0"/>
          <w:sz w:val="28"/>
          <w:szCs w:val="28"/>
          <w:shd w:val="clear" w:color="auto" w:fill="FFFFFF"/>
          <w:lang w:val="ru-RU" w:bidi="ar"/>
        </w:rPr>
        <w:t>2009 г.</w:t>
      </w:r>
      <w:r>
        <w:rPr>
          <w:rFonts w:ascii="Times New Roman" w:eastAsia="SimSun" w:hAnsi="Times New Roman" w:cs="Times New Roman"/>
          <w:bCs/>
          <w:color w:val="333333"/>
          <w:kern w:val="0"/>
          <w:sz w:val="28"/>
          <w:szCs w:val="28"/>
          <w:shd w:val="clear" w:color="auto" w:fill="FFFFFF"/>
          <w:lang w:bidi="ar"/>
        </w:rPr>
        <w:t> </w:t>
      </w:r>
    </w:p>
    <w:p w:rsidR="00015800" w:rsidRDefault="00420733">
      <w:pPr>
        <w:widowControl/>
        <w:numPr>
          <w:ilvl w:val="0"/>
          <w:numId w:val="13"/>
        </w:numPr>
        <w:spacing w:line="360" w:lineRule="auto"/>
        <w:jc w:val="left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Cs/>
          <w:color w:val="333333"/>
          <w:kern w:val="0"/>
          <w:sz w:val="28"/>
          <w:szCs w:val="28"/>
          <w:shd w:val="clear" w:color="auto" w:fill="FFFFFF"/>
          <w:lang w:val="ru-RU" w:bidi="ar"/>
        </w:rPr>
        <w:lastRenderedPageBreak/>
        <w:t>Венская конвенция о праве международных договоров 1969г.</w:t>
      </w:r>
    </w:p>
    <w:p w:rsidR="00015800" w:rsidRDefault="00420733">
      <w:pPr>
        <w:widowControl/>
        <w:numPr>
          <w:ilvl w:val="0"/>
          <w:numId w:val="13"/>
        </w:numPr>
        <w:spacing w:line="360" w:lineRule="auto"/>
        <w:jc w:val="left"/>
        <w:rPr>
          <w:rFonts w:ascii="Times New Roman" w:eastAsia="SimSun" w:hAnsi="Times New Roman" w:cs="Times New Roman"/>
          <w:bCs/>
          <w:color w:val="333333"/>
          <w:kern w:val="0"/>
          <w:sz w:val="28"/>
          <w:szCs w:val="28"/>
          <w:shd w:val="clear" w:color="auto" w:fill="FFFFFF"/>
          <w:lang w:val="ru-RU" w:bidi="ar"/>
        </w:rPr>
      </w:pPr>
      <w:proofErr w:type="spellStart"/>
      <w:r>
        <w:rPr>
          <w:rFonts w:ascii="Times New Roman" w:eastAsia="SimSun" w:hAnsi="Times New Roman" w:cs="Times New Roman"/>
          <w:bCs/>
          <w:color w:val="333333"/>
          <w:kern w:val="0"/>
          <w:sz w:val="28"/>
          <w:szCs w:val="28"/>
          <w:lang w:val="ru-RU" w:bidi="ar"/>
        </w:rPr>
        <w:t>Дохинская</w:t>
      </w:r>
      <w:proofErr w:type="spellEnd"/>
      <w:r>
        <w:rPr>
          <w:rFonts w:ascii="Times New Roman" w:eastAsia="SimSun" w:hAnsi="Times New Roman" w:cs="Times New Roman"/>
          <w:bCs/>
          <w:color w:val="333333"/>
          <w:kern w:val="0"/>
          <w:sz w:val="28"/>
          <w:szCs w:val="28"/>
          <w:shd w:val="clear" w:color="auto" w:fill="FFFFFF"/>
          <w:lang w:bidi="ar"/>
        </w:rPr>
        <w:t> </w:t>
      </w:r>
      <w:r>
        <w:rPr>
          <w:rFonts w:ascii="Times New Roman" w:eastAsia="SimSun" w:hAnsi="Times New Roman" w:cs="Times New Roman"/>
          <w:bCs/>
          <w:color w:val="333333"/>
          <w:kern w:val="0"/>
          <w:sz w:val="28"/>
          <w:szCs w:val="28"/>
          <w:lang w:val="ru-RU" w:bidi="ar"/>
        </w:rPr>
        <w:t>поправка</w:t>
      </w:r>
      <w:r>
        <w:rPr>
          <w:rFonts w:ascii="Times New Roman" w:eastAsia="SimSun" w:hAnsi="Times New Roman" w:cs="Times New Roman"/>
          <w:bCs/>
          <w:color w:val="333333"/>
          <w:kern w:val="0"/>
          <w:sz w:val="28"/>
          <w:szCs w:val="28"/>
          <w:shd w:val="clear" w:color="auto" w:fill="FFFFFF"/>
          <w:lang w:bidi="ar"/>
        </w:rPr>
        <w:t> </w:t>
      </w:r>
      <w:r>
        <w:rPr>
          <w:rFonts w:ascii="Times New Roman" w:eastAsia="SimSun" w:hAnsi="Times New Roman" w:cs="Times New Roman"/>
          <w:bCs/>
          <w:color w:val="333333"/>
          <w:kern w:val="0"/>
          <w:sz w:val="28"/>
          <w:szCs w:val="28"/>
          <w:shd w:val="clear" w:color="auto" w:fill="FFFFFF"/>
          <w:lang w:val="ru-RU" w:bidi="ar"/>
        </w:rPr>
        <w:t xml:space="preserve">к Киотскому </w:t>
      </w:r>
      <w:r>
        <w:rPr>
          <w:rFonts w:ascii="Times New Roman" w:eastAsia="SimSun" w:hAnsi="Times New Roman" w:cs="Times New Roman"/>
          <w:bCs/>
          <w:color w:val="333333"/>
          <w:kern w:val="0"/>
          <w:sz w:val="28"/>
          <w:szCs w:val="28"/>
          <w:shd w:val="clear" w:color="auto" w:fill="FFFFFF"/>
          <w:lang w:val="ru-RU" w:bidi="ar"/>
        </w:rPr>
        <w:t>протоколу 2012г.</w:t>
      </w:r>
    </w:p>
    <w:p w:rsidR="00015800" w:rsidRDefault="00420733">
      <w:pPr>
        <w:widowControl/>
        <w:numPr>
          <w:ilvl w:val="0"/>
          <w:numId w:val="13"/>
        </w:numPr>
        <w:spacing w:line="360" w:lineRule="auto"/>
        <w:jc w:val="left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Cs/>
          <w:color w:val="333333"/>
          <w:kern w:val="0"/>
          <w:sz w:val="28"/>
          <w:szCs w:val="28"/>
          <w:shd w:val="clear" w:color="auto" w:fill="FFFFFF"/>
          <w:lang w:val="ru-RU" w:bidi="ar"/>
        </w:rPr>
        <w:t>Конвенция ООН по морскому праву 1982г.</w:t>
      </w:r>
    </w:p>
    <w:p w:rsidR="00015800" w:rsidRDefault="00420733">
      <w:pPr>
        <w:widowControl/>
        <w:numPr>
          <w:ilvl w:val="0"/>
          <w:numId w:val="13"/>
        </w:numPr>
        <w:spacing w:line="36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Лиссабонский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договор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2009 г.</w:t>
      </w:r>
    </w:p>
    <w:p w:rsidR="00015800" w:rsidRDefault="00420733">
      <w:pPr>
        <w:widowControl/>
        <w:numPr>
          <w:ilvl w:val="0"/>
          <w:numId w:val="13"/>
        </w:numPr>
        <w:spacing w:line="360" w:lineRule="auto"/>
        <w:jc w:val="left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Национальный закон Бразилии об изменении климата 2009 г.</w:t>
      </w:r>
    </w:p>
    <w:p w:rsidR="00015800" w:rsidRDefault="00420733">
      <w:pPr>
        <w:widowControl/>
        <w:numPr>
          <w:ilvl w:val="0"/>
          <w:numId w:val="13"/>
        </w:numPr>
        <w:spacing w:line="360" w:lineRule="auto"/>
        <w:jc w:val="left"/>
        <w:rPr>
          <w:rFonts w:ascii="Times New Roman" w:eastAsia="SimSun" w:hAnsi="Times New Roman" w:cs="Times New Roman"/>
          <w:bCs/>
          <w:color w:val="333333"/>
          <w:kern w:val="0"/>
          <w:sz w:val="28"/>
          <w:szCs w:val="28"/>
          <w:shd w:val="clear" w:color="auto" w:fill="FFFFFF"/>
          <w:lang w:bidi="ar"/>
        </w:rPr>
      </w:pPr>
      <w:proofErr w:type="spellStart"/>
      <w:r>
        <w:rPr>
          <w:rFonts w:ascii="Times New Roman" w:eastAsia="SimSun" w:hAnsi="Times New Roman" w:cs="Times New Roman"/>
          <w:bCs/>
          <w:color w:val="333333"/>
          <w:kern w:val="0"/>
          <w:sz w:val="28"/>
          <w:szCs w:val="28"/>
          <w:shd w:val="clear" w:color="auto" w:fill="FFFFFF"/>
          <w:lang w:bidi="ar"/>
        </w:rPr>
        <w:t>Парижское</w:t>
      </w:r>
      <w:proofErr w:type="spellEnd"/>
      <w:r>
        <w:rPr>
          <w:rFonts w:ascii="Times New Roman" w:eastAsia="SimSun" w:hAnsi="Times New Roman" w:cs="Times New Roman"/>
          <w:bCs/>
          <w:color w:val="333333"/>
          <w:kern w:val="0"/>
          <w:sz w:val="28"/>
          <w:szCs w:val="28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color w:val="333333"/>
          <w:kern w:val="0"/>
          <w:sz w:val="28"/>
          <w:szCs w:val="28"/>
          <w:shd w:val="clear" w:color="auto" w:fill="FFFFFF"/>
          <w:lang w:bidi="ar"/>
        </w:rPr>
        <w:t>соглашение</w:t>
      </w:r>
      <w:proofErr w:type="spellEnd"/>
      <w:r>
        <w:rPr>
          <w:rFonts w:ascii="Times New Roman" w:eastAsia="SimSun" w:hAnsi="Times New Roman" w:cs="Times New Roman"/>
          <w:bCs/>
          <w:color w:val="333333"/>
          <w:kern w:val="0"/>
          <w:sz w:val="28"/>
          <w:szCs w:val="28"/>
          <w:shd w:val="clear" w:color="auto" w:fill="FFFFFF"/>
          <w:lang w:bidi="ar"/>
        </w:rPr>
        <w:t xml:space="preserve"> 2015г.</w:t>
      </w:r>
    </w:p>
    <w:p w:rsidR="00015800" w:rsidRDefault="00420733">
      <w:pPr>
        <w:widowControl/>
        <w:numPr>
          <w:ilvl w:val="0"/>
          <w:numId w:val="13"/>
        </w:numPr>
        <w:spacing w:line="360" w:lineRule="auto"/>
        <w:jc w:val="left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 w:eastAsia="zh-Hans"/>
        </w:rPr>
        <w:t xml:space="preserve">Рамочная конвенция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 w:eastAsia="zh-Hans"/>
        </w:rPr>
        <w:t>оон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 w:eastAsia="zh-Hans"/>
        </w:rPr>
        <w:t xml:space="preserve"> об изменении климата 1992г.</w:t>
      </w:r>
    </w:p>
    <w:p w:rsidR="00015800" w:rsidRDefault="00420733">
      <w:pPr>
        <w:widowControl/>
        <w:numPr>
          <w:ilvl w:val="0"/>
          <w:numId w:val="13"/>
        </w:numPr>
        <w:spacing w:line="36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color w:val="333333"/>
          <w:kern w:val="0"/>
          <w:sz w:val="28"/>
          <w:szCs w:val="28"/>
          <w:shd w:val="clear" w:color="auto" w:fill="FFFFFF"/>
          <w:lang w:val="ru-RU" w:bidi="ar"/>
        </w:rPr>
        <w:t>Рио-де-</w:t>
      </w:r>
      <w:proofErr w:type="spellStart"/>
      <w:r>
        <w:rPr>
          <w:rFonts w:ascii="Times New Roman" w:eastAsia="SimSun" w:hAnsi="Times New Roman" w:cs="Times New Roman"/>
          <w:bCs/>
          <w:color w:val="333333"/>
          <w:kern w:val="0"/>
          <w:sz w:val="28"/>
          <w:szCs w:val="28"/>
          <w:shd w:val="clear" w:color="auto" w:fill="FFFFFF"/>
          <w:lang w:val="ru-RU" w:bidi="ar"/>
        </w:rPr>
        <w:t>Жанейрская</w:t>
      </w:r>
      <w:proofErr w:type="spellEnd"/>
      <w:r>
        <w:rPr>
          <w:rFonts w:ascii="Times New Roman" w:eastAsia="SimSun" w:hAnsi="Times New Roman" w:cs="Times New Roman"/>
          <w:bCs/>
          <w:color w:val="333333"/>
          <w:kern w:val="0"/>
          <w:sz w:val="28"/>
          <w:szCs w:val="28"/>
          <w:shd w:val="clear" w:color="auto" w:fill="FFFFFF"/>
          <w:lang w:val="ru-RU" w:bidi="ar"/>
        </w:rPr>
        <w:t xml:space="preserve"> декларация по окружающей среде и развитию </w:t>
      </w:r>
      <w:r>
        <w:rPr>
          <w:rFonts w:ascii="Times New Roman" w:eastAsia="SimSun" w:hAnsi="Times New Roman" w:cs="Times New Roman"/>
          <w:bCs/>
          <w:color w:val="333333"/>
          <w:kern w:val="0"/>
          <w:sz w:val="28"/>
          <w:szCs w:val="28"/>
          <w:shd w:val="clear" w:color="auto" w:fill="FFFFFF"/>
          <w:lang w:bidi="ar"/>
        </w:rPr>
        <w:t>1992г.</w:t>
      </w:r>
    </w:p>
    <w:p w:rsidR="00015800" w:rsidRDefault="00420733">
      <w:pPr>
        <w:widowControl/>
        <w:numPr>
          <w:ilvl w:val="0"/>
          <w:numId w:val="13"/>
        </w:numPr>
        <w:spacing w:line="360" w:lineRule="auto"/>
        <w:jc w:val="left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Совместное заявление Китая и США об изменении климата 2014 г.</w:t>
      </w:r>
    </w:p>
    <w:p w:rsidR="00015800" w:rsidRDefault="00420733">
      <w:pPr>
        <w:widowControl/>
        <w:numPr>
          <w:ilvl w:val="0"/>
          <w:numId w:val="13"/>
        </w:numPr>
        <w:spacing w:line="36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color w:val="333333"/>
          <w:kern w:val="0"/>
          <w:sz w:val="28"/>
          <w:szCs w:val="28"/>
          <w:shd w:val="clear" w:color="auto" w:fill="FFFFFF"/>
          <w:lang w:bidi="ar"/>
        </w:rPr>
        <w:t>Bali Road Map 2007г.</w:t>
      </w:r>
    </w:p>
    <w:p w:rsidR="00015800" w:rsidRDefault="00420733">
      <w:pPr>
        <w:widowControl/>
        <w:numPr>
          <w:ilvl w:val="0"/>
          <w:numId w:val="13"/>
        </w:numPr>
        <w:spacing w:line="36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color w:val="333333"/>
          <w:kern w:val="0"/>
          <w:sz w:val="28"/>
          <w:szCs w:val="28"/>
          <w:shd w:val="clear" w:color="auto" w:fill="FFFFFF"/>
          <w:lang w:bidi="ar"/>
        </w:rPr>
        <w:t>Cancun Agreement 2010г.</w:t>
      </w:r>
    </w:p>
    <w:p w:rsidR="00015800" w:rsidRDefault="00420733">
      <w:pPr>
        <w:widowControl/>
        <w:numPr>
          <w:ilvl w:val="0"/>
          <w:numId w:val="13"/>
        </w:numPr>
        <w:spacing w:line="36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color w:val="333333"/>
          <w:kern w:val="0"/>
          <w:sz w:val="28"/>
          <w:szCs w:val="28"/>
          <w:shd w:val="clear" w:color="auto" w:fill="FFFFFF"/>
          <w:lang w:bidi="ar"/>
        </w:rPr>
        <w:t>Declaration on the Human Environment 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eastAsia="SimSun" w:hAnsi="Times New Roman" w:cs="Times New Roman"/>
          <w:bCs/>
          <w:color w:val="333333"/>
          <w:kern w:val="0"/>
          <w:sz w:val="28"/>
          <w:szCs w:val="28"/>
          <w:shd w:val="clear" w:color="auto" w:fill="FFFFFF"/>
          <w:lang w:bidi="ar"/>
        </w:rPr>
        <w:t>Stockholm Declaration) 1972г.</w:t>
      </w:r>
    </w:p>
    <w:p w:rsidR="00015800" w:rsidRDefault="00015800">
      <w:pPr>
        <w:widowControl/>
        <w:spacing w:line="360" w:lineRule="auto"/>
        <w:jc w:val="left"/>
      </w:pPr>
    </w:p>
    <w:p w:rsidR="00015800" w:rsidRDefault="00015800">
      <w:pPr>
        <w:widowControl/>
        <w:spacing w:line="360" w:lineRule="auto"/>
        <w:jc w:val="left"/>
      </w:pPr>
    </w:p>
    <w:p w:rsidR="00015800" w:rsidRDefault="00015800">
      <w:pPr>
        <w:widowControl/>
        <w:spacing w:line="360" w:lineRule="auto"/>
        <w:jc w:val="left"/>
        <w:rPr>
          <w:rFonts w:ascii="Arial" w:eastAsia="SimSun" w:hAnsi="Arial" w:cs="Arial"/>
          <w:color w:val="333333"/>
          <w:kern w:val="0"/>
          <w:sz w:val="26"/>
          <w:szCs w:val="26"/>
          <w:shd w:val="clear" w:color="auto" w:fill="FFFFFF"/>
          <w:lang w:bidi="ar"/>
        </w:rPr>
      </w:pPr>
    </w:p>
    <w:p w:rsidR="00015800" w:rsidRDefault="00015800">
      <w:pPr>
        <w:widowControl/>
        <w:jc w:val="left"/>
        <w:rPr>
          <w:rFonts w:ascii="Arial" w:eastAsia="SimSun" w:hAnsi="Arial" w:cs="Arial"/>
          <w:color w:val="333333"/>
          <w:kern w:val="0"/>
          <w:sz w:val="26"/>
          <w:szCs w:val="26"/>
          <w:shd w:val="clear" w:color="auto" w:fill="FFFFFF"/>
          <w:lang w:bidi="ar"/>
        </w:rPr>
      </w:pPr>
    </w:p>
    <w:p w:rsidR="00015800" w:rsidRDefault="00015800">
      <w:pPr>
        <w:widowControl/>
        <w:spacing w:line="360" w:lineRule="auto"/>
        <w:jc w:val="left"/>
        <w:rPr>
          <w:rFonts w:ascii="Times New Roman Regular" w:hAnsi="Times New Roman Regular" w:cs="Times New Roman Regular"/>
          <w:sz w:val="28"/>
          <w:szCs w:val="28"/>
        </w:rPr>
      </w:pPr>
    </w:p>
    <w:p w:rsidR="00015800" w:rsidRDefault="00015800">
      <w:pPr>
        <w:widowControl/>
        <w:spacing w:line="360" w:lineRule="auto"/>
        <w:jc w:val="left"/>
        <w:rPr>
          <w:rFonts w:ascii="Times New Roman" w:eastAsia="SimSun" w:hAnsi="Times New Roman" w:cs="Times New Roman"/>
          <w:bCs/>
          <w:color w:val="333333"/>
          <w:kern w:val="0"/>
          <w:sz w:val="28"/>
          <w:szCs w:val="28"/>
          <w:shd w:val="clear" w:color="auto" w:fill="FFFFFF"/>
          <w:lang w:bidi="ar"/>
        </w:rPr>
      </w:pPr>
    </w:p>
    <w:p w:rsidR="00015800" w:rsidRDefault="0001580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015800" w:rsidRDefault="00015800">
      <w:pPr>
        <w:rPr>
          <w:rFonts w:ascii="Times New Roman Bold" w:hAnsi="Times New Roman Bold" w:cs="Times New Roman Bold"/>
          <w:b/>
          <w:bCs/>
          <w:sz w:val="28"/>
          <w:szCs w:val="28"/>
        </w:rPr>
      </w:pPr>
    </w:p>
    <w:p w:rsidR="00015800" w:rsidRDefault="00015800">
      <w:pPr>
        <w:rPr>
          <w:rFonts w:ascii="Times New Roman Bold" w:hAnsi="Times New Roman Bold" w:cs="Times New Roman Bold"/>
          <w:b/>
          <w:bCs/>
          <w:sz w:val="28"/>
          <w:szCs w:val="28"/>
        </w:rPr>
      </w:pPr>
    </w:p>
    <w:sectPr w:rsidR="00015800">
      <w:headerReference w:type="default" r:id="rId12"/>
      <w:footerReference w:type="default" r:id="rId13"/>
      <w:pgSz w:w="11911" w:h="16838"/>
      <w:pgMar w:top="1134" w:right="850" w:bottom="1134" w:left="1701" w:header="0" w:footer="1054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733" w:rsidRDefault="00420733">
      <w:pPr>
        <w:spacing w:after="0" w:line="240" w:lineRule="auto"/>
      </w:pPr>
      <w:r>
        <w:separator/>
      </w:r>
    </w:p>
  </w:endnote>
  <w:endnote w:type="continuationSeparator" w:id="0">
    <w:p w:rsidR="00420733" w:rsidRDefault="0042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default"/>
    <w:sig w:usb0="E00002FF" w:usb1="5000205A" w:usb2="00000000" w:usb3="00000000" w:csb0="2000019F" w:csb1="4F010000"/>
  </w:font>
  <w:font w:name="+">
    <w:altName w:val="Times New Roman"/>
    <w:charset w:val="00"/>
    <w:family w:val="auto"/>
    <w:pitch w:val="default"/>
  </w:font>
  <w:font w:name="DejaVu Sans">
    <w:altName w:val="苹方-简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方正黑体_GBK">
    <w:altName w:val="苹方-简"/>
    <w:charset w:val="00"/>
    <w:family w:val="auto"/>
    <w:pitch w:val="default"/>
    <w:sig w:usb0="00000001" w:usb1="08000000" w:usb2="00000000" w:usb3="00000000" w:csb0="00040000" w:csb1="00000000"/>
  </w:font>
  <w:font w:name="Times Bold">
    <w:altName w:val="Times New Roman"/>
    <w:charset w:val="00"/>
    <w:family w:val="auto"/>
    <w:pitch w:val="default"/>
    <w:sig w:usb0="00000001" w:usb1="5000205A" w:usb2="00000000" w:usb3="00000000" w:csb0="2000019F" w:csb1="4F010000"/>
  </w:font>
  <w:font w:name="Times New Roman Bold">
    <w:altName w:val="Times New Roman"/>
    <w:charset w:val="00"/>
    <w:family w:val="auto"/>
    <w:pitch w:val="default"/>
    <w:sig w:usb0="00000000" w:usb1="00007843" w:usb2="00000001" w:usb3="00000000" w:csb0="400001BF" w:csb1="DFF70000"/>
  </w:font>
  <w:font w:name="Times New Roman Regular">
    <w:altName w:val="Times New Roman"/>
    <w:charset w:val="00"/>
    <w:family w:val="auto"/>
    <w:pitch w:val="default"/>
    <w:sig w:usb0="00000000" w:usb1="00007843" w:usb2="00000001" w:usb3="00000000" w:csb0="400001BF" w:csb1="DFF70000"/>
  </w:font>
  <w:font w:name="Merriweather">
    <w:altName w:val="苹方-简"/>
    <w:charset w:val="00"/>
    <w:family w:val="auto"/>
    <w:pitch w:val="default"/>
  </w:font>
  <w:font w:name="Songti SC Regular">
    <w:altName w:val="Malgun Gothic Semilight"/>
    <w:charset w:val="86"/>
    <w:family w:val="auto"/>
    <w:pitch w:val="default"/>
    <w:sig w:usb0="00000000" w:usb1="080F0000" w:usb2="0000000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Helvetica Neue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00" w:rsidRDefault="0001580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733" w:rsidRDefault="00420733">
      <w:pPr>
        <w:spacing w:after="0" w:line="240" w:lineRule="auto"/>
      </w:pPr>
      <w:r>
        <w:separator/>
      </w:r>
    </w:p>
  </w:footnote>
  <w:footnote w:type="continuationSeparator" w:id="0">
    <w:p w:rsidR="00420733" w:rsidRDefault="00420733">
      <w:pPr>
        <w:spacing w:after="0" w:line="240" w:lineRule="auto"/>
      </w:pPr>
      <w:r>
        <w:continuationSeparator/>
      </w:r>
    </w:p>
  </w:footnote>
  <w:footnote w:id="1">
    <w:p w:rsidR="00015800" w:rsidRDefault="00420733">
      <w:pPr>
        <w:pStyle w:val="a6"/>
        <w:jc w:val="both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  <w:rFonts w:ascii="Times New Roman Regular" w:hAnsi="Times New Roman Regular" w:cs="Times New Roman Regular"/>
          <w:sz w:val="20"/>
          <w:szCs w:val="20"/>
        </w:rPr>
        <w:footnoteRef/>
      </w:r>
      <w:r>
        <w:rPr>
          <w:rFonts w:ascii="Times New Roman Regular" w:hAnsi="Times New Roman Regular" w:cs="Times New Roman Regular"/>
          <w:sz w:val="20"/>
          <w:szCs w:val="20"/>
        </w:rPr>
        <w:t xml:space="preserve"> IPCC, International Panel on Climate Change. 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Это Межправительственная группа экспертов ООН по изменению климата.</w:t>
      </w:r>
    </w:p>
  </w:footnote>
  <w:footnote w:id="2">
    <w:p w:rsidR="00015800" w:rsidRPr="00204187" w:rsidRDefault="00420733">
      <w:pPr>
        <w:pStyle w:val="a6"/>
        <w:jc w:val="both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  <w:rFonts w:ascii="Times New Roman Regular" w:hAnsi="Times New Roman Regular" w:cs="Times New Roman Regular"/>
          <w:sz w:val="20"/>
          <w:szCs w:val="20"/>
        </w:rPr>
        <w:footnoteRef/>
      </w:r>
      <w:r w:rsidRPr="00204187"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r>
        <w:rPr>
          <w:rFonts w:ascii="Times New Roman Regular" w:hAnsi="Times New Roman Regular" w:cs="Times New Roman Regular"/>
          <w:sz w:val="20"/>
          <w:szCs w:val="20"/>
        </w:rPr>
        <w:t xml:space="preserve">NDCs, Intended Nationally Determined </w:t>
      </w:r>
      <w:r>
        <w:rPr>
          <w:rFonts w:ascii="Times New Roman Regular" w:hAnsi="Times New Roman Regular" w:cs="Times New Roman Regular"/>
          <w:sz w:val="20"/>
          <w:szCs w:val="20"/>
        </w:rPr>
        <w:t xml:space="preserve">Contributions. 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Т.</w:t>
      </w:r>
      <w:r>
        <w:rPr>
          <w:rFonts w:ascii="Times New Roman Regular" w:hAnsi="Times New Roman Regular" w:cs="Times New Roman Regular"/>
          <w:sz w:val="20"/>
          <w:szCs w:val="20"/>
        </w:rPr>
        <w:t>e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. определяемых на национальном уровне вкладов. </w:t>
      </w:r>
    </w:p>
  </w:footnote>
  <w:footnote w:id="3">
    <w:p w:rsidR="00015800" w:rsidRDefault="00420733">
      <w:pPr>
        <w:pStyle w:val="a6"/>
        <w:jc w:val="both"/>
        <w:rPr>
          <w:rFonts w:ascii="Times New Roman Regular" w:hAnsi="Times New Roman Regular" w:cs="Times New Roman Regular"/>
          <w:sz w:val="20"/>
          <w:szCs w:val="20"/>
        </w:rPr>
      </w:pPr>
      <w:r>
        <w:rPr>
          <w:rStyle w:val="a9"/>
          <w:rFonts w:ascii="Times New Roman Regular" w:hAnsi="Times New Roman Regular" w:cs="Times New Roman Regular"/>
          <w:sz w:val="20"/>
          <w:szCs w:val="20"/>
        </w:rPr>
        <w:footnoteRef/>
      </w:r>
      <w:r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proofErr w:type="gramStart"/>
      <w:r>
        <w:rPr>
          <w:rFonts w:ascii="Times New Roman Regular" w:hAnsi="Times New Roman Regular" w:cs="Times New Roman Regular"/>
          <w:sz w:val="20"/>
          <w:szCs w:val="20"/>
        </w:rPr>
        <w:t>COP, Conferences of the parties.</w:t>
      </w:r>
      <w:proofErr w:type="gramEnd"/>
      <w:r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 Regular" w:hAnsi="Times New Roman Regular" w:cs="Times New Roman Regular"/>
          <w:sz w:val="20"/>
          <w:szCs w:val="20"/>
        </w:rPr>
        <w:t>Это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конференция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сторон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конвенции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>.</w:t>
      </w:r>
      <w:proofErr w:type="gramEnd"/>
    </w:p>
  </w:footnote>
  <w:footnote w:id="4">
    <w:p w:rsidR="00015800" w:rsidRDefault="00420733">
      <w:pPr>
        <w:pStyle w:val="a6"/>
        <w:jc w:val="both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  <w:rFonts w:ascii="Times New Roman Regular" w:hAnsi="Times New Roman Regular" w:cs="Times New Roman Regular"/>
          <w:sz w:val="20"/>
          <w:szCs w:val="20"/>
        </w:rPr>
        <w:footnoteRef/>
      </w:r>
      <w:r>
        <w:rPr>
          <w:rFonts w:ascii="Times New Roman Regular" w:hAnsi="Times New Roman Regular" w:cs="Times New Roman Regular"/>
          <w:sz w:val="20"/>
          <w:szCs w:val="20"/>
        </w:rPr>
        <w:t xml:space="preserve"> UNFCCC, UN Framework Convention on Climate Change. 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Это Рамочной конвенц</w:t>
      </w:r>
      <w:proofErr w:type="gram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ии ОО</w:t>
      </w:r>
      <w:proofErr w:type="gramEnd"/>
      <w:r>
        <w:rPr>
          <w:rFonts w:ascii="Times New Roman Regular" w:hAnsi="Times New Roman Regular" w:cs="Times New Roman Regular"/>
          <w:sz w:val="20"/>
          <w:szCs w:val="20"/>
          <w:lang w:val="ru-RU"/>
        </w:rPr>
        <w:t>Н об изменении климата.</w:t>
      </w:r>
    </w:p>
  </w:footnote>
  <w:footnote w:id="5">
    <w:p w:rsidR="00015800" w:rsidRDefault="00420733">
      <w:pPr>
        <w:pStyle w:val="a6"/>
        <w:rPr>
          <w:rFonts w:ascii="Times New Roman Regular" w:hAnsi="Times New Roman Regular" w:cs="Times New Roman Regular"/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proofErr w:type="spellStart"/>
      <w:proofErr w:type="gramStart"/>
      <w:r>
        <w:rPr>
          <w:rFonts w:ascii="Times New Roman Regular" w:hAnsi="Times New Roman Regular" w:cs="Times New Roman Regular"/>
          <w:sz w:val="20"/>
          <w:szCs w:val="20"/>
        </w:rPr>
        <w:t>Ссылка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 xml:space="preserve">. 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Проведени</w:t>
      </w:r>
      <w:r>
        <w:rPr>
          <w:rFonts w:ascii="Times New Roman Regular" w:hAnsi="Times New Roman Regular" w:cs="Times New Roman Regular"/>
          <w:sz w:val="20"/>
          <w:szCs w:val="20"/>
        </w:rPr>
        <w:t>е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 xml:space="preserve"> 26-й 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конференции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 xml:space="preserve"> ООН 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по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изменению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климата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подтверждено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 xml:space="preserve"> в 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ноябре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 xml:space="preserve"> 2021 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года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>.</w:t>
      </w:r>
      <w:proofErr w:type="gramEnd"/>
      <w:r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hyperlink r:id="rId1" w:history="1">
        <w:r>
          <w:rPr>
            <w:rStyle w:val="a8"/>
            <w:rFonts w:ascii="Times New Roman Regular" w:hAnsi="Times New Roman Regular" w:cs="Times New Roman Regular"/>
            <w:sz w:val="20"/>
            <w:szCs w:val="20"/>
          </w:rPr>
          <w:t>https://baijiahao.baidu.com/s?id=1667982920482953569&amp;wfr=spider&amp;for=pc.</w:t>
        </w:r>
      </w:hyperlink>
      <w:r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r w:rsidRPr="00204187">
        <w:rPr>
          <w:rFonts w:ascii="Times New Roman Regular" w:hAnsi="Times New Roman Regular" w:cs="Times New Roman Regular"/>
          <w:sz w:val="20"/>
          <w:szCs w:val="20"/>
        </w:rPr>
        <w:t>(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Дата</w:t>
      </w:r>
      <w:r w:rsidRPr="00204187"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посещения</w:t>
      </w:r>
      <w:r w:rsidRPr="00204187">
        <w:rPr>
          <w:rFonts w:ascii="Times New Roman Regular" w:hAnsi="Times New Roman Regular" w:cs="Times New Roman Regular"/>
          <w:sz w:val="20"/>
          <w:szCs w:val="20"/>
        </w:rPr>
        <w:t xml:space="preserve">: 9 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февраля</w:t>
      </w:r>
      <w:r w:rsidRPr="00204187">
        <w:rPr>
          <w:rFonts w:ascii="Times New Roman Regular" w:hAnsi="Times New Roman Regular" w:cs="Times New Roman Regular"/>
          <w:sz w:val="20"/>
          <w:szCs w:val="20"/>
        </w:rPr>
        <w:t xml:space="preserve"> 2021 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г</w:t>
      </w:r>
      <w:r w:rsidRPr="00204187">
        <w:rPr>
          <w:rFonts w:ascii="Times New Roman Regular" w:hAnsi="Times New Roman Regular" w:cs="Times New Roman Regular"/>
          <w:sz w:val="20"/>
          <w:szCs w:val="20"/>
        </w:rPr>
        <w:t>.).</w:t>
      </w:r>
    </w:p>
    <w:p w:rsidR="00015800" w:rsidRDefault="00015800">
      <w:pPr>
        <w:pStyle w:val="a6"/>
        <w:rPr>
          <w:highlight w:val="red"/>
        </w:rPr>
      </w:pPr>
    </w:p>
  </w:footnote>
  <w:footnote w:id="6">
    <w:p w:rsidR="00015800" w:rsidRDefault="00420733">
      <w:pPr>
        <w:pStyle w:val="a6"/>
        <w:jc w:val="both"/>
        <w:rPr>
          <w:rFonts w:ascii="Times New Roman Regular" w:hAnsi="Times New Roman Regular" w:cs="Times New Roman Regular"/>
          <w:sz w:val="20"/>
          <w:szCs w:val="20"/>
        </w:rPr>
      </w:pPr>
      <w:r>
        <w:rPr>
          <w:rStyle w:val="a9"/>
          <w:rFonts w:ascii="Times New Roman Regular" w:hAnsi="Times New Roman Regular" w:cs="Times New Roman Regular"/>
          <w:sz w:val="20"/>
          <w:szCs w:val="20"/>
        </w:rPr>
        <w:footnoteRef/>
      </w:r>
      <w:r>
        <w:rPr>
          <w:rFonts w:ascii="Times New Roman Regular" w:hAnsi="Times New Roman Regular" w:cs="Times New Roman Regular"/>
          <w:sz w:val="20"/>
          <w:szCs w:val="20"/>
        </w:rPr>
        <w:t xml:space="preserve"> Schumacher J, Oliver 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Ruppel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 xml:space="preserve">, Christian 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Roschmann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 xml:space="preserve">, Katharina 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Ruppel-Schlichting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 xml:space="preserve">. Climate 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Change</w:t>
      </w:r>
      <w:proofErr w:type="gramStart"/>
      <w:r>
        <w:rPr>
          <w:rFonts w:ascii="Times New Roman Regular" w:hAnsi="Times New Roman Regular" w:cs="Times New Roman Regular"/>
          <w:sz w:val="20"/>
          <w:szCs w:val="20"/>
        </w:rPr>
        <w:t>:International</w:t>
      </w:r>
      <w:proofErr w:type="spellEnd"/>
      <w:proofErr w:type="gramEnd"/>
      <w:r>
        <w:rPr>
          <w:rFonts w:ascii="Times New Roman Regular" w:hAnsi="Times New Roman Regular" w:cs="Times New Roman Regular"/>
          <w:sz w:val="20"/>
          <w:szCs w:val="20"/>
        </w:rPr>
        <w:t xml:space="preserve"> Law and Global Governance// 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Natur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 xml:space="preserve"> Und 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Recht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>. 2015. №</w:t>
      </w:r>
      <w:proofErr w:type="gramStart"/>
      <w:r>
        <w:rPr>
          <w:rFonts w:ascii="Times New Roman Regular" w:hAnsi="Times New Roman Regular" w:cs="Times New Roman Regular"/>
          <w:sz w:val="20"/>
          <w:szCs w:val="20"/>
        </w:rPr>
        <w:t>37(</w:t>
      </w:r>
      <w:proofErr w:type="gramEnd"/>
      <w:r>
        <w:rPr>
          <w:rFonts w:ascii="Times New Roman Regular" w:hAnsi="Times New Roman Regular" w:cs="Times New Roman Regular"/>
          <w:sz w:val="20"/>
          <w:szCs w:val="20"/>
        </w:rPr>
        <w:t xml:space="preserve">4). </w:t>
      </w:r>
      <w:proofErr w:type="gramStart"/>
      <w:r>
        <w:rPr>
          <w:rFonts w:ascii="Times New Roman Regular" w:hAnsi="Times New Roman Regular" w:cs="Times New Roman Regular"/>
          <w:sz w:val="20"/>
          <w:szCs w:val="20"/>
        </w:rPr>
        <w:t>С.252-252.</w:t>
      </w:r>
      <w:proofErr w:type="gramEnd"/>
    </w:p>
  </w:footnote>
  <w:footnote w:id="7">
    <w:p w:rsidR="00015800" w:rsidRDefault="00420733">
      <w:pPr>
        <w:pStyle w:val="a6"/>
        <w:jc w:val="both"/>
        <w:rPr>
          <w:rFonts w:ascii="Times New Roman Regular" w:hAnsi="Times New Roman Regular" w:cs="Times New Roman Regular"/>
          <w:sz w:val="20"/>
          <w:szCs w:val="20"/>
        </w:rPr>
      </w:pPr>
      <w:r>
        <w:rPr>
          <w:rStyle w:val="a9"/>
          <w:rFonts w:ascii="Times New Roman Regular" w:hAnsi="Times New Roman Regular" w:cs="Times New Roman Regular"/>
          <w:sz w:val="20"/>
          <w:szCs w:val="20"/>
        </w:rPr>
        <w:footnoteRef/>
      </w:r>
      <w:r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Kuh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 xml:space="preserve">, K.F. The Law of Climate Change 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Mitigation</w:t>
      </w:r>
      <w:proofErr w:type="gramStart"/>
      <w:r>
        <w:rPr>
          <w:rFonts w:ascii="Times New Roman Regular" w:hAnsi="Times New Roman Regular" w:cs="Times New Roman Regular"/>
          <w:sz w:val="20"/>
          <w:szCs w:val="20"/>
        </w:rPr>
        <w:t>:An</w:t>
      </w:r>
      <w:proofErr w:type="spellEnd"/>
      <w:proofErr w:type="gramEnd"/>
      <w:r>
        <w:rPr>
          <w:rFonts w:ascii="Times New Roman Regular" w:hAnsi="Times New Roman Regular" w:cs="Times New Roman Regular"/>
          <w:sz w:val="20"/>
          <w:szCs w:val="20"/>
        </w:rPr>
        <w:t xml:space="preserve"> Over</w:t>
      </w:r>
      <w:r>
        <w:rPr>
          <w:rFonts w:ascii="Times New Roman Regular" w:hAnsi="Times New Roman Regular" w:cs="Times New Roman Regular"/>
          <w:sz w:val="20"/>
          <w:szCs w:val="20"/>
        </w:rPr>
        <w:t xml:space="preserve">view// Encyclopedia of the 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Anthropocene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>. 2018. С.505-510.</w:t>
      </w:r>
    </w:p>
  </w:footnote>
  <w:footnote w:id="8">
    <w:p w:rsidR="00015800" w:rsidRDefault="00420733">
      <w:pPr>
        <w:pStyle w:val="a6"/>
        <w:jc w:val="both"/>
        <w:rPr>
          <w:rFonts w:ascii="Times New Roman Regular" w:hAnsi="Times New Roman Regular" w:cs="Times New Roman Regular"/>
          <w:sz w:val="20"/>
          <w:szCs w:val="20"/>
        </w:rPr>
      </w:pPr>
      <w:r>
        <w:rPr>
          <w:rStyle w:val="a9"/>
          <w:rFonts w:ascii="Times New Roman Regular" w:hAnsi="Times New Roman Regular" w:cs="Times New Roman Regular"/>
          <w:sz w:val="20"/>
          <w:szCs w:val="20"/>
        </w:rPr>
        <w:footnoteRef/>
      </w:r>
      <w:r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Ladores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 xml:space="preserve"> I </w:t>
      </w:r>
      <w:proofErr w:type="gramStart"/>
      <w:r>
        <w:rPr>
          <w:rFonts w:ascii="Times New Roman Regular" w:hAnsi="Times New Roman Regular" w:cs="Times New Roman Regular"/>
          <w:sz w:val="20"/>
          <w:szCs w:val="20"/>
        </w:rPr>
        <w:t>M .</w:t>
      </w:r>
      <w:proofErr w:type="gramEnd"/>
      <w:r>
        <w:rPr>
          <w:rFonts w:ascii="Times New Roman Regular" w:hAnsi="Times New Roman Regular" w:cs="Times New Roman Regular"/>
          <w:sz w:val="20"/>
          <w:szCs w:val="20"/>
        </w:rPr>
        <w:t xml:space="preserve"> In the Name of Climate Change: How 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Leghari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 xml:space="preserve"> v Federation of Pakistan Is Instrumental to the Pursuit of the Right to Life in the Philippines// Social Science Electronic Publishing. 201</w:t>
      </w:r>
      <w:r>
        <w:rPr>
          <w:rFonts w:ascii="Times New Roman Regular" w:hAnsi="Times New Roman Regular" w:cs="Times New Roman Regular"/>
          <w:sz w:val="20"/>
          <w:szCs w:val="20"/>
        </w:rPr>
        <w:t>8.</w:t>
      </w:r>
    </w:p>
  </w:footnote>
  <w:footnote w:id="9">
    <w:p w:rsidR="00015800" w:rsidRDefault="00420733">
      <w:pPr>
        <w:widowControl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  <w:rFonts w:ascii="Times New Roman Regular" w:hAnsi="Times New Roman Regular" w:cs="Times New Roman Regular"/>
          <w:sz w:val="20"/>
          <w:szCs w:val="20"/>
        </w:rPr>
        <w:footnoteRef/>
      </w:r>
      <w:r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r>
        <w:rPr>
          <w:rFonts w:ascii="Times New Roman Regular" w:eastAsia="SimSun" w:hAnsi="Times New Roman Regular" w:cs="Times New Roman Regular"/>
          <w:color w:val="000000"/>
          <w:kern w:val="0"/>
          <w:sz w:val="20"/>
          <w:szCs w:val="20"/>
          <w:lang w:bidi="ar"/>
        </w:rPr>
        <w:t xml:space="preserve">Friedrich </w:t>
      </w:r>
      <w:proofErr w:type="spellStart"/>
      <w:r>
        <w:rPr>
          <w:rFonts w:ascii="Times New Roman Regular" w:eastAsia="SimSun" w:hAnsi="Times New Roman Regular" w:cs="Times New Roman Regular"/>
          <w:color w:val="000000"/>
          <w:kern w:val="0"/>
          <w:sz w:val="20"/>
          <w:szCs w:val="20"/>
          <w:lang w:bidi="ar"/>
        </w:rPr>
        <w:t>Soltau</w:t>
      </w:r>
      <w:proofErr w:type="spellEnd"/>
      <w:r>
        <w:rPr>
          <w:rFonts w:ascii="Times New Roman Regular" w:eastAsia="SimSun" w:hAnsi="Times New Roman Regular" w:cs="Times New Roman Regular"/>
          <w:color w:val="000000"/>
          <w:kern w:val="0"/>
          <w:sz w:val="20"/>
          <w:szCs w:val="20"/>
          <w:lang w:bidi="ar"/>
        </w:rPr>
        <w:t xml:space="preserve">. </w:t>
      </w:r>
      <w:proofErr w:type="gramStart"/>
      <w:r>
        <w:rPr>
          <w:rFonts w:ascii="Times New Roman Regular" w:eastAsia="SimSun" w:hAnsi="Times New Roman Regular" w:cs="Times New Roman Regular"/>
          <w:color w:val="000000"/>
          <w:kern w:val="0"/>
          <w:sz w:val="20"/>
          <w:szCs w:val="20"/>
          <w:lang w:bidi="ar"/>
        </w:rPr>
        <w:t>Fairness in International Climate Change Law and Policy.</w:t>
      </w:r>
      <w:proofErr w:type="gramEnd"/>
      <w:r>
        <w:rPr>
          <w:rFonts w:ascii="Times New Roman Regular" w:eastAsia="SimSun" w:hAnsi="Times New Roman Regular" w:cs="Times New Roman Regular"/>
          <w:color w:val="000000"/>
          <w:kern w:val="0"/>
          <w:sz w:val="20"/>
          <w:szCs w:val="20"/>
          <w:lang w:bidi="ar"/>
        </w:rPr>
        <w:t xml:space="preserve"> </w:t>
      </w:r>
      <w:proofErr w:type="gramStart"/>
      <w:r>
        <w:rPr>
          <w:rFonts w:ascii="Times New Roman Regular" w:eastAsia="SimSun" w:hAnsi="Times New Roman Regular" w:cs="Times New Roman Regular"/>
          <w:color w:val="000000"/>
          <w:kern w:val="0"/>
          <w:sz w:val="20"/>
          <w:szCs w:val="20"/>
          <w:lang w:bidi="ar"/>
        </w:rPr>
        <w:t>M</w:t>
      </w:r>
      <w:r>
        <w:rPr>
          <w:rFonts w:ascii="Times New Roman Regular" w:eastAsia="SimSun" w:hAnsi="Times New Roman Regular" w:cs="Times New Roman Regular"/>
          <w:color w:val="000000"/>
          <w:kern w:val="0"/>
          <w:sz w:val="20"/>
          <w:szCs w:val="20"/>
          <w:lang w:val="ru-RU" w:bidi="ar"/>
        </w:rPr>
        <w:t>., 2009.</w:t>
      </w:r>
      <w:proofErr w:type="gramEnd"/>
      <w:r>
        <w:rPr>
          <w:rFonts w:ascii="Times New Roman Regular" w:eastAsia="SimSun" w:hAnsi="Times New Roman Regular" w:cs="Times New Roman Regular"/>
          <w:color w:val="000000"/>
          <w:kern w:val="0"/>
          <w:sz w:val="20"/>
          <w:szCs w:val="20"/>
          <w:lang w:val="ru-RU" w:bidi="ar"/>
        </w:rPr>
        <w:t xml:space="preserve"> С.6</w:t>
      </w:r>
      <w:r>
        <w:rPr>
          <w:rFonts w:ascii="Times New Roman Regular" w:eastAsia="SimSun" w:hAnsi="Times New Roman Regular" w:cs="Times New Roman Regular"/>
          <w:color w:val="000000"/>
          <w:kern w:val="0"/>
          <w:sz w:val="20"/>
          <w:szCs w:val="20"/>
          <w:lang w:val="ru-RU" w:bidi="ar"/>
        </w:rPr>
        <w:t>．</w:t>
      </w:r>
    </w:p>
  </w:footnote>
  <w:footnote w:id="10">
    <w:p w:rsidR="00015800" w:rsidRDefault="00420733">
      <w:pPr>
        <w:pStyle w:val="a6"/>
        <w:jc w:val="both"/>
        <w:rPr>
          <w:rFonts w:ascii="Times New Roman Regular" w:hAnsi="Times New Roman Regular" w:cs="Times New Roman Regular"/>
          <w:sz w:val="20"/>
          <w:szCs w:val="20"/>
        </w:rPr>
      </w:pPr>
      <w:r>
        <w:rPr>
          <w:rStyle w:val="a9"/>
          <w:rFonts w:ascii="Times New Roman Regular" w:hAnsi="Times New Roman Regular" w:cs="Times New Roman Regular"/>
          <w:sz w:val="20"/>
          <w:szCs w:val="20"/>
        </w:rPr>
        <w:footnoteRef/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Ссылка.</w:t>
      </w:r>
      <w:r w:rsidRPr="00204187"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PetroChina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>: ископаемая энергия по-прежнему является основным источником энергии до 202</w:t>
      </w:r>
      <w:r w:rsidRPr="00204187"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5 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года. Китайская экономическая сеть. </w:t>
      </w:r>
      <w:hyperlink r:id="rId2" w:history="1">
        <w:r>
          <w:rPr>
            <w:rStyle w:val="a8"/>
            <w:rFonts w:ascii="Times New Roman Regular" w:hAnsi="Times New Roman Regular" w:cs="Times New Roman Regular"/>
            <w:sz w:val="20"/>
            <w:szCs w:val="20"/>
          </w:rPr>
          <w:t>http</w:t>
        </w:r>
        <w:r>
          <w:rPr>
            <w:rStyle w:val="a8"/>
            <w:rFonts w:ascii="Times New Roman Regular" w:hAnsi="Times New Roman Regular" w:cs="Times New Roman Regular"/>
            <w:sz w:val="20"/>
            <w:szCs w:val="20"/>
            <w:lang w:val="ru-RU"/>
          </w:rPr>
          <w:t>://</w:t>
        </w:r>
        <w:r>
          <w:rPr>
            <w:rStyle w:val="a8"/>
            <w:rFonts w:ascii="Times New Roman Regular" w:hAnsi="Times New Roman Regular" w:cs="Times New Roman Regular"/>
            <w:sz w:val="20"/>
            <w:szCs w:val="20"/>
          </w:rPr>
          <w:t>finance</w:t>
        </w:r>
        <w:r>
          <w:rPr>
            <w:rStyle w:val="a8"/>
            <w:rFonts w:ascii="Times New Roman Regular" w:hAnsi="Times New Roman Regular" w:cs="Times New Roman Regular"/>
            <w:sz w:val="20"/>
            <w:szCs w:val="20"/>
            <w:lang w:val="ru-RU"/>
          </w:rPr>
          <w:t>.</w:t>
        </w:r>
        <w:proofErr w:type="spellStart"/>
        <w:r>
          <w:rPr>
            <w:rStyle w:val="a8"/>
            <w:rFonts w:ascii="Times New Roman Regular" w:hAnsi="Times New Roman Regular" w:cs="Times New Roman Regular"/>
            <w:sz w:val="20"/>
            <w:szCs w:val="20"/>
          </w:rPr>
          <w:t>ce</w:t>
        </w:r>
        <w:proofErr w:type="spellEnd"/>
        <w:r>
          <w:rPr>
            <w:rStyle w:val="a8"/>
            <w:rFonts w:ascii="Times New Roman Regular" w:hAnsi="Times New Roman Regular" w:cs="Times New Roman Regular"/>
            <w:sz w:val="20"/>
            <w:szCs w:val="20"/>
            <w:lang w:val="ru-RU"/>
          </w:rPr>
          <w:t>.</w:t>
        </w:r>
        <w:proofErr w:type="spellStart"/>
        <w:r>
          <w:rPr>
            <w:rStyle w:val="a8"/>
            <w:rFonts w:ascii="Times New Roman Regular" w:hAnsi="Times New Roman Regular" w:cs="Times New Roman Regular"/>
            <w:sz w:val="20"/>
            <w:szCs w:val="20"/>
          </w:rPr>
          <w:t>cn</w:t>
        </w:r>
        <w:proofErr w:type="spellEnd"/>
        <w:r>
          <w:rPr>
            <w:rStyle w:val="a8"/>
            <w:rFonts w:ascii="Times New Roman Regular" w:hAnsi="Times New Roman Regular" w:cs="Times New Roman Regular"/>
            <w:sz w:val="20"/>
            <w:szCs w:val="20"/>
            <w:lang w:val="ru-RU"/>
          </w:rPr>
          <w:t>/</w:t>
        </w:r>
        <w:r>
          <w:rPr>
            <w:rStyle w:val="a8"/>
            <w:rFonts w:ascii="Times New Roman Regular" w:hAnsi="Times New Roman Regular" w:cs="Times New Roman Regular"/>
            <w:sz w:val="20"/>
            <w:szCs w:val="20"/>
          </w:rPr>
          <w:t>rolling</w:t>
        </w:r>
        <w:r>
          <w:rPr>
            <w:rStyle w:val="a8"/>
            <w:rFonts w:ascii="Times New Roman Regular" w:hAnsi="Times New Roman Regular" w:cs="Times New Roman Regular"/>
            <w:sz w:val="20"/>
            <w:szCs w:val="20"/>
            <w:lang w:val="ru-RU"/>
          </w:rPr>
          <w:t>/201005/19/</w:t>
        </w:r>
        <w:r>
          <w:rPr>
            <w:rStyle w:val="a8"/>
            <w:rFonts w:ascii="Times New Roman Regular" w:hAnsi="Times New Roman Regular" w:cs="Times New Roman Regular"/>
            <w:sz w:val="20"/>
            <w:szCs w:val="20"/>
          </w:rPr>
          <w:t>t</w:t>
        </w:r>
        <w:r>
          <w:rPr>
            <w:rStyle w:val="a8"/>
            <w:rFonts w:ascii="Times New Roman Regular" w:hAnsi="Times New Roman Regular" w:cs="Times New Roman Regular"/>
            <w:sz w:val="20"/>
            <w:szCs w:val="20"/>
            <w:lang w:val="ru-RU"/>
          </w:rPr>
          <w:t>20100519_15775953.</w:t>
        </w:r>
        <w:proofErr w:type="spellStart"/>
        <w:r>
          <w:rPr>
            <w:rStyle w:val="a8"/>
            <w:rFonts w:ascii="Times New Roman Regular" w:hAnsi="Times New Roman Regular" w:cs="Times New Roman Regular"/>
            <w:sz w:val="20"/>
            <w:szCs w:val="20"/>
          </w:rPr>
          <w:t>shtml</w:t>
        </w:r>
        <w:proofErr w:type="spellEnd"/>
        <w:r>
          <w:rPr>
            <w:rStyle w:val="a8"/>
            <w:rFonts w:ascii="Times New Roman Regular" w:hAnsi="Times New Roman Regular" w:cs="Times New Roman Regular"/>
            <w:sz w:val="20"/>
            <w:szCs w:val="20"/>
            <w:lang w:val="ru-RU"/>
          </w:rPr>
          <w:t>.</w:t>
        </w:r>
      </w:hyperlink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0"/>
          <w:szCs w:val="20"/>
        </w:rPr>
        <w:t>(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Дата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посещения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 xml:space="preserve">: 23 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января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 xml:space="preserve"> 2021 г.).</w:t>
      </w:r>
    </w:p>
  </w:footnote>
  <w:footnote w:id="11">
    <w:p w:rsidR="00015800" w:rsidRDefault="00420733">
      <w:pPr>
        <w:pStyle w:val="a6"/>
        <w:jc w:val="both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  <w:rFonts w:ascii="Times New Roman Regular" w:hAnsi="Times New Roman Regular" w:cs="Times New Roman Regular"/>
          <w:sz w:val="20"/>
          <w:szCs w:val="20"/>
        </w:rPr>
        <w:footnoteRef/>
      </w:r>
      <w:r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Oreskes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 xml:space="preserve"> N. The scientific consensus on climate change// Science. 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2005. №307(5708). 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С.355-355.</w:t>
      </w:r>
    </w:p>
  </w:footnote>
  <w:footnote w:id="12">
    <w:p w:rsidR="00015800" w:rsidRDefault="00420733">
      <w:pPr>
        <w:pStyle w:val="a6"/>
        <w:ind w:left="200" w:hangingChars="100" w:hanging="200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  <w:rFonts w:ascii="Times New Roman Regular" w:hAnsi="Times New Roman Regular" w:cs="Times New Roman Regular"/>
          <w:sz w:val="20"/>
          <w:szCs w:val="20"/>
        </w:rPr>
        <w:footnoteRef/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Лян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Чжаоюй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>. Холодный взгляд на политическую эволюцию глобального потепления в 1970-х и 1980-х годах // Научно-технический университет Китая. 2014.</w:t>
      </w:r>
    </w:p>
  </w:footnote>
  <w:footnote w:id="13">
    <w:p w:rsidR="00015800" w:rsidRDefault="00420733">
      <w:pPr>
        <w:pStyle w:val="a6"/>
      </w:pPr>
      <w:r>
        <w:rPr>
          <w:rStyle w:val="a9"/>
        </w:rPr>
        <w:footnoteRef/>
      </w:r>
      <w:r w:rsidRPr="00204187">
        <w:rPr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В 1992 году на Встрече на высшем уровне в Рио-де-Жанейро стороны подписали Рамочную конвенцию 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ООН об изменении климата</w:t>
      </w:r>
      <w:r>
        <w:rPr>
          <w:rFonts w:ascii="Times New Roman Regular" w:hAnsi="Times New Roman Regular" w:cs="Times New Roman Regular"/>
          <w:sz w:val="20"/>
          <w:szCs w:val="20"/>
        </w:rPr>
        <w:t xml:space="preserve"> и к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онвенци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>ю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ООН о биологическом разнообразии</w:t>
      </w:r>
      <w:r>
        <w:rPr>
          <w:rFonts w:ascii="Times New Roman Regular" w:hAnsi="Times New Roman Regular" w:cs="Times New Roman Regular"/>
          <w:sz w:val="20"/>
          <w:szCs w:val="20"/>
        </w:rPr>
        <w:t>.</w:t>
      </w:r>
    </w:p>
  </w:footnote>
  <w:footnote w:id="14">
    <w:p w:rsidR="00015800" w:rsidRDefault="00420733">
      <w:pPr>
        <w:pStyle w:val="a6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  <w:rFonts w:ascii="Times New Roman Regular" w:hAnsi="Times New Roman Regular" w:cs="Times New Roman Regular"/>
          <w:sz w:val="20"/>
          <w:szCs w:val="20"/>
        </w:rPr>
        <w:footnoteRef/>
      </w:r>
      <w:r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 Regular" w:hAnsi="Times New Roman Regular" w:cs="Times New Roman Regular"/>
          <w:sz w:val="20"/>
          <w:szCs w:val="20"/>
        </w:rPr>
        <w:t>Ссылка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>. Negotiations timeline.</w:t>
      </w:r>
      <w:proofErr w:type="gramEnd"/>
      <w:r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hyperlink r:id="rId3" w:history="1">
        <w:r>
          <w:rPr>
            <w:rStyle w:val="a8"/>
            <w:rFonts w:ascii="Times New Roman Regular" w:hAnsi="Times New Roman Regular" w:cs="Times New Roman Regular"/>
            <w:sz w:val="20"/>
            <w:szCs w:val="20"/>
          </w:rPr>
          <w:t>http://www.un.org/climatechange/zh/towards-a-climate-agreement.</w:t>
        </w:r>
      </w:hyperlink>
      <w:r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(Дата 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посещения: 2 февраля 2021 г.).</w:t>
      </w:r>
    </w:p>
  </w:footnote>
  <w:footnote w:id="15">
    <w:p w:rsidR="00015800" w:rsidRDefault="00420733">
      <w:pPr>
        <w:pStyle w:val="a6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</w:rPr>
        <w:footnoteRef/>
      </w:r>
      <w:r>
        <w:rPr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Источник: ежемесячные измерения (средний сезонный цикл удален), </w:t>
      </w:r>
      <w:r>
        <w:rPr>
          <w:rFonts w:ascii="Times New Roman Regular" w:hAnsi="Times New Roman Regular" w:cs="Times New Roman Regular"/>
          <w:sz w:val="20"/>
          <w:szCs w:val="20"/>
        </w:rPr>
        <w:t>NOAA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.</w:t>
      </w:r>
    </w:p>
  </w:footnote>
  <w:footnote w:id="16">
    <w:p w:rsidR="00015800" w:rsidRDefault="00420733">
      <w:pPr>
        <w:pStyle w:val="a6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  <w:rFonts w:ascii="Times New Roman Regular" w:hAnsi="Times New Roman Regular" w:cs="Times New Roman Regular"/>
          <w:sz w:val="20"/>
          <w:szCs w:val="20"/>
        </w:rPr>
        <w:footnoteRef/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Ссылка. </w:t>
      </w:r>
      <w:hyperlink r:id="rId4" w:history="1">
        <w:r>
          <w:rPr>
            <w:rStyle w:val="a8"/>
            <w:rFonts w:ascii="Times New Roman Regular" w:hAnsi="Times New Roman Regular" w:cs="Times New Roman Regular"/>
            <w:sz w:val="20"/>
            <w:szCs w:val="20"/>
          </w:rPr>
          <w:t>https</w:t>
        </w:r>
        <w:r>
          <w:rPr>
            <w:rStyle w:val="a8"/>
            <w:rFonts w:ascii="Times New Roman Regular" w:hAnsi="Times New Roman Regular" w:cs="Times New Roman Regular"/>
            <w:sz w:val="20"/>
            <w:szCs w:val="20"/>
            <w:lang w:val="ru-RU"/>
          </w:rPr>
          <w:t>://</w:t>
        </w:r>
        <w:r>
          <w:rPr>
            <w:rStyle w:val="a8"/>
            <w:rFonts w:ascii="Times New Roman Regular" w:hAnsi="Times New Roman Regular" w:cs="Times New Roman Regular"/>
            <w:sz w:val="20"/>
            <w:szCs w:val="20"/>
          </w:rPr>
          <w:t>climate</w:t>
        </w:r>
        <w:r>
          <w:rPr>
            <w:rStyle w:val="a8"/>
            <w:rFonts w:ascii="Times New Roman Regular" w:hAnsi="Times New Roman Regular" w:cs="Times New Roman Regular"/>
            <w:sz w:val="20"/>
            <w:szCs w:val="20"/>
            <w:lang w:val="ru-RU"/>
          </w:rPr>
          <w:t>.</w:t>
        </w:r>
        <w:proofErr w:type="spellStart"/>
        <w:r>
          <w:rPr>
            <w:rStyle w:val="a8"/>
            <w:rFonts w:ascii="Times New Roman Regular" w:hAnsi="Times New Roman Regular" w:cs="Times New Roman Regular"/>
            <w:sz w:val="20"/>
            <w:szCs w:val="20"/>
          </w:rPr>
          <w:t>nasa</w:t>
        </w:r>
        <w:proofErr w:type="spellEnd"/>
        <w:r>
          <w:rPr>
            <w:rStyle w:val="a8"/>
            <w:rFonts w:ascii="Times New Roman Regular" w:hAnsi="Times New Roman Regular" w:cs="Times New Roman Regular"/>
            <w:sz w:val="20"/>
            <w:szCs w:val="20"/>
            <w:lang w:val="ru-RU"/>
          </w:rPr>
          <w:t>.</w:t>
        </w:r>
        <w:proofErr w:type="spellStart"/>
        <w:r>
          <w:rPr>
            <w:rStyle w:val="a8"/>
            <w:rFonts w:ascii="Times New Roman Regular" w:hAnsi="Times New Roman Regular" w:cs="Times New Roman Regular"/>
            <w:sz w:val="20"/>
            <w:szCs w:val="20"/>
          </w:rPr>
          <w:t>gov</w:t>
        </w:r>
        <w:proofErr w:type="spellEnd"/>
        <w:r>
          <w:rPr>
            <w:rStyle w:val="a8"/>
            <w:rFonts w:ascii="Times New Roman Regular" w:hAnsi="Times New Roman Regular" w:cs="Times New Roman Regular"/>
            <w:sz w:val="20"/>
            <w:szCs w:val="20"/>
            <w:lang w:val="ru-RU"/>
          </w:rPr>
          <w:t>/</w:t>
        </w:r>
        <w:r>
          <w:rPr>
            <w:rStyle w:val="a8"/>
            <w:rFonts w:ascii="Times New Roman Regular" w:hAnsi="Times New Roman Regular" w:cs="Times New Roman Regular"/>
            <w:sz w:val="20"/>
            <w:szCs w:val="20"/>
          </w:rPr>
          <w:t>vital</w:t>
        </w:r>
        <w:r>
          <w:rPr>
            <w:rStyle w:val="a8"/>
            <w:rFonts w:ascii="Times New Roman Regular" w:hAnsi="Times New Roman Regular" w:cs="Times New Roman Regular"/>
            <w:sz w:val="20"/>
            <w:szCs w:val="20"/>
            <w:lang w:val="ru-RU"/>
          </w:rPr>
          <w:t>-</w:t>
        </w:r>
        <w:r>
          <w:rPr>
            <w:rStyle w:val="a8"/>
            <w:rFonts w:ascii="Times New Roman Regular" w:hAnsi="Times New Roman Regular" w:cs="Times New Roman Regular"/>
            <w:sz w:val="20"/>
            <w:szCs w:val="20"/>
          </w:rPr>
          <w:t>signs</w:t>
        </w:r>
        <w:r>
          <w:rPr>
            <w:rStyle w:val="a8"/>
            <w:rFonts w:ascii="Times New Roman Regular" w:hAnsi="Times New Roman Regular" w:cs="Times New Roman Regular"/>
            <w:sz w:val="20"/>
            <w:szCs w:val="20"/>
            <w:lang w:val="ru-RU"/>
          </w:rPr>
          <w:t>/</w:t>
        </w:r>
        <w:r>
          <w:rPr>
            <w:rStyle w:val="a8"/>
            <w:rFonts w:ascii="Times New Roman Regular" w:hAnsi="Times New Roman Regular" w:cs="Times New Roman Regular"/>
            <w:sz w:val="20"/>
            <w:szCs w:val="20"/>
          </w:rPr>
          <w:t>carbon</w:t>
        </w:r>
        <w:r>
          <w:rPr>
            <w:rStyle w:val="a8"/>
            <w:rFonts w:ascii="Times New Roman Regular" w:hAnsi="Times New Roman Regular" w:cs="Times New Roman Regular"/>
            <w:sz w:val="20"/>
            <w:szCs w:val="20"/>
            <w:lang w:val="ru-RU"/>
          </w:rPr>
          <w:t>-</w:t>
        </w:r>
        <w:r>
          <w:rPr>
            <w:rStyle w:val="a8"/>
            <w:rFonts w:ascii="Times New Roman Regular" w:hAnsi="Times New Roman Regular" w:cs="Times New Roman Regular"/>
            <w:sz w:val="20"/>
            <w:szCs w:val="20"/>
          </w:rPr>
          <w:t>dioxide</w:t>
        </w:r>
        <w:r>
          <w:rPr>
            <w:rStyle w:val="a8"/>
            <w:rFonts w:ascii="Times New Roman Regular" w:hAnsi="Times New Roman Regular" w:cs="Times New Roman Regular"/>
            <w:sz w:val="20"/>
            <w:szCs w:val="20"/>
            <w:lang w:val="ru-RU"/>
          </w:rPr>
          <w:t>/.</w:t>
        </w:r>
      </w:hyperlink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(Дата посещения: 2 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февраля 2021 г.).</w:t>
      </w:r>
    </w:p>
  </w:footnote>
  <w:footnote w:id="17">
    <w:p w:rsidR="00015800" w:rsidRDefault="00420733">
      <w:pPr>
        <w:pStyle w:val="a6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  <w:rFonts w:ascii="Times New Roman Regular" w:hAnsi="Times New Roman Regular" w:cs="Times New Roman Regular"/>
          <w:sz w:val="20"/>
          <w:szCs w:val="20"/>
        </w:rPr>
        <w:footnoteRef/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Ссылка. </w:t>
      </w:r>
      <w:hyperlink r:id="rId5" w:history="1">
        <w:r>
          <w:rPr>
            <w:rStyle w:val="a8"/>
            <w:rFonts w:ascii="Times New Roman Regular" w:hAnsi="Times New Roman Regular" w:cs="Times New Roman Regular"/>
            <w:sz w:val="20"/>
            <w:szCs w:val="20"/>
          </w:rPr>
          <w:t>https</w:t>
        </w:r>
        <w:r>
          <w:rPr>
            <w:rStyle w:val="a8"/>
            <w:rFonts w:ascii="Times New Roman Regular" w:hAnsi="Times New Roman Regular" w:cs="Times New Roman Regular"/>
            <w:sz w:val="20"/>
            <w:szCs w:val="20"/>
            <w:lang w:val="ru-RU"/>
          </w:rPr>
          <w:t>://</w:t>
        </w:r>
        <w:r>
          <w:rPr>
            <w:rStyle w:val="a8"/>
            <w:rFonts w:ascii="Times New Roman Regular" w:hAnsi="Times New Roman Regular" w:cs="Times New Roman Regular"/>
            <w:sz w:val="20"/>
            <w:szCs w:val="20"/>
          </w:rPr>
          <w:t>climate</w:t>
        </w:r>
        <w:r>
          <w:rPr>
            <w:rStyle w:val="a8"/>
            <w:rFonts w:ascii="Times New Roman Regular" w:hAnsi="Times New Roman Regular" w:cs="Times New Roman Regular"/>
            <w:sz w:val="20"/>
            <w:szCs w:val="20"/>
            <w:lang w:val="ru-RU"/>
          </w:rPr>
          <w:t>.</w:t>
        </w:r>
        <w:proofErr w:type="spellStart"/>
        <w:r>
          <w:rPr>
            <w:rStyle w:val="a8"/>
            <w:rFonts w:ascii="Times New Roman Regular" w:hAnsi="Times New Roman Regular" w:cs="Times New Roman Regular"/>
            <w:sz w:val="20"/>
            <w:szCs w:val="20"/>
          </w:rPr>
          <w:t>nasa</w:t>
        </w:r>
        <w:proofErr w:type="spellEnd"/>
        <w:r>
          <w:rPr>
            <w:rStyle w:val="a8"/>
            <w:rFonts w:ascii="Times New Roman Regular" w:hAnsi="Times New Roman Regular" w:cs="Times New Roman Regular"/>
            <w:sz w:val="20"/>
            <w:szCs w:val="20"/>
            <w:lang w:val="ru-RU"/>
          </w:rPr>
          <w:t>.</w:t>
        </w:r>
        <w:proofErr w:type="spellStart"/>
        <w:r>
          <w:rPr>
            <w:rStyle w:val="a8"/>
            <w:rFonts w:ascii="Times New Roman Regular" w:hAnsi="Times New Roman Regular" w:cs="Times New Roman Regular"/>
            <w:sz w:val="20"/>
            <w:szCs w:val="20"/>
          </w:rPr>
          <w:t>gov</w:t>
        </w:r>
        <w:proofErr w:type="spellEnd"/>
        <w:r>
          <w:rPr>
            <w:rStyle w:val="a8"/>
            <w:rFonts w:ascii="Times New Roman Regular" w:hAnsi="Times New Roman Regular" w:cs="Times New Roman Regular"/>
            <w:sz w:val="20"/>
            <w:szCs w:val="20"/>
            <w:lang w:val="ru-RU"/>
          </w:rPr>
          <w:t>/</w:t>
        </w:r>
        <w:r>
          <w:rPr>
            <w:rStyle w:val="a8"/>
            <w:rFonts w:ascii="Times New Roman Regular" w:hAnsi="Times New Roman Regular" w:cs="Times New Roman Regular"/>
            <w:sz w:val="20"/>
            <w:szCs w:val="20"/>
          </w:rPr>
          <w:t>vital</w:t>
        </w:r>
        <w:r>
          <w:rPr>
            <w:rStyle w:val="a8"/>
            <w:rFonts w:ascii="Times New Roman Regular" w:hAnsi="Times New Roman Regular" w:cs="Times New Roman Regular"/>
            <w:sz w:val="20"/>
            <w:szCs w:val="20"/>
            <w:lang w:val="ru-RU"/>
          </w:rPr>
          <w:t>-</w:t>
        </w:r>
        <w:r>
          <w:rPr>
            <w:rStyle w:val="a8"/>
            <w:rFonts w:ascii="Times New Roman Regular" w:hAnsi="Times New Roman Regular" w:cs="Times New Roman Regular"/>
            <w:sz w:val="20"/>
            <w:szCs w:val="20"/>
          </w:rPr>
          <w:t>signs</w:t>
        </w:r>
        <w:r>
          <w:rPr>
            <w:rStyle w:val="a8"/>
            <w:rFonts w:ascii="Times New Roman Regular" w:hAnsi="Times New Roman Regular" w:cs="Times New Roman Regular"/>
            <w:sz w:val="20"/>
            <w:szCs w:val="20"/>
            <w:lang w:val="ru-RU"/>
          </w:rPr>
          <w:t>/</w:t>
        </w:r>
        <w:r>
          <w:rPr>
            <w:rStyle w:val="a8"/>
            <w:rFonts w:ascii="Times New Roman Regular" w:hAnsi="Times New Roman Regular" w:cs="Times New Roman Regular"/>
            <w:sz w:val="20"/>
            <w:szCs w:val="20"/>
          </w:rPr>
          <w:t>land</w:t>
        </w:r>
        <w:r>
          <w:rPr>
            <w:rStyle w:val="a8"/>
            <w:rFonts w:ascii="Times New Roman Regular" w:hAnsi="Times New Roman Regular" w:cs="Times New Roman Regular"/>
            <w:sz w:val="20"/>
            <w:szCs w:val="20"/>
            <w:lang w:val="ru-RU"/>
          </w:rPr>
          <w:t>-</w:t>
        </w:r>
        <w:r>
          <w:rPr>
            <w:rStyle w:val="a8"/>
            <w:rFonts w:ascii="Times New Roman Regular" w:hAnsi="Times New Roman Regular" w:cs="Times New Roman Regular"/>
            <w:sz w:val="20"/>
            <w:szCs w:val="20"/>
          </w:rPr>
          <w:t>ice</w:t>
        </w:r>
        <w:r>
          <w:rPr>
            <w:rStyle w:val="a8"/>
            <w:rFonts w:ascii="Times New Roman Regular" w:hAnsi="Times New Roman Regular" w:cs="Times New Roman Regular"/>
            <w:sz w:val="20"/>
            <w:szCs w:val="20"/>
            <w:lang w:val="ru-RU"/>
          </w:rPr>
          <w:t>/.</w:t>
        </w:r>
      </w:hyperlink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(Дата посещения: 13 февраля 2021 г.).</w:t>
      </w:r>
    </w:p>
  </w:footnote>
  <w:footnote w:id="18">
    <w:p w:rsidR="00015800" w:rsidRDefault="00420733">
      <w:pPr>
        <w:pStyle w:val="a6"/>
        <w:rPr>
          <w:rFonts w:ascii="Times New Roman Regular" w:hAnsi="Times New Roman Regular" w:cs="Times New Roman Regular"/>
          <w:sz w:val="20"/>
          <w:szCs w:val="20"/>
        </w:rPr>
      </w:pPr>
      <w:r>
        <w:rPr>
          <w:rStyle w:val="a9"/>
          <w:rFonts w:ascii="Times New Roman Regular" w:hAnsi="Times New Roman Regular" w:cs="Times New Roman Regular"/>
          <w:sz w:val="20"/>
          <w:szCs w:val="20"/>
        </w:rPr>
        <w:footnoteRef/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Ссылка</w:t>
      </w:r>
      <w:proofErr w:type="gram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.И</w:t>
      </w:r>
      <w:proofErr w:type="gramEnd"/>
      <w:r>
        <w:rPr>
          <w:rFonts w:ascii="Times New Roman Regular" w:hAnsi="Times New Roman Regular" w:cs="Times New Roman Regular"/>
          <w:sz w:val="20"/>
          <w:szCs w:val="20"/>
          <w:lang w:val="ru-RU"/>
        </w:rPr>
        <w:t>зменение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климата усугубляет климатические бедствия в 2020 году.  </w:t>
      </w:r>
      <w:hyperlink r:id="rId6" w:history="1">
        <w:r>
          <w:rPr>
            <w:rStyle w:val="a8"/>
            <w:rFonts w:ascii="Times New Roman Regular" w:hAnsi="Times New Roman Regular" w:cs="Times New Roman Regular"/>
            <w:sz w:val="20"/>
            <w:szCs w:val="20"/>
          </w:rPr>
          <w:t>https://baijiahao.baidu.com/s?id=1687371174314703127&amp;wfr=spider&amp;for=pc.</w:t>
        </w:r>
      </w:hyperlink>
      <w:r>
        <w:rPr>
          <w:rFonts w:ascii="Times New Roman Regular" w:hAnsi="Times New Roman Regular" w:cs="Times New Roman Regular"/>
          <w:sz w:val="20"/>
          <w:szCs w:val="20"/>
        </w:rPr>
        <w:t xml:space="preserve"> (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Дата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посещения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 xml:space="preserve">: 9 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февраля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 xml:space="preserve"> 2021 г.).</w:t>
      </w:r>
    </w:p>
  </w:footnote>
  <w:footnote w:id="19">
    <w:p w:rsidR="00015800" w:rsidRDefault="00420733">
      <w:pPr>
        <w:pStyle w:val="a6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  <w:rFonts w:ascii="Times New Roman Regular" w:hAnsi="Times New Roman Regular" w:cs="Times New Roman Regular"/>
          <w:sz w:val="20"/>
          <w:szCs w:val="20"/>
        </w:rPr>
        <w:footnoteRef/>
      </w:r>
      <w:r>
        <w:rPr>
          <w:rFonts w:ascii="Times New Roman Regular" w:hAnsi="Times New Roman Regular" w:cs="Times New Roman Regular"/>
          <w:sz w:val="20"/>
          <w:szCs w:val="20"/>
        </w:rPr>
        <w:t xml:space="preserve"> Friedrich 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Soltau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>. Fairness in International Climate Chang</w:t>
      </w:r>
      <w:r>
        <w:rPr>
          <w:rFonts w:ascii="Times New Roman Regular" w:hAnsi="Times New Roman Regular" w:cs="Times New Roman Regular"/>
          <w:sz w:val="20"/>
          <w:szCs w:val="20"/>
        </w:rPr>
        <w:t xml:space="preserve">e Law and </w:t>
      </w:r>
      <w:proofErr w:type="spellStart"/>
      <w:proofErr w:type="gramStart"/>
      <w:r>
        <w:rPr>
          <w:rFonts w:ascii="Times New Roman Regular" w:hAnsi="Times New Roman Regular" w:cs="Times New Roman Regular"/>
          <w:sz w:val="20"/>
          <w:szCs w:val="20"/>
        </w:rPr>
        <w:t>Policy.M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>.,</w:t>
      </w:r>
      <w:proofErr w:type="gramEnd"/>
      <w:r>
        <w:rPr>
          <w:rFonts w:ascii="Times New Roman Regular" w:hAnsi="Times New Roman Regular" w:cs="Times New Roman Regular"/>
          <w:sz w:val="20"/>
          <w:szCs w:val="20"/>
        </w:rPr>
        <w:t xml:space="preserve"> 2009. C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.10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．</w:t>
      </w:r>
    </w:p>
  </w:footnote>
  <w:footnote w:id="20">
    <w:p w:rsidR="00015800" w:rsidRDefault="00420733">
      <w:pPr>
        <w:widowControl/>
        <w:wordWrap w:val="0"/>
        <w:snapToGrid w:val="0"/>
        <w:spacing w:after="0" w:line="240" w:lineRule="auto"/>
        <w:jc w:val="left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  <w:rFonts w:ascii="Times New Roman Regular" w:hAnsi="Times New Roman Regular" w:cs="Times New Roman Regular"/>
          <w:sz w:val="20"/>
          <w:szCs w:val="20"/>
        </w:rPr>
        <w:footnoteRef/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0"/>
          <w:szCs w:val="20"/>
        </w:rPr>
        <w:t>Willy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0"/>
          <w:szCs w:val="20"/>
        </w:rPr>
        <w:t>Brandt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, бывший канцлер Федеративной Республики Германии, бывший председатель Социалистического Интернационала, председатель Комитета международного развития.</w:t>
      </w:r>
    </w:p>
  </w:footnote>
  <w:footnote w:id="21">
    <w:p w:rsidR="00015800" w:rsidRDefault="00420733">
      <w:pPr>
        <w:pStyle w:val="a6"/>
        <w:spacing w:line="240" w:lineRule="auto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  <w:rFonts w:ascii="Times New Roman Regular" w:hAnsi="Times New Roman Regular" w:cs="Times New Roman Regular"/>
          <w:sz w:val="20"/>
          <w:szCs w:val="20"/>
        </w:rPr>
        <w:footnoteRef/>
      </w:r>
      <w:r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 Regular" w:hAnsi="Times New Roman Regular" w:cs="Times New Roman Regular"/>
          <w:sz w:val="20"/>
          <w:szCs w:val="20"/>
        </w:rPr>
        <w:t>Ингвар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Карлссон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>.</w:t>
      </w:r>
      <w:proofErr w:type="gramEnd"/>
      <w:r>
        <w:rPr>
          <w:rFonts w:ascii="Times New Roman Regular" w:hAnsi="Times New Roman Regular" w:cs="Times New Roman Regular"/>
          <w:sz w:val="20"/>
          <w:szCs w:val="20"/>
        </w:rPr>
        <w:t xml:space="preserve"> Our Global Neighborhood-Report of the </w:t>
      </w:r>
      <w:r>
        <w:rPr>
          <w:rFonts w:ascii="Times New Roman Regular" w:hAnsi="Times New Roman Regular" w:cs="Times New Roman Regular"/>
          <w:sz w:val="20"/>
          <w:szCs w:val="20"/>
        </w:rPr>
        <w:t xml:space="preserve">Global Governance </w:t>
      </w:r>
      <w:proofErr w:type="gramStart"/>
      <w:r>
        <w:rPr>
          <w:rFonts w:ascii="Times New Roman Regular" w:hAnsi="Times New Roman Regular" w:cs="Times New Roman Regular"/>
          <w:sz w:val="20"/>
          <w:szCs w:val="20"/>
        </w:rPr>
        <w:t>Committee .</w:t>
      </w:r>
      <w:proofErr w:type="gramEnd"/>
      <w:r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proofErr w:type="gramStart"/>
      <w:r>
        <w:rPr>
          <w:rFonts w:ascii="Times New Roman Regular" w:hAnsi="Times New Roman Regular" w:cs="Times New Roman Regular"/>
          <w:sz w:val="20"/>
          <w:szCs w:val="20"/>
        </w:rPr>
        <w:t>M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., 1995.</w:t>
      </w:r>
      <w:proofErr w:type="gramEnd"/>
    </w:p>
  </w:footnote>
  <w:footnote w:id="22">
    <w:p w:rsidR="00015800" w:rsidRDefault="00420733">
      <w:pPr>
        <w:pStyle w:val="a6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</w:rPr>
        <w:footnoteRef/>
      </w:r>
      <w:r>
        <w:rPr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Цинь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Тяньбао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. Предварительное исследование основных принципов международного экологического права //Право. 2001. № (10): 25–31. </w:t>
      </w:r>
      <w:proofErr w:type="gramStart"/>
      <w:r>
        <w:rPr>
          <w:rFonts w:ascii="Times New Roman Regular" w:hAnsi="Times New Roman Regular" w:cs="Times New Roman Regular"/>
          <w:sz w:val="20"/>
          <w:szCs w:val="20"/>
        </w:rPr>
        <w:t>C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.28.</w:t>
      </w:r>
      <w:proofErr w:type="gramEnd"/>
    </w:p>
  </w:footnote>
  <w:footnote w:id="23">
    <w:p w:rsidR="00015800" w:rsidRDefault="00420733">
      <w:pPr>
        <w:pStyle w:val="a6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</w:rPr>
        <w:footnoteRef/>
      </w:r>
      <w:r>
        <w:rPr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Цай</w:t>
      </w:r>
      <w:proofErr w:type="spellEnd"/>
      <w:proofErr w:type="gram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Т</w:t>
      </w:r>
      <w:proofErr w:type="gram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о, Ян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Сюэдун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, У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Чжичэн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. Введение в глобальное управление. </w:t>
      </w:r>
      <w:proofErr w:type="gramStart"/>
      <w:r>
        <w:rPr>
          <w:rFonts w:ascii="Times New Roman Regular" w:hAnsi="Times New Roman Regular" w:cs="Times New Roman Regular"/>
          <w:sz w:val="20"/>
          <w:szCs w:val="20"/>
        </w:rPr>
        <w:t>M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., 2016.</w:t>
      </w:r>
      <w:proofErr w:type="gram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</w:t>
      </w:r>
      <w:proofErr w:type="gramStart"/>
      <w:r>
        <w:rPr>
          <w:rFonts w:ascii="Times New Roman Regular" w:hAnsi="Times New Roman Regular" w:cs="Times New Roman Regular"/>
          <w:sz w:val="20"/>
          <w:szCs w:val="20"/>
        </w:rPr>
        <w:t>C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.231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.</w:t>
      </w:r>
      <w:proofErr w:type="gramEnd"/>
    </w:p>
    <w:p w:rsidR="00015800" w:rsidRDefault="00015800">
      <w:pPr>
        <w:pStyle w:val="a6"/>
        <w:rPr>
          <w:lang w:val="ru-RU"/>
        </w:rPr>
      </w:pPr>
    </w:p>
  </w:footnote>
  <w:footnote w:id="24">
    <w:p w:rsidR="00015800" w:rsidRDefault="00420733">
      <w:pPr>
        <w:pStyle w:val="a6"/>
        <w:jc w:val="both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</w:rPr>
        <w:footnoteRef/>
      </w:r>
      <w:r>
        <w:rPr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Лю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Жэньчжун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, Ло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Цзюнь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. Множественные коннотации теории устойчивого развития// Исследования в области диалектики природы. 2007 (4). № 79-82.105. </w:t>
      </w:r>
      <w:proofErr w:type="gramStart"/>
      <w:r>
        <w:rPr>
          <w:rFonts w:ascii="Times New Roman Regular" w:hAnsi="Times New Roman Regular" w:cs="Times New Roman Regular"/>
          <w:sz w:val="20"/>
          <w:szCs w:val="20"/>
        </w:rPr>
        <w:t>C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.81.</w:t>
      </w:r>
      <w:proofErr w:type="gramEnd"/>
    </w:p>
  </w:footnote>
  <w:footnote w:id="25">
    <w:p w:rsidR="00015800" w:rsidRDefault="00420733">
      <w:pPr>
        <w:pStyle w:val="a6"/>
        <w:jc w:val="both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</w:rPr>
        <w:footnoteRef/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Цинь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Тяньбао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. Предварительное исследование основных принципов международного экологического права// Право. 2001. № (10): 25–31. </w:t>
      </w:r>
      <w:proofErr w:type="gramStart"/>
      <w:r>
        <w:rPr>
          <w:rFonts w:ascii="Times New Roman Regular" w:hAnsi="Times New Roman Regular" w:cs="Times New Roman Regular"/>
          <w:sz w:val="20"/>
          <w:szCs w:val="20"/>
        </w:rPr>
        <w:t>C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.30.</w:t>
      </w:r>
      <w:proofErr w:type="gramEnd"/>
    </w:p>
  </w:footnote>
  <w:footnote w:id="26">
    <w:p w:rsidR="00015800" w:rsidRDefault="00420733">
      <w:pPr>
        <w:pStyle w:val="a6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  <w:rFonts w:ascii="Times New Roman Regular" w:hAnsi="Times New Roman Regular" w:cs="Times New Roman Regular"/>
          <w:sz w:val="20"/>
          <w:szCs w:val="20"/>
        </w:rPr>
        <w:footnoteRef/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«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Монреальский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протокол по веществам, разрушающим озоновый слой», «Рио-де-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Жанейрская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декларация», «Рамочная конвенция Ор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ганизации Объединенных Наций об изменении климата» - все они выражают принцип общей, но дифференцированной ответственности. </w:t>
      </w:r>
      <w:proofErr w:type="gram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Последующие</w:t>
      </w:r>
      <w:proofErr w:type="gram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«Киотский протокол» и «Парижское соглашение» также подтвердили этот принцип.</w:t>
      </w:r>
    </w:p>
  </w:footnote>
  <w:footnote w:id="27">
    <w:p w:rsidR="00015800" w:rsidRDefault="00420733">
      <w:pPr>
        <w:pStyle w:val="a6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</w:rPr>
        <w:footnoteRef/>
      </w:r>
      <w:r>
        <w:rPr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0"/>
          <w:szCs w:val="20"/>
        </w:rPr>
        <w:t>NDCs</w:t>
      </w:r>
      <w:proofErr w:type="gram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:Определяемые</w:t>
      </w:r>
      <w:proofErr w:type="gram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на национальном уровне 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вклады.</w:t>
      </w:r>
    </w:p>
  </w:footnote>
  <w:footnote w:id="28">
    <w:p w:rsidR="00015800" w:rsidRDefault="00420733">
      <w:pPr>
        <w:pStyle w:val="a6"/>
        <w:jc w:val="both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</w:rPr>
        <w:footnoteRef/>
      </w:r>
      <w:r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 Regular" w:hAnsi="Times New Roman Regular" w:cs="Times New Roman Regular"/>
          <w:sz w:val="20"/>
          <w:szCs w:val="20"/>
        </w:rPr>
        <w:t>Ссылка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>. Introduction to the Convention.</w:t>
      </w:r>
      <w:proofErr w:type="gramEnd"/>
      <w:r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hyperlink r:id="rId7" w:history="1">
        <w:r>
          <w:rPr>
            <w:rStyle w:val="a8"/>
            <w:rFonts w:ascii="Times New Roman Regular" w:hAnsi="Times New Roman Regular" w:cs="Times New Roman Regular"/>
            <w:sz w:val="20"/>
            <w:szCs w:val="20"/>
          </w:rPr>
          <w:t>http</w:t>
        </w:r>
        <w:r>
          <w:rPr>
            <w:rStyle w:val="a8"/>
            <w:rFonts w:ascii="Times New Roman Regular" w:hAnsi="Times New Roman Regular" w:cs="Times New Roman Regular"/>
            <w:sz w:val="20"/>
            <w:szCs w:val="20"/>
            <w:lang w:val="ru-RU"/>
          </w:rPr>
          <w:t>://</w:t>
        </w:r>
        <w:proofErr w:type="spellStart"/>
        <w:r>
          <w:rPr>
            <w:rStyle w:val="a8"/>
            <w:rFonts w:ascii="Times New Roman Regular" w:hAnsi="Times New Roman Regular" w:cs="Times New Roman Regular"/>
            <w:sz w:val="20"/>
            <w:szCs w:val="20"/>
          </w:rPr>
          <w:t>unfccc</w:t>
        </w:r>
        <w:proofErr w:type="spellEnd"/>
        <w:r>
          <w:rPr>
            <w:rStyle w:val="a8"/>
            <w:rFonts w:ascii="Times New Roman Regular" w:hAnsi="Times New Roman Regular" w:cs="Times New Roman Regular"/>
            <w:sz w:val="20"/>
            <w:szCs w:val="20"/>
            <w:lang w:val="ru-RU"/>
          </w:rPr>
          <w:t>.</w:t>
        </w:r>
        <w:proofErr w:type="spellStart"/>
        <w:r>
          <w:rPr>
            <w:rStyle w:val="a8"/>
            <w:rFonts w:ascii="Times New Roman Regular" w:hAnsi="Times New Roman Regular" w:cs="Times New Roman Regular"/>
            <w:sz w:val="20"/>
            <w:szCs w:val="20"/>
          </w:rPr>
          <w:t>int</w:t>
        </w:r>
        <w:proofErr w:type="spellEnd"/>
        <w:r>
          <w:rPr>
            <w:rStyle w:val="a8"/>
            <w:rFonts w:ascii="Times New Roman Regular" w:hAnsi="Times New Roman Regular" w:cs="Times New Roman Regular"/>
            <w:sz w:val="20"/>
            <w:szCs w:val="20"/>
            <w:lang w:val="ru-RU"/>
          </w:rPr>
          <w:t>/</w:t>
        </w:r>
        <w:r>
          <w:rPr>
            <w:rStyle w:val="a8"/>
            <w:rFonts w:ascii="Times New Roman Regular" w:hAnsi="Times New Roman Regular" w:cs="Times New Roman Regular"/>
            <w:sz w:val="20"/>
            <w:szCs w:val="20"/>
          </w:rPr>
          <w:t>essential</w:t>
        </w:r>
        <w:r>
          <w:rPr>
            <w:rStyle w:val="a8"/>
            <w:rFonts w:ascii="Times New Roman Regular" w:hAnsi="Times New Roman Regular" w:cs="Times New Roman Regular"/>
            <w:sz w:val="20"/>
            <w:szCs w:val="20"/>
            <w:lang w:val="ru-RU"/>
          </w:rPr>
          <w:t>_</w:t>
        </w:r>
        <w:r>
          <w:rPr>
            <w:rStyle w:val="a8"/>
            <w:rFonts w:ascii="Times New Roman Regular" w:hAnsi="Times New Roman Regular" w:cs="Times New Roman Regular"/>
            <w:sz w:val="20"/>
            <w:szCs w:val="20"/>
          </w:rPr>
          <w:t>background</w:t>
        </w:r>
        <w:r>
          <w:rPr>
            <w:rStyle w:val="a8"/>
            <w:rFonts w:ascii="Times New Roman Regular" w:hAnsi="Times New Roman Regular" w:cs="Times New Roman Regular"/>
            <w:sz w:val="20"/>
            <w:szCs w:val="20"/>
            <w:lang w:val="ru-RU"/>
          </w:rPr>
          <w:t>/</w:t>
        </w:r>
        <w:r>
          <w:rPr>
            <w:rStyle w:val="a8"/>
            <w:rFonts w:ascii="Times New Roman Regular" w:hAnsi="Times New Roman Regular" w:cs="Times New Roman Regular"/>
            <w:sz w:val="20"/>
            <w:szCs w:val="20"/>
          </w:rPr>
          <w:t>convention</w:t>
        </w:r>
        <w:r>
          <w:rPr>
            <w:rStyle w:val="a8"/>
            <w:rFonts w:ascii="Times New Roman Regular" w:hAnsi="Times New Roman Regular" w:cs="Times New Roman Regular"/>
            <w:sz w:val="20"/>
            <w:szCs w:val="20"/>
            <w:lang w:val="ru-RU"/>
          </w:rPr>
          <w:t>/</w:t>
        </w:r>
        <w:r>
          <w:rPr>
            <w:rStyle w:val="a8"/>
            <w:rFonts w:ascii="Times New Roman Regular" w:hAnsi="Times New Roman Regular" w:cs="Times New Roman Regular"/>
            <w:sz w:val="20"/>
            <w:szCs w:val="20"/>
          </w:rPr>
          <w:t>items</w:t>
        </w:r>
        <w:r>
          <w:rPr>
            <w:rStyle w:val="a8"/>
            <w:rFonts w:ascii="Times New Roman Regular" w:hAnsi="Times New Roman Regular" w:cs="Times New Roman Regular"/>
            <w:sz w:val="20"/>
            <w:szCs w:val="20"/>
            <w:lang w:val="ru-RU"/>
          </w:rPr>
          <w:t>/6036.</w:t>
        </w:r>
        <w:proofErr w:type="spellStart"/>
        <w:r>
          <w:rPr>
            <w:rStyle w:val="a8"/>
            <w:rFonts w:ascii="Times New Roman Regular" w:hAnsi="Times New Roman Regular" w:cs="Times New Roman Regular"/>
            <w:sz w:val="20"/>
            <w:szCs w:val="20"/>
          </w:rPr>
          <w:t>php</w:t>
        </w:r>
        <w:proofErr w:type="spellEnd"/>
        <w:r>
          <w:rPr>
            <w:rStyle w:val="a8"/>
            <w:rFonts w:ascii="Times New Roman Regular" w:hAnsi="Times New Roman Regular" w:cs="Times New Roman Regular"/>
            <w:sz w:val="20"/>
            <w:szCs w:val="20"/>
            <w:lang w:val="ru-RU"/>
          </w:rPr>
          <w:t>.</w:t>
        </w:r>
      </w:hyperlink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(Дата посещения: 9 февраля 2021 г.).</w:t>
      </w:r>
    </w:p>
  </w:footnote>
  <w:footnote w:id="29">
    <w:p w:rsidR="00015800" w:rsidRDefault="00420733">
      <w:pPr>
        <w:pStyle w:val="a6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</w:rPr>
        <w:footnoteRef/>
      </w:r>
      <w:r>
        <w:rPr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На сегодняшний день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подписано и утверждено 197 договаривающихся сторон.</w:t>
      </w:r>
    </w:p>
  </w:footnote>
  <w:footnote w:id="30">
    <w:p w:rsidR="00015800" w:rsidRDefault="00420733">
      <w:pPr>
        <w:pStyle w:val="a6"/>
        <w:jc w:val="both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</w:rPr>
        <w:footnoteRef/>
      </w:r>
      <w:r>
        <w:rPr>
          <w:rFonts w:ascii="Times New Roman Regular" w:hAnsi="Times New Roman Regular" w:cs="Times New Roman Regular"/>
          <w:sz w:val="20"/>
          <w:szCs w:val="20"/>
        </w:rPr>
        <w:t xml:space="preserve"> Friedrich 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Soltau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 xml:space="preserve">. </w:t>
      </w:r>
      <w:proofErr w:type="gramStart"/>
      <w:r>
        <w:rPr>
          <w:rFonts w:ascii="Times New Roman Regular" w:hAnsi="Times New Roman Regular" w:cs="Times New Roman Regular"/>
          <w:sz w:val="20"/>
          <w:szCs w:val="20"/>
        </w:rPr>
        <w:t>Fairness in International Climate Change Law and Policy.</w:t>
      </w:r>
      <w:proofErr w:type="gramEnd"/>
      <w:r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proofErr w:type="gramStart"/>
      <w:r>
        <w:rPr>
          <w:rFonts w:ascii="Times New Roman Regular" w:hAnsi="Times New Roman Regular" w:cs="Times New Roman Regular"/>
          <w:sz w:val="20"/>
          <w:szCs w:val="20"/>
        </w:rPr>
        <w:t>M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., 2009.</w:t>
      </w:r>
      <w:proofErr w:type="gram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0"/>
          <w:szCs w:val="20"/>
        </w:rPr>
        <w:t>C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.62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．</w:t>
      </w:r>
    </w:p>
  </w:footnote>
  <w:footnote w:id="31">
    <w:p w:rsidR="00015800" w:rsidRDefault="00420733">
      <w:pPr>
        <w:pStyle w:val="a6"/>
        <w:jc w:val="both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</w:rPr>
        <w:footnoteRef/>
      </w:r>
      <w:r>
        <w:rPr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Лоуренс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Буассон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де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Шазорн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>. Киотский протокол и Рамочная конвенция Организации Объединенных Наций об изменении климата</w:t>
      </w:r>
      <w:proofErr w:type="gram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.</w:t>
      </w:r>
      <w:proofErr w:type="gram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Аудиовизуальная библиотека ООН. 2009 . </w:t>
      </w:r>
      <w:r>
        <w:rPr>
          <w:rFonts w:ascii="Times New Roman Regular" w:hAnsi="Times New Roman Regular" w:cs="Times New Roman Regular"/>
          <w:sz w:val="20"/>
          <w:szCs w:val="20"/>
        </w:rPr>
        <w:t>http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://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untreaty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>.</w:t>
      </w:r>
      <w:r>
        <w:rPr>
          <w:rFonts w:ascii="Times New Roman Regular" w:hAnsi="Times New Roman Regular" w:cs="Times New Roman Regular"/>
          <w:sz w:val="20"/>
          <w:szCs w:val="20"/>
        </w:rPr>
        <w:t>un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.</w:t>
      </w:r>
      <w:r>
        <w:rPr>
          <w:rFonts w:ascii="Times New Roman Regular" w:hAnsi="Times New Roman Regular" w:cs="Times New Roman Regular"/>
          <w:sz w:val="20"/>
          <w:szCs w:val="20"/>
        </w:rPr>
        <w:t>org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/</w:t>
      </w:r>
      <w:r>
        <w:rPr>
          <w:rFonts w:ascii="Times New Roman Regular" w:hAnsi="Times New Roman Regular" w:cs="Times New Roman Regular"/>
          <w:sz w:val="20"/>
          <w:szCs w:val="20"/>
        </w:rPr>
        <w:t>cod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/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avl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>/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pdf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/ </w:t>
      </w:r>
      <w:r>
        <w:rPr>
          <w:rFonts w:ascii="Times New Roman Regular" w:hAnsi="Times New Roman Regular" w:cs="Times New Roman Regular"/>
          <w:sz w:val="20"/>
          <w:szCs w:val="20"/>
        </w:rPr>
        <w:t>ha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/ 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kpccc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/ 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kpccc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>_</w:t>
      </w:r>
      <w:r>
        <w:rPr>
          <w:rFonts w:ascii="Times New Roman Regular" w:hAnsi="Times New Roman Regular" w:cs="Times New Roman Regular"/>
          <w:sz w:val="20"/>
          <w:szCs w:val="20"/>
        </w:rPr>
        <w:t>c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.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pdf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>. (Дата посещения: 8 февраля 2021 г.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)</w:t>
      </w:r>
    </w:p>
  </w:footnote>
  <w:footnote w:id="32">
    <w:p w:rsidR="00015800" w:rsidRDefault="00420733">
      <w:pPr>
        <w:pStyle w:val="a6"/>
        <w:jc w:val="both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</w:rPr>
        <w:footnoteRef/>
      </w:r>
      <w:r>
        <w:rPr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«Протокол» был принят в Киото, Япония, 11 декабря 1997 г. и вступил в силу 16 февраля 2005 г. Подробные правила выполнения «Протокола» были приняты на 7-й Конференции Сторон в 2001 году в Марракеше, Марокко, и называются «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Марракешским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согласованным».</w:t>
      </w:r>
    </w:p>
  </w:footnote>
  <w:footnote w:id="33">
    <w:p w:rsidR="00015800" w:rsidRDefault="00420733">
      <w:pPr>
        <w:pStyle w:val="a6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</w:rPr>
        <w:footnoteRef/>
      </w:r>
      <w:r>
        <w:rPr>
          <w:lang w:val="ru-RU"/>
        </w:rPr>
        <w:t xml:space="preserve"> </w:t>
      </w:r>
      <w:proofErr w:type="gram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Поправки включают: согласие с новыми обязательствами сторон Приложения </w:t>
      </w:r>
      <w:r>
        <w:rPr>
          <w:rFonts w:ascii="Times New Roman Regular" w:hAnsi="Times New Roman Regular" w:cs="Times New Roman Regular"/>
          <w:sz w:val="20"/>
          <w:szCs w:val="20"/>
        </w:rPr>
        <w:t>I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к «Киотскому протоколу», которые будут действовать в течение второго периода обязательств с 1 января 2013 года по 31 декабря 2020 года; пересмотренный список парниковых газов; и попр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авки к некоторым статьи «Киотского протокола», особенно в отношении вопросов, относящихся к первому периоду обязательств, и вносят обновления для второго периода обязательств.</w:t>
      </w:r>
      <w:proofErr w:type="gramEnd"/>
    </w:p>
  </w:footnote>
  <w:footnote w:id="34">
    <w:p w:rsidR="00015800" w:rsidRPr="00204187" w:rsidRDefault="00420733">
      <w:pPr>
        <w:pStyle w:val="a6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</w:rPr>
        <w:footnoteRef/>
      </w:r>
      <w:r w:rsidRPr="00204187"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</w:t>
      </w:r>
      <w:r w:rsidRPr="00204187">
        <w:rPr>
          <w:rFonts w:ascii="Times New Roman Regular" w:hAnsi="Times New Roman Regular" w:cs="Times New Roman Regular"/>
          <w:sz w:val="20"/>
          <w:szCs w:val="20"/>
          <w:lang w:val="ru-RU"/>
        </w:rPr>
        <w:t>Но ещё не вступила в силу.</w:t>
      </w:r>
    </w:p>
  </w:footnote>
  <w:footnote w:id="35">
    <w:p w:rsidR="00015800" w:rsidRDefault="00420733">
      <w:pPr>
        <w:pStyle w:val="a6"/>
        <w:jc w:val="both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</w:rPr>
        <w:footnoteRef/>
      </w:r>
      <w:r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proofErr w:type="gramStart"/>
      <w:r>
        <w:rPr>
          <w:rFonts w:ascii="Times New Roman Regular" w:hAnsi="Times New Roman Regular" w:cs="Times New Roman Regular"/>
          <w:sz w:val="20"/>
          <w:szCs w:val="20"/>
        </w:rPr>
        <w:t>Kyoto Protocol.</w:t>
      </w:r>
      <w:proofErr w:type="gramEnd"/>
      <w:r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hyperlink r:id="rId8" w:history="1">
        <w:r>
          <w:rPr>
            <w:rStyle w:val="a8"/>
            <w:rFonts w:ascii="Times New Roman Regular" w:hAnsi="Times New Roman Regular" w:cs="Times New Roman Regular"/>
            <w:sz w:val="20"/>
            <w:szCs w:val="20"/>
          </w:rPr>
          <w:t>http://unfccc.int/kyoto_protocol/items/2830.php.</w:t>
        </w:r>
      </w:hyperlink>
      <w:r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(Дата посещения: 26 февраля 2021 г.).</w:t>
      </w:r>
    </w:p>
  </w:footnote>
  <w:footnote w:id="36">
    <w:p w:rsidR="00015800" w:rsidRDefault="00420733">
      <w:pPr>
        <w:pStyle w:val="a6"/>
        <w:jc w:val="both"/>
        <w:rPr>
          <w:lang w:val="ru-RU"/>
        </w:rPr>
      </w:pPr>
      <w:r>
        <w:rPr>
          <w:rStyle w:val="a9"/>
        </w:rPr>
        <w:footnoteRef/>
      </w:r>
      <w:r>
        <w:rPr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Лоуренс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Буассон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де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Шазорн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. Киотский протокол и Рамочная конвенция Организации Объединенных Наций об изменении климата. Аудиовизуальная библиотека ООН. 2009. </w:t>
      </w:r>
      <w:r>
        <w:rPr>
          <w:rFonts w:ascii="Times New Roman Regular" w:hAnsi="Times New Roman Regular" w:cs="Times New Roman Regular"/>
          <w:sz w:val="20"/>
          <w:szCs w:val="20"/>
        </w:rPr>
        <w:t>http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://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untreaty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>.</w:t>
      </w:r>
      <w:r>
        <w:rPr>
          <w:rFonts w:ascii="Times New Roman Regular" w:hAnsi="Times New Roman Regular" w:cs="Times New Roman Regular"/>
          <w:sz w:val="20"/>
          <w:szCs w:val="20"/>
        </w:rPr>
        <w:t>un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.</w:t>
      </w:r>
      <w:r>
        <w:rPr>
          <w:rFonts w:ascii="Times New Roman Regular" w:hAnsi="Times New Roman Regular" w:cs="Times New Roman Regular"/>
          <w:sz w:val="20"/>
          <w:szCs w:val="20"/>
        </w:rPr>
        <w:t>org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/</w:t>
      </w:r>
      <w:r>
        <w:rPr>
          <w:rFonts w:ascii="Times New Roman Regular" w:hAnsi="Times New Roman Regular" w:cs="Times New Roman Regular"/>
          <w:sz w:val="20"/>
          <w:szCs w:val="20"/>
        </w:rPr>
        <w:t>cod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/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avl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>/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pdf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/ </w:t>
      </w:r>
      <w:r>
        <w:rPr>
          <w:rFonts w:ascii="Times New Roman Regular" w:hAnsi="Times New Roman Regular" w:cs="Times New Roman Regular"/>
          <w:sz w:val="20"/>
          <w:szCs w:val="20"/>
        </w:rPr>
        <w:t>ha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/ 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kpccc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/ 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kpccc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>_</w:t>
      </w:r>
      <w:r>
        <w:rPr>
          <w:rFonts w:ascii="Times New Roman Regular" w:hAnsi="Times New Roman Regular" w:cs="Times New Roman Regular"/>
          <w:sz w:val="20"/>
          <w:szCs w:val="20"/>
        </w:rPr>
        <w:t>c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.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pdf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>. (Дата посещения: 8 февраля 2021 г.).</w:t>
      </w:r>
    </w:p>
  </w:footnote>
  <w:footnote w:id="37">
    <w:p w:rsidR="00015800" w:rsidRDefault="00420733">
      <w:pPr>
        <w:pStyle w:val="a6"/>
        <w:jc w:val="both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</w:rPr>
        <w:footnoteRef/>
      </w:r>
      <w:r>
        <w:t xml:space="preserve"> </w:t>
      </w:r>
      <w:proofErr w:type="gramStart"/>
      <w:r>
        <w:rPr>
          <w:rFonts w:ascii="Times New Roman Regular" w:hAnsi="Times New Roman Regular" w:cs="Times New Roman Regular"/>
          <w:sz w:val="20"/>
          <w:szCs w:val="20"/>
        </w:rPr>
        <w:t>Bali Road Map Intro.</w:t>
      </w:r>
      <w:proofErr w:type="gramEnd"/>
      <w:r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hyperlink r:id="rId9" w:history="1">
        <w:r>
          <w:rPr>
            <w:rStyle w:val="a8"/>
            <w:rFonts w:ascii="Times New Roman Regular" w:hAnsi="Times New Roman Regular" w:cs="Times New Roman Regular"/>
            <w:sz w:val="20"/>
            <w:szCs w:val="20"/>
          </w:rPr>
          <w:t>http://unfccc.int/key_steps/bali_road_map/items/6072.php.</w:t>
        </w:r>
      </w:hyperlink>
      <w:r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(Дата посещения: 8 февраля 2021 г.).</w:t>
      </w:r>
    </w:p>
  </w:footnote>
  <w:footnote w:id="38">
    <w:p w:rsidR="00015800" w:rsidRDefault="00420733">
      <w:pPr>
        <w:pStyle w:val="a6"/>
        <w:jc w:val="both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  <w:rFonts w:ascii="Times New Roman Regular" w:hAnsi="Times New Roman Regular" w:cs="Times New Roman Regular"/>
          <w:sz w:val="20"/>
          <w:szCs w:val="20"/>
        </w:rPr>
        <w:footnoteRef/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Согласно данным Секретариата Рамочной конвенции, выбросы парн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иковых газов в Японии в 2005 году увеличились на 7,1% по сравнению с 1990 годом, в то время как Япония взяла на себя обязательство сократить на 6% по Киотскому протоколу.</w:t>
      </w:r>
    </w:p>
  </w:footnote>
  <w:footnote w:id="39">
    <w:p w:rsidR="00015800" w:rsidRDefault="00420733">
      <w:pPr>
        <w:widowControl/>
        <w:snapToGrid w:val="0"/>
        <w:spacing w:line="240" w:lineRule="auto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  <w:rFonts w:ascii="Times New Roman Regular" w:hAnsi="Times New Roman Regular" w:cs="Times New Roman Regular"/>
          <w:sz w:val="20"/>
          <w:szCs w:val="20"/>
        </w:rPr>
        <w:footnoteRef/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Выбросы Канады в 2006 г. превысили 55% от уровня 1990 г. Даже если Канада купит кво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ты на выбросы углерода, Канаде будет трудно выполнить свои обязательства по Киотскому протоколу. 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Источник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данных</w:t>
      </w:r>
      <w:proofErr w:type="gramStart"/>
      <w:r>
        <w:rPr>
          <w:rFonts w:ascii="Times New Roman Regular" w:hAnsi="Times New Roman Regular" w:cs="Times New Roman Regular"/>
          <w:sz w:val="20"/>
          <w:szCs w:val="20"/>
        </w:rPr>
        <w:t>:Joseph</w:t>
      </w:r>
      <w:proofErr w:type="spellEnd"/>
      <w:proofErr w:type="gramEnd"/>
      <w:r>
        <w:rPr>
          <w:rFonts w:ascii="Times New Roman Regular" w:hAnsi="Times New Roman Regular" w:cs="Times New Roman Regular"/>
          <w:sz w:val="20"/>
          <w:szCs w:val="20"/>
        </w:rPr>
        <w:t xml:space="preserve"> E</w:t>
      </w:r>
      <w:r>
        <w:rPr>
          <w:rFonts w:ascii="Times New Roman Regular" w:hAnsi="Times New Roman Regular" w:cs="Times New Roman Regular"/>
          <w:sz w:val="20"/>
          <w:szCs w:val="20"/>
        </w:rPr>
        <w:t>．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Aldy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 xml:space="preserve"> and Robert N</w:t>
      </w:r>
      <w:r>
        <w:rPr>
          <w:rFonts w:ascii="Times New Roman Regular" w:hAnsi="Times New Roman Regular" w:cs="Times New Roman Regular"/>
          <w:sz w:val="20"/>
          <w:szCs w:val="20"/>
        </w:rPr>
        <w:t>．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Stavins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 xml:space="preserve">. </w:t>
      </w:r>
      <w:proofErr w:type="gramStart"/>
      <w:r>
        <w:rPr>
          <w:rFonts w:ascii="Times New Roman Regular" w:hAnsi="Times New Roman Regular" w:cs="Times New Roman Regular"/>
          <w:sz w:val="20"/>
          <w:szCs w:val="20"/>
        </w:rPr>
        <w:t>Post-Kyoto International Climate Policy.</w:t>
      </w:r>
      <w:proofErr w:type="gramEnd"/>
      <w:r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2009. </w:t>
      </w:r>
      <w:r>
        <w:rPr>
          <w:rFonts w:ascii="Times New Roman Regular" w:hAnsi="Times New Roman Regular" w:cs="Times New Roman Regular"/>
          <w:sz w:val="20"/>
          <w:szCs w:val="20"/>
        </w:rPr>
        <w:t>C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.21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．</w:t>
      </w:r>
    </w:p>
  </w:footnote>
  <w:footnote w:id="40">
    <w:p w:rsidR="00015800" w:rsidRDefault="00420733">
      <w:pPr>
        <w:pStyle w:val="a6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</w:rPr>
        <w:footnoteRef/>
      </w:r>
      <w:r>
        <w:rPr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Ян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Фуцян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Хоу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Яньли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Анг</w:t>
      </w:r>
      <w:proofErr w:type="spellEnd"/>
      <w:proofErr w:type="gram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Л</w:t>
      </w:r>
      <w:proofErr w:type="gramEnd"/>
      <w:r>
        <w:rPr>
          <w:rFonts w:ascii="Times New Roman Regular" w:hAnsi="Times New Roman Regular" w:cs="Times New Roman Regular"/>
          <w:sz w:val="20"/>
          <w:szCs w:val="20"/>
          <w:lang w:val="ru-RU"/>
        </w:rPr>
        <w:t>и. Преодолевая« твердую об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олочку »переговоров об изменении климата// Мировая климатическая дипломатия и реакция Китая. 2009. </w:t>
      </w:r>
      <w:proofErr w:type="gramStart"/>
      <w:r>
        <w:rPr>
          <w:rFonts w:ascii="Times New Roman Regular" w:hAnsi="Times New Roman Regular" w:cs="Times New Roman Regular"/>
          <w:sz w:val="20"/>
          <w:szCs w:val="20"/>
        </w:rPr>
        <w:t>C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.25.</w:t>
      </w:r>
      <w:proofErr w:type="gramEnd"/>
    </w:p>
  </w:footnote>
  <w:footnote w:id="41">
    <w:p w:rsidR="00015800" w:rsidRDefault="00420733">
      <w:pPr>
        <w:pStyle w:val="a6"/>
        <w:jc w:val="both"/>
        <w:rPr>
          <w:lang w:val="ru-RU"/>
        </w:rPr>
      </w:pPr>
      <w:r>
        <w:rPr>
          <w:rStyle w:val="a9"/>
        </w:rPr>
        <w:footnoteRef/>
      </w:r>
      <w:r>
        <w:rPr>
          <w:lang w:val="ru-RU"/>
        </w:rPr>
        <w:t xml:space="preserve"> </w:t>
      </w:r>
      <w:proofErr w:type="gramStart"/>
      <w:r>
        <w:rPr>
          <w:rFonts w:ascii="Times New Roman Regular" w:hAnsi="Times New Roman Regular" w:cs="Times New Roman Regular"/>
          <w:sz w:val="20"/>
          <w:szCs w:val="20"/>
        </w:rPr>
        <w:t>Reducing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0"/>
          <w:szCs w:val="20"/>
        </w:rPr>
        <w:t>emissions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0"/>
          <w:szCs w:val="20"/>
        </w:rPr>
        <w:t>from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0"/>
          <w:szCs w:val="20"/>
        </w:rPr>
        <w:t>deforestation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0"/>
          <w:szCs w:val="20"/>
        </w:rPr>
        <w:t>and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0"/>
          <w:szCs w:val="20"/>
        </w:rPr>
        <w:t>degradation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.</w:t>
      </w:r>
      <w:proofErr w:type="gram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Означает сокращение выбросов парниковых газов, вызванных обезлесением и деградацией лесов. На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Балийской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климатической конференции «</w:t>
      </w:r>
      <w:r>
        <w:rPr>
          <w:rFonts w:ascii="Times New Roman Regular" w:hAnsi="Times New Roman Regular" w:cs="Times New Roman Regular"/>
          <w:sz w:val="20"/>
          <w:szCs w:val="20"/>
        </w:rPr>
        <w:t>REDD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» был включен в «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Балийскую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дорожную карту» как в целом оптимистичная и потенциально огромная мера по смягчению последствий изменения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климата</w:t>
      </w:r>
      <w:proofErr w:type="gram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.С</w:t>
      </w:r>
      <w:proofErr w:type="spellEnd"/>
      <w:proofErr w:type="gram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тех пор, по мере того как переговоры по изменению климата продолжают 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углубляться, содержание «</w:t>
      </w:r>
      <w:r>
        <w:rPr>
          <w:rFonts w:ascii="Times New Roman Regular" w:hAnsi="Times New Roman Regular" w:cs="Times New Roman Regular"/>
          <w:sz w:val="20"/>
          <w:szCs w:val="20"/>
        </w:rPr>
        <w:t>REDD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» стало более существенным. На основе первоначальной защиты лесов были добавлены облесение, устойчивое лесопользование и биоразнообразие, чтобы стать настоящим «</w:t>
      </w:r>
      <w:r>
        <w:rPr>
          <w:rFonts w:ascii="Times New Roman Regular" w:hAnsi="Times New Roman Regular" w:cs="Times New Roman Regular"/>
          <w:sz w:val="20"/>
          <w:szCs w:val="20"/>
        </w:rPr>
        <w:t>REDD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+» </w:t>
      </w:r>
      <w:r>
        <w:rPr>
          <w:lang w:val="ru-RU"/>
        </w:rPr>
        <w:t>.</w:t>
      </w:r>
    </w:p>
  </w:footnote>
  <w:footnote w:id="42">
    <w:p w:rsidR="00015800" w:rsidRDefault="00420733">
      <w:pPr>
        <w:pStyle w:val="a6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  <w:rFonts w:ascii="Times New Roman Regular" w:hAnsi="Times New Roman Regular" w:cs="Times New Roman Regular"/>
          <w:sz w:val="20"/>
          <w:szCs w:val="20"/>
        </w:rPr>
        <w:footnoteRef/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</w:t>
      </w:r>
      <w:proofErr w:type="gramStart"/>
      <w:r>
        <w:rPr>
          <w:rFonts w:ascii="Times New Roman Regular" w:hAnsi="Times New Roman Regular" w:cs="Times New Roman Regular"/>
          <w:sz w:val="20"/>
          <w:szCs w:val="20"/>
        </w:rPr>
        <w:t>Bottom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-</w:t>
      </w:r>
      <w:r>
        <w:rPr>
          <w:rFonts w:ascii="Times New Roman Regular" w:hAnsi="Times New Roman Regular" w:cs="Times New Roman Regular"/>
          <w:sz w:val="20"/>
          <w:szCs w:val="20"/>
        </w:rPr>
        <w:t>up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.Снизу-вверх.</w:t>
      </w:r>
      <w:proofErr w:type="gramEnd"/>
    </w:p>
  </w:footnote>
  <w:footnote w:id="43">
    <w:p w:rsidR="00015800" w:rsidRDefault="00420733">
      <w:pPr>
        <w:pStyle w:val="a6"/>
        <w:jc w:val="both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  <w:rFonts w:ascii="Times New Roman Regular" w:hAnsi="Times New Roman Regular" w:cs="Times New Roman Regular"/>
          <w:sz w:val="20"/>
          <w:szCs w:val="20"/>
        </w:rPr>
        <w:footnoteRef/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Ли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Вэй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>. От «Киотского протоко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ла» к «Парижскому соглашению»: реформа и развитие международного </w:t>
      </w:r>
      <w:proofErr w:type="gram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климатического</w:t>
      </w:r>
      <w:proofErr w:type="gram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права// Журнал Шанхайского университета международного бизнеса и экономики. 2016. № (5): 62-73. </w:t>
      </w:r>
      <w:proofErr w:type="gramStart"/>
      <w:r>
        <w:rPr>
          <w:rFonts w:ascii="Times New Roman Regular" w:hAnsi="Times New Roman Regular" w:cs="Times New Roman Regular"/>
          <w:sz w:val="20"/>
          <w:szCs w:val="20"/>
        </w:rPr>
        <w:t>C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.67.</w:t>
      </w:r>
      <w:proofErr w:type="gramEnd"/>
    </w:p>
  </w:footnote>
  <w:footnote w:id="44">
    <w:p w:rsidR="00015800" w:rsidRDefault="00420733">
      <w:pPr>
        <w:pStyle w:val="a6"/>
        <w:jc w:val="both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  <w:rFonts w:ascii="Times New Roman Regular" w:hAnsi="Times New Roman Regular" w:cs="Times New Roman Regular"/>
          <w:sz w:val="20"/>
          <w:szCs w:val="20"/>
        </w:rPr>
        <w:footnoteRef/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Парижское соглашение, статья 4, пункт 4. «Сторонам, являющимся развитыми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странами, следует продолжать выполнять ведущую роль путем установления целевых показателей абсолютного сокращения выбросов в масштабах всей экономики. Сторонам, являющимся развивающимися странами, следует продолжать активизировать свои усилия по предотвра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щению изменения климата, и к ним обращается призыв перейти со временем к целевым показателям ограничения или сокращения выбросов в масштабах всей экономики в свете различных национальных условий</w:t>
      </w:r>
      <w:proofErr w:type="gram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. »</w:t>
      </w:r>
      <w:proofErr w:type="gramEnd"/>
    </w:p>
  </w:footnote>
  <w:footnote w:id="45">
    <w:p w:rsidR="00015800" w:rsidRDefault="00420733">
      <w:pPr>
        <w:pStyle w:val="a6"/>
        <w:jc w:val="both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</w:rPr>
        <w:footnoteRef/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Ссылка. Конференция ООН по климату в Бонне дала ряд резу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льтатов. </w:t>
      </w:r>
      <w:hyperlink r:id="rId10" w:history="1">
        <w:r>
          <w:rPr>
            <w:rStyle w:val="a8"/>
            <w:rFonts w:ascii="Times New Roman Regular" w:hAnsi="Times New Roman Regular" w:cs="Times New Roman Regular"/>
            <w:sz w:val="20"/>
            <w:szCs w:val="20"/>
          </w:rPr>
          <w:t>http</w:t>
        </w:r>
        <w:r>
          <w:rPr>
            <w:rStyle w:val="a8"/>
            <w:rFonts w:ascii="Times New Roman Regular" w:hAnsi="Times New Roman Regular" w:cs="Times New Roman Regular"/>
            <w:sz w:val="20"/>
            <w:szCs w:val="20"/>
            <w:lang w:val="ru-RU"/>
          </w:rPr>
          <w:t>://</w:t>
        </w:r>
        <w:r>
          <w:rPr>
            <w:rStyle w:val="a8"/>
            <w:rFonts w:ascii="Times New Roman Regular" w:hAnsi="Times New Roman Regular" w:cs="Times New Roman Regular"/>
            <w:sz w:val="20"/>
            <w:szCs w:val="20"/>
          </w:rPr>
          <w:t>www</w:t>
        </w:r>
        <w:r>
          <w:rPr>
            <w:rStyle w:val="a8"/>
            <w:rFonts w:ascii="Times New Roman Regular" w:hAnsi="Times New Roman Regular" w:cs="Times New Roman Regular"/>
            <w:sz w:val="20"/>
            <w:szCs w:val="20"/>
            <w:lang w:val="ru-RU"/>
          </w:rPr>
          <w:t>.</w:t>
        </w:r>
        <w:proofErr w:type="spellStart"/>
        <w:r>
          <w:rPr>
            <w:rStyle w:val="a8"/>
            <w:rFonts w:ascii="Times New Roman Regular" w:hAnsi="Times New Roman Regular" w:cs="Times New Roman Regular"/>
            <w:sz w:val="20"/>
            <w:szCs w:val="20"/>
          </w:rPr>
          <w:t>ccchina</w:t>
        </w:r>
        <w:proofErr w:type="spellEnd"/>
        <w:r>
          <w:rPr>
            <w:rStyle w:val="a8"/>
            <w:rFonts w:ascii="Times New Roman Regular" w:hAnsi="Times New Roman Regular" w:cs="Times New Roman Regular"/>
            <w:sz w:val="20"/>
            <w:szCs w:val="20"/>
            <w:lang w:val="ru-RU"/>
          </w:rPr>
          <w:t>.</w:t>
        </w:r>
        <w:r>
          <w:rPr>
            <w:rStyle w:val="a8"/>
            <w:rFonts w:ascii="Times New Roman Regular" w:hAnsi="Times New Roman Regular" w:cs="Times New Roman Regular"/>
            <w:sz w:val="20"/>
            <w:szCs w:val="20"/>
          </w:rPr>
          <w:t>org</w:t>
        </w:r>
        <w:r>
          <w:rPr>
            <w:rStyle w:val="a8"/>
            <w:rFonts w:ascii="Times New Roman Regular" w:hAnsi="Times New Roman Regular" w:cs="Times New Roman Regular"/>
            <w:sz w:val="20"/>
            <w:szCs w:val="20"/>
            <w:lang w:val="ru-RU"/>
          </w:rPr>
          <w:t>.</w:t>
        </w:r>
        <w:proofErr w:type="spellStart"/>
        <w:r>
          <w:rPr>
            <w:rStyle w:val="a8"/>
            <w:rFonts w:ascii="Times New Roman Regular" w:hAnsi="Times New Roman Regular" w:cs="Times New Roman Regular"/>
            <w:sz w:val="20"/>
            <w:szCs w:val="20"/>
          </w:rPr>
          <w:t>cn</w:t>
        </w:r>
        <w:proofErr w:type="spellEnd"/>
        <w:r>
          <w:rPr>
            <w:rStyle w:val="a8"/>
            <w:rFonts w:ascii="Times New Roman Regular" w:hAnsi="Times New Roman Regular" w:cs="Times New Roman Regular"/>
            <w:sz w:val="20"/>
            <w:szCs w:val="20"/>
            <w:lang w:val="ru-RU"/>
          </w:rPr>
          <w:t>/</w:t>
        </w:r>
        <w:r>
          <w:rPr>
            <w:rStyle w:val="a8"/>
            <w:rFonts w:ascii="Times New Roman Regular" w:hAnsi="Times New Roman Regular" w:cs="Times New Roman Regular"/>
            <w:sz w:val="20"/>
            <w:szCs w:val="20"/>
          </w:rPr>
          <w:t>Detail</w:t>
        </w:r>
        <w:r>
          <w:rPr>
            <w:rStyle w:val="a8"/>
            <w:rFonts w:ascii="Times New Roman Regular" w:hAnsi="Times New Roman Regular" w:cs="Times New Roman Regular"/>
            <w:sz w:val="20"/>
            <w:szCs w:val="20"/>
            <w:lang w:val="ru-RU"/>
          </w:rPr>
          <w:t>.</w:t>
        </w:r>
        <w:proofErr w:type="spellStart"/>
        <w:r>
          <w:rPr>
            <w:rStyle w:val="a8"/>
            <w:rFonts w:ascii="Times New Roman Regular" w:hAnsi="Times New Roman Regular" w:cs="Times New Roman Regular"/>
            <w:sz w:val="20"/>
            <w:szCs w:val="20"/>
          </w:rPr>
          <w:t>aspx</w:t>
        </w:r>
        <w:proofErr w:type="spellEnd"/>
        <w:r>
          <w:rPr>
            <w:rStyle w:val="a8"/>
            <w:rFonts w:ascii="Times New Roman Regular" w:hAnsi="Times New Roman Regular" w:cs="Times New Roman Regular"/>
            <w:sz w:val="20"/>
            <w:szCs w:val="20"/>
            <w:lang w:val="ru-RU"/>
          </w:rPr>
          <w:t>?</w:t>
        </w:r>
        <w:proofErr w:type="spellStart"/>
        <w:r>
          <w:rPr>
            <w:rStyle w:val="a8"/>
            <w:rFonts w:ascii="Times New Roman Regular" w:hAnsi="Times New Roman Regular" w:cs="Times New Roman Regular"/>
            <w:sz w:val="20"/>
            <w:szCs w:val="20"/>
          </w:rPr>
          <w:t>newsId</w:t>
        </w:r>
        <w:proofErr w:type="spellEnd"/>
        <w:r>
          <w:rPr>
            <w:rStyle w:val="a8"/>
            <w:rFonts w:ascii="Times New Roman Regular" w:hAnsi="Times New Roman Regular" w:cs="Times New Roman Regular"/>
            <w:sz w:val="20"/>
            <w:szCs w:val="20"/>
            <w:lang w:val="ru-RU"/>
          </w:rPr>
          <w:t>=69939&amp;</w:t>
        </w:r>
        <w:proofErr w:type="spellStart"/>
        <w:r>
          <w:rPr>
            <w:rStyle w:val="a8"/>
            <w:rFonts w:ascii="Times New Roman Regular" w:hAnsi="Times New Roman Regular" w:cs="Times New Roman Regular"/>
            <w:sz w:val="20"/>
            <w:szCs w:val="20"/>
          </w:rPr>
          <w:t>TId</w:t>
        </w:r>
        <w:proofErr w:type="spellEnd"/>
        <w:r>
          <w:rPr>
            <w:rStyle w:val="a8"/>
            <w:rFonts w:ascii="Times New Roman Regular" w:hAnsi="Times New Roman Regular" w:cs="Times New Roman Regular"/>
            <w:sz w:val="20"/>
            <w:szCs w:val="20"/>
            <w:lang w:val="ru-RU"/>
          </w:rPr>
          <w:t>=249,</w:t>
        </w:r>
      </w:hyperlink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(Дата посещения: 9 февраля 2021 г.).</w:t>
      </w:r>
    </w:p>
    <w:p w:rsidR="00015800" w:rsidRDefault="00015800">
      <w:pPr>
        <w:pStyle w:val="a6"/>
        <w:jc w:val="both"/>
        <w:rPr>
          <w:rFonts w:ascii="Times New Roman Regular" w:hAnsi="Times New Roman Regular" w:cs="Times New Roman Regular"/>
          <w:sz w:val="20"/>
          <w:szCs w:val="20"/>
          <w:lang w:val="ru-RU"/>
        </w:rPr>
      </w:pPr>
    </w:p>
  </w:footnote>
  <w:footnote w:id="46">
    <w:p w:rsidR="00015800" w:rsidRDefault="00420733">
      <w:pPr>
        <w:pStyle w:val="a6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</w:rPr>
        <w:footnoteRef/>
      </w:r>
      <w:r>
        <w:t xml:space="preserve"> </w:t>
      </w:r>
      <w:proofErr w:type="spellStart"/>
      <w:proofErr w:type="gramStart"/>
      <w:r>
        <w:rPr>
          <w:rFonts w:ascii="Times New Roman Regular" w:hAnsi="Times New Roman Regular" w:cs="Times New Roman Regular"/>
          <w:sz w:val="20"/>
          <w:szCs w:val="20"/>
        </w:rPr>
        <w:t>Ссылка.Concrete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 xml:space="preserve"> Climate Action Commitments at COP23.https://cop23.unfcc</w:t>
      </w:r>
      <w:r>
        <w:rPr>
          <w:rFonts w:ascii="Times New Roman Regular" w:hAnsi="Times New Roman Regular" w:cs="Times New Roman Regular"/>
          <w:sz w:val="20"/>
          <w:szCs w:val="20"/>
        </w:rPr>
        <w:t>c.int/news/concrete-climate-action-co mmitments-at-cop23.</w:t>
      </w:r>
      <w:proofErr w:type="gramEnd"/>
      <w:r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(Дата посещения: 9 февраля 2021 г.).</w:t>
      </w:r>
    </w:p>
  </w:footnote>
  <w:footnote w:id="47">
    <w:p w:rsidR="00015800" w:rsidRPr="00204187" w:rsidRDefault="00420733">
      <w:pPr>
        <w:pStyle w:val="a6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</w:rPr>
        <w:footnoteRef/>
      </w:r>
      <w:r>
        <w:t xml:space="preserve"> </w:t>
      </w:r>
      <w:proofErr w:type="spellStart"/>
      <w:proofErr w:type="gramStart"/>
      <w:r>
        <w:rPr>
          <w:rFonts w:ascii="Times New Roman Regular" w:hAnsi="Times New Roman Regular" w:cs="Times New Roman Regular"/>
          <w:sz w:val="20"/>
          <w:szCs w:val="20"/>
        </w:rPr>
        <w:t>Ссылка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 xml:space="preserve">. 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Проведение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 xml:space="preserve"> 26-й 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конференции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 xml:space="preserve"> ООН 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по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изменению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климата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подтверждено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 xml:space="preserve"> в 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ноябре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 xml:space="preserve"> 2021 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года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>.</w:t>
      </w:r>
      <w:proofErr w:type="gramEnd"/>
      <w:r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hyperlink r:id="rId11" w:history="1">
        <w:r>
          <w:rPr>
            <w:rStyle w:val="a8"/>
            <w:rFonts w:ascii="Times New Roman Regular" w:hAnsi="Times New Roman Regular" w:cs="Times New Roman Regular"/>
            <w:sz w:val="20"/>
            <w:szCs w:val="20"/>
          </w:rPr>
          <w:t>https://baijiahao.baidu.com/s?id=1667982920482953569&amp;wfr=spider&amp;for=pc.</w:t>
        </w:r>
      </w:hyperlink>
      <w:r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(Дата посещения: 9 февраля 2021 г.).</w:t>
      </w:r>
    </w:p>
  </w:footnote>
  <w:footnote w:id="48">
    <w:p w:rsidR="00015800" w:rsidRDefault="00420733">
      <w:pPr>
        <w:pStyle w:val="a6"/>
        <w:jc w:val="both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  <w:rFonts w:ascii="Times New Roman Regular" w:hAnsi="Times New Roman Regular" w:cs="Times New Roman Regular"/>
          <w:sz w:val="20"/>
          <w:szCs w:val="20"/>
        </w:rPr>
        <w:footnoteRef/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Ши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Юйчэн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>. Иерархическое построение экологических интересов, экологических прав и экологических полномочий - мышление, осно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ванное на анализе юридических интересов// </w:t>
      </w:r>
      <w:r>
        <w:rPr>
          <w:rFonts w:ascii="Times New Roman Regular" w:hAnsi="Times New Roman Regular" w:cs="Times New Roman Regular"/>
          <w:sz w:val="20"/>
          <w:szCs w:val="20"/>
        </w:rPr>
        <w:t>Legal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0"/>
          <w:szCs w:val="20"/>
        </w:rPr>
        <w:t>Business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0"/>
          <w:szCs w:val="20"/>
        </w:rPr>
        <w:t>Research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. 2013.№ (5): 47-57. </w:t>
      </w:r>
      <w:proofErr w:type="gramStart"/>
      <w:r>
        <w:rPr>
          <w:rFonts w:ascii="Times New Roman Regular" w:hAnsi="Times New Roman Regular" w:cs="Times New Roman Regular"/>
          <w:sz w:val="20"/>
          <w:szCs w:val="20"/>
        </w:rPr>
        <w:t>C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.55.</w:t>
      </w:r>
      <w:proofErr w:type="gramEnd"/>
    </w:p>
  </w:footnote>
  <w:footnote w:id="49">
    <w:p w:rsidR="00015800" w:rsidRDefault="00420733">
      <w:pPr>
        <w:pStyle w:val="a6"/>
        <w:jc w:val="both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  <w:rFonts w:ascii="Times New Roman Regular" w:hAnsi="Times New Roman Regular" w:cs="Times New Roman Regular"/>
          <w:sz w:val="20"/>
          <w:szCs w:val="20"/>
        </w:rPr>
        <w:footnoteRef/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Декларация о постоянном суверенитете над природными ресурсами »(1962 г.)</w:t>
      </w:r>
      <w:proofErr w:type="gram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,«</w:t>
      </w:r>
      <w:proofErr w:type="gram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Хартия экономических прав и обязательств стран »(1972 г.),« Декларация об установлении 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нового международного экономического порядка »и« Программа действий по установлению нового Международный экономический порядок »(1974).</w:t>
      </w:r>
    </w:p>
  </w:footnote>
  <w:footnote w:id="50">
    <w:p w:rsidR="00015800" w:rsidRDefault="00420733">
      <w:pPr>
        <w:pStyle w:val="a6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</w:rPr>
        <w:footnoteRef/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Лю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Цзянь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Пэн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Лицзюань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. Исследование коннотации и применения «общей, но дифференцированной ответственности» - с точки 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зрения международных переговоров об изменении климата// Журнал Университета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Сянтань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.2016. № (3):35-39. С.37-38.</w:t>
      </w:r>
    </w:p>
  </w:footnote>
  <w:footnote w:id="51">
    <w:p w:rsidR="00015800" w:rsidRDefault="00420733">
      <w:pPr>
        <w:pStyle w:val="a6"/>
        <w:rPr>
          <w:lang w:val="ru-RU"/>
        </w:rPr>
      </w:pPr>
      <w:r>
        <w:rPr>
          <w:rStyle w:val="a9"/>
        </w:rPr>
        <w:footnoteRef/>
      </w:r>
      <w:r>
        <w:rPr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Энтони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Гидденс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>. Политика изменения климата .</w:t>
      </w:r>
      <w:r>
        <w:rPr>
          <w:rFonts w:ascii="Times New Roman Regular" w:hAnsi="Times New Roman Regular" w:cs="Times New Roman Regular"/>
          <w:sz w:val="20"/>
          <w:szCs w:val="20"/>
        </w:rPr>
        <w:t>M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., 2009.</w:t>
      </w:r>
    </w:p>
  </w:footnote>
  <w:footnote w:id="52">
    <w:p w:rsidR="00015800" w:rsidRDefault="00420733">
      <w:pPr>
        <w:pStyle w:val="a7"/>
        <w:widowControl/>
        <w:jc w:val="both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</w:rPr>
        <w:footnoteRef/>
      </w:r>
      <w:r>
        <w:rPr>
          <w:sz w:val="20"/>
          <w:szCs w:val="20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Сторонам, являющимся развитыми странами, следует продолжать выполнять ведущую роль пу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тем установления целевых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показателеи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̆ абсолютного сокращения выбросов в масштабах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всеи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̆ экономики. Сторонам, являющимся развивающимися странами, следует продолжать активизировать свои усилия по предотвращению изменения климата, и к ним обращается призыв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пе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рейти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со временем к целевым показателям ограничения или сокращения выбросов в масштабах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всеи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̆ экономики в свете различных национальных условий. </w:t>
      </w:r>
    </w:p>
  </w:footnote>
  <w:footnote w:id="53">
    <w:p w:rsidR="00015800" w:rsidRDefault="00420733">
      <w:pPr>
        <w:pStyle w:val="a7"/>
        <w:widowControl/>
        <w:snapToGrid w:val="0"/>
        <w:spacing w:beforeAutospacing="0" w:afterAutospacing="0" w:line="240" w:lineRule="auto"/>
        <w:jc w:val="both"/>
        <w:rPr>
          <w:lang w:val="ru-RU"/>
        </w:rPr>
      </w:pPr>
      <w:r>
        <w:rPr>
          <w:rStyle w:val="a9"/>
        </w:rPr>
        <w:footnoteRef/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Каждый последующий определяемый на национальном уровне вклад Стороны будет представлять собой продвижение впе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ред сверх текущего определяемого на национальном уровне вклада и отражает ее как можно более высокую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амбициозность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>, отражая ее общую, но дифференцированную ответственность и соответствующие возможности, в свете различных национальных условий.</w:t>
      </w:r>
    </w:p>
  </w:footnote>
  <w:footnote w:id="54">
    <w:p w:rsidR="00015800" w:rsidRDefault="00420733">
      <w:pPr>
        <w:pStyle w:val="a6"/>
        <w:spacing w:line="240" w:lineRule="auto"/>
        <w:jc w:val="both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</w:rPr>
        <w:footnoteRef/>
      </w:r>
      <w:r>
        <w:rPr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Всем Сторон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ам следует стремиться формулировать и сообщать долгосрочные стратегии развития с низким уровнем выбросов парниковых газов с учетом статьи 2, принимая во внимание свою общую, но дифференцированную ответственность и соответствующие возможности, в свете разли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чных национальных условий.</w:t>
      </w:r>
    </w:p>
  </w:footnote>
  <w:footnote w:id="55">
    <w:p w:rsidR="00015800" w:rsidRDefault="00420733">
      <w:pPr>
        <w:pStyle w:val="a6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</w:rPr>
        <w:footnoteRef/>
      </w:r>
      <w:r>
        <w:rPr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Ссылка. </w:t>
      </w:r>
      <w:proofErr w:type="gramStart"/>
      <w:r>
        <w:rPr>
          <w:rFonts w:ascii="Times New Roman Regular" w:hAnsi="Times New Roman Regular" w:cs="Times New Roman Regular"/>
          <w:sz w:val="20"/>
          <w:szCs w:val="20"/>
        </w:rPr>
        <w:t>NDC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0"/>
          <w:szCs w:val="20"/>
        </w:rPr>
        <w:t>long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-</w:t>
      </w:r>
      <w:r>
        <w:rPr>
          <w:rFonts w:ascii="Times New Roman Regular" w:hAnsi="Times New Roman Regular" w:cs="Times New Roman Regular"/>
          <w:sz w:val="20"/>
          <w:szCs w:val="20"/>
        </w:rPr>
        <w:t>term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0"/>
          <w:szCs w:val="20"/>
        </w:rPr>
        <w:t>goals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.</w:t>
      </w:r>
      <w:proofErr w:type="gram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0"/>
          <w:szCs w:val="20"/>
        </w:rPr>
        <w:t>http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://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unfccc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>.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int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>/</w:t>
      </w:r>
      <w:r>
        <w:rPr>
          <w:rFonts w:ascii="Times New Roman Regular" w:hAnsi="Times New Roman Regular" w:cs="Times New Roman Regular"/>
          <w:sz w:val="20"/>
          <w:szCs w:val="20"/>
        </w:rPr>
        <w:t>focus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/</w:t>
      </w:r>
      <w:r>
        <w:rPr>
          <w:rFonts w:ascii="Times New Roman Regular" w:hAnsi="Times New Roman Regular" w:cs="Times New Roman Regular"/>
          <w:sz w:val="20"/>
          <w:szCs w:val="20"/>
        </w:rPr>
        <w:t>long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-</w:t>
      </w:r>
      <w:r>
        <w:rPr>
          <w:rFonts w:ascii="Times New Roman Regular" w:hAnsi="Times New Roman Regular" w:cs="Times New Roman Regular"/>
          <w:sz w:val="20"/>
          <w:szCs w:val="20"/>
        </w:rPr>
        <w:t>term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_</w:t>
      </w:r>
      <w:r>
        <w:rPr>
          <w:rFonts w:ascii="Times New Roman Regular" w:hAnsi="Times New Roman Regular" w:cs="Times New Roman Regular"/>
          <w:sz w:val="20"/>
          <w:szCs w:val="20"/>
        </w:rPr>
        <w:t>strategies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/</w:t>
      </w:r>
      <w:r>
        <w:rPr>
          <w:rFonts w:ascii="Times New Roman Regular" w:hAnsi="Times New Roman Regular" w:cs="Times New Roman Regular"/>
          <w:sz w:val="20"/>
          <w:szCs w:val="20"/>
        </w:rPr>
        <w:t>items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/9971.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php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>. (Дата посещения:23 февраля 2021г.)</w:t>
      </w:r>
    </w:p>
  </w:footnote>
  <w:footnote w:id="56">
    <w:p w:rsidR="00015800" w:rsidRDefault="00420733">
      <w:pPr>
        <w:pStyle w:val="a6"/>
        <w:rPr>
          <w:rFonts w:ascii="Times New Roman Regular" w:hAnsi="Times New Roman Regular" w:cs="Times New Roman Regular"/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proofErr w:type="spellStart"/>
      <w:proofErr w:type="gramStart"/>
      <w:r>
        <w:rPr>
          <w:rFonts w:ascii="Times New Roman Regular" w:hAnsi="Times New Roman Regular" w:cs="Times New Roman Regular"/>
          <w:sz w:val="20"/>
          <w:szCs w:val="20"/>
        </w:rPr>
        <w:t>Ссылка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 xml:space="preserve">. Mid-Century Strategy for Deep 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Decarbonization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 xml:space="preserve"> (United States).</w:t>
      </w:r>
      <w:proofErr w:type="gramEnd"/>
      <w:r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proofErr w:type="gramStart"/>
      <w:r>
        <w:rPr>
          <w:rFonts w:ascii="Times New Roman Regular" w:hAnsi="Times New Roman Regular" w:cs="Times New Roman Regular"/>
          <w:sz w:val="20"/>
          <w:szCs w:val="20"/>
        </w:rPr>
        <w:t>UNFCCC.</w:t>
      </w:r>
      <w:proofErr w:type="gramEnd"/>
      <w:r>
        <w:rPr>
          <w:rFonts w:ascii="Times New Roman Regular" w:hAnsi="Times New Roman Regular" w:cs="Times New Roman Regular"/>
          <w:sz w:val="20"/>
          <w:szCs w:val="20"/>
        </w:rPr>
        <w:t xml:space="preserve"> 2016.</w:t>
      </w:r>
    </w:p>
  </w:footnote>
  <w:footnote w:id="57">
    <w:p w:rsidR="00015800" w:rsidRDefault="00420733">
      <w:pPr>
        <w:pStyle w:val="a6"/>
        <w:rPr>
          <w:rFonts w:ascii="Times New Roman Regular" w:hAnsi="Times New Roman Regular" w:cs="Times New Roman Regular"/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proofErr w:type="spellStart"/>
      <w:proofErr w:type="gramStart"/>
      <w:r>
        <w:rPr>
          <w:rFonts w:ascii="Times New Roman Regular" w:hAnsi="Times New Roman Regular" w:cs="Times New Roman Regular"/>
          <w:sz w:val="20"/>
          <w:szCs w:val="20"/>
        </w:rPr>
        <w:t>Ссылка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 xml:space="preserve">. </w:t>
      </w:r>
      <w:r>
        <w:rPr>
          <w:rFonts w:ascii="Times New Roman Regular" w:hAnsi="Times New Roman Regular" w:cs="Times New Roman Regular"/>
          <w:sz w:val="20"/>
          <w:szCs w:val="20"/>
        </w:rPr>
        <w:t>Climate Action Plan 2050(Germany).</w:t>
      </w:r>
      <w:proofErr w:type="gramEnd"/>
      <w:r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proofErr w:type="gramStart"/>
      <w:r>
        <w:rPr>
          <w:rFonts w:ascii="Times New Roman Regular" w:hAnsi="Times New Roman Regular" w:cs="Times New Roman Regular"/>
          <w:sz w:val="20"/>
          <w:szCs w:val="20"/>
        </w:rPr>
        <w:t>UNFCCC.</w:t>
      </w:r>
      <w:proofErr w:type="gramEnd"/>
      <w:r>
        <w:rPr>
          <w:rFonts w:ascii="Times New Roman Regular" w:hAnsi="Times New Roman Regular" w:cs="Times New Roman Regular"/>
          <w:sz w:val="20"/>
          <w:szCs w:val="20"/>
        </w:rPr>
        <w:t xml:space="preserve"> 2016.</w:t>
      </w:r>
    </w:p>
  </w:footnote>
  <w:footnote w:id="58">
    <w:p w:rsidR="00015800" w:rsidRDefault="00420733">
      <w:pPr>
        <w:pStyle w:val="a6"/>
        <w:jc w:val="both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</w:rPr>
        <w:footnoteRef/>
      </w:r>
      <w:r>
        <w:t xml:space="preserve"> </w:t>
      </w:r>
      <w:proofErr w:type="spellStart"/>
      <w:proofErr w:type="gramStart"/>
      <w:r>
        <w:rPr>
          <w:rFonts w:ascii="Times New Roman Regular" w:hAnsi="Times New Roman Regular" w:cs="Times New Roman Regular"/>
          <w:sz w:val="20"/>
          <w:szCs w:val="20"/>
        </w:rPr>
        <w:t>Ссылка</w:t>
      </w:r>
      <w:proofErr w:type="spellEnd"/>
      <w:r>
        <w:rPr>
          <w:rFonts w:ascii="Times New Roman Regular" w:hAnsi="Times New Roman Regular" w:cs="Times New Roman Regular"/>
          <w:sz w:val="20"/>
          <w:szCs w:val="20"/>
        </w:rPr>
        <w:t>. Mexico's Climate Change Mid-Century Strategy.</w:t>
      </w:r>
      <w:proofErr w:type="gramEnd"/>
      <w:r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proofErr w:type="gramStart"/>
      <w:r>
        <w:rPr>
          <w:rFonts w:ascii="Times New Roman Regular" w:hAnsi="Times New Roman Regular" w:cs="Times New Roman Regular"/>
          <w:sz w:val="20"/>
          <w:szCs w:val="20"/>
        </w:rPr>
        <w:t>UNFCCC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.</w:t>
      </w:r>
      <w:proofErr w:type="gram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2016.</w:t>
      </w:r>
    </w:p>
  </w:footnote>
  <w:footnote w:id="59">
    <w:p w:rsidR="00015800" w:rsidRDefault="00420733">
      <w:pPr>
        <w:pStyle w:val="a6"/>
        <w:jc w:val="both"/>
        <w:rPr>
          <w:rFonts w:ascii="Times New Roman Regular" w:hAnsi="Times New Roman Regular" w:cs="Times New Roman Regular"/>
          <w:sz w:val="20"/>
          <w:szCs w:val="20"/>
        </w:rPr>
      </w:pPr>
      <w:r>
        <w:rPr>
          <w:rStyle w:val="a9"/>
          <w:rFonts w:ascii="Times New Roman Regular" w:hAnsi="Times New Roman Regular" w:cs="Times New Roman Regular"/>
          <w:sz w:val="20"/>
          <w:szCs w:val="20"/>
        </w:rPr>
        <w:footnoteRef/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ЧЕН </w:t>
      </w:r>
      <w:proofErr w:type="gram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И-Дань</w:t>
      </w:r>
      <w:proofErr w:type="gram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, ЦАИ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Вэнь-Цзя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, ВАН Цзян. </w:t>
      </w:r>
      <w:r>
        <w:rPr>
          <w:rFonts w:ascii="Times New Roman Regular" w:hAnsi="Times New Roman Regular" w:cs="Times New Roman Regular"/>
          <w:sz w:val="20"/>
          <w:szCs w:val="20"/>
        </w:rPr>
        <w:t>The characteristics of Intended Nationally Determined</w:t>
      </w:r>
    </w:p>
    <w:p w:rsidR="00015800" w:rsidRDefault="00420733">
      <w:pPr>
        <w:pStyle w:val="a6"/>
        <w:jc w:val="both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Fonts w:ascii="Times New Roman Regular" w:hAnsi="Times New Roman Regular" w:cs="Times New Roman Regular"/>
          <w:sz w:val="20"/>
          <w:szCs w:val="20"/>
        </w:rPr>
        <w:t xml:space="preserve">Contributions// Advances in Climate Change Research. 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2018. № 14 (3): 295-302. </w:t>
      </w:r>
      <w:proofErr w:type="gramStart"/>
      <w:r>
        <w:rPr>
          <w:rFonts w:ascii="Times New Roman Regular" w:hAnsi="Times New Roman Regular" w:cs="Times New Roman Regular"/>
          <w:sz w:val="20"/>
          <w:szCs w:val="20"/>
        </w:rPr>
        <w:t>C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.296-301.</w:t>
      </w:r>
      <w:proofErr w:type="gramEnd"/>
    </w:p>
  </w:footnote>
  <w:footnote w:id="60">
    <w:p w:rsidR="00015800" w:rsidRDefault="00420733">
      <w:pPr>
        <w:pStyle w:val="a6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</w:rPr>
        <w:footnoteRef/>
      </w:r>
      <w:r>
        <w:rPr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В 1970-х годах, когда разразился первый нефтяной кризис, по инициативе Франции была создана Группа 6, а в следующем году к ней присоединилась Канада, образовав Групп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у семи из США, Франции, Германии, Великобритании, Японии, Италия и Канада.</w:t>
      </w:r>
    </w:p>
  </w:footnote>
  <w:footnote w:id="61">
    <w:p w:rsidR="00015800" w:rsidRDefault="00420733">
      <w:pPr>
        <w:pStyle w:val="a6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</w:rPr>
        <w:footnoteRef/>
      </w:r>
      <w:r>
        <w:rPr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% </w:t>
      </w:r>
      <w:r>
        <w:rPr>
          <w:rFonts w:ascii="Times New Roman Regular" w:hAnsi="Times New Roman Regular" w:cs="Times New Roman Regular"/>
          <w:sz w:val="20"/>
          <w:szCs w:val="20"/>
        </w:rPr>
        <w:t>of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0"/>
          <w:szCs w:val="20"/>
        </w:rPr>
        <w:t>base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0"/>
          <w:szCs w:val="20"/>
        </w:rPr>
        <w:t>year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0"/>
          <w:szCs w:val="20"/>
        </w:rPr>
        <w:t>level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.</w:t>
      </w:r>
    </w:p>
  </w:footnote>
  <w:footnote w:id="62">
    <w:p w:rsidR="00015800" w:rsidRDefault="00420733">
      <w:pPr>
        <w:pStyle w:val="a6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</w:rPr>
        <w:footnoteRef/>
      </w:r>
      <w:r>
        <w:rPr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Он был произведен в 2009 году на основе «Конституционного договора ЕС» и «Оперативного договора ЕС».</w:t>
      </w:r>
    </w:p>
  </w:footnote>
  <w:footnote w:id="63">
    <w:p w:rsidR="00015800" w:rsidRDefault="00420733">
      <w:pPr>
        <w:pStyle w:val="a6"/>
        <w:rPr>
          <w:rFonts w:ascii="Times New Roman Regular" w:hAnsi="Times New Roman Regular" w:cs="Times New Roman Regular"/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 Regular" w:hAnsi="Times New Roman Regular" w:cs="Times New Roman Regular"/>
          <w:sz w:val="20"/>
          <w:szCs w:val="20"/>
        </w:rPr>
        <w:t>Vienna Convention on the Law of Treaty, Part 5, sect</w:t>
      </w:r>
      <w:r>
        <w:rPr>
          <w:rFonts w:ascii="Times New Roman Regular" w:hAnsi="Times New Roman Regular" w:cs="Times New Roman Regular"/>
          <w:sz w:val="20"/>
          <w:szCs w:val="20"/>
        </w:rPr>
        <w:t>ion 3, article 54.</w:t>
      </w:r>
    </w:p>
  </w:footnote>
  <w:footnote w:id="64">
    <w:p w:rsidR="00015800" w:rsidRDefault="00420733">
      <w:pPr>
        <w:pStyle w:val="a6"/>
        <w:rPr>
          <w:rFonts w:ascii="Times New Roman Regular" w:hAnsi="Times New Roman Regular" w:cs="Times New Roman Regular"/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 Regular" w:hAnsi="Times New Roman Regular" w:cs="Times New Roman Regular"/>
          <w:sz w:val="20"/>
          <w:szCs w:val="20"/>
        </w:rPr>
        <w:t>Vienna Convention on the Law of Treaty, Part 5, section 3, article 56.</w:t>
      </w:r>
    </w:p>
  </w:footnote>
  <w:footnote w:id="65">
    <w:p w:rsidR="00015800" w:rsidRDefault="00420733">
      <w:pPr>
        <w:pStyle w:val="a6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</w:rPr>
        <w:footnoteRef/>
      </w:r>
      <w:r>
        <w:rPr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Чжан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Яцюн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, Пан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Гопин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. О законности выхода из международных договоров// Журнал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Ланьчжоуского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университета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Цзяотун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. 2017. </w:t>
      </w:r>
      <w:r>
        <w:rPr>
          <w:rFonts w:ascii="Times New Roman Regular" w:hAnsi="Times New Roman Regular" w:cs="Times New Roman"/>
          <w:sz w:val="20"/>
          <w:szCs w:val="20"/>
          <w:lang w:val="ru-RU"/>
        </w:rPr>
        <w:t>№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(2): 45-51. С.50.</w:t>
      </w:r>
    </w:p>
  </w:footnote>
  <w:footnote w:id="66">
    <w:p w:rsidR="00015800" w:rsidRDefault="00420733">
      <w:pPr>
        <w:pStyle w:val="a7"/>
        <w:widowControl/>
        <w:spacing w:beforeAutospacing="0" w:afterAutospacing="0" w:line="240" w:lineRule="auto"/>
        <w:jc w:val="both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  <w:rFonts w:ascii="Times New Roman Regular" w:hAnsi="Times New Roman Regular" w:cs="Times New Roman Regular"/>
          <w:sz w:val="20"/>
          <w:szCs w:val="20"/>
        </w:rPr>
        <w:footnoteRef/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Статья 27.1. В любое время по истечении трех лет </w:t>
      </w:r>
      <w:proofErr w:type="gram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с даты вступления</w:t>
      </w:r>
      <w:proofErr w:type="gram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Протокола в силу для той или иной Стороны эта Сторона может выйти из Протокола, направив письменное уведомление Депозитарию.</w:t>
      </w:r>
      <w:r>
        <w:rPr>
          <w:rFonts w:ascii="Times New Roman Regular" w:hAnsi="Times New Roman Regular" w:cs="Times New Roman Regular"/>
          <w:sz w:val="20"/>
          <w:szCs w:val="20"/>
        </w:rPr>
        <w:t> 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2. Любой такой выход вступает в силу по истечении одного года </w:t>
      </w:r>
      <w:proofErr w:type="gram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с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даты получения</w:t>
      </w:r>
      <w:proofErr w:type="gram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Депозитарием уведомления о выходе или в такой более поздний срок, который может быть указан в уведомлении о выходе.</w:t>
      </w:r>
      <w:r>
        <w:rPr>
          <w:rFonts w:ascii="Times New Roman Regular" w:hAnsi="Times New Roman Regular" w:cs="Times New Roman Regular"/>
          <w:sz w:val="20"/>
          <w:szCs w:val="20"/>
        </w:rPr>
        <w:t> 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3. Любая Сторона, которая выходит из Конвенции, считается также вышедшей из настоящего Протокола.</w:t>
      </w:r>
    </w:p>
  </w:footnote>
  <w:footnote w:id="67">
    <w:p w:rsidR="00015800" w:rsidRDefault="00420733">
      <w:pPr>
        <w:pStyle w:val="a7"/>
        <w:widowControl/>
        <w:spacing w:beforeAutospacing="0" w:afterAutospacing="0" w:line="240" w:lineRule="auto"/>
        <w:jc w:val="both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  <w:rFonts w:ascii="Times New Roman Regular" w:hAnsi="Times New Roman Regular" w:cs="Times New Roman Regular"/>
          <w:sz w:val="20"/>
          <w:szCs w:val="20"/>
        </w:rPr>
        <w:footnoteRef/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Статья 28.1. </w:t>
      </w:r>
      <w:proofErr w:type="gram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В любое вре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мя по истечении трех лет с даты вступления настоящего Соглашения в силу для тои</w:t>
      </w:r>
      <w:proofErr w:type="gram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̆ или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инои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̆ Стороны эта Сторона может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выйти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из настоящего Соглашения, направив письменное уведомление Депозитарию. 2.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Любои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̆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такои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>̆ выход вступает в силу по истечении одного го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да </w:t>
      </w:r>
      <w:proofErr w:type="gram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с даты получения</w:t>
      </w:r>
      <w:proofErr w:type="gram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Депозитарием уведомления о выходе или в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такои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̆ более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позднии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̆ срок,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которыи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̆ может быть указан в уведомлении о выходе. 3. Любая Сторона, которая выходит из Конвенции, считается также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вышедшеи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̆ из настоящего Соглашения. </w:t>
      </w:r>
    </w:p>
    <w:p w:rsidR="00015800" w:rsidRDefault="00015800">
      <w:pPr>
        <w:pStyle w:val="a6"/>
        <w:rPr>
          <w:lang w:val="ru-RU"/>
        </w:rPr>
      </w:pPr>
    </w:p>
  </w:footnote>
  <w:footnote w:id="68">
    <w:p w:rsidR="00015800" w:rsidRDefault="00420733">
      <w:pPr>
        <w:pStyle w:val="a6"/>
        <w:rPr>
          <w:rFonts w:ascii="Times New Roman Regular" w:hAnsi="Times New Roman Regular" w:cs="Times New Roman Regular"/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PCCB</w:t>
      </w:r>
      <w:proofErr w:type="gramStart"/>
      <w:r>
        <w:rPr>
          <w:rFonts w:ascii="Times New Roman Regular" w:hAnsi="Times New Roman Regular" w:cs="Times New Roman Regular"/>
          <w:sz w:val="20"/>
          <w:szCs w:val="20"/>
        </w:rPr>
        <w:t>,</w:t>
      </w:r>
      <w:r>
        <w:rPr>
          <w:rFonts w:ascii="Times New Roman Regular" w:eastAsia="SimSun" w:hAnsi="Times New Roman Regular" w:cs="Times New Roman Regular"/>
          <w:kern w:val="0"/>
          <w:sz w:val="20"/>
          <w:szCs w:val="20"/>
          <w:shd w:val="clear" w:color="auto" w:fill="FFFFFF"/>
          <w:lang w:bidi="ar"/>
        </w:rPr>
        <w:t>Paris</w:t>
      </w:r>
      <w:proofErr w:type="spellEnd"/>
      <w:proofErr w:type="gramEnd"/>
      <w:r>
        <w:rPr>
          <w:rFonts w:ascii="Times New Roman Regular" w:eastAsia="SimSun" w:hAnsi="Times New Roman Regular" w:cs="Times New Roman Regular"/>
          <w:kern w:val="0"/>
          <w:sz w:val="20"/>
          <w:szCs w:val="20"/>
          <w:shd w:val="clear" w:color="auto" w:fill="FFFFFF"/>
          <w:lang w:bidi="ar"/>
        </w:rPr>
        <w:t xml:space="preserve"> Co</w:t>
      </w:r>
      <w:r>
        <w:rPr>
          <w:rFonts w:ascii="Times New Roman Regular" w:eastAsia="SimSun" w:hAnsi="Times New Roman Regular" w:cs="Times New Roman Regular"/>
          <w:kern w:val="0"/>
          <w:sz w:val="20"/>
          <w:szCs w:val="20"/>
          <w:shd w:val="clear" w:color="auto" w:fill="FFFFFF"/>
          <w:lang w:bidi="ar"/>
        </w:rPr>
        <w:t>mmittee on Capacity Building .</w:t>
      </w:r>
    </w:p>
  </w:footnote>
  <w:footnote w:id="69">
    <w:p w:rsidR="00015800" w:rsidRDefault="00420733">
      <w:pPr>
        <w:pStyle w:val="a6"/>
        <w:rPr>
          <w:rFonts w:ascii="Times New Roman Regular" w:hAnsi="Times New Roman Regular" w:cs="Times New Roman Regular"/>
          <w:sz w:val="20"/>
          <w:szCs w:val="20"/>
        </w:rPr>
      </w:pPr>
      <w:r>
        <w:rPr>
          <w:rStyle w:val="a9"/>
          <w:rFonts w:ascii="Times New Roman Regular" w:hAnsi="Times New Roman Regular" w:cs="Times New Roman Regular"/>
          <w:sz w:val="20"/>
          <w:szCs w:val="20"/>
        </w:rPr>
        <w:footnoteRef/>
      </w:r>
      <w:r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AC</w:t>
      </w:r>
      <w:proofErr w:type="gramStart"/>
      <w:r>
        <w:rPr>
          <w:rFonts w:ascii="Times New Roman Regular" w:hAnsi="Times New Roman Regular" w:cs="Times New Roman Regular"/>
          <w:sz w:val="20"/>
          <w:szCs w:val="20"/>
        </w:rPr>
        <w:t>,The</w:t>
      </w:r>
      <w:proofErr w:type="spellEnd"/>
      <w:proofErr w:type="gramEnd"/>
      <w:r>
        <w:rPr>
          <w:rFonts w:ascii="Times New Roman Regular" w:hAnsi="Times New Roman Regular" w:cs="Times New Roman Regular"/>
          <w:sz w:val="20"/>
          <w:szCs w:val="20"/>
        </w:rPr>
        <w:t xml:space="preserve"> Adaptation Committee.</w:t>
      </w:r>
    </w:p>
  </w:footnote>
  <w:footnote w:id="70">
    <w:p w:rsidR="00015800" w:rsidRDefault="00420733">
      <w:pPr>
        <w:pStyle w:val="a6"/>
        <w:rPr>
          <w:rFonts w:ascii="Times New Roman Regular" w:hAnsi="Times New Roman Regular" w:cs="Times New Roman Regular"/>
          <w:sz w:val="20"/>
          <w:szCs w:val="20"/>
        </w:rPr>
      </w:pPr>
      <w:r>
        <w:rPr>
          <w:rStyle w:val="a9"/>
          <w:rFonts w:ascii="Times New Roman Regular" w:hAnsi="Times New Roman Regular" w:cs="Times New Roman Regular"/>
          <w:sz w:val="20"/>
          <w:szCs w:val="20"/>
        </w:rPr>
        <w:footnoteRef/>
      </w:r>
      <w:r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TEC</w:t>
      </w:r>
      <w:proofErr w:type="gramStart"/>
      <w:r>
        <w:rPr>
          <w:rFonts w:ascii="Times New Roman Regular" w:hAnsi="Times New Roman Regular" w:cs="Times New Roman Regular"/>
          <w:sz w:val="20"/>
          <w:szCs w:val="20"/>
        </w:rPr>
        <w:t>,</w:t>
      </w:r>
      <w:r>
        <w:rPr>
          <w:rFonts w:ascii="Times New Roman Regular" w:eastAsia="SimSun" w:hAnsi="Times New Roman Regular" w:cs="Times New Roman Regular"/>
          <w:kern w:val="0"/>
          <w:sz w:val="20"/>
          <w:szCs w:val="20"/>
          <w:shd w:val="clear" w:color="auto" w:fill="FFFFFF"/>
          <w:lang w:bidi="ar"/>
        </w:rPr>
        <w:t>Technology</w:t>
      </w:r>
      <w:proofErr w:type="spellEnd"/>
      <w:proofErr w:type="gramEnd"/>
      <w:r>
        <w:rPr>
          <w:rFonts w:ascii="Times New Roman Regular" w:eastAsia="SimSun" w:hAnsi="Times New Roman Regular" w:cs="Times New Roman Regular"/>
          <w:kern w:val="0"/>
          <w:sz w:val="20"/>
          <w:szCs w:val="20"/>
          <w:shd w:val="clear" w:color="auto" w:fill="FFFFFF"/>
          <w:lang w:bidi="ar"/>
        </w:rPr>
        <w:t xml:space="preserve"> Executive Committee.</w:t>
      </w:r>
    </w:p>
  </w:footnote>
  <w:footnote w:id="71">
    <w:p w:rsidR="00015800" w:rsidRDefault="00420733">
      <w:pPr>
        <w:widowControl/>
        <w:jc w:val="left"/>
        <w:rPr>
          <w:rFonts w:ascii="Times New Roman Regular" w:hAnsi="Times New Roman Regular" w:cs="Times New Roman Regular"/>
          <w:sz w:val="20"/>
          <w:szCs w:val="20"/>
        </w:rPr>
      </w:pPr>
      <w:r>
        <w:rPr>
          <w:rStyle w:val="a9"/>
          <w:rFonts w:ascii="Times New Roman Regular" w:hAnsi="Times New Roman Regular" w:cs="Times New Roman Regular"/>
          <w:sz w:val="20"/>
          <w:szCs w:val="20"/>
        </w:rPr>
        <w:footnoteRef/>
      </w:r>
      <w:r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0"/>
          <w:szCs w:val="20"/>
        </w:rPr>
        <w:t>CTCN,</w:t>
      </w:r>
      <w:r>
        <w:rPr>
          <w:rFonts w:ascii="Times New Roman Regular" w:eastAsia="SimSun" w:hAnsi="Times New Roman Regular" w:cs="Times New Roman Regular"/>
          <w:color w:val="333333"/>
          <w:kern w:val="0"/>
          <w:sz w:val="20"/>
          <w:szCs w:val="20"/>
          <w:shd w:val="clear" w:color="auto" w:fill="FFFFFF"/>
          <w:lang w:bidi="ar"/>
        </w:rPr>
        <w:t>The</w:t>
      </w:r>
      <w:proofErr w:type="spellEnd"/>
      <w:r>
        <w:rPr>
          <w:rFonts w:ascii="Times New Roman Regular" w:eastAsia="SimSun" w:hAnsi="Times New Roman Regular" w:cs="Times New Roman Regular"/>
          <w:color w:val="333333"/>
          <w:kern w:val="0"/>
          <w:sz w:val="20"/>
          <w:szCs w:val="20"/>
          <w:shd w:val="clear" w:color="auto" w:fill="FFFFFF"/>
          <w:lang w:bidi="ar"/>
        </w:rPr>
        <w:t xml:space="preserve"> Climate Technology Centre and Network</w:t>
      </w:r>
    </w:p>
    <w:p w:rsidR="00015800" w:rsidRDefault="00015800">
      <w:pPr>
        <w:pStyle w:val="a6"/>
      </w:pPr>
    </w:p>
  </w:footnote>
  <w:footnote w:id="72">
    <w:p w:rsidR="00015800" w:rsidRDefault="00420733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Style w:val="a9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SCF</w:t>
      </w:r>
      <w:proofErr w:type="gramStart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eastAsia="SimSun" w:hAnsi="Times New Roman" w:cs="Times New Roman"/>
          <w:kern w:val="0"/>
          <w:sz w:val="20"/>
          <w:szCs w:val="20"/>
          <w:shd w:val="clear" w:color="auto" w:fill="FFFFFF"/>
          <w:lang w:bidi="ar"/>
        </w:rPr>
        <w:t>Standing</w:t>
      </w:r>
      <w:proofErr w:type="spellEnd"/>
      <w:proofErr w:type="gramEnd"/>
      <w:r>
        <w:rPr>
          <w:rFonts w:ascii="Times New Roman" w:eastAsia="SimSun" w:hAnsi="Times New Roman" w:cs="Times New Roman"/>
          <w:kern w:val="0"/>
          <w:sz w:val="20"/>
          <w:szCs w:val="20"/>
          <w:shd w:val="clear" w:color="auto" w:fill="FFFFFF"/>
          <w:lang w:bidi="ar"/>
        </w:rPr>
        <w:t xml:space="preserve"> Committee on Finance.</w:t>
      </w:r>
    </w:p>
  </w:footnote>
  <w:footnote w:id="73">
    <w:p w:rsidR="00015800" w:rsidRDefault="00420733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Style w:val="a9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NOAA</w:t>
      </w:r>
      <w:proofErr w:type="gramStart"/>
      <w:r>
        <w:rPr>
          <w:rFonts w:ascii="Times New Roman" w:hAnsi="Times New Roman" w:cs="Times New Roman"/>
          <w:sz w:val="20"/>
          <w:szCs w:val="20"/>
        </w:rPr>
        <w:t>,National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oceanic and atmospheric administration.</w:t>
      </w:r>
    </w:p>
  </w:footnote>
  <w:footnote w:id="74">
    <w:p w:rsidR="00015800" w:rsidRDefault="00420733">
      <w:pPr>
        <w:widowControl/>
        <w:jc w:val="lef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Style w:val="a9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NASA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,</w:t>
      </w:r>
      <w:r>
        <w:rPr>
          <w:rFonts w:ascii="Times New Roman" w:eastAsia="SimSun" w:hAnsi="Times New Roman" w:cs="Times New Roman"/>
          <w:color w:val="333333"/>
          <w:kern w:val="0"/>
          <w:sz w:val="20"/>
          <w:szCs w:val="20"/>
          <w:shd w:val="clear" w:color="auto" w:fill="FFFFFF"/>
          <w:lang w:bidi="ar"/>
        </w:rPr>
        <w:t>National</w:t>
      </w:r>
      <w:proofErr w:type="gramEnd"/>
      <w:r>
        <w:rPr>
          <w:rFonts w:ascii="Times New Roman" w:eastAsia="SimSun" w:hAnsi="Times New Roman" w:cs="Times New Roman"/>
          <w:color w:val="333333"/>
          <w:kern w:val="0"/>
          <w:sz w:val="20"/>
          <w:szCs w:val="20"/>
          <w:shd w:val="clear" w:color="auto" w:fill="FFFFFF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color w:val="333333"/>
          <w:kern w:val="0"/>
          <w:sz w:val="20"/>
          <w:szCs w:val="20"/>
          <w:shd w:val="clear" w:color="auto" w:fill="FFFFFF"/>
          <w:lang w:bidi="ar"/>
        </w:rPr>
        <w:t>Aeronautics</w:t>
      </w:r>
      <w:r>
        <w:rPr>
          <w:rFonts w:ascii="Times New Roman" w:eastAsia="SimSun" w:hAnsi="Times New Roman" w:cs="Times New Roman"/>
          <w:color w:val="333333"/>
          <w:kern w:val="0"/>
          <w:sz w:val="20"/>
          <w:szCs w:val="20"/>
          <w:shd w:val="clear" w:color="auto" w:fill="FFFFFF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color w:val="333333"/>
          <w:kern w:val="0"/>
          <w:sz w:val="20"/>
          <w:szCs w:val="20"/>
          <w:shd w:val="clear" w:color="auto" w:fill="FFFFFF"/>
          <w:lang w:bidi="ar"/>
        </w:rPr>
        <w:t>and</w:t>
      </w:r>
      <w:r>
        <w:rPr>
          <w:rFonts w:ascii="Times New Roman" w:eastAsia="SimSun" w:hAnsi="Times New Roman" w:cs="Times New Roman"/>
          <w:color w:val="333333"/>
          <w:kern w:val="0"/>
          <w:sz w:val="20"/>
          <w:szCs w:val="20"/>
          <w:shd w:val="clear" w:color="auto" w:fill="FFFFFF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color w:val="333333"/>
          <w:kern w:val="0"/>
          <w:sz w:val="20"/>
          <w:szCs w:val="20"/>
          <w:shd w:val="clear" w:color="auto" w:fill="FFFFFF"/>
          <w:lang w:bidi="ar"/>
        </w:rPr>
        <w:t>Space</w:t>
      </w:r>
      <w:r>
        <w:rPr>
          <w:rFonts w:ascii="Times New Roman" w:eastAsia="SimSun" w:hAnsi="Times New Roman" w:cs="Times New Roman"/>
          <w:color w:val="333333"/>
          <w:kern w:val="0"/>
          <w:sz w:val="20"/>
          <w:szCs w:val="20"/>
          <w:shd w:val="clear" w:color="auto" w:fill="FFFFFF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color w:val="333333"/>
          <w:kern w:val="0"/>
          <w:sz w:val="20"/>
          <w:szCs w:val="20"/>
          <w:shd w:val="clear" w:color="auto" w:fill="FFFFFF"/>
          <w:lang w:bidi="ar"/>
        </w:rPr>
        <w:t>Administration</w:t>
      </w:r>
      <w:r>
        <w:rPr>
          <w:rFonts w:ascii="Times New Roman" w:eastAsia="SimSun" w:hAnsi="Times New Roman" w:cs="Times New Roman"/>
          <w:color w:val="333333"/>
          <w:kern w:val="0"/>
          <w:sz w:val="20"/>
          <w:szCs w:val="20"/>
          <w:shd w:val="clear" w:color="auto" w:fill="FFFFFF"/>
          <w:lang w:val="ru-RU" w:bidi="ar"/>
        </w:rPr>
        <w:t>.Национальное управление по аэронавтике и исследованию космического пространства</w:t>
      </w:r>
      <w:r>
        <w:rPr>
          <w:rFonts w:ascii="Times New Roman" w:eastAsia="SimSun" w:hAnsi="Times New Roman" w:cs="Times New Roman"/>
          <w:color w:val="333333"/>
          <w:kern w:val="0"/>
          <w:sz w:val="20"/>
          <w:szCs w:val="20"/>
          <w:shd w:val="clear" w:color="auto" w:fill="FFFFFF"/>
          <w:lang w:bidi="ar"/>
        </w:rPr>
        <w:t> </w:t>
      </w:r>
      <w:r>
        <w:rPr>
          <w:rFonts w:ascii="Times New Roman" w:eastAsia="SimSun" w:hAnsi="Times New Roman" w:cs="Times New Roman"/>
          <w:color w:val="333333"/>
          <w:kern w:val="0"/>
          <w:sz w:val="20"/>
          <w:szCs w:val="20"/>
          <w:shd w:val="clear" w:color="auto" w:fill="FFFFFF"/>
          <w:lang w:val="ru-RU" w:bidi="ar"/>
        </w:rPr>
        <w:t>(НАСА).</w:t>
      </w:r>
    </w:p>
  </w:footnote>
  <w:footnote w:id="75">
    <w:p w:rsidR="00015800" w:rsidRDefault="00420733">
      <w:pPr>
        <w:widowControl/>
        <w:jc w:val="left"/>
        <w:rPr>
          <w:lang w:val="ru-RU"/>
        </w:rPr>
      </w:pPr>
      <w:r>
        <w:rPr>
          <w:rStyle w:val="a9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GHG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,</w:t>
      </w:r>
      <w:r>
        <w:rPr>
          <w:rFonts w:ascii="Times New Roman" w:eastAsia="SimSun" w:hAnsi="Times New Roman" w:cs="Times New Roman"/>
          <w:kern w:val="0"/>
          <w:sz w:val="20"/>
          <w:szCs w:val="20"/>
          <w:shd w:val="clear" w:color="auto" w:fill="FFFFFF"/>
          <w:lang w:bidi="ar"/>
        </w:rPr>
        <w:t>Greenhouse</w:t>
      </w:r>
      <w:proofErr w:type="gramEnd"/>
      <w:r>
        <w:rPr>
          <w:rFonts w:ascii="Times New Roman" w:eastAsia="SimSun" w:hAnsi="Times New Roman" w:cs="Times New Roman"/>
          <w:kern w:val="0"/>
          <w:sz w:val="20"/>
          <w:szCs w:val="20"/>
          <w:shd w:val="clear" w:color="auto" w:fill="FFFFFF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kern w:val="0"/>
          <w:sz w:val="20"/>
          <w:szCs w:val="20"/>
          <w:shd w:val="clear" w:color="auto" w:fill="FFFFFF"/>
          <w:lang w:bidi="ar"/>
        </w:rPr>
        <w:t>Gas</w:t>
      </w:r>
      <w:r>
        <w:rPr>
          <w:rFonts w:ascii="Times New Roman" w:eastAsia="SimSun" w:hAnsi="Times New Roman" w:cs="Times New Roman"/>
          <w:kern w:val="0"/>
          <w:sz w:val="20"/>
          <w:szCs w:val="20"/>
          <w:shd w:val="clear" w:color="auto" w:fill="FFFFFF"/>
          <w:lang w:val="ru-RU" w:bidi="ar"/>
        </w:rPr>
        <w:t>.Парниковые газы.</w:t>
      </w:r>
    </w:p>
  </w:footnote>
  <w:footnote w:id="76">
    <w:p w:rsidR="00015800" w:rsidRDefault="00420733">
      <w:pPr>
        <w:pStyle w:val="a6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</w:rPr>
        <w:footnoteRef/>
      </w:r>
      <w:r>
        <w:rPr>
          <w:lang w:val="ru-RU"/>
        </w:rPr>
        <w:t xml:space="preserve"> </w:t>
      </w:r>
      <w:r w:rsidRPr="00204187">
        <w:rPr>
          <w:rFonts w:ascii="Times New Roman Regular" w:hAnsi="Times New Roman Regular" w:cs="Times New Roman Regular"/>
          <w:sz w:val="20"/>
          <w:szCs w:val="20"/>
          <w:lang w:val="ru-RU"/>
        </w:rPr>
        <w:t>Ли И.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В Швеции существует множество стратегий по энергосбережению и сокращению выбросов, чтобы справиться с изменением климата// Энергосбережение и защита окружающей среды. 2008. №5. </w:t>
      </w:r>
      <w:r>
        <w:rPr>
          <w:rFonts w:ascii="Times New Roman Regular" w:hAnsi="Times New Roman Regular" w:cs="Times New Roman Regular"/>
          <w:sz w:val="20"/>
          <w:szCs w:val="20"/>
        </w:rPr>
        <w:t>C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. 9.</w:t>
      </w:r>
    </w:p>
  </w:footnote>
  <w:footnote w:id="77">
    <w:p w:rsidR="00015800" w:rsidRDefault="00420733">
      <w:pPr>
        <w:pStyle w:val="a6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</w:rPr>
        <w:footnoteRef/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Гу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Юнцян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Цяо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Цзиньань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Чжан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Кэсинь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. Немецкие меры по энергосбережению 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и сокращению выбросов принимаются одновременно// Охрана окружающей среды на нефтяных и газовых месторождениях. 2009. №(2): 54-56. </w:t>
      </w:r>
      <w:proofErr w:type="gramStart"/>
      <w:r>
        <w:rPr>
          <w:rFonts w:ascii="Times New Roman Regular" w:hAnsi="Times New Roman Regular" w:cs="Times New Roman Regular"/>
          <w:sz w:val="20"/>
          <w:szCs w:val="20"/>
        </w:rPr>
        <w:t>C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.62.</w:t>
      </w:r>
      <w:proofErr w:type="gramEnd"/>
    </w:p>
  </w:footnote>
  <w:footnote w:id="78">
    <w:p w:rsidR="00015800" w:rsidRDefault="00420733">
      <w:pPr>
        <w:pStyle w:val="a6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Style w:val="a9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Сяо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Яо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. Исследование механизма чистого развития Индии. </w:t>
      </w:r>
      <w:proofErr w:type="gramStart"/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  <w:lang w:val="ru-RU"/>
        </w:rPr>
        <w:t>., 2017.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  <w:lang w:val="ru-RU"/>
        </w:rPr>
        <w:t>.38.</w:t>
      </w:r>
      <w:proofErr w:type="gramEnd"/>
    </w:p>
  </w:footnote>
  <w:footnote w:id="79">
    <w:p w:rsidR="00015800" w:rsidRDefault="00420733">
      <w:pPr>
        <w:widowControl/>
        <w:jc w:val="lef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Style w:val="a9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БРИКС(</w:t>
      </w:r>
      <w:r>
        <w:rPr>
          <w:rFonts w:ascii="Times New Roman" w:eastAsia="SimSun" w:hAnsi="Times New Roman" w:cs="Times New Roman"/>
          <w:kern w:val="0"/>
          <w:sz w:val="20"/>
          <w:szCs w:val="20"/>
          <w:lang w:bidi="ar"/>
        </w:rPr>
        <w:t>BRICS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ru-RU" w:bidi="ar"/>
        </w:rPr>
        <w:t>)</w:t>
      </w:r>
      <w:r>
        <w:rPr>
          <w:rFonts w:ascii="Times New Roman" w:eastAsia="SimSun" w:hAnsi="Times New Roman" w:cs="Times New Roman"/>
          <w:kern w:val="0"/>
          <w:sz w:val="20"/>
          <w:szCs w:val="20"/>
          <w:shd w:val="clear" w:color="auto" w:fill="FFFFFF"/>
          <w:lang w:bidi="ar"/>
        </w:rPr>
        <w:t> </w:t>
      </w:r>
      <w:r>
        <w:rPr>
          <w:rFonts w:ascii="Times New Roman" w:eastAsia="SimSun" w:hAnsi="Times New Roman" w:cs="Times New Roman"/>
          <w:kern w:val="0"/>
          <w:sz w:val="20"/>
          <w:szCs w:val="20"/>
          <w:shd w:val="clear" w:color="auto" w:fill="FFFFFF"/>
          <w:lang w:val="ru-RU" w:bidi="ar"/>
        </w:rPr>
        <w:t xml:space="preserve">— группа из пяти стран: </w:t>
      </w:r>
      <w:r>
        <w:rPr>
          <w:rFonts w:ascii="Times New Roman" w:eastAsia="SimSun" w:hAnsi="Times New Roman" w:cs="Times New Roman"/>
          <w:kern w:val="0"/>
          <w:sz w:val="20"/>
          <w:szCs w:val="20"/>
          <w:shd w:val="clear" w:color="auto" w:fill="FFFFFF"/>
          <w:lang w:val="ru-RU" w:bidi="ar"/>
        </w:rPr>
        <w:t>Бразилии, России, Индии, КНР, ЮАР.</w:t>
      </w:r>
      <w:r>
        <w:rPr>
          <w:rFonts w:ascii="Times New Roman" w:eastAsia="SimSun" w:hAnsi="Times New Roman" w:cs="Times New Roman"/>
          <w:kern w:val="0"/>
          <w:sz w:val="20"/>
          <w:szCs w:val="20"/>
          <w:shd w:val="clear" w:color="auto" w:fill="FFFFFF"/>
          <w:lang w:bidi="ar"/>
        </w:rPr>
        <w:t> </w:t>
      </w:r>
    </w:p>
  </w:footnote>
  <w:footnote w:id="80">
    <w:p w:rsidR="00015800" w:rsidRDefault="00420733">
      <w:pPr>
        <w:pStyle w:val="a6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  <w:rFonts w:ascii="Times New Roman Regular" w:hAnsi="Times New Roman Regular" w:cs="Times New Roman Regular"/>
          <w:sz w:val="20"/>
          <w:szCs w:val="20"/>
        </w:rPr>
        <w:footnoteRef/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Хэ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Лоян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. Интерпретация и оценка политики Бразилии в области изменения климата и ее позиции на переговорах// Латиноамериканские исследования. 2016. № (2): 83-99. </w:t>
      </w:r>
      <w:proofErr w:type="gramStart"/>
      <w:r>
        <w:rPr>
          <w:rFonts w:ascii="Times New Roman Regular" w:hAnsi="Times New Roman Regular" w:cs="Times New Roman Regular"/>
          <w:sz w:val="20"/>
          <w:szCs w:val="20"/>
        </w:rPr>
        <w:t>C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.82.</w:t>
      </w:r>
      <w:proofErr w:type="gramEnd"/>
    </w:p>
  </w:footnote>
  <w:footnote w:id="81">
    <w:p w:rsidR="00015800" w:rsidRDefault="00420733">
      <w:pPr>
        <w:pStyle w:val="a6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  <w:rFonts w:ascii="Times New Roman Regular" w:hAnsi="Times New Roman Regular" w:cs="Times New Roman Regular"/>
          <w:sz w:val="20"/>
          <w:szCs w:val="20"/>
        </w:rPr>
        <w:footnoteRef/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Хуан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Вэньсюй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>. Анализ законности углеродных тарифо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в - с точки зрения ВТО// </w:t>
      </w:r>
      <w:r>
        <w:rPr>
          <w:rFonts w:ascii="Times New Roman Regular" w:hAnsi="Times New Roman Regular" w:cs="Times New Roman Regular"/>
          <w:sz w:val="20"/>
          <w:szCs w:val="20"/>
        </w:rPr>
        <w:t>Times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0"/>
          <w:szCs w:val="20"/>
        </w:rPr>
        <w:t>of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0"/>
          <w:szCs w:val="20"/>
        </w:rPr>
        <w:t>Law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. 2010. №  (6): 108-114. </w:t>
      </w:r>
      <w:proofErr w:type="gramStart"/>
      <w:r>
        <w:rPr>
          <w:rFonts w:ascii="Times New Roman Regular" w:hAnsi="Times New Roman Regular" w:cs="Times New Roman Regular"/>
          <w:sz w:val="20"/>
          <w:szCs w:val="20"/>
        </w:rPr>
        <w:t>C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.112-113.</w:t>
      </w:r>
      <w:proofErr w:type="gramEnd"/>
    </w:p>
  </w:footnote>
  <w:footnote w:id="82">
    <w:p w:rsidR="00015800" w:rsidRDefault="00420733">
      <w:pPr>
        <w:pStyle w:val="a6"/>
        <w:jc w:val="both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  <w:rFonts w:ascii="Times New Roman Regular" w:hAnsi="Times New Roman Regular" w:cs="Times New Roman Regular"/>
          <w:sz w:val="20"/>
          <w:szCs w:val="20"/>
        </w:rPr>
        <w:footnoteRef/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Более крупные торговые рынки включают систему торговли выбросами Европейского Союза и климатические биржи в Чикаго, Монреале, Австралии и Японии.</w:t>
      </w:r>
    </w:p>
  </w:footnote>
  <w:footnote w:id="83">
    <w:p w:rsidR="00015800" w:rsidRDefault="00420733">
      <w:pPr>
        <w:pStyle w:val="a6"/>
        <w:jc w:val="both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  <w:rFonts w:ascii="Times New Roman Regular" w:hAnsi="Times New Roman Regular" w:cs="Times New Roman Regular"/>
          <w:sz w:val="20"/>
          <w:szCs w:val="20"/>
        </w:rPr>
        <w:footnoteRef/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Чжисюн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Ши. Исследование механизма развития международного углеродного рынка// Университет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Фудань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. 2011. </w:t>
      </w:r>
      <w:proofErr w:type="gramStart"/>
      <w:r>
        <w:rPr>
          <w:rFonts w:ascii="Times New Roman Regular" w:hAnsi="Times New Roman Regular" w:cs="Times New Roman Regular"/>
          <w:sz w:val="20"/>
          <w:szCs w:val="20"/>
        </w:rPr>
        <w:t>C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>.23.</w:t>
      </w:r>
      <w:proofErr w:type="gramEnd"/>
    </w:p>
  </w:footnote>
  <w:footnote w:id="84">
    <w:p w:rsidR="00015800" w:rsidRDefault="00420733">
      <w:pPr>
        <w:pStyle w:val="a6"/>
        <w:spacing w:line="240" w:lineRule="auto"/>
        <w:jc w:val="both"/>
        <w:rPr>
          <w:rFonts w:ascii="Times New Roman Regular" w:hAnsi="Times New Roman Regular" w:cs="Times New Roman Regular"/>
          <w:sz w:val="20"/>
          <w:szCs w:val="20"/>
          <w:lang w:val="ru-RU"/>
        </w:rPr>
      </w:pPr>
      <w:r>
        <w:rPr>
          <w:rStyle w:val="a9"/>
        </w:rPr>
        <w:footnoteRef/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Чжан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Гуйхун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>. Организация Объединенных Наций и новые международные отношения// Современный мир и социализм. 2015. № (05): 103-111. С.105.</w:t>
      </w:r>
    </w:p>
  </w:footnote>
  <w:footnote w:id="85">
    <w:p w:rsidR="00015800" w:rsidRDefault="00420733">
      <w:pPr>
        <w:pStyle w:val="a6"/>
        <w:jc w:val="both"/>
        <w:rPr>
          <w:rFonts w:ascii="Times New Roman Regular" w:hAnsi="Times New Roman Regular" w:cs="Times New Roman Regular"/>
          <w:sz w:val="20"/>
          <w:szCs w:val="20"/>
        </w:rPr>
      </w:pPr>
      <w:r>
        <w:rPr>
          <w:rStyle w:val="a9"/>
        </w:rPr>
        <w:footnoteRef/>
      </w:r>
      <w:r>
        <w:rPr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Дин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Сяоцзин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. Исследования НПО в области глобального климатического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соуправления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// Университет </w:t>
      </w:r>
      <w:proofErr w:type="spellStart"/>
      <w:r>
        <w:rPr>
          <w:rFonts w:ascii="Times New Roman Regular" w:hAnsi="Times New Roman Regular" w:cs="Times New Roman Regular"/>
          <w:sz w:val="20"/>
          <w:szCs w:val="20"/>
          <w:lang w:val="ru-RU"/>
        </w:rPr>
        <w:t>Яньбянь</w:t>
      </w:r>
      <w:proofErr w:type="spellEnd"/>
      <w:r>
        <w:rPr>
          <w:rFonts w:ascii="Times New Roman Regular" w:hAnsi="Times New Roman Regular" w:cs="Times New Roman Regular"/>
          <w:sz w:val="20"/>
          <w:szCs w:val="20"/>
          <w:lang w:val="ru-RU"/>
        </w:rPr>
        <w:t xml:space="preserve">. </w:t>
      </w:r>
      <w:r>
        <w:rPr>
          <w:rFonts w:ascii="Times New Roman Regular" w:hAnsi="Times New Roman Regular" w:cs="Times New Roman Regular"/>
          <w:sz w:val="20"/>
          <w:szCs w:val="20"/>
        </w:rPr>
        <w:t xml:space="preserve">2013. </w:t>
      </w:r>
      <w:proofErr w:type="gramStart"/>
      <w:r>
        <w:rPr>
          <w:rFonts w:ascii="Times New Roman Regular" w:hAnsi="Times New Roman Regular" w:cs="Times New Roman Regular"/>
          <w:sz w:val="20"/>
          <w:szCs w:val="20"/>
        </w:rPr>
        <w:t>C.26.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00" w:rsidRDefault="00420733">
    <w:pPr>
      <w:pStyle w:val="a5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5800" w:rsidRDefault="0042073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204187">
                            <w:rPr>
                              <w:noProof/>
                              <w:sz w:val="18"/>
                            </w:rPr>
                            <w:t>89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015800" w:rsidRDefault="0042073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204187">
                      <w:rPr>
                        <w:noProof/>
                        <w:sz w:val="18"/>
                      </w:rPr>
                      <w:t>89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99013"/>
    <w:multiLevelType w:val="singleLevel"/>
    <w:tmpl w:val="60499013"/>
    <w:lvl w:ilvl="0">
      <w:start w:val="1"/>
      <w:numFmt w:val="decimal"/>
      <w:suff w:val="nothing"/>
      <w:lvlText w:val="%1."/>
      <w:lvlJc w:val="left"/>
    </w:lvl>
  </w:abstractNum>
  <w:abstractNum w:abstractNumId="1">
    <w:nsid w:val="6049C297"/>
    <w:multiLevelType w:val="singleLevel"/>
    <w:tmpl w:val="6049C297"/>
    <w:lvl w:ilvl="0">
      <w:start w:val="1"/>
      <w:numFmt w:val="decimal"/>
      <w:suff w:val="space"/>
      <w:lvlText w:val="(%1)"/>
      <w:lvlJc w:val="left"/>
    </w:lvl>
  </w:abstractNum>
  <w:abstractNum w:abstractNumId="2">
    <w:nsid w:val="6049D218"/>
    <w:multiLevelType w:val="singleLevel"/>
    <w:tmpl w:val="6049D218"/>
    <w:lvl w:ilvl="0">
      <w:start w:val="1"/>
      <w:numFmt w:val="decimal"/>
      <w:suff w:val="space"/>
      <w:lvlText w:val="(%1)"/>
      <w:lvlJc w:val="left"/>
    </w:lvl>
  </w:abstractNum>
  <w:abstractNum w:abstractNumId="3">
    <w:nsid w:val="6049F9F3"/>
    <w:multiLevelType w:val="singleLevel"/>
    <w:tmpl w:val="6049F9F3"/>
    <w:lvl w:ilvl="0">
      <w:start w:val="1"/>
      <w:numFmt w:val="decimal"/>
      <w:suff w:val="space"/>
      <w:lvlText w:val="%1."/>
      <w:lvlJc w:val="left"/>
    </w:lvl>
  </w:abstractNum>
  <w:abstractNum w:abstractNumId="4">
    <w:nsid w:val="604A0185"/>
    <w:multiLevelType w:val="singleLevel"/>
    <w:tmpl w:val="604A0185"/>
    <w:lvl w:ilvl="0">
      <w:start w:val="4"/>
      <w:numFmt w:val="decimal"/>
      <w:suff w:val="space"/>
      <w:lvlText w:val="%1."/>
      <w:lvlJc w:val="left"/>
    </w:lvl>
  </w:abstractNum>
  <w:abstractNum w:abstractNumId="5">
    <w:nsid w:val="604A3DE9"/>
    <w:multiLevelType w:val="singleLevel"/>
    <w:tmpl w:val="604A3DE9"/>
    <w:lvl w:ilvl="0">
      <w:start w:val="2"/>
      <w:numFmt w:val="decimal"/>
      <w:suff w:val="space"/>
      <w:lvlText w:val="%1."/>
      <w:lvlJc w:val="left"/>
    </w:lvl>
  </w:abstractNum>
  <w:abstractNum w:abstractNumId="6">
    <w:nsid w:val="604B1799"/>
    <w:multiLevelType w:val="singleLevel"/>
    <w:tmpl w:val="604B1799"/>
    <w:lvl w:ilvl="0">
      <w:start w:val="1"/>
      <w:numFmt w:val="decimal"/>
      <w:suff w:val="nothing"/>
      <w:lvlText w:val="%1."/>
      <w:lvlJc w:val="left"/>
    </w:lvl>
  </w:abstractNum>
  <w:abstractNum w:abstractNumId="7">
    <w:nsid w:val="604B2B95"/>
    <w:multiLevelType w:val="singleLevel"/>
    <w:tmpl w:val="604B2B95"/>
    <w:lvl w:ilvl="0">
      <w:start w:val="1"/>
      <w:numFmt w:val="decimal"/>
      <w:suff w:val="nothing"/>
      <w:lvlText w:val="%1."/>
      <w:lvlJc w:val="left"/>
    </w:lvl>
  </w:abstractNum>
  <w:abstractNum w:abstractNumId="8">
    <w:nsid w:val="604B5136"/>
    <w:multiLevelType w:val="singleLevel"/>
    <w:tmpl w:val="604B5136"/>
    <w:lvl w:ilvl="0">
      <w:start w:val="1"/>
      <w:numFmt w:val="decimal"/>
      <w:suff w:val="space"/>
      <w:lvlText w:val="(%1)"/>
      <w:lvlJc w:val="left"/>
    </w:lvl>
  </w:abstractNum>
  <w:abstractNum w:abstractNumId="9">
    <w:nsid w:val="604F68B5"/>
    <w:multiLevelType w:val="singleLevel"/>
    <w:tmpl w:val="604F68B5"/>
    <w:lvl w:ilvl="0">
      <w:start w:val="1"/>
      <w:numFmt w:val="decimal"/>
      <w:suff w:val="nothing"/>
      <w:lvlText w:val="%1."/>
      <w:lvlJc w:val="left"/>
    </w:lvl>
  </w:abstractNum>
  <w:abstractNum w:abstractNumId="10">
    <w:nsid w:val="604F721A"/>
    <w:multiLevelType w:val="singleLevel"/>
    <w:tmpl w:val="604F721A"/>
    <w:lvl w:ilvl="0">
      <w:start w:val="1"/>
      <w:numFmt w:val="decimal"/>
      <w:suff w:val="nothing"/>
      <w:lvlText w:val="%1."/>
      <w:lvlJc w:val="left"/>
    </w:lvl>
  </w:abstractNum>
  <w:abstractNum w:abstractNumId="11">
    <w:nsid w:val="604F8723"/>
    <w:multiLevelType w:val="singleLevel"/>
    <w:tmpl w:val="604F8723"/>
    <w:lvl w:ilvl="0">
      <w:start w:val="1"/>
      <w:numFmt w:val="decimal"/>
      <w:suff w:val="nothing"/>
      <w:lvlText w:val="%1."/>
      <w:lvlJc w:val="left"/>
    </w:lvl>
  </w:abstractNum>
  <w:abstractNum w:abstractNumId="12">
    <w:nsid w:val="6061AB01"/>
    <w:multiLevelType w:val="singleLevel"/>
    <w:tmpl w:val="6061AB0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proofState w:spelling="clean" w:grammar="clean"/>
  <w:defaultTabStop w:val="420"/>
  <w:drawingGridHorizontalSpacing w:val="210"/>
  <w:drawingGridVerticalSpacing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DCE89D"/>
    <w:rsid w:val="9CFE653D"/>
    <w:rsid w:val="9FBFC43D"/>
    <w:rsid w:val="9FCF57CA"/>
    <w:rsid w:val="ADF786BC"/>
    <w:rsid w:val="B7EE26A7"/>
    <w:rsid w:val="BDBE009A"/>
    <w:rsid w:val="BECCAB98"/>
    <w:rsid w:val="BFFF1B10"/>
    <w:rsid w:val="CB5E3591"/>
    <w:rsid w:val="CDEDC018"/>
    <w:rsid w:val="CFEFD6C7"/>
    <w:rsid w:val="D1D26B84"/>
    <w:rsid w:val="DAEDC1EC"/>
    <w:rsid w:val="DFDCE89D"/>
    <w:rsid w:val="E4FDAD59"/>
    <w:rsid w:val="E77FC348"/>
    <w:rsid w:val="EB15FAB9"/>
    <w:rsid w:val="EBF7E393"/>
    <w:rsid w:val="EDDF1385"/>
    <w:rsid w:val="EF573F32"/>
    <w:rsid w:val="F5FFFEAC"/>
    <w:rsid w:val="F7BFE557"/>
    <w:rsid w:val="FBA7F98A"/>
    <w:rsid w:val="FCF4CF4D"/>
    <w:rsid w:val="FCFD2848"/>
    <w:rsid w:val="FCFF5C16"/>
    <w:rsid w:val="FDAE2DE0"/>
    <w:rsid w:val="FE0F7C58"/>
    <w:rsid w:val="FED7BCC0"/>
    <w:rsid w:val="FEFF6C56"/>
    <w:rsid w:val="FFA76CEF"/>
    <w:rsid w:val="FFBB3F9B"/>
    <w:rsid w:val="FFDD10AC"/>
    <w:rsid w:val="FFFD3A2B"/>
    <w:rsid w:val="FFFED8CE"/>
    <w:rsid w:val="FFFFFAC0"/>
    <w:rsid w:val="00015800"/>
    <w:rsid w:val="000662DA"/>
    <w:rsid w:val="000C2598"/>
    <w:rsid w:val="001053B4"/>
    <w:rsid w:val="00204187"/>
    <w:rsid w:val="00245FC6"/>
    <w:rsid w:val="002B398C"/>
    <w:rsid w:val="003E4394"/>
    <w:rsid w:val="003F2727"/>
    <w:rsid w:val="00420733"/>
    <w:rsid w:val="004B3AE4"/>
    <w:rsid w:val="004F2CF8"/>
    <w:rsid w:val="0059510A"/>
    <w:rsid w:val="005F59A8"/>
    <w:rsid w:val="007145EA"/>
    <w:rsid w:val="007677C4"/>
    <w:rsid w:val="007B601E"/>
    <w:rsid w:val="008132A0"/>
    <w:rsid w:val="00882890"/>
    <w:rsid w:val="00983D3D"/>
    <w:rsid w:val="00A46D82"/>
    <w:rsid w:val="00AE0F96"/>
    <w:rsid w:val="00AE5DC0"/>
    <w:rsid w:val="00B26FC2"/>
    <w:rsid w:val="00BA1F06"/>
    <w:rsid w:val="00C72C27"/>
    <w:rsid w:val="00C833D6"/>
    <w:rsid w:val="00D43708"/>
    <w:rsid w:val="00D72821"/>
    <w:rsid w:val="00E17E92"/>
    <w:rsid w:val="00E66214"/>
    <w:rsid w:val="00EC3E2F"/>
    <w:rsid w:val="0BDFE47A"/>
    <w:rsid w:val="2EDF6B7A"/>
    <w:rsid w:val="2FFE45A8"/>
    <w:rsid w:val="3F7F8B50"/>
    <w:rsid w:val="57968799"/>
    <w:rsid w:val="5BBBD4D6"/>
    <w:rsid w:val="639F9311"/>
    <w:rsid w:val="69DFB8F1"/>
    <w:rsid w:val="69FD8936"/>
    <w:rsid w:val="6BF6B483"/>
    <w:rsid w:val="6BFF364A"/>
    <w:rsid w:val="776CF7FD"/>
    <w:rsid w:val="795F6B29"/>
    <w:rsid w:val="7BAEE500"/>
    <w:rsid w:val="7BF7A61B"/>
    <w:rsid w:val="7D5FCBED"/>
    <w:rsid w:val="7DBBAFC4"/>
    <w:rsid w:val="7EB3CF0F"/>
    <w:rsid w:val="7F76DBC7"/>
    <w:rsid w:val="7FD70F85"/>
    <w:rsid w:val="7FEF870F"/>
    <w:rsid w:val="7FF90799"/>
    <w:rsid w:val="7FFFBC51"/>
    <w:rsid w:val="7FFFE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" w:eastAsia="+" w:hAnsi="Times"/>
      <w:b/>
      <w:kern w:val="44"/>
      <w:sz w:val="28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DejaVu Sans" w:eastAsia="方正黑体_GBK" w:hAnsi="DejaVu Sans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113"/>
    </w:pPr>
    <w:rPr>
      <w:rFonts w:ascii="Times New Roman" w:eastAsia="Times New Roman" w:hAnsi="Times New Roman" w:cs="Times New Roman"/>
      <w:sz w:val="26"/>
      <w:szCs w:val="26"/>
      <w:lang w:val="ru-RU" w:eastAsia="en-US"/>
    </w:rPr>
  </w:style>
  <w:style w:type="paragraph" w:styleId="30">
    <w:name w:val="toc 3"/>
    <w:basedOn w:val="a"/>
    <w:next w:val="a"/>
    <w:qFormat/>
    <w:pPr>
      <w:ind w:leftChars="400" w:left="840"/>
    </w:pPr>
    <w:rPr>
      <w:rFonts w:ascii="Times" w:hAnsi="Times"/>
      <w:sz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="DejaVu Sans" w:hAnsi="DejaVu Sans"/>
      <w:sz w:val="18"/>
    </w:rPr>
  </w:style>
  <w:style w:type="paragraph" w:styleId="10">
    <w:name w:val="toc 1"/>
    <w:basedOn w:val="a"/>
    <w:next w:val="a"/>
    <w:qFormat/>
    <w:rPr>
      <w:rFonts w:ascii="Times" w:hAnsi="Times"/>
      <w:sz w:val="28"/>
    </w:rPr>
  </w:style>
  <w:style w:type="paragraph" w:styleId="a6">
    <w:name w:val="footnote text"/>
    <w:basedOn w:val="a"/>
    <w:qFormat/>
    <w:pPr>
      <w:snapToGrid w:val="0"/>
      <w:jc w:val="left"/>
    </w:pPr>
    <w:rPr>
      <w:sz w:val="18"/>
    </w:rPr>
  </w:style>
  <w:style w:type="paragraph" w:styleId="20">
    <w:name w:val="toc 2"/>
    <w:basedOn w:val="a"/>
    <w:next w:val="a"/>
    <w:qFormat/>
    <w:pPr>
      <w:ind w:leftChars="200" w:left="420"/>
    </w:pPr>
    <w:rPr>
      <w:rFonts w:ascii="Times" w:hAnsi="Times"/>
      <w:sz w:val="28"/>
    </w:rPr>
  </w:style>
  <w:style w:type="paragraph" w:styleId="a7">
    <w:name w:val="Normal (Web)"/>
    <w:basedOn w:val="a"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styleId="a9">
    <w:name w:val="footnote reference"/>
    <w:basedOn w:val="a0"/>
    <w:qFormat/>
    <w:rPr>
      <w:vertAlign w:val="superscript"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" w:eastAsia="+" w:hAnsi="Times"/>
      <w:b/>
      <w:kern w:val="44"/>
      <w:sz w:val="28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DejaVu Sans" w:eastAsia="方正黑体_GBK" w:hAnsi="DejaVu Sans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113"/>
    </w:pPr>
    <w:rPr>
      <w:rFonts w:ascii="Times New Roman" w:eastAsia="Times New Roman" w:hAnsi="Times New Roman" w:cs="Times New Roman"/>
      <w:sz w:val="26"/>
      <w:szCs w:val="26"/>
      <w:lang w:val="ru-RU" w:eastAsia="en-US"/>
    </w:rPr>
  </w:style>
  <w:style w:type="paragraph" w:styleId="30">
    <w:name w:val="toc 3"/>
    <w:basedOn w:val="a"/>
    <w:next w:val="a"/>
    <w:qFormat/>
    <w:pPr>
      <w:ind w:leftChars="400" w:left="840"/>
    </w:pPr>
    <w:rPr>
      <w:rFonts w:ascii="Times" w:hAnsi="Times"/>
      <w:sz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="DejaVu Sans" w:hAnsi="DejaVu Sans"/>
      <w:sz w:val="18"/>
    </w:rPr>
  </w:style>
  <w:style w:type="paragraph" w:styleId="10">
    <w:name w:val="toc 1"/>
    <w:basedOn w:val="a"/>
    <w:next w:val="a"/>
    <w:qFormat/>
    <w:rPr>
      <w:rFonts w:ascii="Times" w:hAnsi="Times"/>
      <w:sz w:val="28"/>
    </w:rPr>
  </w:style>
  <w:style w:type="paragraph" w:styleId="a6">
    <w:name w:val="footnote text"/>
    <w:basedOn w:val="a"/>
    <w:qFormat/>
    <w:pPr>
      <w:snapToGrid w:val="0"/>
      <w:jc w:val="left"/>
    </w:pPr>
    <w:rPr>
      <w:sz w:val="18"/>
    </w:rPr>
  </w:style>
  <w:style w:type="paragraph" w:styleId="20">
    <w:name w:val="toc 2"/>
    <w:basedOn w:val="a"/>
    <w:next w:val="a"/>
    <w:qFormat/>
    <w:pPr>
      <w:ind w:leftChars="200" w:left="420"/>
    </w:pPr>
    <w:rPr>
      <w:rFonts w:ascii="Times" w:hAnsi="Times"/>
      <w:sz w:val="28"/>
    </w:rPr>
  </w:style>
  <w:style w:type="paragraph" w:styleId="a7">
    <w:name w:val="Normal (Web)"/>
    <w:basedOn w:val="a"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styleId="a9">
    <w:name w:val="footnote reference"/>
    <w:basedOn w:val="a0"/>
    <w:qFormat/>
    <w:rPr>
      <w:vertAlign w:val="superscript"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unfccc.int/kyoto_protocol/items/2830.php." TargetMode="External"/><Relationship Id="rId3" Type="http://schemas.openxmlformats.org/officeDocument/2006/relationships/hyperlink" Target="http://www.un.org/climatechange/zh/towards-a-climate-agreement." TargetMode="External"/><Relationship Id="rId7" Type="http://schemas.openxmlformats.org/officeDocument/2006/relationships/hyperlink" Target="http://unfccc.int/essential_background/convention/items/6036.php." TargetMode="External"/><Relationship Id="rId2" Type="http://schemas.openxmlformats.org/officeDocument/2006/relationships/hyperlink" Target="http://finance.ce.cn/rolling/201005/19/t20100519_15775953.shtml." TargetMode="External"/><Relationship Id="rId1" Type="http://schemas.openxmlformats.org/officeDocument/2006/relationships/hyperlink" Target="https://baijiahao.baidu.com/s?id=1667982920482953569&amp;wfr=spider&amp;for=pc." TargetMode="External"/><Relationship Id="rId6" Type="http://schemas.openxmlformats.org/officeDocument/2006/relationships/hyperlink" Target="https://baijiahao.baidu.com/s?id=1687371174314703127&amp;wfr=spider&amp;for=pc." TargetMode="External"/><Relationship Id="rId11" Type="http://schemas.openxmlformats.org/officeDocument/2006/relationships/hyperlink" Target="https://baijiahao.baidu.com/s?id=1667982920482953569&amp;wfr=spider&amp;for=pc." TargetMode="External"/><Relationship Id="rId5" Type="http://schemas.openxmlformats.org/officeDocument/2006/relationships/hyperlink" Target="https://climate.nasa.gov/vital-signs/land-ice/." TargetMode="External"/><Relationship Id="rId10" Type="http://schemas.openxmlformats.org/officeDocument/2006/relationships/hyperlink" Target="http://www.ccchina.org.cn/Detail.aspx?newsId=69939&amp;TId=249," TargetMode="External"/><Relationship Id="rId4" Type="http://schemas.openxmlformats.org/officeDocument/2006/relationships/hyperlink" Target="https://climate.nasa.gov/vital-signs/carbon-dioxide/." TargetMode="External"/><Relationship Id="rId9" Type="http://schemas.openxmlformats.org/officeDocument/2006/relationships/hyperlink" Target="http://unfccc.int/key_steps/bali_road_map/items/6072.php.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89</Pages>
  <Words>21154</Words>
  <Characters>120580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mengjielu</dc:creator>
  <cp:lastModifiedBy>Dmitry V Stolpovskih</cp:lastModifiedBy>
  <cp:revision>2</cp:revision>
  <dcterms:created xsi:type="dcterms:W3CDTF">2021-04-16T08:24:00Z</dcterms:created>
  <dcterms:modified xsi:type="dcterms:W3CDTF">2021-04-16T08:24:00Z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