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bookmarkStart w:id="0" w:name="_GoBack"/>
      <w:bookmarkEnd w:id="0"/>
      <w:r w:rsidRPr="00397DF5">
        <w:rPr>
          <w:rFonts w:ascii="Times New Roman" w:hAnsi="Times New Roman" w:cs="Times New Roman"/>
          <w:sz w:val="28"/>
          <w:szCs w:val="28"/>
        </w:rPr>
        <w:t>Содержание</w:t>
      </w:r>
    </w:p>
    <w:p w:rsidR="00823CCE" w:rsidRPr="00397DF5" w:rsidRDefault="00B2417E" w:rsidP="00397DF5">
      <w:pPr>
        <w:pStyle w:val="ab"/>
        <w:widowControl w:val="0"/>
        <w:numPr>
          <w:ilvl w:val="0"/>
          <w:numId w:val="1"/>
        </w:numPr>
        <w:autoSpaceDE w:val="0"/>
        <w:autoSpaceDN w:val="0"/>
        <w:adjustRightInd w:val="0"/>
        <w:spacing w:after="0" w:line="360" w:lineRule="auto"/>
        <w:ind w:left="0" w:hanging="357"/>
        <w:jc w:val="both"/>
        <w:rPr>
          <w:rFonts w:ascii="Times New Roman" w:hAnsi="Times New Roman" w:cs="Times New Roman"/>
          <w:sz w:val="28"/>
          <w:szCs w:val="28"/>
        </w:rPr>
      </w:pPr>
      <w:r w:rsidRPr="00397DF5">
        <w:rPr>
          <w:rFonts w:ascii="Times New Roman" w:hAnsi="Times New Roman" w:cs="Times New Roman"/>
          <w:sz w:val="28"/>
          <w:szCs w:val="28"/>
        </w:rPr>
        <w:t>Введение………………………………………………</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Pr="00397DF5">
        <w:rPr>
          <w:rFonts w:ascii="Times New Roman" w:hAnsi="Times New Roman" w:cs="Times New Roman"/>
          <w:sz w:val="28"/>
          <w:szCs w:val="28"/>
        </w:rPr>
        <w:t>……</w:t>
      </w:r>
      <w:r w:rsidR="00D0007A" w:rsidRPr="00397DF5">
        <w:rPr>
          <w:rFonts w:ascii="Times New Roman" w:hAnsi="Times New Roman" w:cs="Times New Roman"/>
          <w:sz w:val="28"/>
          <w:szCs w:val="28"/>
        </w:rPr>
        <w:t>3</w:t>
      </w:r>
    </w:p>
    <w:p w:rsidR="00547370" w:rsidRPr="00397DF5" w:rsidRDefault="00547370" w:rsidP="00397DF5">
      <w:pPr>
        <w:pStyle w:val="ab"/>
        <w:widowControl w:val="0"/>
        <w:numPr>
          <w:ilvl w:val="0"/>
          <w:numId w:val="1"/>
        </w:numPr>
        <w:autoSpaceDE w:val="0"/>
        <w:autoSpaceDN w:val="0"/>
        <w:adjustRightInd w:val="0"/>
        <w:spacing w:after="0" w:line="360" w:lineRule="auto"/>
        <w:ind w:left="0" w:hanging="357"/>
        <w:jc w:val="both"/>
        <w:rPr>
          <w:rFonts w:ascii="Times New Roman" w:hAnsi="Times New Roman" w:cs="Times New Roman"/>
          <w:sz w:val="28"/>
          <w:szCs w:val="28"/>
        </w:rPr>
      </w:pPr>
      <w:r w:rsidRPr="00397DF5">
        <w:rPr>
          <w:rFonts w:ascii="Times New Roman" w:hAnsi="Times New Roman" w:cs="Times New Roman"/>
          <w:sz w:val="28"/>
          <w:szCs w:val="28"/>
        </w:rPr>
        <w:t xml:space="preserve">Глава </w:t>
      </w:r>
      <w:r w:rsidR="00823CCE" w:rsidRPr="00397DF5">
        <w:rPr>
          <w:rFonts w:ascii="Times New Roman" w:hAnsi="Times New Roman" w:cs="Times New Roman"/>
          <w:sz w:val="28"/>
          <w:szCs w:val="28"/>
        </w:rPr>
        <w:t xml:space="preserve">1. История </w:t>
      </w:r>
      <w:r w:rsidR="00B2417E" w:rsidRPr="00397DF5">
        <w:rPr>
          <w:rFonts w:ascii="Times New Roman" w:hAnsi="Times New Roman" w:cs="Times New Roman"/>
          <w:sz w:val="28"/>
          <w:szCs w:val="28"/>
        </w:rPr>
        <w:t>возникновения</w:t>
      </w:r>
      <w:r w:rsidRPr="00397DF5">
        <w:rPr>
          <w:rFonts w:ascii="Times New Roman" w:hAnsi="Times New Roman" w:cs="Times New Roman"/>
          <w:sz w:val="28"/>
          <w:szCs w:val="28"/>
        </w:rPr>
        <w:t xml:space="preserve"> </w:t>
      </w:r>
      <w:r w:rsidR="00823CCE" w:rsidRPr="00397DF5">
        <w:rPr>
          <w:rFonts w:ascii="Times New Roman" w:hAnsi="Times New Roman" w:cs="Times New Roman"/>
          <w:sz w:val="28"/>
          <w:szCs w:val="28"/>
        </w:rPr>
        <w:t>наемничеств</w:t>
      </w:r>
      <w:r w:rsidRPr="00397DF5">
        <w:rPr>
          <w:rFonts w:ascii="Times New Roman" w:hAnsi="Times New Roman" w:cs="Times New Roman"/>
          <w:sz w:val="28"/>
          <w:szCs w:val="28"/>
        </w:rPr>
        <w:t>а…</w:t>
      </w:r>
      <w:r w:rsidR="00823CCE" w:rsidRPr="00397DF5">
        <w:rPr>
          <w:rFonts w:ascii="Times New Roman" w:hAnsi="Times New Roman" w:cs="Times New Roman"/>
          <w:sz w:val="28"/>
          <w:szCs w:val="28"/>
        </w:rPr>
        <w:t>…………</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5</w:t>
      </w:r>
    </w:p>
    <w:p w:rsidR="00547370" w:rsidRPr="00397DF5" w:rsidRDefault="00823CCE" w:rsidP="00397DF5">
      <w:pPr>
        <w:pStyle w:val="ab"/>
        <w:widowControl w:val="0"/>
        <w:numPr>
          <w:ilvl w:val="1"/>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 xml:space="preserve">Параграф 1. </w:t>
      </w:r>
      <w:r w:rsidR="00547370" w:rsidRPr="00397DF5">
        <w:rPr>
          <w:rFonts w:ascii="Times New Roman" w:hAnsi="Times New Roman" w:cs="Times New Roman"/>
          <w:sz w:val="28"/>
          <w:szCs w:val="28"/>
        </w:rPr>
        <w:t>История образования законодательства о наемничестве</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5</w:t>
      </w:r>
    </w:p>
    <w:p w:rsidR="00547370" w:rsidRPr="00397DF5" w:rsidRDefault="00547370" w:rsidP="00397DF5">
      <w:pPr>
        <w:pStyle w:val="ab"/>
        <w:widowControl w:val="0"/>
        <w:numPr>
          <w:ilvl w:val="1"/>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Параграф 2. Международно-правовой анализ наемничества………</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Pr="00397DF5">
        <w:rPr>
          <w:rFonts w:ascii="Times New Roman" w:hAnsi="Times New Roman" w:cs="Times New Roman"/>
          <w:sz w:val="28"/>
          <w:szCs w:val="28"/>
        </w:rPr>
        <w:t>…</w:t>
      </w:r>
      <w:r w:rsidR="00D0007A" w:rsidRPr="00397DF5">
        <w:rPr>
          <w:rFonts w:ascii="Times New Roman" w:hAnsi="Times New Roman" w:cs="Times New Roman"/>
          <w:sz w:val="28"/>
          <w:szCs w:val="28"/>
        </w:rPr>
        <w:t>8</w:t>
      </w:r>
    </w:p>
    <w:p w:rsidR="00B2417E" w:rsidRPr="00397DF5" w:rsidRDefault="00547370" w:rsidP="00397DF5">
      <w:pPr>
        <w:pStyle w:val="ab"/>
        <w:widowControl w:val="0"/>
        <w:numPr>
          <w:ilvl w:val="0"/>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Глава 2. Уголовно правовая характеристика наемничества в УК РФ…</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13</w:t>
      </w:r>
    </w:p>
    <w:p w:rsidR="00823CCE" w:rsidRPr="00397DF5" w:rsidRDefault="00547370" w:rsidP="00397DF5">
      <w:pPr>
        <w:pStyle w:val="ab"/>
        <w:widowControl w:val="0"/>
        <w:numPr>
          <w:ilvl w:val="1"/>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Параграф 1. Объект преступления…………………</w:t>
      </w:r>
      <w:r w:rsidR="002D73E9"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2D73E9" w:rsidRPr="00397DF5">
        <w:rPr>
          <w:rFonts w:ascii="Times New Roman" w:hAnsi="Times New Roman" w:cs="Times New Roman"/>
          <w:sz w:val="28"/>
          <w:szCs w:val="28"/>
        </w:rPr>
        <w:t>.</w:t>
      </w:r>
      <w:r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13</w:t>
      </w:r>
    </w:p>
    <w:p w:rsidR="00823CCE" w:rsidRPr="00397DF5" w:rsidRDefault="00547370" w:rsidP="00397DF5">
      <w:pPr>
        <w:pStyle w:val="ab"/>
        <w:widowControl w:val="0"/>
        <w:numPr>
          <w:ilvl w:val="1"/>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Параграф 2. Субъект преступления………...………………</w:t>
      </w:r>
      <w:r w:rsidR="002D73E9" w:rsidRPr="00397DF5">
        <w:rPr>
          <w:rFonts w:ascii="Times New Roman" w:hAnsi="Times New Roman" w:cs="Times New Roman"/>
          <w:sz w:val="28"/>
          <w:szCs w:val="28"/>
        </w:rPr>
        <w:t>….</w:t>
      </w:r>
      <w:r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14</w:t>
      </w:r>
    </w:p>
    <w:p w:rsidR="002D73E9" w:rsidRPr="00397DF5" w:rsidRDefault="002D73E9" w:rsidP="00397DF5">
      <w:pPr>
        <w:pStyle w:val="ab"/>
        <w:widowControl w:val="0"/>
        <w:numPr>
          <w:ilvl w:val="1"/>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Параграф 3. Проблемные вопросы квалификации наемничества…………</w:t>
      </w:r>
      <w:r w:rsidR="00D0007A" w:rsidRPr="00397DF5">
        <w:rPr>
          <w:rFonts w:ascii="Times New Roman" w:hAnsi="Times New Roman" w:cs="Times New Roman"/>
          <w:sz w:val="28"/>
          <w:szCs w:val="28"/>
        </w:rPr>
        <w:t>…..</w:t>
      </w:r>
      <w:r w:rsidRPr="00397DF5">
        <w:rPr>
          <w:rFonts w:ascii="Times New Roman" w:hAnsi="Times New Roman" w:cs="Times New Roman"/>
          <w:sz w:val="28"/>
          <w:szCs w:val="28"/>
        </w:rPr>
        <w:t>..</w:t>
      </w:r>
      <w:r w:rsidR="00D0007A" w:rsidRPr="00397DF5">
        <w:rPr>
          <w:rFonts w:ascii="Times New Roman" w:hAnsi="Times New Roman" w:cs="Times New Roman"/>
          <w:sz w:val="28"/>
          <w:szCs w:val="28"/>
        </w:rPr>
        <w:t>15</w:t>
      </w:r>
    </w:p>
    <w:p w:rsidR="00B2417E" w:rsidRPr="00397DF5" w:rsidRDefault="00B2417E" w:rsidP="00397DF5">
      <w:pPr>
        <w:pStyle w:val="ab"/>
        <w:widowControl w:val="0"/>
        <w:numPr>
          <w:ilvl w:val="0"/>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Заключение…………………………</w:t>
      </w:r>
      <w:r w:rsidR="00823CCE" w:rsidRPr="00397DF5">
        <w:rPr>
          <w:rFonts w:ascii="Times New Roman" w:hAnsi="Times New Roman" w:cs="Times New Roman"/>
          <w:sz w:val="28"/>
          <w:szCs w:val="28"/>
        </w:rPr>
        <w:t>…………</w:t>
      </w:r>
      <w:r w:rsidR="002D73E9"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18</w:t>
      </w:r>
    </w:p>
    <w:p w:rsidR="00B2417E" w:rsidRPr="00397DF5" w:rsidRDefault="00B2417E" w:rsidP="00397DF5">
      <w:pPr>
        <w:pStyle w:val="ab"/>
        <w:widowControl w:val="0"/>
        <w:numPr>
          <w:ilvl w:val="0"/>
          <w:numId w:val="1"/>
        </w:numPr>
        <w:autoSpaceDE w:val="0"/>
        <w:autoSpaceDN w:val="0"/>
        <w:adjustRightInd w:val="0"/>
        <w:spacing w:after="0" w:line="360" w:lineRule="auto"/>
        <w:ind w:left="0"/>
        <w:jc w:val="both"/>
        <w:rPr>
          <w:rFonts w:ascii="Times New Roman" w:hAnsi="Times New Roman" w:cs="Times New Roman"/>
          <w:sz w:val="28"/>
          <w:szCs w:val="28"/>
        </w:rPr>
      </w:pPr>
      <w:r w:rsidRPr="00397DF5">
        <w:rPr>
          <w:rFonts w:ascii="Times New Roman" w:hAnsi="Times New Roman" w:cs="Times New Roman"/>
          <w:sz w:val="28"/>
          <w:szCs w:val="28"/>
        </w:rPr>
        <w:t>Список использованной литературы…………</w:t>
      </w:r>
      <w:r w:rsidR="002D73E9" w:rsidRPr="00397DF5">
        <w:rPr>
          <w:rFonts w:ascii="Times New Roman" w:hAnsi="Times New Roman" w:cs="Times New Roman"/>
          <w:sz w:val="28"/>
          <w:szCs w:val="28"/>
        </w:rPr>
        <w:t>……………..</w:t>
      </w:r>
      <w:r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w:t>
      </w:r>
      <w:r w:rsidR="00823CCE" w:rsidRPr="00397DF5">
        <w:rPr>
          <w:rFonts w:ascii="Times New Roman" w:hAnsi="Times New Roman" w:cs="Times New Roman"/>
          <w:sz w:val="28"/>
          <w:szCs w:val="28"/>
        </w:rPr>
        <w:t>…</w:t>
      </w:r>
      <w:r w:rsidR="00D0007A" w:rsidRPr="00397DF5">
        <w:rPr>
          <w:rFonts w:ascii="Times New Roman" w:hAnsi="Times New Roman" w:cs="Times New Roman"/>
          <w:sz w:val="28"/>
          <w:szCs w:val="28"/>
        </w:rPr>
        <w:t>20</w:t>
      </w: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right="283"/>
        <w:outlineLvl w:val="2"/>
        <w:rPr>
          <w:rFonts w:ascii="Times New Roman" w:hAnsi="Times New Roman" w:cs="Times New Roman"/>
          <w:sz w:val="28"/>
          <w:szCs w:val="28"/>
        </w:rPr>
      </w:pPr>
    </w:p>
    <w:p w:rsidR="00823CCE" w:rsidRPr="00397DF5" w:rsidRDefault="00823CCE" w:rsidP="00397DF5">
      <w:pPr>
        <w:widowControl w:val="0"/>
        <w:autoSpaceDE w:val="0"/>
        <w:autoSpaceDN w:val="0"/>
        <w:adjustRightInd w:val="0"/>
        <w:spacing w:after="0" w:line="360" w:lineRule="auto"/>
        <w:ind w:right="283"/>
        <w:outlineLvl w:val="2"/>
        <w:rPr>
          <w:rFonts w:ascii="Times New Roman" w:hAnsi="Times New Roman" w:cs="Times New Roman"/>
          <w:sz w:val="28"/>
          <w:szCs w:val="28"/>
        </w:rPr>
      </w:pPr>
    </w:p>
    <w:p w:rsidR="00B2417E" w:rsidRPr="00397DF5" w:rsidRDefault="00B2417E"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2D73E9" w:rsidRPr="00397DF5" w:rsidRDefault="002D73E9"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2D73E9" w:rsidRPr="00397DF5" w:rsidRDefault="002D73E9"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2D73E9" w:rsidRPr="00397DF5" w:rsidRDefault="002D73E9"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2D73E9" w:rsidRPr="00397DF5" w:rsidRDefault="002D73E9"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p>
    <w:p w:rsidR="00C30387" w:rsidRPr="00397DF5" w:rsidRDefault="00C30387" w:rsidP="00397DF5">
      <w:pPr>
        <w:widowControl w:val="0"/>
        <w:autoSpaceDE w:val="0"/>
        <w:autoSpaceDN w:val="0"/>
        <w:adjustRightInd w:val="0"/>
        <w:spacing w:after="0" w:line="360" w:lineRule="auto"/>
        <w:ind w:left="-567" w:right="283" w:firstLine="567"/>
        <w:jc w:val="center"/>
        <w:outlineLvl w:val="2"/>
        <w:rPr>
          <w:rFonts w:ascii="Times New Roman" w:hAnsi="Times New Roman" w:cs="Times New Roman"/>
          <w:sz w:val="28"/>
          <w:szCs w:val="28"/>
        </w:rPr>
      </w:pPr>
      <w:r w:rsidRPr="00397DF5">
        <w:rPr>
          <w:rFonts w:ascii="Times New Roman" w:hAnsi="Times New Roman" w:cs="Times New Roman"/>
          <w:sz w:val="28"/>
          <w:szCs w:val="28"/>
        </w:rPr>
        <w:lastRenderedPageBreak/>
        <w:t>Введение</w:t>
      </w:r>
    </w:p>
    <w:p w:rsidR="00C30387" w:rsidRPr="00397DF5" w:rsidRDefault="00C30387"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sz w:val="28"/>
          <w:szCs w:val="28"/>
        </w:rPr>
        <w:t xml:space="preserve">Актуальность темы исследования </w:t>
      </w:r>
      <w:r w:rsidRPr="00397DF5">
        <w:rPr>
          <w:rFonts w:ascii="Times New Roman" w:hAnsi="Times New Roman" w:cs="Times New Roman"/>
          <w:sz w:val="28"/>
          <w:szCs w:val="28"/>
        </w:rPr>
        <w:t>заключается в том, что на сегодняшний день в современном международном и национальном уголовном праве вопрос о противодействии наемничеству, в связи с обострившимися политическими событиями в мире, стоит достаточно остро. При этом является общепризнанным, что наемническая деятельность нарушает такие принципы международного права, как суверенное равенство, политическая независимость, территориальная целостность государств и самоопределение народов, угрожает стабильности избранных конституционным путем правительств и государственных органов или сложившегося правопорядка.</w:t>
      </w:r>
    </w:p>
    <w:p w:rsidR="000A27BB" w:rsidRPr="00397DF5" w:rsidRDefault="00C30387"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Повышенная общественная опасность деятельности наемников обусловлена фактами их участия в вооруженных конфликтах на территории бывшей Югославии, Афганистана, Приднестровья, Абхазии, Чечни. Рост числа наемников подтверждается во многих регионах мира: так, например, в одном только Афганистане было сосредоточено около 20 тыс. наемников из Алжира, Бангладеш, Египта, Иордании, Йемена, Марокко, Сирии, Судана, Туниса, не только активно участвовавших в боевых действиях на стороне талибов и Исламского движения Узбекистана, но и ставивших цель дестабилизировать обстановку в соседних с Афганистаном странах.</w:t>
      </w:r>
      <w:r w:rsidRPr="00397DF5">
        <w:rPr>
          <w:rStyle w:val="a5"/>
          <w:rFonts w:ascii="Times New Roman" w:hAnsi="Times New Roman" w:cs="Times New Roman"/>
          <w:sz w:val="28"/>
          <w:szCs w:val="28"/>
        </w:rPr>
        <w:footnoteReference w:id="1"/>
      </w:r>
      <w:r w:rsidRPr="00397DF5">
        <w:rPr>
          <w:rFonts w:ascii="Times New Roman" w:hAnsi="Times New Roman" w:cs="Times New Roman"/>
          <w:sz w:val="28"/>
          <w:szCs w:val="28"/>
        </w:rPr>
        <w:t xml:space="preserve"> Кроме того, мировая практика подтверждает взаимосвязь наемничества с преступлениями международного терроризма (участие наемников в свержении правительств или ином подрыве конституционного порядка или территориальной целостности государств) и агрессии (использование наемников в качестве средства государственной политики в международных отношениях).</w:t>
      </w:r>
    </w:p>
    <w:p w:rsidR="00A860A8"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Цели и задачи исследования</w:t>
      </w:r>
      <w:r w:rsidRPr="00397DF5">
        <w:rPr>
          <w:rFonts w:ascii="Times New Roman" w:hAnsi="Times New Roman" w:cs="Times New Roman"/>
          <w:sz w:val="28"/>
          <w:szCs w:val="28"/>
        </w:rPr>
        <w:t>. Основная цель работы заключается в том, чтобы с помощью комплексного и всестороннего анализа законодательства выявить смысловое содержание</w:t>
      </w:r>
      <w:r w:rsidR="00A860A8" w:rsidRPr="00397DF5">
        <w:rPr>
          <w:rFonts w:ascii="Times New Roman" w:hAnsi="Times New Roman" w:cs="Times New Roman"/>
          <w:sz w:val="28"/>
          <w:szCs w:val="28"/>
        </w:rPr>
        <w:t xml:space="preserve"> преступлений в виде наемничества</w:t>
      </w:r>
      <w:r w:rsidRPr="00397DF5">
        <w:rPr>
          <w:rFonts w:ascii="Times New Roman" w:hAnsi="Times New Roman" w:cs="Times New Roman"/>
          <w:sz w:val="28"/>
          <w:szCs w:val="28"/>
        </w:rPr>
        <w:t xml:space="preserve">; раскрыть и </w:t>
      </w:r>
      <w:r w:rsidRPr="00397DF5">
        <w:rPr>
          <w:rFonts w:ascii="Times New Roman" w:hAnsi="Times New Roman" w:cs="Times New Roman"/>
          <w:sz w:val="28"/>
          <w:szCs w:val="28"/>
        </w:rPr>
        <w:lastRenderedPageBreak/>
        <w:t>объяснить</w:t>
      </w:r>
      <w:r w:rsidR="00A860A8" w:rsidRPr="00397DF5">
        <w:rPr>
          <w:rFonts w:ascii="Times New Roman" w:hAnsi="Times New Roman" w:cs="Times New Roman"/>
          <w:sz w:val="28"/>
          <w:szCs w:val="28"/>
        </w:rPr>
        <w:t xml:space="preserve"> что из себя представляет наемничество</w:t>
      </w:r>
      <w:r w:rsidRPr="00397DF5">
        <w:rPr>
          <w:rFonts w:ascii="Times New Roman" w:hAnsi="Times New Roman" w:cs="Times New Roman"/>
          <w:sz w:val="28"/>
          <w:szCs w:val="28"/>
        </w:rPr>
        <w:t xml:space="preserve"> и как</w:t>
      </w:r>
      <w:r w:rsidR="00A860A8" w:rsidRPr="00397DF5">
        <w:rPr>
          <w:rFonts w:ascii="Times New Roman" w:hAnsi="Times New Roman" w:cs="Times New Roman"/>
          <w:sz w:val="28"/>
          <w:szCs w:val="28"/>
        </w:rPr>
        <w:t>овы сущностные характеристики его</w:t>
      </w:r>
      <w:r w:rsidRPr="00397DF5">
        <w:rPr>
          <w:rFonts w:ascii="Times New Roman" w:hAnsi="Times New Roman" w:cs="Times New Roman"/>
          <w:sz w:val="28"/>
          <w:szCs w:val="28"/>
        </w:rPr>
        <w:t xml:space="preserve"> элементов. </w:t>
      </w:r>
    </w:p>
    <w:p w:rsidR="00A860A8"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Достижение цели опосредуется решением следующих задач, отражающих ключевые аспекты исследования:</w:t>
      </w:r>
    </w:p>
    <w:p w:rsidR="00A860A8"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выявление основных проблем в рассматриваемой области</w:t>
      </w:r>
    </w:p>
    <w:p w:rsidR="00A860A8"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комплексный анализ юридического состава</w:t>
      </w:r>
      <w:r w:rsidR="00A860A8" w:rsidRPr="00397DF5">
        <w:rPr>
          <w:rFonts w:ascii="Times New Roman" w:hAnsi="Times New Roman" w:cs="Times New Roman"/>
          <w:sz w:val="28"/>
          <w:szCs w:val="28"/>
        </w:rPr>
        <w:t xml:space="preserve"> преступления</w:t>
      </w:r>
      <w:r w:rsidRPr="00397DF5">
        <w:rPr>
          <w:rFonts w:ascii="Times New Roman" w:hAnsi="Times New Roman" w:cs="Times New Roman"/>
          <w:sz w:val="28"/>
          <w:szCs w:val="28"/>
        </w:rPr>
        <w:t>, ее условий и элементов.</w:t>
      </w:r>
    </w:p>
    <w:p w:rsidR="009E388B"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обоснование необходимости дальнейшего развития законодательства в этой сфере.</w:t>
      </w:r>
    </w:p>
    <w:p w:rsidR="00A860A8" w:rsidRPr="00397DF5" w:rsidRDefault="000A27B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Объектом исследования</w:t>
      </w:r>
      <w:r w:rsidR="00A860A8" w:rsidRPr="00397DF5">
        <w:rPr>
          <w:rFonts w:ascii="Times New Roman" w:hAnsi="Times New Roman" w:cs="Times New Roman"/>
          <w:sz w:val="28"/>
          <w:szCs w:val="28"/>
        </w:rPr>
        <w:t xml:space="preserve"> </w:t>
      </w:r>
      <w:r w:rsidR="009E388B" w:rsidRPr="00397DF5">
        <w:rPr>
          <w:rFonts w:ascii="Times New Roman" w:hAnsi="Times New Roman" w:cs="Times New Roman"/>
          <w:sz w:val="28"/>
          <w:szCs w:val="28"/>
        </w:rPr>
        <w:t>является наемничество, как сложное социально-правовое явление, возникшее на определенном этапе развития общества и государства, а также общественные отношения, связанные с установлением и реализацией уголовно-правовой ответственности за наемничество.</w:t>
      </w:r>
    </w:p>
    <w:p w:rsidR="00D0007A" w:rsidRPr="00397DF5" w:rsidRDefault="000A27BB"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b/>
          <w:bCs/>
          <w:sz w:val="28"/>
          <w:szCs w:val="28"/>
        </w:rPr>
        <w:t>Предметом исследования</w:t>
      </w:r>
      <w:r w:rsidRPr="00397DF5">
        <w:rPr>
          <w:rFonts w:ascii="Times New Roman" w:hAnsi="Times New Roman" w:cs="Times New Roman"/>
          <w:sz w:val="28"/>
          <w:szCs w:val="28"/>
        </w:rPr>
        <w:t xml:space="preserve"> выступают</w:t>
      </w:r>
      <w:r w:rsidR="00D0007A" w:rsidRPr="00397DF5">
        <w:rPr>
          <w:rFonts w:ascii="Times New Roman" w:hAnsi="Times New Roman" w:cs="Times New Roman"/>
          <w:sz w:val="28"/>
          <w:szCs w:val="28"/>
        </w:rPr>
        <w:t xml:space="preserve"> </w:t>
      </w:r>
      <w:r w:rsidR="00D0007A" w:rsidRPr="00397DF5">
        <w:rPr>
          <w:rFonts w:ascii="Times New Roman" w:eastAsia="Times New Roman" w:hAnsi="Times New Roman" w:cs="Times New Roman"/>
          <w:sz w:val="28"/>
          <w:szCs w:val="28"/>
        </w:rPr>
        <w:t xml:space="preserve">исторические уголовно-правовые, международно-правовые акты, нормы уголовных кодексов ряда зарубежных стран, нормы российского уголовного законодательства, предусматривающие ответственность за наемничество, и практика их применения. </w:t>
      </w:r>
      <w:r w:rsidRPr="00397DF5">
        <w:rPr>
          <w:rFonts w:ascii="Times New Roman" w:hAnsi="Times New Roman" w:cs="Times New Roman"/>
          <w:sz w:val="28"/>
          <w:szCs w:val="28"/>
        </w:rPr>
        <w:t>А так же научные статьи и учебная литература.</w:t>
      </w:r>
    </w:p>
    <w:p w:rsidR="00D0007A" w:rsidRPr="00397DF5" w:rsidRDefault="000A27BB"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b/>
          <w:sz w:val="28"/>
          <w:szCs w:val="28"/>
        </w:rPr>
        <w:t>Методологической основой исследования</w:t>
      </w:r>
      <w:r w:rsidRPr="00397DF5">
        <w:rPr>
          <w:rFonts w:ascii="Times New Roman" w:hAnsi="Times New Roman" w:cs="Times New Roman"/>
          <w:sz w:val="28"/>
          <w:szCs w:val="28"/>
        </w:rPr>
        <w:t xml:space="preserve"> являться метод структурного анализа и правового моделирования для более детального раскрытия темы курсовой работы.</w:t>
      </w:r>
    </w:p>
    <w:p w:rsidR="000A27BB" w:rsidRPr="00397DF5" w:rsidRDefault="00823CCE"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b/>
          <w:sz w:val="28"/>
          <w:szCs w:val="28"/>
        </w:rPr>
        <w:t>Структурой работы</w:t>
      </w:r>
      <w:r w:rsidRPr="00397DF5">
        <w:rPr>
          <w:rFonts w:ascii="Times New Roman" w:hAnsi="Times New Roman" w:cs="Times New Roman"/>
          <w:sz w:val="28"/>
          <w:szCs w:val="28"/>
        </w:rPr>
        <w:t xml:space="preserve"> является</w:t>
      </w:r>
      <w:r w:rsidR="009E388B" w:rsidRPr="00397DF5">
        <w:rPr>
          <w:rFonts w:ascii="Times New Roman" w:hAnsi="Times New Roman" w:cs="Times New Roman"/>
          <w:sz w:val="28"/>
          <w:szCs w:val="28"/>
        </w:rPr>
        <w:t xml:space="preserve">  введение, две главы, объединяющих четыре параграфа, заключение и список использованной литературы.</w:t>
      </w:r>
    </w:p>
    <w:p w:rsidR="00A860A8" w:rsidRPr="00397DF5" w:rsidRDefault="00A860A8" w:rsidP="00397DF5">
      <w:pPr>
        <w:autoSpaceDE w:val="0"/>
        <w:autoSpaceDN w:val="0"/>
        <w:adjustRightInd w:val="0"/>
        <w:spacing w:after="0" w:line="360" w:lineRule="auto"/>
        <w:ind w:right="284"/>
        <w:jc w:val="both"/>
        <w:rPr>
          <w:rFonts w:ascii="Times New Roman" w:hAnsi="Times New Roman" w:cs="Times New Roman"/>
          <w:sz w:val="28"/>
          <w:szCs w:val="28"/>
        </w:rPr>
      </w:pPr>
    </w:p>
    <w:p w:rsidR="00A860A8" w:rsidRPr="00397DF5" w:rsidRDefault="00A860A8"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823CCE" w:rsidRPr="00397DF5" w:rsidRDefault="00823CCE" w:rsidP="00397DF5">
      <w:pPr>
        <w:autoSpaceDE w:val="0"/>
        <w:autoSpaceDN w:val="0"/>
        <w:adjustRightInd w:val="0"/>
        <w:spacing w:after="0" w:line="360" w:lineRule="auto"/>
        <w:ind w:right="283"/>
        <w:jc w:val="both"/>
        <w:rPr>
          <w:rFonts w:ascii="Times New Roman" w:hAnsi="Times New Roman" w:cs="Times New Roman"/>
          <w:sz w:val="28"/>
          <w:szCs w:val="28"/>
        </w:rPr>
      </w:pPr>
    </w:p>
    <w:p w:rsidR="00F15312" w:rsidRPr="00397DF5" w:rsidRDefault="00F15312" w:rsidP="00397DF5">
      <w:pPr>
        <w:autoSpaceDE w:val="0"/>
        <w:autoSpaceDN w:val="0"/>
        <w:adjustRightInd w:val="0"/>
        <w:spacing w:after="0" w:line="360" w:lineRule="auto"/>
        <w:ind w:right="283"/>
        <w:jc w:val="both"/>
        <w:rPr>
          <w:rFonts w:ascii="Times New Roman" w:hAnsi="Times New Roman" w:cs="Times New Roman"/>
          <w:sz w:val="28"/>
          <w:szCs w:val="28"/>
        </w:rPr>
      </w:pPr>
    </w:p>
    <w:p w:rsidR="00EE6C00" w:rsidRPr="00397DF5" w:rsidRDefault="00EE6C00" w:rsidP="00397DF5">
      <w:pPr>
        <w:autoSpaceDE w:val="0"/>
        <w:autoSpaceDN w:val="0"/>
        <w:adjustRightInd w:val="0"/>
        <w:spacing w:after="0" w:line="360" w:lineRule="auto"/>
        <w:ind w:right="283"/>
        <w:jc w:val="both"/>
        <w:rPr>
          <w:rFonts w:ascii="Times New Roman" w:hAnsi="Times New Roman" w:cs="Times New Roman"/>
          <w:sz w:val="28"/>
          <w:szCs w:val="28"/>
        </w:rPr>
      </w:pPr>
    </w:p>
    <w:p w:rsidR="00F15312" w:rsidRPr="00397DF5" w:rsidRDefault="00F15312" w:rsidP="00397DF5">
      <w:pPr>
        <w:autoSpaceDE w:val="0"/>
        <w:autoSpaceDN w:val="0"/>
        <w:adjustRightInd w:val="0"/>
        <w:spacing w:after="0" w:line="360" w:lineRule="auto"/>
        <w:ind w:right="283"/>
        <w:jc w:val="both"/>
        <w:rPr>
          <w:rFonts w:ascii="Times New Roman" w:hAnsi="Times New Roman" w:cs="Times New Roman"/>
          <w:sz w:val="28"/>
          <w:szCs w:val="28"/>
        </w:rPr>
      </w:pPr>
    </w:p>
    <w:p w:rsidR="00823CCE" w:rsidRPr="00397DF5" w:rsidRDefault="00823CCE" w:rsidP="00397DF5">
      <w:pPr>
        <w:autoSpaceDE w:val="0"/>
        <w:autoSpaceDN w:val="0"/>
        <w:adjustRightInd w:val="0"/>
        <w:spacing w:after="0" w:line="360" w:lineRule="auto"/>
        <w:ind w:left="-567" w:right="283" w:firstLine="567"/>
        <w:jc w:val="both"/>
        <w:rPr>
          <w:rFonts w:ascii="Times New Roman" w:hAnsi="Times New Roman" w:cs="Times New Roman"/>
          <w:b/>
          <w:sz w:val="28"/>
          <w:szCs w:val="28"/>
        </w:rPr>
      </w:pPr>
      <w:r w:rsidRPr="00397DF5">
        <w:rPr>
          <w:rFonts w:ascii="Times New Roman" w:hAnsi="Times New Roman" w:cs="Times New Roman"/>
          <w:b/>
          <w:sz w:val="28"/>
          <w:szCs w:val="28"/>
        </w:rPr>
        <w:t>Глава 1. История возникновения уголовной ответственности за наемничество.</w:t>
      </w:r>
    </w:p>
    <w:p w:rsidR="00823CCE" w:rsidRPr="00397DF5" w:rsidRDefault="00823CCE" w:rsidP="00397DF5">
      <w:pPr>
        <w:widowControl w:val="0"/>
        <w:autoSpaceDE w:val="0"/>
        <w:autoSpaceDN w:val="0"/>
        <w:adjustRightInd w:val="0"/>
        <w:spacing w:after="0" w:line="360" w:lineRule="auto"/>
        <w:ind w:right="284"/>
        <w:jc w:val="both"/>
        <w:outlineLvl w:val="2"/>
        <w:rPr>
          <w:rFonts w:ascii="Times New Roman" w:hAnsi="Times New Roman" w:cs="Times New Roman"/>
          <w:b/>
          <w:sz w:val="28"/>
          <w:szCs w:val="28"/>
        </w:rPr>
      </w:pPr>
      <w:r w:rsidRPr="00397DF5">
        <w:rPr>
          <w:rFonts w:ascii="Times New Roman" w:hAnsi="Times New Roman" w:cs="Times New Roman"/>
          <w:b/>
          <w:sz w:val="28"/>
          <w:szCs w:val="28"/>
        </w:rPr>
        <w:t>Параграф 1.</w:t>
      </w:r>
      <w:r w:rsidR="000B78A4" w:rsidRPr="00397DF5">
        <w:rPr>
          <w:rFonts w:ascii="Times New Roman" w:hAnsi="Times New Roman" w:cs="Times New Roman"/>
          <w:b/>
          <w:sz w:val="28"/>
          <w:szCs w:val="28"/>
        </w:rPr>
        <w:t xml:space="preserve"> И</w:t>
      </w:r>
      <w:r w:rsidR="002D73E9" w:rsidRPr="00397DF5">
        <w:rPr>
          <w:rFonts w:ascii="Times New Roman" w:hAnsi="Times New Roman" w:cs="Times New Roman"/>
          <w:b/>
          <w:sz w:val="28"/>
          <w:szCs w:val="28"/>
        </w:rPr>
        <w:t>стория образования законодательства о наемничестве</w:t>
      </w:r>
      <w:r w:rsidRPr="00397DF5">
        <w:rPr>
          <w:rFonts w:ascii="Times New Roman" w:hAnsi="Times New Roman" w:cs="Times New Roman"/>
          <w:b/>
          <w:sz w:val="28"/>
          <w:szCs w:val="28"/>
        </w:rPr>
        <w:t>.</w:t>
      </w:r>
    </w:p>
    <w:p w:rsidR="00CD5A89"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Впервые попытка международного закрепления преступности</w:t>
      </w:r>
      <w:r w:rsidR="00823CCE" w:rsidRPr="00397DF5">
        <w:rPr>
          <w:rFonts w:ascii="Times New Roman" w:hAnsi="Times New Roman" w:cs="Times New Roman"/>
          <w:sz w:val="28"/>
          <w:szCs w:val="28"/>
        </w:rPr>
        <w:t>,</w:t>
      </w:r>
      <w:r w:rsidRPr="00397DF5">
        <w:rPr>
          <w:rFonts w:ascii="Times New Roman" w:hAnsi="Times New Roman" w:cs="Times New Roman"/>
          <w:sz w:val="28"/>
          <w:szCs w:val="28"/>
        </w:rPr>
        <w:t xml:space="preserve"> действий наемников в общем виде была предпринята Гаагской конвенцией о правах и обязанностях нейтральных держав и лиц в случае сухопутной войны 1907 г.</w:t>
      </w:r>
      <w:r w:rsidR="00CD5A89" w:rsidRPr="00397DF5">
        <w:rPr>
          <w:rFonts w:ascii="Times New Roman" w:hAnsi="Times New Roman" w:cs="Times New Roman"/>
          <w:sz w:val="28"/>
          <w:szCs w:val="28"/>
        </w:rPr>
        <w:t xml:space="preserve"> Хотя в Конвенции прямо не говорится о наемничестве, тем не менее она запрещала вербовку лиц и открытие вербовочных пунктов в интересах воюющих сторон на территории </w:t>
      </w:r>
      <w:r w:rsidR="002025D4" w:rsidRPr="00397DF5">
        <w:rPr>
          <w:rFonts w:ascii="Times New Roman" w:hAnsi="Times New Roman" w:cs="Times New Roman"/>
          <w:sz w:val="28"/>
          <w:szCs w:val="28"/>
        </w:rPr>
        <w:t>нейтрального государства</w:t>
      </w:r>
      <w:r w:rsidR="00CD5A89" w:rsidRPr="00397DF5">
        <w:rPr>
          <w:rFonts w:ascii="Times New Roman" w:hAnsi="Times New Roman" w:cs="Times New Roman"/>
          <w:sz w:val="28"/>
          <w:szCs w:val="28"/>
        </w:rPr>
        <w:t>, т.е. в определенной мере была направлена на предупреждение наемничества как социального явления в целом.</w:t>
      </w:r>
      <w:r w:rsidR="00CD5A89" w:rsidRPr="00397DF5">
        <w:rPr>
          <w:rStyle w:val="a5"/>
          <w:rFonts w:ascii="Times New Roman" w:hAnsi="Times New Roman" w:cs="Times New Roman"/>
          <w:sz w:val="28"/>
          <w:szCs w:val="28"/>
        </w:rPr>
        <w:footnoteReference w:id="2"/>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Запрещение наемнической деятельности также нашло отражение в Декларации Генеральной Ассамблеи ООН о принципах международного права, касающихся дружественных отношений и сотрудничества между государствами в соответствии с Уставом ООН 1970 г.</w:t>
      </w:r>
      <w:r w:rsidR="00F15312" w:rsidRPr="00397DF5">
        <w:rPr>
          <w:rFonts w:ascii="Times New Roman" w:hAnsi="Times New Roman" w:cs="Times New Roman"/>
          <w:sz w:val="28"/>
          <w:szCs w:val="28"/>
        </w:rPr>
        <w:t xml:space="preserve"> </w:t>
      </w:r>
      <w:r w:rsidRPr="00397DF5">
        <w:rPr>
          <w:rFonts w:ascii="Times New Roman" w:hAnsi="Times New Roman" w:cs="Times New Roman"/>
          <w:sz w:val="28"/>
          <w:szCs w:val="28"/>
        </w:rPr>
        <w:t>: каждое государство обязано воздерживаться от организации и поощрения организации иррегулярных сил или вооруженных банд, в том числе наемников, для вторжения на те</w:t>
      </w:r>
      <w:r w:rsidR="00CD5A89" w:rsidRPr="00397DF5">
        <w:rPr>
          <w:rFonts w:ascii="Times New Roman" w:hAnsi="Times New Roman" w:cs="Times New Roman"/>
          <w:sz w:val="28"/>
          <w:szCs w:val="28"/>
        </w:rPr>
        <w:t>рриторию другого государства</w:t>
      </w:r>
      <w:r w:rsidRPr="00397DF5">
        <w:rPr>
          <w:rFonts w:ascii="Times New Roman" w:hAnsi="Times New Roman" w:cs="Times New Roman"/>
          <w:sz w:val="28"/>
          <w:szCs w:val="28"/>
        </w:rPr>
        <w:t>.</w:t>
      </w:r>
      <w:r w:rsidR="00CD5A89" w:rsidRPr="00397DF5">
        <w:rPr>
          <w:rStyle w:val="a5"/>
          <w:rFonts w:ascii="Times New Roman" w:hAnsi="Times New Roman" w:cs="Times New Roman"/>
          <w:sz w:val="28"/>
          <w:szCs w:val="28"/>
        </w:rPr>
        <w:footnoteReference w:id="3"/>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1977 г. Организация африканского единства приняла Конвенцию, в которой также впервые сделана попытка дать правовое определение наемничеству. Тем не менее</w:t>
      </w:r>
      <w:r w:rsidR="000B78A4" w:rsidRPr="00397DF5">
        <w:rPr>
          <w:rFonts w:ascii="Times New Roman" w:hAnsi="Times New Roman" w:cs="Times New Roman"/>
          <w:sz w:val="28"/>
          <w:szCs w:val="28"/>
        </w:rPr>
        <w:t>,</w:t>
      </w:r>
      <w:r w:rsidRPr="00397DF5">
        <w:rPr>
          <w:rFonts w:ascii="Times New Roman" w:hAnsi="Times New Roman" w:cs="Times New Roman"/>
          <w:sz w:val="28"/>
          <w:szCs w:val="28"/>
        </w:rPr>
        <w:t xml:space="preserve"> наиболее полное определение наемника было отражено в Дополнительном протоколе</w:t>
      </w:r>
      <w:r w:rsidR="00823CCE" w:rsidRPr="00397DF5">
        <w:rPr>
          <w:rFonts w:ascii="Times New Roman" w:hAnsi="Times New Roman" w:cs="Times New Roman"/>
          <w:sz w:val="28"/>
          <w:szCs w:val="28"/>
        </w:rPr>
        <w:t xml:space="preserve"> №</w:t>
      </w:r>
      <w:r w:rsidRPr="00397DF5">
        <w:rPr>
          <w:rFonts w:ascii="Times New Roman" w:hAnsi="Times New Roman" w:cs="Times New Roman"/>
          <w:sz w:val="28"/>
          <w:szCs w:val="28"/>
        </w:rPr>
        <w:t xml:space="preserve"> I (1977 г.) к </w:t>
      </w:r>
      <w:r w:rsidR="004D1DB4" w:rsidRPr="00397DF5">
        <w:rPr>
          <w:rFonts w:ascii="Times New Roman" w:hAnsi="Times New Roman" w:cs="Times New Roman"/>
          <w:sz w:val="28"/>
          <w:szCs w:val="28"/>
        </w:rPr>
        <w:t>Женевским конвенциям 1949 г.</w:t>
      </w:r>
      <w:r w:rsidRPr="00397DF5">
        <w:rPr>
          <w:rFonts w:ascii="Times New Roman" w:hAnsi="Times New Roman" w:cs="Times New Roman"/>
          <w:sz w:val="28"/>
          <w:szCs w:val="28"/>
        </w:rPr>
        <w:t>, который в п. 2 ст. 47 установил, что наемником признается любое лицо, которое:</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а) специально завербовано на месте или за границей для того, чтобы сражаться в вооруженном конфликте;</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б) фактически принимает непосредственное участие в военных действиях;</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принимает участие в военных действиях, руководствуясь главным образом желанием получить личную выгоду, и которому в действительности обещано стороной или по поручению стороны, находящейся в конфликте, материальное вознаграждение, существенно превышающее вознаграждение, обещанное или выплачиваемое комбатантам такого же ранга и функций, входящим в личный состав вооруженных сил данной стороны;</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г) 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д) не входит в личный состав вооруженных сил стороны, находящейся в конфликте;</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е) не послано государством, которое не является стороной, находящейся в конфликте, для выполнения официальных обязанностей в качестве лица, входящего в состав его вооруженных сил.</w:t>
      </w:r>
      <w:r w:rsidR="004D1DB4" w:rsidRPr="00397DF5">
        <w:rPr>
          <w:rStyle w:val="a5"/>
          <w:rFonts w:ascii="Times New Roman" w:hAnsi="Times New Roman" w:cs="Times New Roman"/>
          <w:sz w:val="28"/>
          <w:szCs w:val="28"/>
        </w:rPr>
        <w:footnoteReference w:id="4"/>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При этом подчеркивалось, что наемник не имеет права на статус комбатанта или военнопленного. Однако ввиду своего специального характера законодательство о вооруженных конфликтах в целом не касается вопроса о законности наемнической деятельности и не определяет ответственности за наемничество тех лиц, которые участвуют в наемнической деятельности.</w:t>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национальном уголовном законодательстве большинства стран СНГ (России, Казахстана, Кыргызстана, Азербайджана, Молдовы и др.) определение наемничества закреплено как "вербовка, обучение, финансирование или иное материальное обеспечение наемника, а равно его использование в вооруженном конфликте или военных действиях", причем состав преступления включает также "участие наемника в вооруженном конфликте или военных действиях". Однако наиболее полно данный состав раскрыт в ст. 447 УК Украины, которая устанавливает преступность использования наемников в "насильственных действиях, направленных на свержение государственной власти либо нарушение территориальной целостности других государств", а также "участие без разрешения соответствующих органов государственной власти в вооруженных конфликтах других государств</w:t>
      </w:r>
      <w:r w:rsidR="00F15312" w:rsidRPr="00397DF5">
        <w:rPr>
          <w:rFonts w:ascii="Times New Roman" w:hAnsi="Times New Roman" w:cs="Times New Roman"/>
          <w:sz w:val="28"/>
          <w:szCs w:val="28"/>
        </w:rPr>
        <w:t>,</w:t>
      </w:r>
      <w:r w:rsidRPr="00397DF5">
        <w:rPr>
          <w:rFonts w:ascii="Times New Roman" w:hAnsi="Times New Roman" w:cs="Times New Roman"/>
          <w:sz w:val="28"/>
          <w:szCs w:val="28"/>
        </w:rPr>
        <w:t xml:space="preserve"> с целью получения материального вознаграждения".</w:t>
      </w:r>
      <w:r w:rsidR="006331D9" w:rsidRPr="00397DF5">
        <w:rPr>
          <w:rStyle w:val="a5"/>
          <w:rFonts w:ascii="Times New Roman" w:hAnsi="Times New Roman" w:cs="Times New Roman"/>
          <w:sz w:val="28"/>
          <w:szCs w:val="28"/>
        </w:rPr>
        <w:footnoteReference w:id="5"/>
      </w:r>
      <w:r w:rsidRPr="00397DF5">
        <w:rPr>
          <w:rFonts w:ascii="Times New Roman" w:hAnsi="Times New Roman" w:cs="Times New Roman"/>
          <w:sz w:val="28"/>
          <w:szCs w:val="28"/>
        </w:rPr>
        <w:t xml:space="preserve"> Кроме того, имеются некоторые различия в определении наемника: в общем виде -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операциях, не проживающее постоянно на его территории, а также не являющееся лицом, направленным для исполнения официальных обязанностей"; в более расширенном толковании - выгода наемника носит не только материал</w:t>
      </w:r>
      <w:r w:rsidR="006331D9" w:rsidRPr="00397DF5">
        <w:rPr>
          <w:rFonts w:ascii="Times New Roman" w:hAnsi="Times New Roman" w:cs="Times New Roman"/>
          <w:sz w:val="28"/>
          <w:szCs w:val="28"/>
        </w:rPr>
        <w:t xml:space="preserve">ьный, но и иной личный характер. </w:t>
      </w:r>
      <w:r w:rsidRPr="00397DF5">
        <w:rPr>
          <w:rFonts w:ascii="Times New Roman" w:hAnsi="Times New Roman" w:cs="Times New Roman"/>
          <w:sz w:val="28"/>
          <w:szCs w:val="28"/>
        </w:rPr>
        <w:t>Вышеуказанные различия призван в определенной степени устранить Модельный закон СНГ "О противодействии наемничеству", принятый на двадцать шестом пленарном заседании Межпарламентской ассамблеи государств - участников СНГ</w:t>
      </w:r>
      <w:r w:rsidR="00CD5A89" w:rsidRPr="00397DF5">
        <w:rPr>
          <w:rStyle w:val="a5"/>
          <w:rFonts w:ascii="Times New Roman" w:hAnsi="Times New Roman" w:cs="Times New Roman"/>
          <w:sz w:val="28"/>
          <w:szCs w:val="28"/>
        </w:rPr>
        <w:footnoteReference w:id="6"/>
      </w:r>
      <w:r w:rsidRPr="00397DF5">
        <w:rPr>
          <w:rFonts w:ascii="Times New Roman" w:hAnsi="Times New Roman" w:cs="Times New Roman"/>
          <w:sz w:val="28"/>
          <w:szCs w:val="28"/>
        </w:rPr>
        <w:t>.</w:t>
      </w:r>
    </w:p>
    <w:p w:rsidR="0002171B"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Так или иначе, о</w:t>
      </w:r>
      <w:r w:rsidR="0002171B" w:rsidRPr="00397DF5">
        <w:rPr>
          <w:rFonts w:ascii="Times New Roman" w:hAnsi="Times New Roman" w:cs="Times New Roman"/>
          <w:sz w:val="28"/>
          <w:szCs w:val="28"/>
        </w:rPr>
        <w:t xml:space="preserve">дни ученые относят наемничество </w:t>
      </w:r>
      <w:r w:rsidR="000420A4" w:rsidRPr="00397DF5">
        <w:rPr>
          <w:rFonts w:ascii="Times New Roman" w:hAnsi="Times New Roman" w:cs="Times New Roman"/>
          <w:sz w:val="28"/>
          <w:szCs w:val="28"/>
        </w:rPr>
        <w:t>к числу военных преступлений</w:t>
      </w:r>
      <w:r w:rsidR="0002171B" w:rsidRPr="00397DF5">
        <w:rPr>
          <w:rFonts w:ascii="Times New Roman" w:hAnsi="Times New Roman" w:cs="Times New Roman"/>
          <w:sz w:val="28"/>
          <w:szCs w:val="28"/>
        </w:rPr>
        <w:t>, другие относят его к группе преступлений прот</w:t>
      </w:r>
      <w:r w:rsidR="000420A4" w:rsidRPr="00397DF5">
        <w:rPr>
          <w:rFonts w:ascii="Times New Roman" w:hAnsi="Times New Roman" w:cs="Times New Roman"/>
          <w:sz w:val="28"/>
          <w:szCs w:val="28"/>
        </w:rPr>
        <w:t>ив безопасности человечества</w:t>
      </w:r>
      <w:r w:rsidR="0002171B" w:rsidRPr="00397DF5">
        <w:rPr>
          <w:rFonts w:ascii="Times New Roman" w:hAnsi="Times New Roman" w:cs="Times New Roman"/>
          <w:sz w:val="28"/>
          <w:szCs w:val="28"/>
        </w:rPr>
        <w:t>. Р.А. Адельханян считает наемничество военным преступлением "по определению", так как оно всегда совершается "в связи с вооруженными конфликтами либо в ходе таких конфликтов"</w:t>
      </w:r>
      <w:r w:rsidR="000420A4" w:rsidRPr="00397DF5">
        <w:rPr>
          <w:rStyle w:val="a5"/>
          <w:rFonts w:ascii="Times New Roman" w:hAnsi="Times New Roman" w:cs="Times New Roman"/>
          <w:sz w:val="28"/>
          <w:szCs w:val="28"/>
        </w:rPr>
        <w:footnoteReference w:id="7"/>
      </w:r>
      <w:r w:rsidR="0002171B" w:rsidRPr="00397DF5">
        <w:rPr>
          <w:rFonts w:ascii="Times New Roman" w:hAnsi="Times New Roman" w:cs="Times New Roman"/>
          <w:sz w:val="28"/>
          <w:szCs w:val="28"/>
        </w:rPr>
        <w:t>, а профессор А.В. Бриллиантов полагает, что наемничество "отнесено к числу запрещенных сред</w:t>
      </w:r>
      <w:r w:rsidR="000420A4" w:rsidRPr="00397DF5">
        <w:rPr>
          <w:rFonts w:ascii="Times New Roman" w:hAnsi="Times New Roman" w:cs="Times New Roman"/>
          <w:sz w:val="28"/>
          <w:szCs w:val="28"/>
        </w:rPr>
        <w:t>ств и методов ведения войны"</w:t>
      </w:r>
      <w:r w:rsidR="0002171B" w:rsidRPr="00397DF5">
        <w:rPr>
          <w:rFonts w:ascii="Times New Roman" w:hAnsi="Times New Roman" w:cs="Times New Roman"/>
          <w:sz w:val="28"/>
          <w:szCs w:val="28"/>
        </w:rPr>
        <w:t>.</w:t>
      </w:r>
      <w:r w:rsidR="000420A4" w:rsidRPr="00397DF5">
        <w:rPr>
          <w:rStyle w:val="a5"/>
          <w:rFonts w:ascii="Times New Roman" w:hAnsi="Times New Roman" w:cs="Times New Roman"/>
          <w:sz w:val="28"/>
          <w:szCs w:val="28"/>
        </w:rPr>
        <w:footnoteReference w:id="8"/>
      </w:r>
    </w:p>
    <w:p w:rsidR="0002171B" w:rsidRPr="00397DF5" w:rsidRDefault="0002171B"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первую очередь следует отметить, что в смысле международного гуманитарного права средства ведения военных действий - это оружие и иная военная техника, применяемые вооруженными силами воюющих для уничтожения живой силы и материальных средств противника, подавления его сил и</w:t>
      </w:r>
      <w:r w:rsidR="000420A4" w:rsidRPr="00397DF5">
        <w:rPr>
          <w:rFonts w:ascii="Times New Roman" w:hAnsi="Times New Roman" w:cs="Times New Roman"/>
          <w:sz w:val="28"/>
          <w:szCs w:val="28"/>
        </w:rPr>
        <w:t xml:space="preserve"> способности к сопротивлению</w:t>
      </w:r>
      <w:r w:rsidRPr="00397DF5">
        <w:rPr>
          <w:rFonts w:ascii="Times New Roman" w:hAnsi="Times New Roman" w:cs="Times New Roman"/>
          <w:sz w:val="28"/>
          <w:szCs w:val="28"/>
        </w:rPr>
        <w:t>. В свою очередь, методы ведения военных действий - это порядок, всевозможные способы использования средств ведения войны для достижения ее целей (возможно, к методам ведения военных действий следует также отнести и характер, способы и порядок деятельности (действий) лиц, принимающих участие в военных действиях, включая военную тактику).</w:t>
      </w:r>
    </w:p>
    <w:p w:rsidR="004D1DB4" w:rsidRPr="00397DF5" w:rsidRDefault="00ED0D5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Таким образом понятие наемничества в уголовном праве РФ требует поле корректного и конструктивного определения, что позволит наиболее эффективно относить преступления к наемничеству и в частности развивать не только законодательство РФ но и позволит определять параллели с международным правом.</w:t>
      </w:r>
    </w:p>
    <w:p w:rsidR="002D73E9" w:rsidRPr="00397DF5" w:rsidRDefault="002D73E9" w:rsidP="00397DF5">
      <w:pPr>
        <w:autoSpaceDE w:val="0"/>
        <w:autoSpaceDN w:val="0"/>
        <w:adjustRightInd w:val="0"/>
        <w:spacing w:after="0" w:line="360" w:lineRule="auto"/>
        <w:ind w:left="-567" w:right="283" w:firstLine="567"/>
        <w:jc w:val="center"/>
        <w:rPr>
          <w:rFonts w:ascii="Times New Roman" w:hAnsi="Times New Roman" w:cs="Times New Roman"/>
          <w:b/>
          <w:sz w:val="28"/>
          <w:szCs w:val="28"/>
        </w:rPr>
      </w:pPr>
      <w:r w:rsidRPr="00397DF5">
        <w:rPr>
          <w:rFonts w:ascii="Times New Roman" w:hAnsi="Times New Roman" w:cs="Times New Roman"/>
          <w:b/>
          <w:sz w:val="28"/>
          <w:szCs w:val="28"/>
        </w:rPr>
        <w:t>Параграф 2. Международно-правовой анализ наемничества.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предыдущем параграфе затрагивая законных участников вооруженных конфликтов, нельзя не упомянуть о наемниках и шпионах, которые к таковым не относятся.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Впервые понятие "наемник" было сформулировано в Дополнительном протоколе I 1977 г. к Женевским конвенциям 1949 г., который в п. 2 ст. 47, определил, что наемник - это лицо:</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а) специально завербованное на месте или за границей, чтобы сражаться в вооруженном конфликте;</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б) фактически принимающее участие в военных действиях;</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принимающее участие в военных действиях с целью получить личную выгоду, материальное содержание которой значительно превышает вознаграждение, выплачиваемое комбатантам, входящим в личный состав вооруженных сил данного государства;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г) не являющееся гражданином государства, находящегося в конфликте, или не проживающее на его территории;</w:t>
      </w:r>
    </w:p>
    <w:p w:rsidR="001C27CD" w:rsidRPr="00397DF5" w:rsidRDefault="001C27CD"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sz w:val="28"/>
          <w:szCs w:val="28"/>
        </w:rPr>
        <w:t>д) не входящее в личный состав вооруженных сил сторон, находящихся в конфликте;</w:t>
      </w:r>
    </w:p>
    <w:p w:rsidR="001C27CD" w:rsidRPr="00397DF5" w:rsidRDefault="001C27CD"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sz w:val="28"/>
          <w:szCs w:val="28"/>
        </w:rPr>
        <w:t>е) не посланное государством, которое не является стороной, находящейся в конфликте, для выполнения официальных обязанностей в качестве лица, входящего в состав его вооруженных сил.</w:t>
      </w:r>
      <w:r w:rsidRPr="00397DF5">
        <w:rPr>
          <w:rStyle w:val="a5"/>
          <w:rFonts w:ascii="Times New Roman" w:hAnsi="Times New Roman" w:cs="Times New Roman"/>
          <w:sz w:val="28"/>
          <w:szCs w:val="28"/>
        </w:rPr>
        <w:footnoteReference w:id="9"/>
      </w:r>
    </w:p>
    <w:p w:rsidR="001C27CD" w:rsidRPr="00397DF5" w:rsidRDefault="001C27CD"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sz w:val="28"/>
          <w:szCs w:val="28"/>
        </w:rPr>
        <w:t>Дальнейшее развитие институт наемничества получил в Международной конвенции о борьбе с вербовкой, использованием, финансированием и обучением наемников, принятой Резолюцией на 44-й сессии Генеральной Ассамблеи ООН 4 декабря 1989 г. Согласно названной Конвенции термин "наемник" означает также любое лицо, которое:</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1) специально завербовано на месте или за границей для участия в совместных насильственных действиях, направленных на: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свержение правительства или иной подрыв конституционного порядка государства; или</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подрыв территориальной целостности государства;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2) принимая участие в таких действиях, руководствуется главным образом целью получить значительную личную выгоду и побуждается к этому обещанием выплаты или выплатой материального вознаграждения;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3) не является ни гражданином, ни постоянным жителем государства, против которого направлены такие действия;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4) не направлено государством для выполнения официальных обязанностей;</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5) не входит в личный состав вооруженных сил государства, на территории которого совершаются такие действия.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b/>
          <w:sz w:val="28"/>
          <w:szCs w:val="28"/>
        </w:rPr>
      </w:pPr>
      <w:r w:rsidRPr="00397DF5">
        <w:rPr>
          <w:rFonts w:ascii="Times New Roman" w:hAnsi="Times New Roman" w:cs="Times New Roman"/>
          <w:sz w:val="28"/>
          <w:szCs w:val="28"/>
        </w:rPr>
        <w:t>Наемники не признаются законными участниками вооруженных конфликтов, на них не распространяется режим военного плена, и, более того, с точки зрения международного права они являются уг</w:t>
      </w:r>
      <w:r w:rsidR="006331D9" w:rsidRPr="00397DF5">
        <w:rPr>
          <w:rFonts w:ascii="Times New Roman" w:hAnsi="Times New Roman" w:cs="Times New Roman"/>
          <w:sz w:val="28"/>
          <w:szCs w:val="28"/>
        </w:rPr>
        <w:t xml:space="preserve">оловными преступниками, которые </w:t>
      </w:r>
      <w:r w:rsidRPr="00397DF5">
        <w:rPr>
          <w:rFonts w:ascii="Times New Roman" w:hAnsi="Times New Roman" w:cs="Times New Roman"/>
          <w:sz w:val="28"/>
          <w:szCs w:val="28"/>
        </w:rPr>
        <w:t>должны нести ответственность перед судом.</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Понятие "наемник", содержащееся в п. 2 ст. 1 Международной конвенции о борьбе с вербовкой, использованием, финансированием и обучением наемников 1989 г., устанавливает, что наемником считается также любое лицо, которое в любой другой ситуации:</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а) специально завербовано на месте или за границей для участия в совместных насильственных действиях, направленных на: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свержение правительства или подрыв конституционного порядка государства иным образом; или</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подрыв территориальной целостности государства;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б) принимая участие в таких действиях, руководствуется главным образом желанием получить значительную личную выгоду и которое побуждается к этому обещанием выплаты или выплатой материального вознаграждения;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не является ни гражданином, ни постоянным жителем государства, против которого направлены такие действия;</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г) не направлено государством для выполнения официальных обязанностей;</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д) не входит в личный состав вооруженных сил государства, на территории которого совершаются такие действия.</w:t>
      </w:r>
      <w:r w:rsidRPr="00397DF5">
        <w:rPr>
          <w:rStyle w:val="a5"/>
          <w:rFonts w:ascii="Times New Roman" w:hAnsi="Times New Roman" w:cs="Times New Roman"/>
          <w:sz w:val="28"/>
          <w:szCs w:val="28"/>
        </w:rPr>
        <w:footnoteReference w:id="10"/>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Помимо </w:t>
      </w:r>
      <w:r w:rsidR="00EE289D" w:rsidRPr="00397DF5">
        <w:rPr>
          <w:rFonts w:ascii="Times New Roman" w:hAnsi="Times New Roman" w:cs="Times New Roman"/>
          <w:sz w:val="28"/>
          <w:szCs w:val="28"/>
        </w:rPr>
        <w:t>понятийного аппарата следует отметить, что м</w:t>
      </w:r>
      <w:r w:rsidRPr="00397DF5">
        <w:rPr>
          <w:rFonts w:ascii="Times New Roman" w:hAnsi="Times New Roman" w:cs="Times New Roman"/>
          <w:sz w:val="28"/>
          <w:szCs w:val="28"/>
        </w:rPr>
        <w:t>еждународные преступления подразделяются на два основных вида: преступления по общему международному праву и конвенционные преступления. Основными преступлениями по общему международному праву являются преступления против мира, военные преступления и преступления против человечности. При этом сфера уголовной ответственности за совершение конвенционных преступлений ограничена юрисдикцией участвующих в конвенции государств. Положения международных конвенций обязывают ввести в национальное уголовное право участвующих в конвенциях государств составы преступлений, предусмотренных конвенциями. Таким образом, уголовная ответственность за совершение рассматриваемых преступлений будет наступать исключительно по национальному уголовному праву государства - участника конвенции.</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По нашему мнению, наемничество не является военным преступлением, а выступает в качестве международного конвенционного преступления.</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Во-первых, военным преступлением по международному праву признается предусмотренное в акте международного уголовного права виновно совершенное общественно опасное деяние, посягающее на установленные основополагающими принципами международного права и международным гуманитарным правом правила ведения вооруженных конфликтов международного и немеждународного характера.</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Во-вторых, Дополнительный протокол I к Женевским конвенциям 1949 г. только дает определение наемника и отмечает, что он не имеет права на статус комбатанта или военнопленного (ст. 47), но не устанавливает уголовную ответственность за совершение наемничества.</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В-третьих, наемничество не является военным преступлением по общему международному праву. Достаточно отметить, что ни в одном из уставов международных трибуналов (Нюрнбергский МВТ, Токийский МВТ, МТЮ, МТР) не предусмотрена уголовная ответственность за совершение наемничества.</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В-четвертых, разрабатываемые Комиссией международного права (КМП) проекты Кодекса преступлений против мира и безопасности человечества, формулируя в Особенной части 12 составов преступлений против мира и безопасности человечества, определяли военные преступления (п. 8) и наемничество (вербовка, использование, финансирование и обучение наемников - п. 9) в качестве самостоятельных составов.</w:t>
      </w:r>
      <w:r w:rsidRPr="00397DF5">
        <w:rPr>
          <w:rStyle w:val="a5"/>
          <w:rFonts w:ascii="Times New Roman" w:hAnsi="Times New Roman" w:cs="Times New Roman"/>
          <w:sz w:val="28"/>
          <w:szCs w:val="28"/>
        </w:rPr>
        <w:footnoteReference w:id="11"/>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В-пятых, Устав Международного уголовного суда, выступая в качестве кодифицированного международного уголовного и уголовно-процессуального правового акта, в ст. 5 определяет, что юрисдикция Суда ограничивается самыми серьезными преступлениями, вызывающими озабоченность всего международного сообщества, т.е. самыми серьезными преступлениями по общему международному праву, однако наемничество среди таких преступлений не определено, более того, описание рассматриваемого преступного деяния не включено в составы военных преступлений.</w:t>
      </w:r>
      <w:r w:rsidR="00DC268D" w:rsidRPr="00397DF5">
        <w:rPr>
          <w:rStyle w:val="a5"/>
          <w:rFonts w:ascii="Times New Roman" w:hAnsi="Times New Roman" w:cs="Times New Roman"/>
          <w:sz w:val="28"/>
          <w:szCs w:val="28"/>
        </w:rPr>
        <w:footnoteReference w:id="12"/>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И наконец, Международная конвенция о борьбе с вербовкой, использованием, финансированием и обучением наемников (1989 г.)</w:t>
      </w:r>
      <w:r w:rsidRPr="00397DF5">
        <w:rPr>
          <w:rStyle w:val="a5"/>
          <w:rFonts w:ascii="Times New Roman" w:hAnsi="Times New Roman" w:cs="Times New Roman"/>
          <w:sz w:val="28"/>
          <w:szCs w:val="28"/>
        </w:rPr>
        <w:footnoteReference w:id="13"/>
      </w:r>
      <w:r w:rsidRPr="00397DF5">
        <w:rPr>
          <w:rFonts w:ascii="Times New Roman" w:hAnsi="Times New Roman" w:cs="Times New Roman"/>
          <w:sz w:val="28"/>
          <w:szCs w:val="28"/>
        </w:rPr>
        <w:t>, вступившая в силу 20 января 2001 г., определила, что "любое лицо, совершающее любое из таких преступлений, подлежит либо судебному преследованию, либо выдаче", и конкретизировала, что объектом посягательства наемничества выступают "суверенное равенство, политическая независимость, территориальная целостность государств и самоопределение народов".</w:t>
      </w:r>
    </w:p>
    <w:p w:rsidR="000B78A4" w:rsidRPr="00397DF5" w:rsidRDefault="000B78A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Таким образом, с точки зрения международного уголовного права наемничество не является военным преступлением, а выступает в качестве самостоятельного международного конвенционального преступления, посягающего на суверенное равенство, политическую независимость, территориальную целостность государств и самоопределение народов. В свою очередь, широкое толкование понятия "международный мир" позволяет российскому законодателю определить, что военные преступления и различные виды наемничества являются самостоятельными видовыми группами преступлений против мира и безопасности человечества.</w:t>
      </w:r>
    </w:p>
    <w:p w:rsidR="000B78A4" w:rsidRPr="00397DF5" w:rsidRDefault="000B78A4" w:rsidP="00397DF5">
      <w:pPr>
        <w:spacing w:after="0" w:line="360" w:lineRule="auto"/>
        <w:rPr>
          <w:rFonts w:ascii="Times New Roman" w:hAnsi="Times New Roman" w:cs="Times New Roman"/>
          <w:sz w:val="28"/>
          <w:szCs w:val="28"/>
        </w:rPr>
      </w:pP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ED0D5D" w:rsidRPr="00397DF5" w:rsidRDefault="00ED0D5D" w:rsidP="00397DF5">
      <w:pPr>
        <w:widowControl w:val="0"/>
        <w:autoSpaceDE w:val="0"/>
        <w:autoSpaceDN w:val="0"/>
        <w:adjustRightInd w:val="0"/>
        <w:spacing w:after="0" w:line="360" w:lineRule="auto"/>
        <w:ind w:right="283"/>
        <w:outlineLvl w:val="2"/>
        <w:rPr>
          <w:rFonts w:ascii="Times New Roman" w:hAnsi="Times New Roman" w:cs="Times New Roman"/>
          <w:sz w:val="28"/>
          <w:szCs w:val="28"/>
        </w:rPr>
      </w:pPr>
    </w:p>
    <w:p w:rsidR="006331D9" w:rsidRPr="00397DF5" w:rsidRDefault="006331D9" w:rsidP="00397DF5">
      <w:pPr>
        <w:widowControl w:val="0"/>
        <w:autoSpaceDE w:val="0"/>
        <w:autoSpaceDN w:val="0"/>
        <w:adjustRightInd w:val="0"/>
        <w:spacing w:after="0" w:line="360" w:lineRule="auto"/>
        <w:ind w:right="283"/>
        <w:outlineLvl w:val="2"/>
        <w:rPr>
          <w:rFonts w:ascii="Times New Roman" w:hAnsi="Times New Roman" w:cs="Times New Roman"/>
          <w:sz w:val="28"/>
          <w:szCs w:val="28"/>
        </w:rPr>
      </w:pPr>
    </w:p>
    <w:p w:rsidR="001C27CD" w:rsidRPr="00397DF5" w:rsidRDefault="001C27CD" w:rsidP="00397DF5">
      <w:pPr>
        <w:widowControl w:val="0"/>
        <w:autoSpaceDE w:val="0"/>
        <w:autoSpaceDN w:val="0"/>
        <w:adjustRightInd w:val="0"/>
        <w:spacing w:after="0" w:line="360" w:lineRule="auto"/>
        <w:ind w:right="283"/>
        <w:outlineLvl w:val="2"/>
        <w:rPr>
          <w:rFonts w:ascii="Times New Roman" w:hAnsi="Times New Roman" w:cs="Times New Roman"/>
          <w:sz w:val="28"/>
          <w:szCs w:val="28"/>
        </w:rPr>
      </w:pPr>
    </w:p>
    <w:p w:rsidR="00ED0D5D" w:rsidRPr="00397DF5" w:rsidRDefault="002D73E9" w:rsidP="00397DF5">
      <w:pPr>
        <w:widowControl w:val="0"/>
        <w:autoSpaceDE w:val="0"/>
        <w:autoSpaceDN w:val="0"/>
        <w:adjustRightInd w:val="0"/>
        <w:spacing w:after="0" w:line="360" w:lineRule="auto"/>
        <w:ind w:right="284"/>
        <w:jc w:val="center"/>
        <w:outlineLvl w:val="2"/>
        <w:rPr>
          <w:rFonts w:ascii="Times New Roman" w:hAnsi="Times New Roman" w:cs="Times New Roman"/>
          <w:sz w:val="28"/>
          <w:szCs w:val="28"/>
        </w:rPr>
      </w:pPr>
      <w:r w:rsidRPr="00397DF5">
        <w:rPr>
          <w:rFonts w:ascii="Times New Roman" w:hAnsi="Times New Roman" w:cs="Times New Roman"/>
          <w:b/>
          <w:sz w:val="28"/>
          <w:szCs w:val="28"/>
        </w:rPr>
        <w:t>Глава 2. Уголовно правовая характеристика</w:t>
      </w:r>
      <w:r w:rsidR="00ED0D5D" w:rsidRPr="00397DF5">
        <w:rPr>
          <w:rFonts w:ascii="Times New Roman" w:hAnsi="Times New Roman" w:cs="Times New Roman"/>
          <w:b/>
          <w:sz w:val="28"/>
          <w:szCs w:val="28"/>
        </w:rPr>
        <w:t xml:space="preserve"> наемничества </w:t>
      </w:r>
      <w:r w:rsidRPr="00397DF5">
        <w:rPr>
          <w:rFonts w:ascii="Times New Roman" w:hAnsi="Times New Roman" w:cs="Times New Roman"/>
          <w:b/>
          <w:sz w:val="28"/>
          <w:szCs w:val="28"/>
        </w:rPr>
        <w:t>в УК РФ.</w:t>
      </w:r>
    </w:p>
    <w:p w:rsidR="00AD3676" w:rsidRPr="00397DF5" w:rsidRDefault="002D73E9" w:rsidP="00397DF5">
      <w:pPr>
        <w:widowControl w:val="0"/>
        <w:autoSpaceDE w:val="0"/>
        <w:autoSpaceDN w:val="0"/>
        <w:adjustRightInd w:val="0"/>
        <w:spacing w:after="0" w:line="360" w:lineRule="auto"/>
        <w:ind w:left="-567" w:right="283" w:firstLine="567"/>
        <w:jc w:val="center"/>
        <w:rPr>
          <w:rFonts w:ascii="Times New Roman" w:hAnsi="Times New Roman" w:cs="Times New Roman"/>
          <w:b/>
          <w:sz w:val="28"/>
          <w:szCs w:val="28"/>
        </w:rPr>
      </w:pPr>
      <w:r w:rsidRPr="00397DF5">
        <w:rPr>
          <w:rFonts w:ascii="Times New Roman" w:hAnsi="Times New Roman" w:cs="Times New Roman"/>
          <w:b/>
          <w:sz w:val="28"/>
          <w:szCs w:val="28"/>
        </w:rPr>
        <w:t>Параграф 1. Объект преступления</w:t>
      </w:r>
      <w:r w:rsidR="00ED0D5D" w:rsidRPr="00397DF5">
        <w:rPr>
          <w:rFonts w:ascii="Times New Roman" w:hAnsi="Times New Roman" w:cs="Times New Roman"/>
          <w:b/>
          <w:sz w:val="28"/>
          <w:szCs w:val="28"/>
        </w:rPr>
        <w:t>.</w:t>
      </w:r>
    </w:p>
    <w:p w:rsidR="00AD3676" w:rsidRPr="00397DF5" w:rsidRDefault="00B93068"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Cs/>
          <w:sz w:val="28"/>
          <w:szCs w:val="28"/>
        </w:rPr>
        <w:t>Уголовный кодекс РФ в</w:t>
      </w:r>
      <w:r w:rsidR="00AD3676" w:rsidRPr="00397DF5">
        <w:rPr>
          <w:rFonts w:ascii="Times New Roman" w:hAnsi="Times New Roman" w:cs="Times New Roman"/>
          <w:bCs/>
          <w:sz w:val="28"/>
          <w:szCs w:val="28"/>
        </w:rPr>
        <w:t xml:space="preserve"> </w:t>
      </w:r>
      <w:hyperlink r:id="rId9" w:history="1">
        <w:r w:rsidR="00AD3676" w:rsidRPr="00397DF5">
          <w:rPr>
            <w:rFonts w:ascii="Times New Roman" w:hAnsi="Times New Roman" w:cs="Times New Roman"/>
            <w:bCs/>
            <w:sz w:val="28"/>
            <w:szCs w:val="28"/>
          </w:rPr>
          <w:t>ст. 359</w:t>
        </w:r>
      </w:hyperlink>
      <w:r w:rsidR="005A2CB5" w:rsidRPr="00397DF5">
        <w:rPr>
          <w:rFonts w:ascii="Times New Roman" w:hAnsi="Times New Roman" w:cs="Times New Roman"/>
          <w:b/>
          <w:bCs/>
          <w:sz w:val="28"/>
          <w:szCs w:val="28"/>
        </w:rPr>
        <w:t xml:space="preserve"> </w:t>
      </w:r>
      <w:r w:rsidR="005A2CB5" w:rsidRPr="00397DF5">
        <w:rPr>
          <w:rFonts w:ascii="Times New Roman" w:hAnsi="Times New Roman" w:cs="Times New Roman"/>
          <w:bCs/>
          <w:sz w:val="28"/>
          <w:szCs w:val="28"/>
        </w:rPr>
        <w:t xml:space="preserve">в примечание 1 </w:t>
      </w:r>
      <w:r w:rsidRPr="00397DF5">
        <w:rPr>
          <w:rFonts w:ascii="Times New Roman" w:hAnsi="Times New Roman" w:cs="Times New Roman"/>
          <w:bCs/>
          <w:sz w:val="28"/>
          <w:szCs w:val="28"/>
        </w:rPr>
        <w:t>говорит</w:t>
      </w:r>
      <w:r w:rsidR="005A2CB5" w:rsidRPr="00397DF5">
        <w:rPr>
          <w:rFonts w:ascii="Times New Roman" w:hAnsi="Times New Roman" w:cs="Times New Roman"/>
          <w:bCs/>
          <w:sz w:val="28"/>
          <w:szCs w:val="28"/>
        </w:rPr>
        <w:t>, что н</w:t>
      </w:r>
      <w:r w:rsidR="00AD3676" w:rsidRPr="00397DF5">
        <w:rPr>
          <w:rFonts w:ascii="Times New Roman" w:hAnsi="Times New Roman" w:cs="Times New Roman"/>
          <w:bCs/>
          <w:sz w:val="28"/>
          <w:szCs w:val="28"/>
        </w:rPr>
        <w:t>аемником</w:t>
      </w:r>
      <w:r w:rsidR="005A2CB5" w:rsidRPr="00397DF5">
        <w:rPr>
          <w:rFonts w:ascii="Times New Roman" w:hAnsi="Times New Roman" w:cs="Times New Roman"/>
          <w:sz w:val="28"/>
          <w:szCs w:val="28"/>
        </w:rPr>
        <w:t xml:space="preserve"> признается лицо,</w:t>
      </w:r>
      <w:r w:rsidR="00AD3676" w:rsidRPr="00397DF5">
        <w:rPr>
          <w:rFonts w:ascii="Times New Roman" w:hAnsi="Times New Roman" w:cs="Times New Roman"/>
          <w:sz w:val="28"/>
          <w:szCs w:val="28"/>
        </w:rPr>
        <w:t xml:space="preserve"> действующее в целях получения</w:t>
      </w:r>
      <w:r w:rsidRPr="00397DF5">
        <w:rPr>
          <w:rFonts w:ascii="Times New Roman" w:hAnsi="Times New Roman" w:cs="Times New Roman"/>
          <w:sz w:val="28"/>
          <w:szCs w:val="28"/>
        </w:rPr>
        <w:t xml:space="preserve"> материального</w:t>
      </w:r>
      <w:r w:rsidR="00AD3676" w:rsidRPr="00397DF5">
        <w:rPr>
          <w:rFonts w:ascii="Times New Roman" w:hAnsi="Times New Roman" w:cs="Times New Roman"/>
          <w:sz w:val="28"/>
          <w:szCs w:val="28"/>
        </w:rPr>
        <w:t xml:space="preserve"> вознаграждения и не явл</w:t>
      </w:r>
      <w:r w:rsidR="005A2CB5" w:rsidRPr="00397DF5">
        <w:rPr>
          <w:rFonts w:ascii="Times New Roman" w:hAnsi="Times New Roman" w:cs="Times New Roman"/>
          <w:sz w:val="28"/>
          <w:szCs w:val="28"/>
        </w:rPr>
        <w:t>яющееся гражданином государства</w:t>
      </w:r>
      <w:r w:rsidR="00AD3676" w:rsidRPr="00397DF5">
        <w:rPr>
          <w:rFonts w:ascii="Times New Roman" w:hAnsi="Times New Roman" w:cs="Times New Roman"/>
          <w:sz w:val="28"/>
          <w:szCs w:val="28"/>
        </w:rPr>
        <w:t xml:space="preserve">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r w:rsidR="006331D9" w:rsidRPr="00397DF5">
        <w:rPr>
          <w:rStyle w:val="a5"/>
          <w:rFonts w:ascii="Times New Roman" w:hAnsi="Times New Roman" w:cs="Times New Roman"/>
          <w:sz w:val="28"/>
          <w:szCs w:val="28"/>
        </w:rPr>
        <w:footnoteReference w:id="14"/>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Наемничество активизирует вооруженные конфликты, способствует поддержанию военного психоза, и в этом состоит его опасность. Наемничество как средство и метод ведения войны запрещено Генеральной Ассамблеей ООН. Каждое государство - член ООН обязано воздерживаться от организации или поощрения организации нерегулярных сил или вооруженных банд, в том числе наемников, для вторжения на те</w:t>
      </w:r>
      <w:r w:rsidR="005A2CB5" w:rsidRPr="00397DF5">
        <w:rPr>
          <w:rFonts w:ascii="Times New Roman" w:hAnsi="Times New Roman" w:cs="Times New Roman"/>
          <w:sz w:val="28"/>
          <w:szCs w:val="28"/>
        </w:rPr>
        <w:t>рриторию другого государства</w:t>
      </w:r>
      <w:r w:rsidRPr="00397DF5">
        <w:rPr>
          <w:rFonts w:ascii="Times New Roman" w:hAnsi="Times New Roman" w:cs="Times New Roman"/>
          <w:sz w:val="28"/>
          <w:szCs w:val="28"/>
        </w:rPr>
        <w:t>.</w:t>
      </w:r>
      <w:r w:rsidR="005A2CB5" w:rsidRPr="00397DF5">
        <w:rPr>
          <w:rStyle w:val="a5"/>
          <w:rFonts w:ascii="Times New Roman" w:hAnsi="Times New Roman" w:cs="Times New Roman"/>
          <w:sz w:val="28"/>
          <w:szCs w:val="28"/>
        </w:rPr>
        <w:footnoteReference w:id="15"/>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Объектом</w:t>
      </w:r>
      <w:r w:rsidRPr="00397DF5">
        <w:rPr>
          <w:rFonts w:ascii="Times New Roman" w:hAnsi="Times New Roman" w:cs="Times New Roman"/>
          <w:sz w:val="28"/>
          <w:szCs w:val="28"/>
        </w:rPr>
        <w:t xml:space="preserve"> наемничества являются мир и мирное сосуществование государств и народов.</w:t>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Наемничество </w:t>
      </w:r>
      <w:hyperlink r:id="rId10" w:history="1">
        <w:r w:rsidRPr="00397DF5">
          <w:rPr>
            <w:rFonts w:ascii="Times New Roman" w:hAnsi="Times New Roman" w:cs="Times New Roman"/>
            <w:sz w:val="28"/>
            <w:szCs w:val="28"/>
          </w:rPr>
          <w:t>(ч. 1 ст. 359</w:t>
        </w:r>
        <w:r w:rsidR="006F3589" w:rsidRPr="00397DF5">
          <w:rPr>
            <w:rFonts w:ascii="Times New Roman" w:hAnsi="Times New Roman" w:cs="Times New Roman"/>
            <w:sz w:val="28"/>
            <w:szCs w:val="28"/>
          </w:rPr>
          <w:t xml:space="preserve"> УК РФ</w:t>
        </w:r>
        <w:r w:rsidRPr="00397DF5">
          <w:rPr>
            <w:rFonts w:ascii="Times New Roman" w:hAnsi="Times New Roman" w:cs="Times New Roman"/>
            <w:sz w:val="28"/>
            <w:szCs w:val="28"/>
          </w:rPr>
          <w:t>)</w:t>
        </w:r>
      </w:hyperlink>
      <w:r w:rsidRPr="00397DF5">
        <w:rPr>
          <w:rFonts w:ascii="Times New Roman" w:hAnsi="Times New Roman" w:cs="Times New Roman"/>
          <w:sz w:val="28"/>
          <w:szCs w:val="28"/>
        </w:rPr>
        <w:t xml:space="preserve"> с </w:t>
      </w:r>
      <w:r w:rsidRPr="00397DF5">
        <w:rPr>
          <w:rFonts w:ascii="Times New Roman" w:hAnsi="Times New Roman" w:cs="Times New Roman"/>
          <w:b/>
          <w:bCs/>
          <w:sz w:val="28"/>
          <w:szCs w:val="28"/>
        </w:rPr>
        <w:t>объективной стороны</w:t>
      </w:r>
      <w:r w:rsidRPr="00397DF5">
        <w:rPr>
          <w:rFonts w:ascii="Times New Roman" w:hAnsi="Times New Roman" w:cs="Times New Roman"/>
          <w:sz w:val="28"/>
          <w:szCs w:val="28"/>
        </w:rPr>
        <w:t xml:space="preserve"> включает: 1) вербовку; 2) обучение; 3) финансирование или 4) иное материальное обеспечение наемника; а равно 5) использование наемника в вооруженном конфликте или военных действиях.</w:t>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Вербовка наемников</w:t>
      </w:r>
      <w:r w:rsidRPr="00397DF5">
        <w:rPr>
          <w:rFonts w:ascii="Times New Roman" w:hAnsi="Times New Roman" w:cs="Times New Roman"/>
          <w:sz w:val="28"/>
          <w:szCs w:val="28"/>
        </w:rPr>
        <w:t xml:space="preserve"> состоит в подборе людей для участия в вооруженном конфликте или военных действиях за определенное материальное вознаграждение. Это и поиск, и приглашение людей для военной выучки, чтобы использовать их в вооруженном конфликте или в военных действиях.</w:t>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Обучение наемников</w:t>
      </w:r>
      <w:r w:rsidRPr="00397DF5">
        <w:rPr>
          <w:rFonts w:ascii="Times New Roman" w:hAnsi="Times New Roman" w:cs="Times New Roman"/>
          <w:sz w:val="28"/>
          <w:szCs w:val="28"/>
        </w:rPr>
        <w:t xml:space="preserve"> заключается в целенаправленной тренировке, занятиях по овладению и использованию оружия, боевых припасов, тактики ведения боя.</w:t>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Наемничество всегда сопряжено с финансированием (обеспечением денежными средствами) или иным материальным обеспечением, которое заключается в экипировке обмундированием, в вооружении наемников, обеспечении их боеприпасами, средствами передвижения и т.п.</w:t>
      </w:r>
    </w:p>
    <w:p w:rsidR="00AD3676" w:rsidRPr="00397DF5" w:rsidRDefault="00AD3676"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Под </w:t>
      </w:r>
      <w:r w:rsidRPr="00397DF5">
        <w:rPr>
          <w:rFonts w:ascii="Times New Roman" w:hAnsi="Times New Roman" w:cs="Times New Roman"/>
          <w:b/>
          <w:bCs/>
          <w:sz w:val="28"/>
          <w:szCs w:val="28"/>
        </w:rPr>
        <w:t>использованием наемника</w:t>
      </w:r>
      <w:r w:rsidRPr="00397DF5">
        <w:rPr>
          <w:rFonts w:ascii="Times New Roman" w:hAnsi="Times New Roman" w:cs="Times New Roman"/>
          <w:sz w:val="28"/>
          <w:szCs w:val="28"/>
        </w:rPr>
        <w:t xml:space="preserve"> следует понимать привлечение его к боевым операциям, выполнение им приказов, поручений или распоряжений по обеспечению акций военного характера и т.д.</w:t>
      </w:r>
    </w:p>
    <w:p w:rsidR="00B93068" w:rsidRPr="00397DF5" w:rsidRDefault="00B93068" w:rsidP="00397DF5">
      <w:pPr>
        <w:autoSpaceDE w:val="0"/>
        <w:autoSpaceDN w:val="0"/>
        <w:adjustRightInd w:val="0"/>
        <w:spacing w:after="0" w:line="360" w:lineRule="auto"/>
        <w:ind w:left="-567" w:right="283" w:firstLine="567"/>
        <w:jc w:val="center"/>
        <w:rPr>
          <w:rFonts w:ascii="Times New Roman" w:hAnsi="Times New Roman" w:cs="Times New Roman"/>
          <w:b/>
          <w:sz w:val="28"/>
          <w:szCs w:val="28"/>
        </w:rPr>
      </w:pPr>
      <w:r w:rsidRPr="00397DF5">
        <w:rPr>
          <w:rFonts w:ascii="Times New Roman" w:hAnsi="Times New Roman" w:cs="Times New Roman"/>
          <w:b/>
          <w:sz w:val="28"/>
          <w:szCs w:val="28"/>
        </w:rPr>
        <w:t>Па</w:t>
      </w:r>
      <w:r w:rsidR="002D73E9" w:rsidRPr="00397DF5">
        <w:rPr>
          <w:rFonts w:ascii="Times New Roman" w:hAnsi="Times New Roman" w:cs="Times New Roman"/>
          <w:b/>
          <w:sz w:val="28"/>
          <w:szCs w:val="28"/>
        </w:rPr>
        <w:t>раграф 2. Субъект преступления</w:t>
      </w:r>
      <w:r w:rsidRPr="00397DF5">
        <w:rPr>
          <w:rFonts w:ascii="Times New Roman" w:hAnsi="Times New Roman" w:cs="Times New Roman"/>
          <w:b/>
          <w:sz w:val="28"/>
          <w:szCs w:val="28"/>
        </w:rPr>
        <w:t>.</w:t>
      </w:r>
    </w:p>
    <w:p w:rsidR="001C27CD" w:rsidRPr="00397DF5" w:rsidRDefault="001C27CD" w:rsidP="00397DF5">
      <w:pPr>
        <w:widowControl w:val="0"/>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Субъект</w:t>
      </w:r>
      <w:r w:rsidRPr="00397DF5">
        <w:rPr>
          <w:rFonts w:ascii="Times New Roman" w:hAnsi="Times New Roman" w:cs="Times New Roman"/>
          <w:sz w:val="28"/>
          <w:szCs w:val="28"/>
        </w:rPr>
        <w:t xml:space="preserve"> данного преступления - лицо, достигшее 16-летнего возраста.</w:t>
      </w:r>
    </w:p>
    <w:p w:rsidR="001C27CD" w:rsidRPr="00397DF5" w:rsidRDefault="001C27C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b/>
          <w:bCs/>
          <w:sz w:val="28"/>
          <w:szCs w:val="28"/>
        </w:rPr>
        <w:t>Субъективная сторона</w:t>
      </w:r>
      <w:r w:rsidRPr="00397DF5">
        <w:rPr>
          <w:rFonts w:ascii="Times New Roman" w:hAnsi="Times New Roman" w:cs="Times New Roman"/>
          <w:sz w:val="28"/>
          <w:szCs w:val="28"/>
        </w:rPr>
        <w:t xml:space="preserve"> наемничества характеризуется прямым умыслом. Виновный осознает, что осуществляет действия по вербовке, обучению, финансированию или иному материальному обеспечению наемника либо использует его в вооруженном конфликте или военных действиях, и желает совершить такие действия.</w:t>
      </w:r>
    </w:p>
    <w:p w:rsidR="006F3589" w:rsidRPr="00397DF5" w:rsidRDefault="00E702C6"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hyperlink r:id="rId11" w:history="1">
        <w:r w:rsidR="006F3589" w:rsidRPr="00397DF5">
          <w:rPr>
            <w:rFonts w:ascii="Times New Roman" w:hAnsi="Times New Roman" w:cs="Times New Roman"/>
            <w:sz w:val="28"/>
            <w:szCs w:val="28"/>
          </w:rPr>
          <w:t>Часть 2 ст. 359</w:t>
        </w:r>
      </w:hyperlink>
      <w:r w:rsidR="006F3589" w:rsidRPr="00397DF5">
        <w:rPr>
          <w:rFonts w:ascii="Times New Roman" w:hAnsi="Times New Roman" w:cs="Times New Roman"/>
          <w:sz w:val="28"/>
          <w:szCs w:val="28"/>
        </w:rPr>
        <w:t xml:space="preserve"> предусматривает два квалифицирующих признака рассматриваемого преступления:</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1) использование виновным при совершении преступления своего служебного положения (в этом случае субъектами преступления могут быть должностные лица, государственные и муниципальные служащие, а также лица, выполняющие управленческие функции в коммерческих или иных организациях);</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2) совершение наемничества в отношении несовершеннолетнего (вербовка, обучение, финансирование или иное материальное обеспечение, а также использование в вооруженном конфликте или в военных действиях в качестве наемника лица, не достигшего 18-летнего возраста).</w:t>
      </w:r>
      <w:r w:rsidR="00C63FBF" w:rsidRPr="00397DF5">
        <w:rPr>
          <w:rStyle w:val="a5"/>
          <w:rFonts w:ascii="Times New Roman" w:hAnsi="Times New Roman" w:cs="Times New Roman"/>
          <w:sz w:val="28"/>
          <w:szCs w:val="28"/>
        </w:rPr>
        <w:footnoteReference w:id="16"/>
      </w:r>
    </w:p>
    <w:p w:rsidR="006F3589" w:rsidRPr="00397DF5" w:rsidRDefault="00E702C6"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hyperlink r:id="rId12" w:history="1">
        <w:r w:rsidR="006F3589" w:rsidRPr="00397DF5">
          <w:rPr>
            <w:rFonts w:ascii="Times New Roman" w:hAnsi="Times New Roman" w:cs="Times New Roman"/>
            <w:sz w:val="28"/>
            <w:szCs w:val="28"/>
          </w:rPr>
          <w:t>Часть 3 ст. 359</w:t>
        </w:r>
      </w:hyperlink>
      <w:r w:rsidR="006F3589" w:rsidRPr="00397DF5">
        <w:rPr>
          <w:rFonts w:ascii="Times New Roman" w:hAnsi="Times New Roman" w:cs="Times New Roman"/>
          <w:sz w:val="28"/>
          <w:szCs w:val="28"/>
        </w:rPr>
        <w:t xml:space="preserve"> УК содержит самостоятельный состав преступления, связанный с наемничеством.</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Объективная сторона этого преступления характеризуется действиями, состоящими в личном участии лица в вооруженном конфликте или военных действиях. В число обязательных объективных признаков также включается обстановка военных действий или вооруженного конфликта. Состав преступления, предусмотренного </w:t>
      </w:r>
      <w:hyperlink r:id="rId13" w:history="1">
        <w:r w:rsidRPr="00397DF5">
          <w:rPr>
            <w:rFonts w:ascii="Times New Roman" w:hAnsi="Times New Roman" w:cs="Times New Roman"/>
            <w:sz w:val="28"/>
            <w:szCs w:val="28"/>
          </w:rPr>
          <w:t>ч. 3 ст. 359</w:t>
        </w:r>
      </w:hyperlink>
      <w:r w:rsidRPr="00397DF5">
        <w:rPr>
          <w:rFonts w:ascii="Times New Roman" w:hAnsi="Times New Roman" w:cs="Times New Roman"/>
          <w:sz w:val="28"/>
          <w:szCs w:val="28"/>
        </w:rPr>
        <w:t xml:space="preserve"> УК, является формальным. Оно окончено с того момента, как лицо, завербованное в качестве наемника, совершает действия, состоящие в его непосредственном участии в планировании или проведении боевых действий и военных операций.</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Субъективная сторона преступления характеризуется виной в виде прямого умысла. Лицо осознает, что участвует в качестве наемника в вооруженном конфликте или военных действиях, и желает действовать таким образом. Обязательным субъективным признаком в данном случае является цель - получение лицом материального вознаграждения за свое участие в вооруженном конфликте или военных действиях.</w:t>
      </w:r>
      <w:r w:rsidR="00C63FBF" w:rsidRPr="00397DF5">
        <w:rPr>
          <w:rStyle w:val="a5"/>
          <w:rFonts w:ascii="Times New Roman" w:hAnsi="Times New Roman" w:cs="Times New Roman"/>
          <w:sz w:val="28"/>
          <w:szCs w:val="28"/>
        </w:rPr>
        <w:footnoteReference w:id="17"/>
      </w:r>
    </w:p>
    <w:p w:rsidR="005D0E94"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Субъект преступления, предусмотренного </w:t>
      </w:r>
      <w:hyperlink r:id="rId14" w:history="1">
        <w:r w:rsidRPr="00397DF5">
          <w:rPr>
            <w:rFonts w:ascii="Times New Roman" w:hAnsi="Times New Roman" w:cs="Times New Roman"/>
            <w:sz w:val="28"/>
            <w:szCs w:val="28"/>
          </w:rPr>
          <w:t>ч. 3 ст. 359</w:t>
        </w:r>
      </w:hyperlink>
      <w:r w:rsidRPr="00397DF5">
        <w:rPr>
          <w:rFonts w:ascii="Times New Roman" w:hAnsi="Times New Roman" w:cs="Times New Roman"/>
          <w:sz w:val="28"/>
          <w:szCs w:val="28"/>
        </w:rPr>
        <w:t xml:space="preserve"> УК, - специальный: лицо, завербованное в качестве наемника. Понятие наемника, законодательно определенное в </w:t>
      </w:r>
      <w:hyperlink r:id="rId15" w:history="1">
        <w:r w:rsidRPr="00397DF5">
          <w:rPr>
            <w:rFonts w:ascii="Times New Roman" w:hAnsi="Times New Roman" w:cs="Times New Roman"/>
            <w:sz w:val="28"/>
            <w:szCs w:val="28"/>
          </w:rPr>
          <w:t>примечании к ст. 359</w:t>
        </w:r>
      </w:hyperlink>
      <w:r w:rsidRPr="00397DF5">
        <w:rPr>
          <w:rFonts w:ascii="Times New Roman" w:hAnsi="Times New Roman" w:cs="Times New Roman"/>
          <w:sz w:val="28"/>
          <w:szCs w:val="28"/>
        </w:rPr>
        <w:t xml:space="preserve"> УК, практически совпадает с рассмотренным ранее международно-правовым определением.</w:t>
      </w:r>
    </w:p>
    <w:p w:rsidR="005D0E94" w:rsidRPr="00397DF5" w:rsidRDefault="005D0E94" w:rsidP="00397DF5">
      <w:pPr>
        <w:autoSpaceDE w:val="0"/>
        <w:autoSpaceDN w:val="0"/>
        <w:adjustRightInd w:val="0"/>
        <w:spacing w:after="0" w:line="360" w:lineRule="auto"/>
        <w:ind w:left="-567" w:right="284"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На сегодняшний день, в судебной практики данного рода преступления еще не существовало, и все же это да поры, до времени. В связи с обострившейся ситуации в мире, преступления не заставили себя ждать. В итоге 26 ноября 2014 г. Нальчикский городской суд Кабардино-Балкарской Республики осудил гражданина </w:t>
      </w:r>
      <w:r w:rsidRPr="00397DF5">
        <w:rPr>
          <w:rStyle w:val="fio1"/>
          <w:rFonts w:ascii="Times New Roman" w:hAnsi="Times New Roman" w:cs="Times New Roman"/>
          <w:bCs/>
          <w:sz w:val="28"/>
          <w:szCs w:val="28"/>
          <w:shd w:val="clear" w:color="auto" w:fill="FFFFFF"/>
        </w:rPr>
        <w:t xml:space="preserve">Нагоева М.З., совершившее умышленное преступление против мира и безопасности человечества по части 3 статьи 359 УК РФ, за участие в вооруженном военном конфликте на стороне «Вооруженной оппозиции», против Сирийской Арабской республики. Таким образом гражданин Нагоев М.З. получил </w:t>
      </w:r>
      <w:r w:rsidRPr="00397DF5">
        <w:rPr>
          <w:rFonts w:ascii="Times New Roman" w:hAnsi="Times New Roman" w:cs="Times New Roman"/>
          <w:sz w:val="28"/>
          <w:szCs w:val="28"/>
          <w:shd w:val="clear" w:color="auto" w:fill="FFFFFF"/>
        </w:rPr>
        <w:t>наказание в виде лишения свободы сроком на 4(четыре) года с отбыванием наказания в исправительной колонии общего режима с ограничением свободы сроком на 6 (шесть) месяцев, установив ему в соответствии с ч.1</w:t>
      </w:r>
      <w:r w:rsidRPr="00397DF5">
        <w:rPr>
          <w:rStyle w:val="apple-converted-space"/>
          <w:rFonts w:ascii="Times New Roman" w:hAnsi="Times New Roman" w:cs="Times New Roman"/>
          <w:sz w:val="28"/>
          <w:szCs w:val="28"/>
          <w:shd w:val="clear" w:color="auto" w:fill="FFFFFF"/>
        </w:rPr>
        <w:t> </w:t>
      </w:r>
      <w:hyperlink r:id="rId16" w:history="1">
        <w:r w:rsidRPr="00397DF5">
          <w:rPr>
            <w:rStyle w:val="ad"/>
            <w:rFonts w:ascii="Times New Roman" w:hAnsi="Times New Roman" w:cs="Times New Roman"/>
            <w:color w:val="auto"/>
            <w:sz w:val="28"/>
            <w:szCs w:val="28"/>
            <w:u w:val="none"/>
            <w:shd w:val="clear" w:color="auto" w:fill="FFFFFF"/>
          </w:rPr>
          <w:t>ст.53 УК РФ</w:t>
        </w:r>
      </w:hyperlink>
      <w:r w:rsidRPr="00397DF5">
        <w:rPr>
          <w:rFonts w:ascii="Times New Roman" w:hAnsi="Times New Roman" w:cs="Times New Roman"/>
          <w:sz w:val="28"/>
          <w:szCs w:val="28"/>
          <w:shd w:val="clear" w:color="auto" w:fill="FFFFFF"/>
        </w:rPr>
        <w:t>, после отбытия срока наказания в виде лишения свободы, следующие ограничения: не изменять место жительства или пребывания, место работы или учебы, а также выезд за пределы территории соответствующего муниципального образования по месту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 и являться туда для регистрации один раз в месяц; не уходить из постоянного место проживания с 22 часов вечера до 6 часов утра.</w:t>
      </w:r>
      <w:r w:rsidRPr="00397DF5">
        <w:rPr>
          <w:rStyle w:val="a5"/>
          <w:rFonts w:ascii="Times New Roman" w:hAnsi="Times New Roman" w:cs="Times New Roman"/>
          <w:sz w:val="28"/>
          <w:szCs w:val="28"/>
          <w:shd w:val="clear" w:color="auto" w:fill="FFFFFF"/>
        </w:rPr>
        <w:footnoteReference w:id="18"/>
      </w:r>
    </w:p>
    <w:p w:rsidR="002D73E9" w:rsidRPr="00397DF5" w:rsidRDefault="002D73E9" w:rsidP="00397DF5">
      <w:pPr>
        <w:autoSpaceDE w:val="0"/>
        <w:autoSpaceDN w:val="0"/>
        <w:adjustRightInd w:val="0"/>
        <w:spacing w:after="0" w:line="360" w:lineRule="auto"/>
        <w:ind w:left="-567" w:right="283" w:firstLine="567"/>
        <w:jc w:val="center"/>
        <w:rPr>
          <w:rFonts w:ascii="Times New Roman" w:hAnsi="Times New Roman" w:cs="Times New Roman"/>
          <w:b/>
          <w:sz w:val="28"/>
          <w:szCs w:val="28"/>
        </w:rPr>
      </w:pPr>
      <w:r w:rsidRPr="00397DF5">
        <w:rPr>
          <w:rFonts w:ascii="Times New Roman" w:hAnsi="Times New Roman" w:cs="Times New Roman"/>
          <w:b/>
          <w:sz w:val="28"/>
          <w:szCs w:val="28"/>
        </w:rPr>
        <w:t>Параграф 3. Проблемные вопросы квалификации наемничества.</w:t>
      </w:r>
    </w:p>
    <w:p w:rsidR="00DD287A" w:rsidRPr="00397DF5" w:rsidRDefault="004D1DB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Анализируемое преступление относится к так называемым формальным; оно считается оконченным с момента осуществления одного из действий, предусмотренных </w:t>
      </w:r>
      <w:hyperlink r:id="rId17" w:history="1">
        <w:r w:rsidRPr="00397DF5">
          <w:rPr>
            <w:rFonts w:ascii="Times New Roman" w:hAnsi="Times New Roman" w:cs="Times New Roman"/>
            <w:sz w:val="28"/>
            <w:szCs w:val="28"/>
          </w:rPr>
          <w:t>ч. 1 ст. 359</w:t>
        </w:r>
      </w:hyperlink>
      <w:r w:rsidRPr="00397DF5">
        <w:rPr>
          <w:rFonts w:ascii="Times New Roman" w:hAnsi="Times New Roman" w:cs="Times New Roman"/>
          <w:sz w:val="28"/>
          <w:szCs w:val="28"/>
        </w:rPr>
        <w:t xml:space="preserve"> УК РФ.</w:t>
      </w:r>
    </w:p>
    <w:p w:rsidR="00DD287A" w:rsidRPr="00397DF5" w:rsidRDefault="004D1DB4"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 xml:space="preserve">Квалифицирующими признаками рассматриваемого преступления являются его совершение: 1) с использованием служебного положения; 2) в отношении несовершеннолетнего. Под </w:t>
      </w:r>
      <w:r w:rsidRPr="00397DF5">
        <w:rPr>
          <w:rFonts w:ascii="Times New Roman" w:hAnsi="Times New Roman" w:cs="Times New Roman"/>
          <w:b/>
          <w:bCs/>
          <w:sz w:val="28"/>
          <w:szCs w:val="28"/>
        </w:rPr>
        <w:t>использованием виновным служебного положения</w:t>
      </w:r>
      <w:r w:rsidRPr="00397DF5">
        <w:rPr>
          <w:rFonts w:ascii="Times New Roman" w:hAnsi="Times New Roman" w:cs="Times New Roman"/>
          <w:sz w:val="28"/>
          <w:szCs w:val="28"/>
        </w:rPr>
        <w:t xml:space="preserve"> (</w:t>
      </w:r>
      <w:hyperlink r:id="rId18" w:history="1">
        <w:r w:rsidRPr="00397DF5">
          <w:rPr>
            <w:rFonts w:ascii="Times New Roman" w:hAnsi="Times New Roman" w:cs="Times New Roman"/>
            <w:sz w:val="28"/>
            <w:szCs w:val="28"/>
          </w:rPr>
          <w:t>ч. 2 ст. 359</w:t>
        </w:r>
      </w:hyperlink>
      <w:r w:rsidRPr="00397DF5">
        <w:rPr>
          <w:rFonts w:ascii="Times New Roman" w:hAnsi="Times New Roman" w:cs="Times New Roman"/>
          <w:sz w:val="28"/>
          <w:szCs w:val="28"/>
        </w:rPr>
        <w:t xml:space="preserve"> УК РФ), т.е. полномочий и привилеги</w:t>
      </w:r>
      <w:r w:rsidR="00C63FBF" w:rsidRPr="00397DF5">
        <w:rPr>
          <w:rFonts w:ascii="Times New Roman" w:hAnsi="Times New Roman" w:cs="Times New Roman"/>
          <w:sz w:val="28"/>
          <w:szCs w:val="28"/>
        </w:rPr>
        <w:t>й, предоставленных по службе</w:t>
      </w:r>
      <w:r w:rsidRPr="00397DF5">
        <w:rPr>
          <w:rFonts w:ascii="Times New Roman" w:hAnsi="Times New Roman" w:cs="Times New Roman"/>
          <w:sz w:val="28"/>
          <w:szCs w:val="28"/>
        </w:rPr>
        <w:t>, понимается деяние, совершенное вопреки интересам службы как должностным лицом, так и не являющимся таковым государственным служащим или служащим органов местного самоуправления, а равно лицом, выполняющим управленческие функции в негосударственной организации, направленное на вербовку, обучение, финансирование, иное материальное обеспечение наемника либо его использование в вооруженном кон</w:t>
      </w:r>
      <w:r w:rsidR="00C63FBF" w:rsidRPr="00397DF5">
        <w:rPr>
          <w:rFonts w:ascii="Times New Roman" w:hAnsi="Times New Roman" w:cs="Times New Roman"/>
          <w:sz w:val="28"/>
          <w:szCs w:val="28"/>
        </w:rPr>
        <w:t>фликте или военных действиях</w:t>
      </w:r>
      <w:r w:rsidRPr="00397DF5">
        <w:rPr>
          <w:rFonts w:ascii="Times New Roman" w:hAnsi="Times New Roman" w:cs="Times New Roman"/>
          <w:sz w:val="28"/>
          <w:szCs w:val="28"/>
        </w:rPr>
        <w:t>. Несовершеннолетними признаются лица, которым ко времени совершения преступления исполнилось 14, но не исполнилось 18 лет</w:t>
      </w:r>
      <w:r w:rsidR="00C63FBF" w:rsidRPr="00397DF5">
        <w:rPr>
          <w:rFonts w:ascii="Times New Roman" w:hAnsi="Times New Roman" w:cs="Times New Roman"/>
          <w:sz w:val="28"/>
          <w:szCs w:val="28"/>
        </w:rPr>
        <w:t>.</w:t>
      </w:r>
      <w:r w:rsidR="00C63FBF" w:rsidRPr="00397DF5">
        <w:rPr>
          <w:rStyle w:val="a5"/>
          <w:rFonts w:ascii="Times New Roman" w:hAnsi="Times New Roman" w:cs="Times New Roman"/>
          <w:sz w:val="28"/>
          <w:szCs w:val="28"/>
        </w:rPr>
        <w:footnoteReference w:id="19"/>
      </w:r>
      <w:r w:rsidRPr="00397DF5">
        <w:rPr>
          <w:rFonts w:ascii="Times New Roman" w:hAnsi="Times New Roman" w:cs="Times New Roman"/>
          <w:sz w:val="28"/>
          <w:szCs w:val="28"/>
        </w:rPr>
        <w:t xml:space="preserve"> Действия вербовщика в отношении несовершеннолетнего должны по совокупности квалифицироваться и по </w:t>
      </w:r>
      <w:hyperlink r:id="rId19" w:history="1">
        <w:r w:rsidRPr="00397DF5">
          <w:rPr>
            <w:rFonts w:ascii="Times New Roman" w:hAnsi="Times New Roman" w:cs="Times New Roman"/>
            <w:sz w:val="28"/>
            <w:szCs w:val="28"/>
          </w:rPr>
          <w:t>ст. 150</w:t>
        </w:r>
      </w:hyperlink>
      <w:r w:rsidRPr="00397DF5">
        <w:rPr>
          <w:rFonts w:ascii="Times New Roman" w:hAnsi="Times New Roman" w:cs="Times New Roman"/>
          <w:sz w:val="28"/>
          <w:szCs w:val="28"/>
        </w:rPr>
        <w:t xml:space="preserve"> УК РФ (вовлечение несовершеннолетнег</w:t>
      </w:r>
      <w:r w:rsidR="00C63FBF" w:rsidRPr="00397DF5">
        <w:rPr>
          <w:rFonts w:ascii="Times New Roman" w:hAnsi="Times New Roman" w:cs="Times New Roman"/>
          <w:sz w:val="28"/>
          <w:szCs w:val="28"/>
        </w:rPr>
        <w:t>о в совершение преступления)</w:t>
      </w:r>
      <w:r w:rsidRPr="00397DF5">
        <w:rPr>
          <w:rFonts w:ascii="Times New Roman" w:hAnsi="Times New Roman" w:cs="Times New Roman"/>
          <w:sz w:val="28"/>
          <w:szCs w:val="28"/>
        </w:rPr>
        <w:t>.</w:t>
      </w:r>
      <w:r w:rsidR="00C63FBF" w:rsidRPr="00397DF5">
        <w:rPr>
          <w:rStyle w:val="a5"/>
          <w:rFonts w:ascii="Times New Roman" w:hAnsi="Times New Roman" w:cs="Times New Roman"/>
          <w:sz w:val="28"/>
          <w:szCs w:val="28"/>
        </w:rPr>
        <w:footnoteReference w:id="20"/>
      </w:r>
    </w:p>
    <w:p w:rsidR="00EE289D"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Исследуя правовые нормы, не трудно наткнуться на одну из проблем квалификации преступления, исходя только из самого определения.</w:t>
      </w:r>
    </w:p>
    <w:p w:rsidR="00EE289D"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Действующее уголовное законодательство России, учитывая требования международного права о введении в действие законодательства, устанавливающего уголовную ответственность за преступления против мира и безопасности человечества, предусматривает в УК РФ, наряду с другими общественно опасными деяниями, уголовную ответственность за наемничество (</w:t>
      </w:r>
      <w:hyperlink r:id="rId20" w:history="1">
        <w:r w:rsidRPr="00397DF5">
          <w:rPr>
            <w:rFonts w:ascii="Times New Roman" w:hAnsi="Times New Roman" w:cs="Times New Roman"/>
            <w:sz w:val="28"/>
            <w:szCs w:val="28"/>
          </w:rPr>
          <w:t>ст. 359</w:t>
        </w:r>
      </w:hyperlink>
      <w:r w:rsidRPr="00397DF5">
        <w:rPr>
          <w:rFonts w:ascii="Times New Roman" w:hAnsi="Times New Roman" w:cs="Times New Roman"/>
          <w:sz w:val="28"/>
          <w:szCs w:val="28"/>
        </w:rPr>
        <w:t xml:space="preserve"> УК РФ). Анализ вышеуказанной нормы позволяет сделать вывод о том, что в целом положения российского уголовного закона в своих концептуальных основах соответствуют нормам международного права о наемничестве. Однако налицо и значительные расхождения между международно-правовым определением понятия "наемник" и его определением, содержащимся в примечании к </w:t>
      </w:r>
      <w:hyperlink r:id="rId21" w:history="1">
        <w:r w:rsidRPr="00397DF5">
          <w:rPr>
            <w:rFonts w:ascii="Times New Roman" w:hAnsi="Times New Roman" w:cs="Times New Roman"/>
            <w:sz w:val="28"/>
            <w:szCs w:val="28"/>
          </w:rPr>
          <w:t>ст. 359</w:t>
        </w:r>
      </w:hyperlink>
      <w:r w:rsidRPr="00397DF5">
        <w:rPr>
          <w:rFonts w:ascii="Times New Roman" w:hAnsi="Times New Roman" w:cs="Times New Roman"/>
          <w:sz w:val="28"/>
          <w:szCs w:val="28"/>
        </w:rPr>
        <w:t xml:space="preserve"> УК РФ.</w:t>
      </w:r>
    </w:p>
    <w:p w:rsidR="00EE289D"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На мой взгляд, одним из существенных пробелов российского уголовного закона является отсутствие указания в нем на то, что наемник не должен входить в личный состав вооруженных сил государства, участвующего в вооруженном конфликте или военных действиях (так как не являются наемниками добровольцы при условии их включения в личный состав вооруженных сил воюющей стороны.</w:t>
      </w:r>
      <w:r w:rsidRPr="00397DF5">
        <w:rPr>
          <w:rStyle w:val="a5"/>
          <w:rFonts w:ascii="Times New Roman" w:hAnsi="Times New Roman" w:cs="Times New Roman"/>
          <w:sz w:val="28"/>
          <w:szCs w:val="28"/>
        </w:rPr>
        <w:footnoteReference w:id="21"/>
      </w:r>
    </w:p>
    <w:p w:rsidR="00EE289D"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К сожалению на сегодня, Россия не подписала и не ратифицировала Международную конвенцию о борьбе с вербовкой, использованием, финансированием и обучением наемников 1989 г. по причине того, что она не в полной мере отражает суть явления "наемничество", которое тесно связано с такими преступлениями, как терроризм и агрессия.</w:t>
      </w:r>
      <w:r w:rsidR="00C63FBF" w:rsidRPr="00397DF5">
        <w:rPr>
          <w:rStyle w:val="a5"/>
          <w:rFonts w:ascii="Times New Roman" w:hAnsi="Times New Roman" w:cs="Times New Roman"/>
          <w:sz w:val="28"/>
          <w:szCs w:val="28"/>
        </w:rPr>
        <w:footnoteReference w:id="22"/>
      </w:r>
      <w:r w:rsidRPr="00397DF5">
        <w:rPr>
          <w:rFonts w:ascii="Times New Roman" w:hAnsi="Times New Roman" w:cs="Times New Roman"/>
          <w:sz w:val="28"/>
          <w:szCs w:val="28"/>
        </w:rPr>
        <w:t xml:space="preserve"> Представляется, что в сложившейся ситуации с ратификацией Конвенции 1989 г. не стоит спешить, поскольку широкий подход к концепции наемничества, неконкретность отдельных формулировок, жесткий подход к проблеме выдачи наемников другим государствам, обязательность сообщений о</w:t>
      </w:r>
      <w:r w:rsidR="00C63FBF" w:rsidRPr="00397DF5">
        <w:rPr>
          <w:rFonts w:ascii="Times New Roman" w:hAnsi="Times New Roman" w:cs="Times New Roman"/>
          <w:sz w:val="28"/>
          <w:szCs w:val="28"/>
        </w:rPr>
        <w:t xml:space="preserve"> результатах разбирательства</w:t>
      </w:r>
      <w:r w:rsidRPr="00397DF5">
        <w:rPr>
          <w:rFonts w:ascii="Times New Roman" w:hAnsi="Times New Roman" w:cs="Times New Roman"/>
          <w:sz w:val="28"/>
          <w:szCs w:val="28"/>
        </w:rPr>
        <w:t>, закрепленные в ней, с одной стороны, ведут к стиранию граней с другими преступлениями международного характера, а с другой стороны, способны инициировать возникновение споров с другими государствами-участниками (вплоть до передачи спора в Международный суд).</w:t>
      </w:r>
    </w:p>
    <w:p w:rsidR="00B2417E"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Чтобы избежать этого, необходимо при подписании, ратификации или при присоединении к Конвенции сделать заявление о том, что государство не считает себя связанным положениями п. 1 ст. 17 Конвенции.</w:t>
      </w: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93422A" w:rsidRPr="00397DF5" w:rsidRDefault="0093422A"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EE289D" w:rsidRPr="00397DF5" w:rsidRDefault="00EE289D" w:rsidP="00397DF5">
      <w:pPr>
        <w:autoSpaceDE w:val="0"/>
        <w:autoSpaceDN w:val="0"/>
        <w:adjustRightInd w:val="0"/>
        <w:spacing w:after="0" w:line="360" w:lineRule="auto"/>
        <w:ind w:right="283"/>
        <w:jc w:val="both"/>
        <w:rPr>
          <w:rFonts w:ascii="Times New Roman" w:hAnsi="Times New Roman" w:cs="Times New Roman"/>
          <w:sz w:val="28"/>
          <w:szCs w:val="28"/>
        </w:rPr>
      </w:pPr>
    </w:p>
    <w:p w:rsidR="006F3589" w:rsidRPr="00397DF5" w:rsidRDefault="006F3589" w:rsidP="00397DF5">
      <w:pPr>
        <w:autoSpaceDE w:val="0"/>
        <w:autoSpaceDN w:val="0"/>
        <w:adjustRightInd w:val="0"/>
        <w:spacing w:after="0" w:line="360" w:lineRule="auto"/>
        <w:ind w:left="-567" w:right="283" w:firstLine="567"/>
        <w:jc w:val="center"/>
        <w:rPr>
          <w:rFonts w:ascii="Times New Roman" w:hAnsi="Times New Roman" w:cs="Times New Roman"/>
          <w:sz w:val="28"/>
          <w:szCs w:val="28"/>
        </w:rPr>
      </w:pPr>
      <w:r w:rsidRPr="00397DF5">
        <w:rPr>
          <w:rFonts w:ascii="Times New Roman" w:hAnsi="Times New Roman" w:cs="Times New Roman"/>
          <w:sz w:val="28"/>
          <w:szCs w:val="28"/>
        </w:rPr>
        <w:t>Заключение</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Таким образом понятие "наемник", впервые было сформулировано в Дополнительном протоколе I 1977 г. к Женевским конвенциям 1949 г., который в п. 2 ст. 47, определил, что наемник - это лицо:</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а) специально завербованное на месте или за границей, чтобы сражаться в вооруженном конфликте;</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б) фактически принимающее участие в военных действиях;</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принимающее участие в военных действиях с целью получить личную выгоду, материальное содержание которой значительно превышает вознаграждение, выплачиваемое комбатантам, входящим в личный состав вооруженных сил данного государства;</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г) не являющееся гражданином государства, находящегося в конфликте, или не проживающее на его территории;</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д) не входящее в личный состав вооруженных сил сторон, находящихся в конфликте;</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е) не посланное государством, которое не является стороной, находящейся в конфликте, для выполнения официальных обязанностей в качестве лица, входящего в состав его вооруженных сил.</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И в современном мире наемничество относится к преступлениям международного характера, которое способно нарушать принципы международного права, такие как: суверенное равенство, политическая независимость, территориальная целостность государств и самоопределение народов, угрожает стабильности избранных конституционным путем правительств и государственных органов или сложившегося правопорядка.</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Повышенная общественная опасность деятельности наемников обусловлена многочисленными фактами их участия в вооруженных конфликтах на территории бывшей Югославии, Афганистана, Приднестровья, Абхазии, Чечни.  Кроме того, мировая практика подтверждает взаимосвязь наемничества с преступлениями международного терроризма (участие наемников в свержении правительств или ином подрыве конституционного порядка или территориальной целостности государств) и агрессии (использование наемников в качестве средства государственной политики в международных отношениях).</w:t>
      </w: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r w:rsidRPr="00397DF5">
        <w:rPr>
          <w:rFonts w:ascii="Times New Roman" w:hAnsi="Times New Roman" w:cs="Times New Roman"/>
          <w:sz w:val="28"/>
          <w:szCs w:val="28"/>
        </w:rPr>
        <w:t>В результате чего преступления в сфере наемничества в Законодательстве РФ относятся к одним из самых тяжких преступлений на сегодняшний день.</w:t>
      </w:r>
    </w:p>
    <w:p w:rsidR="006F3589" w:rsidRPr="00397DF5" w:rsidRDefault="006F3589"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EE289D" w:rsidRPr="00397DF5" w:rsidRDefault="00EE289D"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both"/>
        <w:rPr>
          <w:rFonts w:ascii="Times New Roman" w:hAnsi="Times New Roman" w:cs="Times New Roman"/>
          <w:sz w:val="28"/>
          <w:szCs w:val="28"/>
        </w:rPr>
      </w:pPr>
    </w:p>
    <w:p w:rsidR="00B2417E" w:rsidRPr="00397DF5" w:rsidRDefault="00B2417E" w:rsidP="00397DF5">
      <w:pPr>
        <w:autoSpaceDE w:val="0"/>
        <w:autoSpaceDN w:val="0"/>
        <w:adjustRightInd w:val="0"/>
        <w:spacing w:after="0" w:line="360" w:lineRule="auto"/>
        <w:ind w:left="-567" w:right="283" w:firstLine="567"/>
        <w:jc w:val="center"/>
        <w:rPr>
          <w:rFonts w:ascii="Times New Roman" w:hAnsi="Times New Roman" w:cs="Times New Roman"/>
          <w:sz w:val="28"/>
          <w:szCs w:val="28"/>
        </w:rPr>
      </w:pPr>
      <w:r w:rsidRPr="00397DF5">
        <w:rPr>
          <w:rFonts w:ascii="Times New Roman" w:hAnsi="Times New Roman" w:cs="Times New Roman"/>
          <w:sz w:val="28"/>
          <w:szCs w:val="28"/>
        </w:rPr>
        <w:t>Список использованной литературы</w:t>
      </w:r>
    </w:p>
    <w:p w:rsidR="00B2417E" w:rsidRPr="00397DF5" w:rsidRDefault="00B2417E" w:rsidP="00397DF5">
      <w:pPr>
        <w:autoSpaceDE w:val="0"/>
        <w:autoSpaceDN w:val="0"/>
        <w:adjustRightInd w:val="0"/>
        <w:spacing w:after="0" w:line="360" w:lineRule="auto"/>
        <w:ind w:left="-567" w:right="283" w:firstLine="567"/>
        <w:jc w:val="center"/>
        <w:rPr>
          <w:rFonts w:ascii="Times New Roman" w:hAnsi="Times New Roman" w:cs="Times New Roman"/>
          <w:sz w:val="28"/>
          <w:szCs w:val="28"/>
        </w:rPr>
      </w:pPr>
      <w:r w:rsidRPr="00397DF5">
        <w:rPr>
          <w:rFonts w:ascii="Times New Roman" w:hAnsi="Times New Roman" w:cs="Times New Roman"/>
          <w:sz w:val="28"/>
          <w:szCs w:val="28"/>
        </w:rPr>
        <w:t>Нормативно правовые акты</w:t>
      </w:r>
    </w:p>
    <w:p w:rsidR="00724518" w:rsidRPr="00397DF5" w:rsidRDefault="00724518" w:rsidP="00397DF5">
      <w:pPr>
        <w:pStyle w:val="a3"/>
        <w:numPr>
          <w:ilvl w:val="0"/>
          <w:numId w:val="3"/>
        </w:numPr>
        <w:spacing w:line="360" w:lineRule="auto"/>
        <w:jc w:val="both"/>
        <w:rPr>
          <w:rFonts w:ascii="Times New Roman" w:hAnsi="Times New Roman" w:cs="Times New Roman"/>
          <w:sz w:val="28"/>
          <w:szCs w:val="28"/>
        </w:rPr>
      </w:pPr>
      <w:r w:rsidRPr="00397DF5">
        <w:rPr>
          <w:rFonts w:ascii="Times New Roman" w:hAnsi="Times New Roman" w:cs="Times New Roman"/>
          <w:sz w:val="28"/>
          <w:szCs w:val="28"/>
        </w:rPr>
        <w:t>V Гаагская конвенция 1907 г. "О правах и обязанностях нейтральных держав и лиц в сухопутной войне".</w:t>
      </w:r>
    </w:p>
    <w:p w:rsidR="00724518" w:rsidRPr="00397DF5" w:rsidRDefault="00724518" w:rsidP="00397DF5">
      <w:pPr>
        <w:pStyle w:val="a3"/>
        <w:numPr>
          <w:ilvl w:val="0"/>
          <w:numId w:val="3"/>
        </w:numPr>
        <w:spacing w:line="360" w:lineRule="auto"/>
        <w:jc w:val="both"/>
        <w:rPr>
          <w:rFonts w:ascii="Times New Roman" w:hAnsi="Times New Roman" w:cs="Times New Roman"/>
          <w:sz w:val="28"/>
          <w:szCs w:val="28"/>
        </w:rPr>
      </w:pPr>
      <w:r w:rsidRPr="00397DF5">
        <w:rPr>
          <w:rFonts w:ascii="Times New Roman" w:hAnsi="Times New Roman" w:cs="Times New Roman"/>
          <w:sz w:val="28"/>
          <w:szCs w:val="28"/>
        </w:rPr>
        <w:t>Международная конвенция о борьбе с вербовкой, использованием, финансированием и обучением наемников 1989 г. Принята Резолюцией 44/34 Генеральной Ассамблеи ООН от 4 декабря 1989 г.</w:t>
      </w:r>
    </w:p>
    <w:p w:rsidR="00724518" w:rsidRPr="00397DF5" w:rsidRDefault="00724518" w:rsidP="00397DF5">
      <w:pPr>
        <w:pStyle w:val="ab"/>
        <w:numPr>
          <w:ilvl w:val="0"/>
          <w:numId w:val="3"/>
        </w:numPr>
        <w:autoSpaceDE w:val="0"/>
        <w:autoSpaceDN w:val="0"/>
        <w:adjustRightInd w:val="0"/>
        <w:spacing w:after="0" w:line="360" w:lineRule="auto"/>
        <w:ind w:right="283"/>
        <w:jc w:val="both"/>
        <w:rPr>
          <w:rFonts w:ascii="Times New Roman" w:hAnsi="Times New Roman" w:cs="Times New Roman"/>
          <w:sz w:val="28"/>
          <w:szCs w:val="28"/>
        </w:rPr>
      </w:pPr>
      <w:r w:rsidRPr="00397DF5">
        <w:rPr>
          <w:rFonts w:ascii="Times New Roman" w:hAnsi="Times New Roman" w:cs="Times New Roman"/>
          <w:sz w:val="28"/>
          <w:szCs w:val="28"/>
        </w:rPr>
        <w:t>Дополнительный протокол № I (1977 г.) к Женевским конвенциям 1949 г., п. 2 ст. 47 // Международная защита прав и свобод человека: Сб. документов. М., 2010 г. С. 570 - 658.</w:t>
      </w:r>
    </w:p>
    <w:p w:rsidR="00724518" w:rsidRPr="00397DF5" w:rsidRDefault="00E702C6" w:rsidP="00397DF5">
      <w:pPr>
        <w:pStyle w:val="ab"/>
        <w:numPr>
          <w:ilvl w:val="0"/>
          <w:numId w:val="3"/>
        </w:numPr>
        <w:autoSpaceDE w:val="0"/>
        <w:autoSpaceDN w:val="0"/>
        <w:adjustRightInd w:val="0"/>
        <w:spacing w:after="0" w:line="360" w:lineRule="auto"/>
        <w:jc w:val="both"/>
        <w:rPr>
          <w:rFonts w:ascii="Times New Roman" w:hAnsi="Times New Roman" w:cs="Times New Roman"/>
          <w:sz w:val="28"/>
          <w:szCs w:val="28"/>
        </w:rPr>
      </w:pPr>
      <w:hyperlink r:id="rId22" w:history="1">
        <w:r w:rsidR="00724518" w:rsidRPr="00397DF5">
          <w:rPr>
            <w:rFonts w:ascii="Times New Roman" w:hAnsi="Times New Roman" w:cs="Times New Roman"/>
            <w:sz w:val="28"/>
            <w:szCs w:val="28"/>
          </w:rPr>
          <w:t>Декларация</w:t>
        </w:r>
      </w:hyperlink>
      <w:r w:rsidR="00724518" w:rsidRPr="00397DF5">
        <w:rPr>
          <w:rFonts w:ascii="Times New Roman" w:hAnsi="Times New Roman" w:cs="Times New Roman"/>
          <w:sz w:val="28"/>
          <w:szCs w:val="28"/>
        </w:rPr>
        <w:t xml:space="preserve"> Генеральной Ассамблеи ООН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 // Международное право в документах. М., 2012 г. с. 7.</w:t>
      </w:r>
    </w:p>
    <w:p w:rsidR="00724518" w:rsidRPr="00397DF5" w:rsidRDefault="00724518" w:rsidP="00397DF5">
      <w:pPr>
        <w:pStyle w:val="ab"/>
        <w:numPr>
          <w:ilvl w:val="0"/>
          <w:numId w:val="3"/>
        </w:numPr>
        <w:autoSpaceDE w:val="0"/>
        <w:autoSpaceDN w:val="0"/>
        <w:adjustRightInd w:val="0"/>
        <w:spacing w:after="0" w:line="360" w:lineRule="auto"/>
        <w:jc w:val="both"/>
        <w:rPr>
          <w:rFonts w:ascii="Times New Roman" w:hAnsi="Times New Roman" w:cs="Times New Roman"/>
          <w:sz w:val="28"/>
          <w:szCs w:val="28"/>
        </w:rPr>
      </w:pPr>
      <w:r w:rsidRPr="00397DF5">
        <w:rPr>
          <w:rFonts w:ascii="Times New Roman" w:hAnsi="Times New Roman" w:cs="Times New Roman"/>
          <w:sz w:val="28"/>
          <w:szCs w:val="28"/>
        </w:rPr>
        <w:t>"Уголовный кодекс Российской Федерации" от 13.06.1996 N 63-ФЗ ст. 359 (ред. от 28.06.2014). // "СЗ РФ". 17.06.1996. N 25. ст. 2954.</w:t>
      </w:r>
    </w:p>
    <w:p w:rsidR="00724518" w:rsidRPr="00397DF5" w:rsidRDefault="00724518" w:rsidP="00397DF5">
      <w:pPr>
        <w:pStyle w:val="ab"/>
        <w:numPr>
          <w:ilvl w:val="0"/>
          <w:numId w:val="3"/>
        </w:numPr>
        <w:autoSpaceDE w:val="0"/>
        <w:autoSpaceDN w:val="0"/>
        <w:adjustRightInd w:val="0"/>
        <w:spacing w:after="0" w:line="360" w:lineRule="auto"/>
        <w:ind w:right="283"/>
        <w:jc w:val="both"/>
        <w:rPr>
          <w:rFonts w:ascii="Times New Roman" w:hAnsi="Times New Roman" w:cs="Times New Roman"/>
          <w:sz w:val="28"/>
          <w:szCs w:val="28"/>
        </w:rPr>
      </w:pPr>
      <w:r w:rsidRPr="00397DF5">
        <w:rPr>
          <w:rFonts w:ascii="Times New Roman" w:hAnsi="Times New Roman" w:cs="Times New Roman"/>
          <w:sz w:val="28"/>
          <w:szCs w:val="28"/>
        </w:rPr>
        <w:t>Уголовный кодекс Украины ст. 447 Наемничество. //http://kodeksy.com.ua.</w:t>
      </w:r>
    </w:p>
    <w:p w:rsidR="00724518" w:rsidRPr="00397DF5" w:rsidRDefault="00724518" w:rsidP="00397DF5">
      <w:pPr>
        <w:pStyle w:val="ab"/>
        <w:numPr>
          <w:ilvl w:val="0"/>
          <w:numId w:val="3"/>
        </w:numPr>
        <w:autoSpaceDE w:val="0"/>
        <w:autoSpaceDN w:val="0"/>
        <w:adjustRightInd w:val="0"/>
        <w:spacing w:after="0" w:line="360" w:lineRule="auto"/>
        <w:ind w:right="283"/>
        <w:jc w:val="both"/>
        <w:rPr>
          <w:rFonts w:ascii="Times New Roman" w:hAnsi="Times New Roman" w:cs="Times New Roman"/>
          <w:sz w:val="28"/>
          <w:szCs w:val="28"/>
        </w:rPr>
      </w:pPr>
      <w:r w:rsidRPr="00397DF5">
        <w:rPr>
          <w:rFonts w:ascii="Times New Roman" w:hAnsi="Times New Roman" w:cs="Times New Roman"/>
          <w:sz w:val="28"/>
          <w:szCs w:val="28"/>
        </w:rPr>
        <w:t>Закон СНГ "О противодействии наемничеству", принятый на двадцать шестом пленарном заседании Межпарламентской ассамблеи государств - участников СНГ (Постановление от 18 ноября 2005 г. N 26-6).</w:t>
      </w:r>
    </w:p>
    <w:p w:rsidR="00724518" w:rsidRPr="00397DF5" w:rsidRDefault="00E702C6" w:rsidP="00397DF5">
      <w:pPr>
        <w:pStyle w:val="a3"/>
        <w:numPr>
          <w:ilvl w:val="0"/>
          <w:numId w:val="3"/>
        </w:numPr>
        <w:spacing w:line="360" w:lineRule="auto"/>
        <w:jc w:val="both"/>
        <w:rPr>
          <w:rFonts w:ascii="Times New Roman" w:hAnsi="Times New Roman" w:cs="Times New Roman"/>
          <w:sz w:val="28"/>
          <w:szCs w:val="28"/>
        </w:rPr>
      </w:pPr>
      <w:hyperlink r:id="rId23" w:history="1">
        <w:r w:rsidR="0093422A" w:rsidRPr="00397DF5">
          <w:rPr>
            <w:rStyle w:val="ad"/>
            <w:rFonts w:ascii="Times New Roman" w:hAnsi="Times New Roman" w:cs="Times New Roman"/>
            <w:color w:val="auto"/>
            <w:sz w:val="28"/>
            <w:szCs w:val="28"/>
            <w:u w:val="none"/>
          </w:rPr>
          <w:t>«Римский статут Международного уголовного суда»  (Принят в Риме 17.07.1998 Дипломатической конференцией полномочных представителей под эгидой ООН по учреждению Международного уголовного суда)</w:t>
        </w:r>
      </w:hyperlink>
      <w:r w:rsidR="0093422A" w:rsidRPr="00397DF5">
        <w:rPr>
          <w:rFonts w:ascii="Times New Roman" w:hAnsi="Times New Roman" w:cs="Times New Roman"/>
          <w:sz w:val="28"/>
          <w:szCs w:val="28"/>
        </w:rPr>
        <w:t>. ст. 5</w:t>
      </w:r>
    </w:p>
    <w:p w:rsidR="00724518" w:rsidRPr="00397DF5" w:rsidRDefault="00724518" w:rsidP="00397DF5">
      <w:pPr>
        <w:shd w:val="clear" w:color="auto" w:fill="FFFFFF"/>
        <w:spacing w:after="0" w:line="360" w:lineRule="auto"/>
        <w:ind w:left="360"/>
        <w:jc w:val="center"/>
        <w:rPr>
          <w:rFonts w:ascii="Times New Roman" w:hAnsi="Times New Roman" w:cs="Times New Roman"/>
          <w:sz w:val="28"/>
          <w:szCs w:val="28"/>
          <w:shd w:val="clear" w:color="auto" w:fill="FFFFFF"/>
        </w:rPr>
      </w:pPr>
      <w:r w:rsidRPr="00397DF5">
        <w:rPr>
          <w:rFonts w:ascii="Times New Roman" w:hAnsi="Times New Roman" w:cs="Times New Roman"/>
          <w:sz w:val="28"/>
          <w:szCs w:val="28"/>
          <w:shd w:val="clear" w:color="auto" w:fill="FFFFFF"/>
        </w:rPr>
        <w:t>Учебная и научная литература</w:t>
      </w:r>
    </w:p>
    <w:p w:rsidR="00397DF5" w:rsidRPr="00397DF5" w:rsidRDefault="00397DF5" w:rsidP="00397DF5">
      <w:pPr>
        <w:pStyle w:val="a3"/>
        <w:numPr>
          <w:ilvl w:val="0"/>
          <w:numId w:val="4"/>
        </w:numPr>
        <w:spacing w:line="360" w:lineRule="auto"/>
        <w:ind w:left="714" w:hanging="357"/>
        <w:rPr>
          <w:rFonts w:ascii="Times New Roman" w:hAnsi="Times New Roman" w:cs="Times New Roman"/>
          <w:sz w:val="28"/>
          <w:szCs w:val="28"/>
        </w:rPr>
      </w:pPr>
      <w:r w:rsidRPr="00397DF5">
        <w:rPr>
          <w:rFonts w:ascii="Times New Roman" w:hAnsi="Times New Roman" w:cs="Times New Roman"/>
          <w:sz w:val="28"/>
          <w:szCs w:val="28"/>
        </w:rPr>
        <w:t>Российское уголовное право. Курс лекций: в 3 т. Т. 3. Особенная часть (главы</w:t>
      </w:r>
      <w:r w:rsidRPr="00397DF5">
        <w:rPr>
          <w:rStyle w:val="apple-converted-space"/>
          <w:rFonts w:ascii="Times New Roman" w:hAnsi="Times New Roman" w:cs="Times New Roman"/>
          <w:sz w:val="28"/>
          <w:szCs w:val="28"/>
        </w:rPr>
        <w:t> </w:t>
      </w:r>
      <w:r w:rsidRPr="00397DF5">
        <w:rPr>
          <w:rFonts w:ascii="Times New Roman" w:hAnsi="Times New Roman" w:cs="Times New Roman"/>
          <w:sz w:val="28"/>
          <w:szCs w:val="28"/>
        </w:rPr>
        <w:t>XI-XXI)/А.В. Наумов. – 4-е изд., перераб. и доп. – М.: Волтерс Клувер, 2011 г. – 656 с.</w:t>
      </w:r>
    </w:p>
    <w:p w:rsidR="00397DF5" w:rsidRPr="00397DF5" w:rsidRDefault="00397DF5" w:rsidP="00397DF5">
      <w:pPr>
        <w:pStyle w:val="a3"/>
        <w:numPr>
          <w:ilvl w:val="0"/>
          <w:numId w:val="4"/>
        </w:numPr>
        <w:spacing w:line="360" w:lineRule="auto"/>
        <w:ind w:left="714" w:hanging="357"/>
        <w:rPr>
          <w:rFonts w:ascii="Times New Roman" w:hAnsi="Times New Roman" w:cs="Times New Roman"/>
          <w:sz w:val="28"/>
          <w:szCs w:val="28"/>
        </w:rPr>
      </w:pPr>
      <w:r w:rsidRPr="00397DF5">
        <w:rPr>
          <w:rFonts w:ascii="Times New Roman" w:hAnsi="Times New Roman" w:cs="Times New Roman"/>
          <w:sz w:val="28"/>
          <w:szCs w:val="28"/>
        </w:rPr>
        <w:t>Международное право в избранных документах. Т. 3. М., 1957. ст. 4. ст. 267</w:t>
      </w:r>
    </w:p>
    <w:p w:rsidR="00397DF5" w:rsidRPr="00397DF5" w:rsidRDefault="00397DF5" w:rsidP="00397DF5">
      <w:pPr>
        <w:pStyle w:val="a3"/>
        <w:numPr>
          <w:ilvl w:val="0"/>
          <w:numId w:val="4"/>
        </w:numPr>
        <w:spacing w:line="360" w:lineRule="auto"/>
        <w:ind w:left="714" w:hanging="357"/>
        <w:rPr>
          <w:rFonts w:ascii="Times New Roman" w:hAnsi="Times New Roman" w:cs="Times New Roman"/>
          <w:sz w:val="28"/>
          <w:szCs w:val="28"/>
        </w:rPr>
      </w:pPr>
      <w:r w:rsidRPr="00397DF5">
        <w:rPr>
          <w:rFonts w:ascii="Times New Roman" w:hAnsi="Times New Roman" w:cs="Times New Roman"/>
          <w:sz w:val="28"/>
          <w:szCs w:val="28"/>
        </w:rPr>
        <w:t>Международное право в документах. М., 2012. С. 7.</w:t>
      </w:r>
    </w:p>
    <w:p w:rsidR="00397DF5" w:rsidRPr="00397DF5" w:rsidRDefault="00397DF5" w:rsidP="00397DF5">
      <w:pPr>
        <w:pStyle w:val="a3"/>
        <w:numPr>
          <w:ilvl w:val="0"/>
          <w:numId w:val="4"/>
        </w:numPr>
        <w:spacing w:line="360" w:lineRule="auto"/>
        <w:ind w:left="714" w:hanging="357"/>
        <w:rPr>
          <w:rFonts w:ascii="Times New Roman" w:hAnsi="Times New Roman" w:cs="Times New Roman"/>
          <w:sz w:val="28"/>
          <w:szCs w:val="28"/>
        </w:rPr>
      </w:pPr>
      <w:r w:rsidRPr="00397DF5">
        <w:rPr>
          <w:rFonts w:ascii="Times New Roman" w:hAnsi="Times New Roman" w:cs="Times New Roman"/>
          <w:sz w:val="28"/>
          <w:szCs w:val="28"/>
        </w:rPr>
        <w:t>Уголовное право Российской Федерации. Особенная часть: Учебник. Практикум // под ред. А.С. Михлина. М., 2014. С. 495.</w:t>
      </w:r>
    </w:p>
    <w:p w:rsidR="00724518" w:rsidRPr="00397DF5" w:rsidRDefault="00724518" w:rsidP="00397DF5">
      <w:pPr>
        <w:pStyle w:val="ab"/>
        <w:numPr>
          <w:ilvl w:val="0"/>
          <w:numId w:val="4"/>
        </w:numPr>
        <w:shd w:val="clear" w:color="auto" w:fill="FFFFFF"/>
        <w:spacing w:after="0" w:line="360" w:lineRule="auto"/>
        <w:ind w:left="714" w:hanging="357"/>
        <w:jc w:val="both"/>
        <w:rPr>
          <w:rFonts w:ascii="Times New Roman" w:eastAsia="Times New Roman" w:hAnsi="Times New Roman" w:cs="Times New Roman"/>
          <w:bCs/>
          <w:sz w:val="28"/>
          <w:szCs w:val="28"/>
        </w:rPr>
      </w:pPr>
      <w:r w:rsidRPr="00397DF5">
        <w:rPr>
          <w:rFonts w:ascii="Times New Roman" w:hAnsi="Times New Roman" w:cs="Times New Roman"/>
          <w:sz w:val="28"/>
          <w:szCs w:val="28"/>
        </w:rPr>
        <w:t>Доклад по вопросу об использовании наемников как средстве нарушения прав человека и противодействия осуществлению права народов на самоопределение, предоставленный Э.Б. Бальестеросом. Документы ООН. Е 20.04.2002 год.</w:t>
      </w:r>
    </w:p>
    <w:p w:rsidR="00397DF5" w:rsidRPr="00397DF5" w:rsidRDefault="00397DF5" w:rsidP="00397DF5">
      <w:pPr>
        <w:pStyle w:val="a3"/>
        <w:numPr>
          <w:ilvl w:val="0"/>
          <w:numId w:val="4"/>
        </w:numPr>
        <w:spacing w:line="360" w:lineRule="auto"/>
        <w:ind w:left="714" w:hanging="357"/>
        <w:rPr>
          <w:rFonts w:ascii="Times New Roman" w:hAnsi="Times New Roman" w:cs="Times New Roman"/>
          <w:sz w:val="28"/>
          <w:szCs w:val="28"/>
        </w:rPr>
      </w:pPr>
      <w:r w:rsidRPr="00397DF5">
        <w:rPr>
          <w:rFonts w:ascii="Times New Roman" w:hAnsi="Times New Roman" w:cs="Times New Roman"/>
          <w:sz w:val="28"/>
          <w:szCs w:val="28"/>
        </w:rPr>
        <w:t>Адельханян Р.А. Военные преступления в современном праве. М., 2013. С. 128. 170.</w:t>
      </w:r>
    </w:p>
    <w:p w:rsidR="00397DF5" w:rsidRPr="00397DF5" w:rsidRDefault="00397DF5" w:rsidP="00397DF5">
      <w:pPr>
        <w:pStyle w:val="a3"/>
        <w:spacing w:line="360" w:lineRule="auto"/>
        <w:ind w:left="714"/>
        <w:jc w:val="center"/>
        <w:rPr>
          <w:rFonts w:ascii="Times New Roman" w:hAnsi="Times New Roman" w:cs="Times New Roman"/>
          <w:sz w:val="28"/>
          <w:szCs w:val="28"/>
        </w:rPr>
      </w:pPr>
      <w:r w:rsidRPr="00397DF5">
        <w:rPr>
          <w:rFonts w:ascii="Times New Roman" w:hAnsi="Times New Roman" w:cs="Times New Roman"/>
          <w:sz w:val="28"/>
          <w:szCs w:val="28"/>
        </w:rPr>
        <w:t>Судебная практика</w:t>
      </w:r>
    </w:p>
    <w:p w:rsidR="00B2417E" w:rsidRPr="00397DF5" w:rsidRDefault="00724518" w:rsidP="00397DF5">
      <w:pPr>
        <w:pStyle w:val="ab"/>
        <w:numPr>
          <w:ilvl w:val="0"/>
          <w:numId w:val="5"/>
        </w:numPr>
        <w:shd w:val="clear" w:color="auto" w:fill="FFFFFF"/>
        <w:spacing w:after="0" w:line="360" w:lineRule="auto"/>
        <w:jc w:val="both"/>
        <w:rPr>
          <w:rFonts w:ascii="Times New Roman" w:eastAsia="Times New Roman" w:hAnsi="Times New Roman" w:cs="Times New Roman"/>
          <w:sz w:val="28"/>
          <w:szCs w:val="28"/>
        </w:rPr>
      </w:pPr>
      <w:r w:rsidRPr="00397DF5">
        <w:rPr>
          <w:rFonts w:ascii="Times New Roman" w:eastAsia="Times New Roman" w:hAnsi="Times New Roman" w:cs="Times New Roman"/>
          <w:bCs/>
          <w:sz w:val="28"/>
          <w:szCs w:val="28"/>
        </w:rPr>
        <w:t>Приговор</w:t>
      </w:r>
      <w:r w:rsidRPr="00397DF5">
        <w:rPr>
          <w:rFonts w:ascii="Times New Roman" w:eastAsia="Times New Roman" w:hAnsi="Times New Roman" w:cs="Times New Roman"/>
          <w:sz w:val="28"/>
          <w:szCs w:val="28"/>
        </w:rPr>
        <w:t xml:space="preserve"> Нальчикского городского суда КБР в отношении гр. Нагоева М.З. по ч.3 ст.359 УК РФ.</w:t>
      </w:r>
      <w:r w:rsidRPr="00397DF5">
        <w:rPr>
          <w:rStyle w:val="apple-converted-space"/>
          <w:rFonts w:ascii="Times New Roman" w:hAnsi="Times New Roman" w:cs="Times New Roman"/>
          <w:sz w:val="28"/>
          <w:szCs w:val="28"/>
          <w:shd w:val="clear" w:color="auto" w:fill="FFFFFF"/>
        </w:rPr>
        <w:t xml:space="preserve"> </w:t>
      </w:r>
      <w:r w:rsidRPr="00397DF5">
        <w:rPr>
          <w:rFonts w:ascii="Times New Roman" w:hAnsi="Times New Roman" w:cs="Times New Roman"/>
          <w:sz w:val="28"/>
          <w:szCs w:val="28"/>
          <w:shd w:val="clear" w:color="auto" w:fill="FFFFFF"/>
        </w:rPr>
        <w:t>От 26.10.2014. Нальчикский городской суд (Кабардино-Балкарская Республика). // https://rospravosudie.com</w:t>
      </w:r>
    </w:p>
    <w:sectPr w:rsidR="00B2417E" w:rsidRPr="00397DF5" w:rsidSect="000B78A4">
      <w:headerReference w:type="default" r:id="rId2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C6" w:rsidRDefault="00E702C6" w:rsidP="00C30387">
      <w:pPr>
        <w:spacing w:after="0" w:line="240" w:lineRule="auto"/>
      </w:pPr>
      <w:r>
        <w:separator/>
      </w:r>
    </w:p>
  </w:endnote>
  <w:endnote w:type="continuationSeparator" w:id="0">
    <w:p w:rsidR="00E702C6" w:rsidRDefault="00E702C6" w:rsidP="00C3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C6" w:rsidRDefault="00E702C6" w:rsidP="00C30387">
      <w:pPr>
        <w:spacing w:after="0" w:line="240" w:lineRule="auto"/>
      </w:pPr>
      <w:r>
        <w:separator/>
      </w:r>
    </w:p>
  </w:footnote>
  <w:footnote w:type="continuationSeparator" w:id="0">
    <w:p w:rsidR="00E702C6" w:rsidRDefault="00E702C6" w:rsidP="00C30387">
      <w:pPr>
        <w:spacing w:after="0" w:line="240" w:lineRule="auto"/>
      </w:pPr>
      <w:r>
        <w:continuationSeparator/>
      </w:r>
    </w:p>
  </w:footnote>
  <w:footnote w:id="1">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Доклад по вопросу об использовании наемников как средстве нарушения прав человека и противодействия осуществлению права народов на самоопределение, предоставленный Э.Б. Бальестеросом. Документы ООН. Е 20.04.2002 год.</w:t>
      </w:r>
    </w:p>
  </w:footnote>
  <w:footnote w:id="2">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Международное право в избранных документах. Т. 3. М., 1957. ст. 4. ст. 267</w:t>
      </w:r>
    </w:p>
  </w:footnote>
  <w:footnote w:id="3">
    <w:p w:rsidR="00724518" w:rsidRPr="00C63FBF" w:rsidRDefault="00724518" w:rsidP="00CD5A89">
      <w:pPr>
        <w:autoSpaceDE w:val="0"/>
        <w:autoSpaceDN w:val="0"/>
        <w:adjustRightInd w:val="0"/>
        <w:spacing w:after="0" w:line="360" w:lineRule="auto"/>
        <w:ind w:left="-567" w:right="283" w:firstLine="567"/>
        <w:jc w:val="both"/>
        <w:rPr>
          <w:rFonts w:ascii="Times New Roman" w:hAnsi="Times New Roman" w:cs="Times New Roman"/>
          <w:sz w:val="20"/>
          <w:szCs w:val="20"/>
        </w:rPr>
      </w:pPr>
      <w:r w:rsidRPr="00C63FBF">
        <w:rPr>
          <w:rStyle w:val="a5"/>
          <w:rFonts w:ascii="Times New Roman" w:hAnsi="Times New Roman" w:cs="Times New Roman"/>
        </w:rPr>
        <w:footnoteRef/>
      </w:r>
      <w:r w:rsidRPr="00C63FBF">
        <w:rPr>
          <w:rFonts w:ascii="Times New Roman" w:hAnsi="Times New Roman" w:cs="Times New Roman"/>
          <w:sz w:val="20"/>
          <w:szCs w:val="20"/>
        </w:rPr>
        <w:t xml:space="preserve"> Международное право в документах. М., 2012. С. 7.</w:t>
      </w:r>
    </w:p>
    <w:p w:rsidR="00724518" w:rsidRPr="00C63FBF" w:rsidRDefault="00724518">
      <w:pPr>
        <w:pStyle w:val="a3"/>
        <w:rPr>
          <w:rFonts w:ascii="Times New Roman" w:hAnsi="Times New Roman" w:cs="Times New Roman"/>
        </w:rPr>
      </w:pPr>
    </w:p>
  </w:footnote>
  <w:footnote w:id="4">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Дополнительный протокол № I (1977 г.) к Женевским конвенциям 1949 г., п. 2 ст. 47 // Международная защита прав и свобод человека: Сб. документов. М., 2010 г. С. 570 - 658.</w:t>
      </w:r>
    </w:p>
  </w:footnote>
  <w:footnote w:id="5">
    <w:p w:rsidR="00724518" w:rsidRPr="00C63FBF" w:rsidRDefault="00724518" w:rsidP="006331D9">
      <w:pPr>
        <w:pStyle w:val="1"/>
        <w:spacing w:before="0" w:beforeAutospacing="0" w:after="0" w:afterAutospacing="0"/>
        <w:rPr>
          <w:b w:val="0"/>
          <w:sz w:val="20"/>
          <w:szCs w:val="20"/>
        </w:rPr>
      </w:pPr>
      <w:r w:rsidRPr="00C63FBF">
        <w:rPr>
          <w:rStyle w:val="a5"/>
          <w:b w:val="0"/>
          <w:sz w:val="20"/>
          <w:szCs w:val="20"/>
        </w:rPr>
        <w:footnoteRef/>
      </w:r>
      <w:r w:rsidRPr="00C63FBF">
        <w:rPr>
          <w:b w:val="0"/>
          <w:sz w:val="20"/>
          <w:szCs w:val="20"/>
        </w:rPr>
        <w:t xml:space="preserve"> Уголовный кодекс Украины ст. 447 Наемничество. //http://kodeksy.com.ua.</w:t>
      </w:r>
    </w:p>
  </w:footnote>
  <w:footnote w:id="6">
    <w:p w:rsidR="00724518" w:rsidRPr="00C63FBF" w:rsidRDefault="00724518" w:rsidP="006331D9">
      <w:pPr>
        <w:autoSpaceDE w:val="0"/>
        <w:autoSpaceDN w:val="0"/>
        <w:adjustRightInd w:val="0"/>
        <w:spacing w:after="0" w:line="240" w:lineRule="auto"/>
        <w:ind w:left="-567" w:right="283" w:firstLine="567"/>
        <w:jc w:val="both"/>
        <w:rPr>
          <w:rFonts w:ascii="Times New Roman" w:hAnsi="Times New Roman" w:cs="Times New Roman"/>
          <w:sz w:val="20"/>
          <w:szCs w:val="20"/>
        </w:rPr>
      </w:pPr>
      <w:r w:rsidRPr="00C63FBF">
        <w:rPr>
          <w:rStyle w:val="a5"/>
          <w:rFonts w:ascii="Times New Roman" w:hAnsi="Times New Roman" w:cs="Times New Roman"/>
          <w:sz w:val="20"/>
          <w:szCs w:val="20"/>
        </w:rPr>
        <w:footnoteRef/>
      </w:r>
      <w:r w:rsidRPr="00C63FBF">
        <w:rPr>
          <w:rFonts w:ascii="Times New Roman" w:hAnsi="Times New Roman" w:cs="Times New Roman"/>
          <w:sz w:val="20"/>
          <w:szCs w:val="20"/>
        </w:rPr>
        <w:t>Закон СНГ "О противодействии наемничеству", принятый на двадцать шестом пленарном заседании Межпарламентской ассамблеи государств - участников СНГ (Постановление от 18 ноября 2005 г. N 26-6).</w:t>
      </w:r>
    </w:p>
  </w:footnote>
  <w:footnote w:id="7">
    <w:p w:rsidR="00724518" w:rsidRPr="00C63FBF" w:rsidRDefault="00724518" w:rsidP="006331D9">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Адельханян Р.А. Военные преступления в современном праве. М., 2013. С. 128. 170.</w:t>
      </w:r>
    </w:p>
  </w:footnote>
  <w:footnote w:id="8">
    <w:p w:rsidR="00724518" w:rsidRPr="00C63FBF" w:rsidRDefault="00724518" w:rsidP="006331D9">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Уголовное право Российской Федерации. Особенная часть: Учебник. Практикум // под ред. А.С. Михлина. М., 2014. С. 495.</w:t>
      </w:r>
    </w:p>
  </w:footnote>
  <w:footnote w:id="9">
    <w:p w:rsidR="00724518" w:rsidRPr="00C63FBF" w:rsidRDefault="00724518" w:rsidP="001C27CD">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Дополнительный протокол № I 1977 г. к Женевским конвенциям 1949 г. п. 2 ст. 47</w:t>
      </w:r>
    </w:p>
  </w:footnote>
  <w:footnote w:id="10">
    <w:p w:rsidR="00724518" w:rsidRPr="00C63FBF" w:rsidRDefault="00724518" w:rsidP="001C27CD">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Международная конвенция о борьбе с вербовкой, использованием, финансированием и обучением наемников 1989 г п. 2 ст. 1</w:t>
      </w:r>
    </w:p>
  </w:footnote>
  <w:footnote w:id="11">
    <w:p w:rsidR="00724518" w:rsidRPr="00C63FBF" w:rsidRDefault="00724518" w:rsidP="000B78A4">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w:t>
      </w:r>
      <w:r w:rsidRPr="00C63FBF">
        <w:rPr>
          <w:rFonts w:ascii="Times New Roman" w:hAnsi="Times New Roman" w:cs="Times New Roman"/>
          <w:color w:val="000000"/>
        </w:rPr>
        <w:t>Российское уголовное право. Курс лекций: в 3 т. Т. 3. Особенная часть (главы</w:t>
      </w:r>
      <w:r w:rsidRPr="00C63FBF">
        <w:rPr>
          <w:rStyle w:val="apple-converted-space"/>
          <w:rFonts w:ascii="Times New Roman" w:hAnsi="Times New Roman" w:cs="Times New Roman"/>
          <w:color w:val="000000"/>
        </w:rPr>
        <w:t> </w:t>
      </w:r>
      <w:r w:rsidRPr="00C63FBF">
        <w:rPr>
          <w:rFonts w:ascii="Times New Roman" w:hAnsi="Times New Roman" w:cs="Times New Roman"/>
          <w:color w:val="000000"/>
        </w:rPr>
        <w:t>XI-XXI)/А.В. Наумов. – 4-е изд., перераб. и доп. – М.: Волтерс Клувер, 2011 г. – 656 с.</w:t>
      </w:r>
    </w:p>
  </w:footnote>
  <w:footnote w:id="12">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w:t>
      </w:r>
      <w:hyperlink r:id="rId1" w:history="1">
        <w:r w:rsidRPr="00C63FBF">
          <w:rPr>
            <w:rStyle w:val="ad"/>
            <w:rFonts w:ascii="Times New Roman" w:hAnsi="Times New Roman" w:cs="Times New Roman"/>
            <w:color w:val="auto"/>
            <w:u w:val="none"/>
          </w:rPr>
          <w:t>«Римский статут Международного уголовного суда»  (Принят в Риме 17.07.1998 Дипломатической конференцией полномочных представителей под эгидой ООН по учреждению Международного уголовного суда)</w:t>
        </w:r>
      </w:hyperlink>
      <w:r w:rsidRPr="00C63FBF">
        <w:rPr>
          <w:rFonts w:ascii="Times New Roman" w:hAnsi="Times New Roman" w:cs="Times New Roman"/>
        </w:rPr>
        <w:t>. ст. 5</w:t>
      </w:r>
    </w:p>
  </w:footnote>
  <w:footnote w:id="13">
    <w:p w:rsidR="00724518" w:rsidRPr="00C63FBF" w:rsidRDefault="00724518" w:rsidP="00DC268D">
      <w:pPr>
        <w:autoSpaceDE w:val="0"/>
        <w:autoSpaceDN w:val="0"/>
        <w:adjustRightInd w:val="0"/>
        <w:spacing w:after="0" w:line="240" w:lineRule="auto"/>
        <w:ind w:left="-567" w:right="283" w:firstLine="567"/>
        <w:jc w:val="both"/>
        <w:rPr>
          <w:rFonts w:ascii="Times New Roman" w:hAnsi="Times New Roman" w:cs="Times New Roman"/>
          <w:sz w:val="20"/>
          <w:szCs w:val="20"/>
        </w:rPr>
      </w:pPr>
      <w:r w:rsidRPr="00C63FBF">
        <w:rPr>
          <w:rStyle w:val="a5"/>
          <w:rFonts w:ascii="Times New Roman" w:hAnsi="Times New Roman" w:cs="Times New Roman"/>
        </w:rPr>
        <w:footnoteRef/>
      </w:r>
      <w:r w:rsidRPr="00C63FBF">
        <w:rPr>
          <w:rFonts w:ascii="Times New Roman" w:hAnsi="Times New Roman" w:cs="Times New Roman"/>
          <w:sz w:val="20"/>
          <w:szCs w:val="20"/>
        </w:rPr>
        <w:t xml:space="preserve"> Международная конвенция о борьбе с вербовкой, использованием, финансированием и обучением наемников 1989 г. Принята Резолюцией 44/34 Генеральной Ассамблеи ООН от 4 декабря 1989 г.</w:t>
      </w:r>
    </w:p>
    <w:p w:rsidR="00724518" w:rsidRPr="00C63FBF" w:rsidRDefault="00724518" w:rsidP="00DC268D">
      <w:pPr>
        <w:pStyle w:val="a3"/>
        <w:rPr>
          <w:rFonts w:ascii="Times New Roman" w:hAnsi="Times New Roman" w:cs="Times New Roman"/>
        </w:rPr>
      </w:pPr>
    </w:p>
  </w:footnote>
  <w:footnote w:id="14">
    <w:p w:rsidR="00724518" w:rsidRPr="00C63FBF" w:rsidRDefault="00724518" w:rsidP="006331D9">
      <w:pPr>
        <w:autoSpaceDE w:val="0"/>
        <w:autoSpaceDN w:val="0"/>
        <w:adjustRightInd w:val="0"/>
        <w:spacing w:after="0" w:line="240" w:lineRule="auto"/>
        <w:jc w:val="both"/>
        <w:rPr>
          <w:rFonts w:ascii="Times New Roman" w:hAnsi="Times New Roman" w:cs="Times New Roman"/>
          <w:sz w:val="20"/>
          <w:szCs w:val="20"/>
        </w:rPr>
      </w:pPr>
      <w:r w:rsidRPr="00C63FBF">
        <w:rPr>
          <w:rStyle w:val="a5"/>
          <w:rFonts w:ascii="Times New Roman" w:hAnsi="Times New Roman" w:cs="Times New Roman"/>
          <w:sz w:val="20"/>
          <w:szCs w:val="20"/>
        </w:rPr>
        <w:footnoteRef/>
      </w:r>
      <w:r w:rsidRPr="00C63FBF">
        <w:rPr>
          <w:rFonts w:ascii="Times New Roman" w:hAnsi="Times New Roman" w:cs="Times New Roman"/>
          <w:sz w:val="20"/>
          <w:szCs w:val="20"/>
        </w:rPr>
        <w:t xml:space="preserve"> "Уголовный кодекс Российской Федерации" от 13.06.1996 N 63-ФЗ ст. 359 (ред. от 28.06.2014). // "СЗ РФ". 17.06.1996. N 25. ст. 2954.</w:t>
      </w:r>
    </w:p>
  </w:footnote>
  <w:footnote w:id="15">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w:t>
      </w:r>
      <w:hyperlink r:id="rId2" w:history="1">
        <w:r w:rsidRPr="00C63FBF">
          <w:rPr>
            <w:rFonts w:ascii="Times New Roman" w:hAnsi="Times New Roman" w:cs="Times New Roman"/>
          </w:rPr>
          <w:t>Декларация</w:t>
        </w:r>
      </w:hyperlink>
      <w:r w:rsidRPr="00C63FBF">
        <w:rPr>
          <w:rFonts w:ascii="Times New Roman" w:hAnsi="Times New Roman" w:cs="Times New Roman"/>
        </w:rPr>
        <w:t xml:space="preserve"> Генеральной Ассамблеи ООН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 // Международное право в документах. М., 2012 г. с. 7.</w:t>
      </w:r>
    </w:p>
  </w:footnote>
  <w:footnote w:id="16">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"Уголовный кодекс Российской Федерации" от 13.06.1996 N 63-ФЗ ст. 359 ч. 2 (ред. от 28.06.2014). // "СЗ РФ". 17.06.1996. N 25. ст. 2954.</w:t>
      </w:r>
    </w:p>
  </w:footnote>
  <w:footnote w:id="17">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"Уголовный кодекс Российской Федерации" от 13.06.1996 N 63-ФЗ ст. 359 ч. 3 (ред. от 28.06.2014). // "СЗ РФ". 17.06.1996. N 25. ст. 2954.</w:t>
      </w:r>
    </w:p>
  </w:footnote>
  <w:footnote w:id="18">
    <w:p w:rsidR="00724518" w:rsidRPr="005D0E94" w:rsidRDefault="00724518" w:rsidP="005D0E94">
      <w:pPr>
        <w:shd w:val="clear" w:color="auto" w:fill="FFFFFF"/>
        <w:spacing w:after="0" w:line="240" w:lineRule="auto"/>
        <w:rPr>
          <w:rFonts w:ascii="Times New Roman" w:eastAsia="Times New Roman" w:hAnsi="Times New Roman" w:cs="Times New Roman"/>
          <w:sz w:val="20"/>
          <w:szCs w:val="20"/>
        </w:rPr>
      </w:pPr>
      <w:r w:rsidRPr="005D0E94">
        <w:rPr>
          <w:rStyle w:val="a5"/>
          <w:rFonts w:ascii="Times New Roman" w:hAnsi="Times New Roman" w:cs="Times New Roman"/>
          <w:sz w:val="20"/>
          <w:szCs w:val="20"/>
        </w:rPr>
        <w:footnoteRef/>
      </w:r>
      <w:r w:rsidRPr="005D0E94">
        <w:rPr>
          <w:rFonts w:ascii="Times New Roman" w:hAnsi="Times New Roman" w:cs="Times New Roman"/>
          <w:sz w:val="20"/>
          <w:szCs w:val="20"/>
        </w:rPr>
        <w:t xml:space="preserve"> </w:t>
      </w:r>
      <w:r w:rsidRPr="005D0E94">
        <w:rPr>
          <w:rStyle w:val="apple-converted-space"/>
          <w:rFonts w:ascii="Times New Roman" w:hAnsi="Times New Roman" w:cs="Times New Roman"/>
          <w:sz w:val="20"/>
          <w:szCs w:val="20"/>
          <w:shd w:val="clear" w:color="auto" w:fill="FFFFFF"/>
        </w:rPr>
        <w:t> </w:t>
      </w:r>
      <w:r w:rsidRPr="005D0E94">
        <w:rPr>
          <w:rFonts w:ascii="Times New Roman" w:eastAsia="Times New Roman" w:hAnsi="Times New Roman" w:cs="Times New Roman"/>
          <w:bCs/>
          <w:sz w:val="20"/>
          <w:szCs w:val="20"/>
        </w:rPr>
        <w:t>Приговор</w:t>
      </w:r>
      <w:r w:rsidRPr="005D0E94">
        <w:rPr>
          <w:rFonts w:ascii="Times New Roman" w:eastAsia="Times New Roman" w:hAnsi="Times New Roman" w:cs="Times New Roman"/>
          <w:sz w:val="20"/>
          <w:szCs w:val="20"/>
        </w:rPr>
        <w:t xml:space="preserve"> Нальчикского городского суда КБР в отношении гр. Нагоева М.З. по ч.3 ст.359 УК РФ.</w:t>
      </w:r>
      <w:r w:rsidRPr="005D0E94">
        <w:rPr>
          <w:rStyle w:val="apple-converted-space"/>
          <w:rFonts w:ascii="Times New Roman" w:hAnsi="Times New Roman" w:cs="Times New Roman"/>
          <w:sz w:val="20"/>
          <w:szCs w:val="20"/>
          <w:shd w:val="clear" w:color="auto" w:fill="FFFFFF"/>
        </w:rPr>
        <w:t xml:space="preserve"> </w:t>
      </w:r>
      <w:r w:rsidRPr="005D0E94">
        <w:rPr>
          <w:rFonts w:ascii="Times New Roman" w:hAnsi="Times New Roman" w:cs="Times New Roman"/>
          <w:sz w:val="20"/>
          <w:szCs w:val="20"/>
          <w:shd w:val="clear" w:color="auto" w:fill="FFFFFF"/>
        </w:rPr>
        <w:t>От 26.10.2014. Нальчикский городской суд (Кабардино-Балкарская Республика)</w:t>
      </w:r>
      <w:r>
        <w:rPr>
          <w:rFonts w:ascii="Times New Roman" w:hAnsi="Times New Roman" w:cs="Times New Roman"/>
          <w:sz w:val="20"/>
          <w:szCs w:val="20"/>
          <w:shd w:val="clear" w:color="auto" w:fill="FFFFFF"/>
        </w:rPr>
        <w:t xml:space="preserve">. </w:t>
      </w:r>
      <w:r w:rsidRPr="0093422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93422A">
        <w:rPr>
          <w:rFonts w:ascii="Times New Roman" w:hAnsi="Times New Roman" w:cs="Times New Roman"/>
          <w:sz w:val="20"/>
          <w:szCs w:val="20"/>
          <w:shd w:val="clear" w:color="auto" w:fill="FFFFFF"/>
        </w:rPr>
        <w:t>https://rospravosudie</w:t>
      </w:r>
      <w:r w:rsidRPr="005D0E94">
        <w:rPr>
          <w:rFonts w:ascii="Times New Roman" w:hAnsi="Times New Roman" w:cs="Times New Roman"/>
          <w:sz w:val="20"/>
          <w:szCs w:val="20"/>
          <w:shd w:val="clear" w:color="auto" w:fill="FFFFFF"/>
        </w:rPr>
        <w:t>.com</w:t>
      </w:r>
    </w:p>
  </w:footnote>
  <w:footnote w:id="19">
    <w:p w:rsidR="00724518" w:rsidRPr="005D0E94" w:rsidRDefault="00724518" w:rsidP="005D0E94">
      <w:pPr>
        <w:pStyle w:val="a3"/>
        <w:rPr>
          <w:rFonts w:ascii="Times New Roman" w:hAnsi="Times New Roman" w:cs="Times New Roman"/>
        </w:rPr>
      </w:pPr>
      <w:r w:rsidRPr="005D0E94">
        <w:rPr>
          <w:rStyle w:val="a5"/>
          <w:rFonts w:ascii="Times New Roman" w:hAnsi="Times New Roman" w:cs="Times New Roman"/>
        </w:rPr>
        <w:footnoteRef/>
      </w:r>
      <w:r w:rsidRPr="005D0E94">
        <w:rPr>
          <w:rFonts w:ascii="Times New Roman" w:hAnsi="Times New Roman" w:cs="Times New Roman"/>
        </w:rPr>
        <w:t xml:space="preserve"> "Уголовный кодекс Российской Федерации" от 13.06.1996 N 63-ФЗ ст. 87 ч. 1 (ред. от 28.06.2014). // "СЗ РФ". 17.06.1996. N 25. ст. 2954.</w:t>
      </w:r>
    </w:p>
  </w:footnote>
  <w:footnote w:id="20">
    <w:p w:rsidR="00724518" w:rsidRPr="005D0E94" w:rsidRDefault="00724518" w:rsidP="005D0E94">
      <w:pPr>
        <w:pStyle w:val="a3"/>
        <w:rPr>
          <w:rFonts w:ascii="Times New Roman" w:hAnsi="Times New Roman" w:cs="Times New Roman"/>
        </w:rPr>
      </w:pPr>
      <w:r w:rsidRPr="005D0E94">
        <w:rPr>
          <w:rStyle w:val="a5"/>
          <w:rFonts w:ascii="Times New Roman" w:hAnsi="Times New Roman" w:cs="Times New Roman"/>
        </w:rPr>
        <w:footnoteRef/>
      </w:r>
      <w:r w:rsidRPr="005D0E94">
        <w:rPr>
          <w:rFonts w:ascii="Times New Roman" w:hAnsi="Times New Roman" w:cs="Times New Roman"/>
        </w:rPr>
        <w:t xml:space="preserve"> "Уголовный кодекс Российской Федерации" от 13.06.1996 N 63-ФЗ ст. 150 (ред. от 28.06.2014). // "СЗ РФ". 17.06.1996. N 25. ст. 2954.</w:t>
      </w:r>
    </w:p>
  </w:footnote>
  <w:footnote w:id="21">
    <w:p w:rsidR="00724518" w:rsidRPr="00C63FBF" w:rsidRDefault="00724518" w:rsidP="00EE289D">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Согласно V Гаагской конвенции 1907 г. "О правах и обязанностях нейтральных держав и лиц в сухопутной войне".</w:t>
      </w:r>
    </w:p>
  </w:footnote>
  <w:footnote w:id="22">
    <w:p w:rsidR="00724518" w:rsidRPr="00C63FBF" w:rsidRDefault="00724518">
      <w:pPr>
        <w:pStyle w:val="a3"/>
        <w:rPr>
          <w:rFonts w:ascii="Times New Roman" w:hAnsi="Times New Roman" w:cs="Times New Roman"/>
        </w:rPr>
      </w:pPr>
      <w:r w:rsidRPr="00C63FBF">
        <w:rPr>
          <w:rStyle w:val="a5"/>
          <w:rFonts w:ascii="Times New Roman" w:hAnsi="Times New Roman" w:cs="Times New Roman"/>
        </w:rPr>
        <w:footnoteRef/>
      </w:r>
      <w:r w:rsidRPr="00C63FBF">
        <w:rPr>
          <w:rFonts w:ascii="Times New Roman" w:hAnsi="Times New Roman" w:cs="Times New Roman"/>
        </w:rPr>
        <w:t xml:space="preserve"> Международная конвенция о борьбе с вербовкой, использованием, финансированием и обучением наемников 1989 г. Принята Резолюцией 44/34 Генеральной Ассамблеи ООН от 4 декабря 1989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7823"/>
      <w:docPartObj>
        <w:docPartGallery w:val="Page Numbers (Top of Page)"/>
        <w:docPartUnique/>
      </w:docPartObj>
    </w:sdtPr>
    <w:sdtEndPr/>
    <w:sdtContent>
      <w:p w:rsidR="00724518" w:rsidRDefault="00E702C6">
        <w:pPr>
          <w:pStyle w:val="a7"/>
          <w:jc w:val="center"/>
        </w:pPr>
        <w:r>
          <w:fldChar w:fldCharType="begin"/>
        </w:r>
        <w:r>
          <w:instrText xml:space="preserve"> PAGE   \* MERGEFORMAT </w:instrText>
        </w:r>
        <w:r>
          <w:fldChar w:fldCharType="separate"/>
        </w:r>
        <w:r w:rsidR="004461BA">
          <w:rPr>
            <w:noProof/>
          </w:rPr>
          <w:t>2</w:t>
        </w:r>
        <w:r>
          <w:rPr>
            <w:noProof/>
          </w:rPr>
          <w:fldChar w:fldCharType="end"/>
        </w:r>
      </w:p>
    </w:sdtContent>
  </w:sdt>
  <w:p w:rsidR="00724518" w:rsidRDefault="007245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563"/>
    <w:multiLevelType w:val="hybridMultilevel"/>
    <w:tmpl w:val="E1865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A2E4B"/>
    <w:multiLevelType w:val="hybridMultilevel"/>
    <w:tmpl w:val="013E1626"/>
    <w:lvl w:ilvl="0" w:tplc="242293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6D62EAF8">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229F2"/>
    <w:multiLevelType w:val="hybridMultilevel"/>
    <w:tmpl w:val="BE06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BA19AE"/>
    <w:multiLevelType w:val="hybridMultilevel"/>
    <w:tmpl w:val="863E9C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94FB7"/>
    <w:multiLevelType w:val="hybridMultilevel"/>
    <w:tmpl w:val="D2220DA0"/>
    <w:lvl w:ilvl="0" w:tplc="5D3413A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76"/>
    <w:rsid w:val="00006526"/>
    <w:rsid w:val="00007854"/>
    <w:rsid w:val="00011473"/>
    <w:rsid w:val="00014C6A"/>
    <w:rsid w:val="0002088A"/>
    <w:rsid w:val="0002171B"/>
    <w:rsid w:val="000238A0"/>
    <w:rsid w:val="000316B7"/>
    <w:rsid w:val="0004112E"/>
    <w:rsid w:val="00041B0B"/>
    <w:rsid w:val="000420A4"/>
    <w:rsid w:val="0004563C"/>
    <w:rsid w:val="00046C92"/>
    <w:rsid w:val="0006031D"/>
    <w:rsid w:val="00070B5C"/>
    <w:rsid w:val="00070B7F"/>
    <w:rsid w:val="00070F7B"/>
    <w:rsid w:val="000738C0"/>
    <w:rsid w:val="00081ED1"/>
    <w:rsid w:val="00083202"/>
    <w:rsid w:val="0009137D"/>
    <w:rsid w:val="00093C30"/>
    <w:rsid w:val="00097ED6"/>
    <w:rsid w:val="000A018D"/>
    <w:rsid w:val="000A17AE"/>
    <w:rsid w:val="000A2340"/>
    <w:rsid w:val="000A2562"/>
    <w:rsid w:val="000A27BB"/>
    <w:rsid w:val="000A7231"/>
    <w:rsid w:val="000B252A"/>
    <w:rsid w:val="000B52DD"/>
    <w:rsid w:val="000B68ED"/>
    <w:rsid w:val="000B78A4"/>
    <w:rsid w:val="000C187D"/>
    <w:rsid w:val="000C353E"/>
    <w:rsid w:val="000C51A9"/>
    <w:rsid w:val="000D31D2"/>
    <w:rsid w:val="000F0205"/>
    <w:rsid w:val="000F7A99"/>
    <w:rsid w:val="001059A0"/>
    <w:rsid w:val="00111AF5"/>
    <w:rsid w:val="00112684"/>
    <w:rsid w:val="00115C2C"/>
    <w:rsid w:val="00127F0A"/>
    <w:rsid w:val="00132F8C"/>
    <w:rsid w:val="00133574"/>
    <w:rsid w:val="0013363D"/>
    <w:rsid w:val="00136622"/>
    <w:rsid w:val="00142239"/>
    <w:rsid w:val="00146C7D"/>
    <w:rsid w:val="00146F74"/>
    <w:rsid w:val="00150BB4"/>
    <w:rsid w:val="00151DFA"/>
    <w:rsid w:val="00154B7B"/>
    <w:rsid w:val="0016515E"/>
    <w:rsid w:val="00173275"/>
    <w:rsid w:val="001738FF"/>
    <w:rsid w:val="001743DA"/>
    <w:rsid w:val="00181E29"/>
    <w:rsid w:val="00182C35"/>
    <w:rsid w:val="00182E10"/>
    <w:rsid w:val="001833BE"/>
    <w:rsid w:val="00184FBF"/>
    <w:rsid w:val="001927F1"/>
    <w:rsid w:val="00195EC4"/>
    <w:rsid w:val="001A2B8A"/>
    <w:rsid w:val="001A3168"/>
    <w:rsid w:val="001A79EA"/>
    <w:rsid w:val="001B64F1"/>
    <w:rsid w:val="001C27CD"/>
    <w:rsid w:val="001C4277"/>
    <w:rsid w:val="001D32CA"/>
    <w:rsid w:val="001E215F"/>
    <w:rsid w:val="001E6D60"/>
    <w:rsid w:val="001F5389"/>
    <w:rsid w:val="00201E1B"/>
    <w:rsid w:val="002025D4"/>
    <w:rsid w:val="002053A6"/>
    <w:rsid w:val="00206E72"/>
    <w:rsid w:val="00211484"/>
    <w:rsid w:val="002115E3"/>
    <w:rsid w:val="00213613"/>
    <w:rsid w:val="00223089"/>
    <w:rsid w:val="00225BF7"/>
    <w:rsid w:val="00233625"/>
    <w:rsid w:val="00234529"/>
    <w:rsid w:val="0024034E"/>
    <w:rsid w:val="00242D0A"/>
    <w:rsid w:val="0024742A"/>
    <w:rsid w:val="0025747B"/>
    <w:rsid w:val="00257A9C"/>
    <w:rsid w:val="00260A95"/>
    <w:rsid w:val="00263598"/>
    <w:rsid w:val="0026602D"/>
    <w:rsid w:val="00271A7B"/>
    <w:rsid w:val="00272719"/>
    <w:rsid w:val="002778DA"/>
    <w:rsid w:val="00283881"/>
    <w:rsid w:val="00290545"/>
    <w:rsid w:val="00290644"/>
    <w:rsid w:val="002A2757"/>
    <w:rsid w:val="002A6A43"/>
    <w:rsid w:val="002B0B6A"/>
    <w:rsid w:val="002B2D28"/>
    <w:rsid w:val="002B3B4E"/>
    <w:rsid w:val="002B49E7"/>
    <w:rsid w:val="002C093A"/>
    <w:rsid w:val="002C0CD9"/>
    <w:rsid w:val="002C12FA"/>
    <w:rsid w:val="002D5692"/>
    <w:rsid w:val="002D73E9"/>
    <w:rsid w:val="002E5B98"/>
    <w:rsid w:val="002F2776"/>
    <w:rsid w:val="00307D82"/>
    <w:rsid w:val="0031003B"/>
    <w:rsid w:val="00310F99"/>
    <w:rsid w:val="00313E3A"/>
    <w:rsid w:val="00314254"/>
    <w:rsid w:val="00315044"/>
    <w:rsid w:val="003150DF"/>
    <w:rsid w:val="00317004"/>
    <w:rsid w:val="00317492"/>
    <w:rsid w:val="00320799"/>
    <w:rsid w:val="00325FE0"/>
    <w:rsid w:val="0033059B"/>
    <w:rsid w:val="00343A3E"/>
    <w:rsid w:val="0034553D"/>
    <w:rsid w:val="00352BE0"/>
    <w:rsid w:val="00354743"/>
    <w:rsid w:val="00361A82"/>
    <w:rsid w:val="00363384"/>
    <w:rsid w:val="00365FE8"/>
    <w:rsid w:val="00366334"/>
    <w:rsid w:val="00366C0B"/>
    <w:rsid w:val="00372680"/>
    <w:rsid w:val="003728F1"/>
    <w:rsid w:val="00380116"/>
    <w:rsid w:val="00380EC6"/>
    <w:rsid w:val="003810C3"/>
    <w:rsid w:val="00386197"/>
    <w:rsid w:val="00386EFB"/>
    <w:rsid w:val="00390796"/>
    <w:rsid w:val="003921FA"/>
    <w:rsid w:val="00397DF5"/>
    <w:rsid w:val="003A7327"/>
    <w:rsid w:val="003B2668"/>
    <w:rsid w:val="003B563A"/>
    <w:rsid w:val="003B5842"/>
    <w:rsid w:val="003B5B0D"/>
    <w:rsid w:val="003C009D"/>
    <w:rsid w:val="003C5201"/>
    <w:rsid w:val="003D32CF"/>
    <w:rsid w:val="003E14FE"/>
    <w:rsid w:val="003E2674"/>
    <w:rsid w:val="003F1808"/>
    <w:rsid w:val="003F3070"/>
    <w:rsid w:val="003F3144"/>
    <w:rsid w:val="003F52F9"/>
    <w:rsid w:val="003F541A"/>
    <w:rsid w:val="0040264C"/>
    <w:rsid w:val="00404BC8"/>
    <w:rsid w:val="00405996"/>
    <w:rsid w:val="00412144"/>
    <w:rsid w:val="00430596"/>
    <w:rsid w:val="004344D9"/>
    <w:rsid w:val="00434914"/>
    <w:rsid w:val="00437F26"/>
    <w:rsid w:val="00444248"/>
    <w:rsid w:val="00445069"/>
    <w:rsid w:val="004461BA"/>
    <w:rsid w:val="004525AB"/>
    <w:rsid w:val="00454E53"/>
    <w:rsid w:val="0046210E"/>
    <w:rsid w:val="0046299D"/>
    <w:rsid w:val="00483093"/>
    <w:rsid w:val="004844B0"/>
    <w:rsid w:val="00487C06"/>
    <w:rsid w:val="0049108A"/>
    <w:rsid w:val="004A0377"/>
    <w:rsid w:val="004A2B61"/>
    <w:rsid w:val="004B162D"/>
    <w:rsid w:val="004C7DF7"/>
    <w:rsid w:val="004D0364"/>
    <w:rsid w:val="004D06A0"/>
    <w:rsid w:val="004D1DB4"/>
    <w:rsid w:val="004E060D"/>
    <w:rsid w:val="004E4F0F"/>
    <w:rsid w:val="004E5309"/>
    <w:rsid w:val="004E58B3"/>
    <w:rsid w:val="004E5D40"/>
    <w:rsid w:val="004E7AA0"/>
    <w:rsid w:val="004F100A"/>
    <w:rsid w:val="004F1F72"/>
    <w:rsid w:val="004F3AC8"/>
    <w:rsid w:val="004F4CD1"/>
    <w:rsid w:val="00501D36"/>
    <w:rsid w:val="00504BF0"/>
    <w:rsid w:val="00506316"/>
    <w:rsid w:val="00511343"/>
    <w:rsid w:val="00511610"/>
    <w:rsid w:val="00516E78"/>
    <w:rsid w:val="00517E99"/>
    <w:rsid w:val="005243A4"/>
    <w:rsid w:val="005278EE"/>
    <w:rsid w:val="00527C8E"/>
    <w:rsid w:val="005379A6"/>
    <w:rsid w:val="00547370"/>
    <w:rsid w:val="005512C7"/>
    <w:rsid w:val="0055235A"/>
    <w:rsid w:val="005648CB"/>
    <w:rsid w:val="00571971"/>
    <w:rsid w:val="00571A4B"/>
    <w:rsid w:val="005814AE"/>
    <w:rsid w:val="0059121D"/>
    <w:rsid w:val="00592078"/>
    <w:rsid w:val="005922CA"/>
    <w:rsid w:val="0059689B"/>
    <w:rsid w:val="005A129A"/>
    <w:rsid w:val="005A2CB5"/>
    <w:rsid w:val="005A52D9"/>
    <w:rsid w:val="005B18BA"/>
    <w:rsid w:val="005B262D"/>
    <w:rsid w:val="005B3229"/>
    <w:rsid w:val="005B4B34"/>
    <w:rsid w:val="005B70CB"/>
    <w:rsid w:val="005D0E94"/>
    <w:rsid w:val="005D1118"/>
    <w:rsid w:val="005D2E4E"/>
    <w:rsid w:val="005D424E"/>
    <w:rsid w:val="005D4F76"/>
    <w:rsid w:val="005D7F90"/>
    <w:rsid w:val="005E1C0A"/>
    <w:rsid w:val="005F2638"/>
    <w:rsid w:val="005F369B"/>
    <w:rsid w:val="005F50DC"/>
    <w:rsid w:val="00605223"/>
    <w:rsid w:val="00606835"/>
    <w:rsid w:val="00606ECC"/>
    <w:rsid w:val="006074FC"/>
    <w:rsid w:val="00624A4C"/>
    <w:rsid w:val="00626D49"/>
    <w:rsid w:val="006324FC"/>
    <w:rsid w:val="006331D9"/>
    <w:rsid w:val="00634E25"/>
    <w:rsid w:val="006437A1"/>
    <w:rsid w:val="00650ABB"/>
    <w:rsid w:val="00653645"/>
    <w:rsid w:val="00653C4A"/>
    <w:rsid w:val="0066216D"/>
    <w:rsid w:val="0066382E"/>
    <w:rsid w:val="006652EB"/>
    <w:rsid w:val="00665716"/>
    <w:rsid w:val="00675812"/>
    <w:rsid w:val="00682083"/>
    <w:rsid w:val="00684EF9"/>
    <w:rsid w:val="00687573"/>
    <w:rsid w:val="006941B7"/>
    <w:rsid w:val="006A10E1"/>
    <w:rsid w:val="006A732B"/>
    <w:rsid w:val="006D0E41"/>
    <w:rsid w:val="006D11F2"/>
    <w:rsid w:val="006D65A6"/>
    <w:rsid w:val="006E188D"/>
    <w:rsid w:val="006E3AC0"/>
    <w:rsid w:val="006E7C38"/>
    <w:rsid w:val="006F0D6F"/>
    <w:rsid w:val="006F3589"/>
    <w:rsid w:val="006F5D6B"/>
    <w:rsid w:val="00701E63"/>
    <w:rsid w:val="00704009"/>
    <w:rsid w:val="00724518"/>
    <w:rsid w:val="00725796"/>
    <w:rsid w:val="007613E7"/>
    <w:rsid w:val="007620D7"/>
    <w:rsid w:val="00762A84"/>
    <w:rsid w:val="00763383"/>
    <w:rsid w:val="0076354D"/>
    <w:rsid w:val="00764CD3"/>
    <w:rsid w:val="00771014"/>
    <w:rsid w:val="00775894"/>
    <w:rsid w:val="00792EF5"/>
    <w:rsid w:val="007944AF"/>
    <w:rsid w:val="007B077D"/>
    <w:rsid w:val="007B79DA"/>
    <w:rsid w:val="007D262D"/>
    <w:rsid w:val="007E4C99"/>
    <w:rsid w:val="007F570C"/>
    <w:rsid w:val="007F6B5C"/>
    <w:rsid w:val="00803683"/>
    <w:rsid w:val="008049B7"/>
    <w:rsid w:val="00820FF1"/>
    <w:rsid w:val="00823CCE"/>
    <w:rsid w:val="00837C47"/>
    <w:rsid w:val="00844A74"/>
    <w:rsid w:val="00847B8D"/>
    <w:rsid w:val="008624E1"/>
    <w:rsid w:val="00863BB6"/>
    <w:rsid w:val="008741F8"/>
    <w:rsid w:val="00876759"/>
    <w:rsid w:val="00877D24"/>
    <w:rsid w:val="008A4306"/>
    <w:rsid w:val="008C1ED7"/>
    <w:rsid w:val="008C2579"/>
    <w:rsid w:val="008C74F5"/>
    <w:rsid w:val="008C7603"/>
    <w:rsid w:val="008D0908"/>
    <w:rsid w:val="008D41A4"/>
    <w:rsid w:val="008D44F4"/>
    <w:rsid w:val="008D661C"/>
    <w:rsid w:val="008E66C9"/>
    <w:rsid w:val="008F3B62"/>
    <w:rsid w:val="008F42D6"/>
    <w:rsid w:val="009000AD"/>
    <w:rsid w:val="009041A8"/>
    <w:rsid w:val="009044D1"/>
    <w:rsid w:val="0090710C"/>
    <w:rsid w:val="0091504B"/>
    <w:rsid w:val="0091513F"/>
    <w:rsid w:val="00920D25"/>
    <w:rsid w:val="009266AC"/>
    <w:rsid w:val="00933A01"/>
    <w:rsid w:val="0093422A"/>
    <w:rsid w:val="0095579E"/>
    <w:rsid w:val="00963BA3"/>
    <w:rsid w:val="0097288C"/>
    <w:rsid w:val="00980032"/>
    <w:rsid w:val="00982A32"/>
    <w:rsid w:val="00984010"/>
    <w:rsid w:val="009875CA"/>
    <w:rsid w:val="009923D4"/>
    <w:rsid w:val="00992683"/>
    <w:rsid w:val="00992B72"/>
    <w:rsid w:val="009938B2"/>
    <w:rsid w:val="00994E13"/>
    <w:rsid w:val="009A0C14"/>
    <w:rsid w:val="009A1AD3"/>
    <w:rsid w:val="009A2060"/>
    <w:rsid w:val="009A22DA"/>
    <w:rsid w:val="009A33E4"/>
    <w:rsid w:val="009A45F1"/>
    <w:rsid w:val="009A785A"/>
    <w:rsid w:val="009A7E40"/>
    <w:rsid w:val="009B11C1"/>
    <w:rsid w:val="009B22AD"/>
    <w:rsid w:val="009B7ACD"/>
    <w:rsid w:val="009C2444"/>
    <w:rsid w:val="009C39B1"/>
    <w:rsid w:val="009C6A29"/>
    <w:rsid w:val="009D3E5E"/>
    <w:rsid w:val="009D58FB"/>
    <w:rsid w:val="009E0124"/>
    <w:rsid w:val="009E14BF"/>
    <w:rsid w:val="009E163A"/>
    <w:rsid w:val="009E388B"/>
    <w:rsid w:val="009F5F9C"/>
    <w:rsid w:val="00A01BBB"/>
    <w:rsid w:val="00A03F26"/>
    <w:rsid w:val="00A07AA1"/>
    <w:rsid w:val="00A261AC"/>
    <w:rsid w:val="00A321C4"/>
    <w:rsid w:val="00A348AC"/>
    <w:rsid w:val="00A36D9D"/>
    <w:rsid w:val="00A44769"/>
    <w:rsid w:val="00A45128"/>
    <w:rsid w:val="00A45C67"/>
    <w:rsid w:val="00A4668E"/>
    <w:rsid w:val="00A50A1C"/>
    <w:rsid w:val="00A73E31"/>
    <w:rsid w:val="00A8094D"/>
    <w:rsid w:val="00A8144D"/>
    <w:rsid w:val="00A81A19"/>
    <w:rsid w:val="00A83CFF"/>
    <w:rsid w:val="00A83D45"/>
    <w:rsid w:val="00A860A8"/>
    <w:rsid w:val="00A93DF4"/>
    <w:rsid w:val="00A94099"/>
    <w:rsid w:val="00A95CAF"/>
    <w:rsid w:val="00A9683A"/>
    <w:rsid w:val="00AA0179"/>
    <w:rsid w:val="00AB5396"/>
    <w:rsid w:val="00AB61FC"/>
    <w:rsid w:val="00AC07F7"/>
    <w:rsid w:val="00AC2934"/>
    <w:rsid w:val="00AC37A0"/>
    <w:rsid w:val="00AC3E2E"/>
    <w:rsid w:val="00AD3676"/>
    <w:rsid w:val="00AD64EC"/>
    <w:rsid w:val="00AD7DFA"/>
    <w:rsid w:val="00AE00F2"/>
    <w:rsid w:val="00AE5671"/>
    <w:rsid w:val="00AE621D"/>
    <w:rsid w:val="00AE649E"/>
    <w:rsid w:val="00AE7670"/>
    <w:rsid w:val="00AF348A"/>
    <w:rsid w:val="00AF4DC9"/>
    <w:rsid w:val="00AF5294"/>
    <w:rsid w:val="00B040C0"/>
    <w:rsid w:val="00B06308"/>
    <w:rsid w:val="00B10ECA"/>
    <w:rsid w:val="00B117DE"/>
    <w:rsid w:val="00B15586"/>
    <w:rsid w:val="00B16FFA"/>
    <w:rsid w:val="00B2203A"/>
    <w:rsid w:val="00B2417E"/>
    <w:rsid w:val="00B32652"/>
    <w:rsid w:val="00B33EA0"/>
    <w:rsid w:val="00B34EE8"/>
    <w:rsid w:val="00B45839"/>
    <w:rsid w:val="00B50A53"/>
    <w:rsid w:val="00B50DCC"/>
    <w:rsid w:val="00B52877"/>
    <w:rsid w:val="00B62E44"/>
    <w:rsid w:val="00B67263"/>
    <w:rsid w:val="00B72C26"/>
    <w:rsid w:val="00B752CC"/>
    <w:rsid w:val="00B774FC"/>
    <w:rsid w:val="00B80ACC"/>
    <w:rsid w:val="00B80DFC"/>
    <w:rsid w:val="00B93068"/>
    <w:rsid w:val="00B935B0"/>
    <w:rsid w:val="00B94FA4"/>
    <w:rsid w:val="00BA0420"/>
    <w:rsid w:val="00BA5433"/>
    <w:rsid w:val="00BA595D"/>
    <w:rsid w:val="00BB2983"/>
    <w:rsid w:val="00BC2D71"/>
    <w:rsid w:val="00BC47A7"/>
    <w:rsid w:val="00BD3BA5"/>
    <w:rsid w:val="00BE02DF"/>
    <w:rsid w:val="00BE540C"/>
    <w:rsid w:val="00BF2C8B"/>
    <w:rsid w:val="00BF7A1B"/>
    <w:rsid w:val="00C013A3"/>
    <w:rsid w:val="00C12214"/>
    <w:rsid w:val="00C149D1"/>
    <w:rsid w:val="00C15459"/>
    <w:rsid w:val="00C16651"/>
    <w:rsid w:val="00C17655"/>
    <w:rsid w:val="00C20CA8"/>
    <w:rsid w:val="00C21B5F"/>
    <w:rsid w:val="00C2418A"/>
    <w:rsid w:val="00C30387"/>
    <w:rsid w:val="00C3119C"/>
    <w:rsid w:val="00C32064"/>
    <w:rsid w:val="00C32569"/>
    <w:rsid w:val="00C3501C"/>
    <w:rsid w:val="00C4102B"/>
    <w:rsid w:val="00C41D8E"/>
    <w:rsid w:val="00C44F57"/>
    <w:rsid w:val="00C475D0"/>
    <w:rsid w:val="00C477F9"/>
    <w:rsid w:val="00C479F5"/>
    <w:rsid w:val="00C52361"/>
    <w:rsid w:val="00C53DC1"/>
    <w:rsid w:val="00C54265"/>
    <w:rsid w:val="00C63FBF"/>
    <w:rsid w:val="00C677FC"/>
    <w:rsid w:val="00C71F12"/>
    <w:rsid w:val="00C83AB0"/>
    <w:rsid w:val="00C91F43"/>
    <w:rsid w:val="00C92729"/>
    <w:rsid w:val="00C94DD6"/>
    <w:rsid w:val="00C95661"/>
    <w:rsid w:val="00CA452E"/>
    <w:rsid w:val="00CA47A2"/>
    <w:rsid w:val="00CA4C9F"/>
    <w:rsid w:val="00CA5106"/>
    <w:rsid w:val="00CB7F67"/>
    <w:rsid w:val="00CC00A6"/>
    <w:rsid w:val="00CC3840"/>
    <w:rsid w:val="00CC63D5"/>
    <w:rsid w:val="00CD369F"/>
    <w:rsid w:val="00CD5A89"/>
    <w:rsid w:val="00CF0A2D"/>
    <w:rsid w:val="00CF7C3F"/>
    <w:rsid w:val="00D0007A"/>
    <w:rsid w:val="00D038BA"/>
    <w:rsid w:val="00D04658"/>
    <w:rsid w:val="00D0796D"/>
    <w:rsid w:val="00D11351"/>
    <w:rsid w:val="00D11839"/>
    <w:rsid w:val="00D11CC3"/>
    <w:rsid w:val="00D1488E"/>
    <w:rsid w:val="00D16506"/>
    <w:rsid w:val="00D20068"/>
    <w:rsid w:val="00D209C6"/>
    <w:rsid w:val="00D248A6"/>
    <w:rsid w:val="00D36949"/>
    <w:rsid w:val="00D36BFA"/>
    <w:rsid w:val="00D47147"/>
    <w:rsid w:val="00D502BA"/>
    <w:rsid w:val="00D61278"/>
    <w:rsid w:val="00D628B0"/>
    <w:rsid w:val="00D70687"/>
    <w:rsid w:val="00D71BCA"/>
    <w:rsid w:val="00D82ECF"/>
    <w:rsid w:val="00D963B5"/>
    <w:rsid w:val="00DA6A76"/>
    <w:rsid w:val="00DA7E4E"/>
    <w:rsid w:val="00DB300E"/>
    <w:rsid w:val="00DB4442"/>
    <w:rsid w:val="00DB555F"/>
    <w:rsid w:val="00DB5994"/>
    <w:rsid w:val="00DC268D"/>
    <w:rsid w:val="00DC3468"/>
    <w:rsid w:val="00DC6842"/>
    <w:rsid w:val="00DD031C"/>
    <w:rsid w:val="00DD287A"/>
    <w:rsid w:val="00DD409D"/>
    <w:rsid w:val="00DD4497"/>
    <w:rsid w:val="00DD6447"/>
    <w:rsid w:val="00E0397A"/>
    <w:rsid w:val="00E17FB4"/>
    <w:rsid w:val="00E23A41"/>
    <w:rsid w:val="00E3364C"/>
    <w:rsid w:val="00E33CF4"/>
    <w:rsid w:val="00E469D0"/>
    <w:rsid w:val="00E54E7F"/>
    <w:rsid w:val="00E55C18"/>
    <w:rsid w:val="00E55DE7"/>
    <w:rsid w:val="00E63625"/>
    <w:rsid w:val="00E644A5"/>
    <w:rsid w:val="00E67ACE"/>
    <w:rsid w:val="00E702C6"/>
    <w:rsid w:val="00E7763A"/>
    <w:rsid w:val="00E85EE6"/>
    <w:rsid w:val="00E86CE1"/>
    <w:rsid w:val="00E87AC0"/>
    <w:rsid w:val="00E926D4"/>
    <w:rsid w:val="00E93432"/>
    <w:rsid w:val="00E93DE7"/>
    <w:rsid w:val="00E94692"/>
    <w:rsid w:val="00E96224"/>
    <w:rsid w:val="00E97D89"/>
    <w:rsid w:val="00E97DBA"/>
    <w:rsid w:val="00EA0501"/>
    <w:rsid w:val="00EA20C8"/>
    <w:rsid w:val="00EA6088"/>
    <w:rsid w:val="00EB2D8D"/>
    <w:rsid w:val="00EB43EE"/>
    <w:rsid w:val="00EB59D1"/>
    <w:rsid w:val="00EB7BF0"/>
    <w:rsid w:val="00EC161E"/>
    <w:rsid w:val="00EC1F3E"/>
    <w:rsid w:val="00EC2BE7"/>
    <w:rsid w:val="00EC4E4C"/>
    <w:rsid w:val="00EC62BE"/>
    <w:rsid w:val="00ED0D5D"/>
    <w:rsid w:val="00ED482F"/>
    <w:rsid w:val="00ED4A0A"/>
    <w:rsid w:val="00ED4D30"/>
    <w:rsid w:val="00EE289D"/>
    <w:rsid w:val="00EE4D42"/>
    <w:rsid w:val="00EE4D4D"/>
    <w:rsid w:val="00EE6C00"/>
    <w:rsid w:val="00EF0DC6"/>
    <w:rsid w:val="00EF16CA"/>
    <w:rsid w:val="00EF29F9"/>
    <w:rsid w:val="00F04006"/>
    <w:rsid w:val="00F05128"/>
    <w:rsid w:val="00F059FB"/>
    <w:rsid w:val="00F15312"/>
    <w:rsid w:val="00F156A0"/>
    <w:rsid w:val="00F17CA1"/>
    <w:rsid w:val="00F21C65"/>
    <w:rsid w:val="00F229E9"/>
    <w:rsid w:val="00F251B2"/>
    <w:rsid w:val="00F27607"/>
    <w:rsid w:val="00F310CE"/>
    <w:rsid w:val="00F32D36"/>
    <w:rsid w:val="00F40EB4"/>
    <w:rsid w:val="00F62DAB"/>
    <w:rsid w:val="00F6376D"/>
    <w:rsid w:val="00F67F6F"/>
    <w:rsid w:val="00F721F4"/>
    <w:rsid w:val="00F75AE1"/>
    <w:rsid w:val="00F77054"/>
    <w:rsid w:val="00F8174E"/>
    <w:rsid w:val="00F83404"/>
    <w:rsid w:val="00F86134"/>
    <w:rsid w:val="00F87EC0"/>
    <w:rsid w:val="00F923AA"/>
    <w:rsid w:val="00F96F76"/>
    <w:rsid w:val="00FA4BF8"/>
    <w:rsid w:val="00FB1A34"/>
    <w:rsid w:val="00FB357A"/>
    <w:rsid w:val="00FB52ED"/>
    <w:rsid w:val="00FB681A"/>
    <w:rsid w:val="00FC0CFD"/>
    <w:rsid w:val="00FC356D"/>
    <w:rsid w:val="00FC516B"/>
    <w:rsid w:val="00FD1FD3"/>
    <w:rsid w:val="00FD3BA7"/>
    <w:rsid w:val="00FD4313"/>
    <w:rsid w:val="00FE64B1"/>
    <w:rsid w:val="00FE669C"/>
    <w:rsid w:val="00FF23A0"/>
    <w:rsid w:val="00FF325C"/>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1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30387"/>
    <w:pPr>
      <w:spacing w:after="0" w:line="240" w:lineRule="auto"/>
    </w:pPr>
    <w:rPr>
      <w:sz w:val="20"/>
      <w:szCs w:val="20"/>
    </w:rPr>
  </w:style>
  <w:style w:type="character" w:customStyle="1" w:styleId="a4">
    <w:name w:val="Текст сноски Знак"/>
    <w:basedOn w:val="a0"/>
    <w:link w:val="a3"/>
    <w:uiPriority w:val="99"/>
    <w:rsid w:val="00C30387"/>
    <w:rPr>
      <w:sz w:val="20"/>
      <w:szCs w:val="20"/>
    </w:rPr>
  </w:style>
  <w:style w:type="character" w:styleId="a5">
    <w:name w:val="footnote reference"/>
    <w:basedOn w:val="a0"/>
    <w:uiPriority w:val="99"/>
    <w:semiHidden/>
    <w:unhideWhenUsed/>
    <w:rsid w:val="00C30387"/>
    <w:rPr>
      <w:vertAlign w:val="superscript"/>
    </w:rPr>
  </w:style>
  <w:style w:type="paragraph" w:customStyle="1" w:styleId="a6">
    <w:name w:val="Для работы"/>
    <w:rsid w:val="000A27BB"/>
    <w:pPr>
      <w:suppressAutoHyphens/>
      <w:spacing w:after="0" w:line="240" w:lineRule="auto"/>
      <w:ind w:firstLine="708"/>
      <w:jc w:val="both"/>
    </w:pPr>
    <w:rPr>
      <w:rFonts w:ascii="Times New Roman" w:eastAsia="Arial" w:hAnsi="Times New Roman" w:cs="Times New Roman"/>
      <w:sz w:val="24"/>
      <w:szCs w:val="24"/>
      <w:lang w:eastAsia="ar-SA"/>
    </w:rPr>
  </w:style>
  <w:style w:type="paragraph" w:styleId="a7">
    <w:name w:val="header"/>
    <w:basedOn w:val="a"/>
    <w:link w:val="a8"/>
    <w:uiPriority w:val="99"/>
    <w:unhideWhenUsed/>
    <w:rsid w:val="005A2C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2CB5"/>
  </w:style>
  <w:style w:type="paragraph" w:styleId="a9">
    <w:name w:val="footer"/>
    <w:basedOn w:val="a"/>
    <w:link w:val="aa"/>
    <w:uiPriority w:val="99"/>
    <w:semiHidden/>
    <w:unhideWhenUsed/>
    <w:rsid w:val="005A2CB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A2CB5"/>
  </w:style>
  <w:style w:type="paragraph" w:styleId="ab">
    <w:name w:val="List Paragraph"/>
    <w:basedOn w:val="a"/>
    <w:uiPriority w:val="34"/>
    <w:qFormat/>
    <w:rsid w:val="00B2417E"/>
    <w:pPr>
      <w:ind w:left="720"/>
      <w:contextualSpacing/>
    </w:pPr>
  </w:style>
  <w:style w:type="paragraph" w:styleId="ac">
    <w:name w:val="Normal (Web)"/>
    <w:basedOn w:val="a"/>
    <w:uiPriority w:val="99"/>
    <w:unhideWhenUsed/>
    <w:rsid w:val="009E3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88B"/>
  </w:style>
  <w:style w:type="character" w:customStyle="1" w:styleId="hl">
    <w:name w:val="hl"/>
    <w:basedOn w:val="a0"/>
    <w:rsid w:val="009E388B"/>
  </w:style>
  <w:style w:type="character" w:styleId="ad">
    <w:name w:val="Hyperlink"/>
    <w:basedOn w:val="a0"/>
    <w:uiPriority w:val="99"/>
    <w:semiHidden/>
    <w:unhideWhenUsed/>
    <w:rsid w:val="009E388B"/>
    <w:rPr>
      <w:color w:val="0000FF"/>
      <w:u w:val="single"/>
    </w:rPr>
  </w:style>
  <w:style w:type="character" w:customStyle="1" w:styleId="10">
    <w:name w:val="Заголовок 1 Знак"/>
    <w:basedOn w:val="a0"/>
    <w:link w:val="1"/>
    <w:uiPriority w:val="9"/>
    <w:rsid w:val="006331D9"/>
    <w:rPr>
      <w:rFonts w:ascii="Times New Roman" w:eastAsia="Times New Roman" w:hAnsi="Times New Roman" w:cs="Times New Roman"/>
      <w:b/>
      <w:bCs/>
      <w:kern w:val="36"/>
      <w:sz w:val="48"/>
      <w:szCs w:val="48"/>
      <w:lang w:eastAsia="ru-RU"/>
    </w:rPr>
  </w:style>
  <w:style w:type="paragraph" w:styleId="ae">
    <w:name w:val="No Spacing"/>
    <w:basedOn w:val="a"/>
    <w:uiPriority w:val="1"/>
    <w:qFormat/>
    <w:rsid w:val="005D0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a0"/>
    <w:rsid w:val="005D0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1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30387"/>
    <w:pPr>
      <w:spacing w:after="0" w:line="240" w:lineRule="auto"/>
    </w:pPr>
    <w:rPr>
      <w:sz w:val="20"/>
      <w:szCs w:val="20"/>
    </w:rPr>
  </w:style>
  <w:style w:type="character" w:customStyle="1" w:styleId="a4">
    <w:name w:val="Текст сноски Знак"/>
    <w:basedOn w:val="a0"/>
    <w:link w:val="a3"/>
    <w:uiPriority w:val="99"/>
    <w:rsid w:val="00C30387"/>
    <w:rPr>
      <w:sz w:val="20"/>
      <w:szCs w:val="20"/>
    </w:rPr>
  </w:style>
  <w:style w:type="character" w:styleId="a5">
    <w:name w:val="footnote reference"/>
    <w:basedOn w:val="a0"/>
    <w:uiPriority w:val="99"/>
    <w:semiHidden/>
    <w:unhideWhenUsed/>
    <w:rsid w:val="00C30387"/>
    <w:rPr>
      <w:vertAlign w:val="superscript"/>
    </w:rPr>
  </w:style>
  <w:style w:type="paragraph" w:customStyle="1" w:styleId="a6">
    <w:name w:val="Для работы"/>
    <w:rsid w:val="000A27BB"/>
    <w:pPr>
      <w:suppressAutoHyphens/>
      <w:spacing w:after="0" w:line="240" w:lineRule="auto"/>
      <w:ind w:firstLine="708"/>
      <w:jc w:val="both"/>
    </w:pPr>
    <w:rPr>
      <w:rFonts w:ascii="Times New Roman" w:eastAsia="Arial" w:hAnsi="Times New Roman" w:cs="Times New Roman"/>
      <w:sz w:val="24"/>
      <w:szCs w:val="24"/>
      <w:lang w:eastAsia="ar-SA"/>
    </w:rPr>
  </w:style>
  <w:style w:type="paragraph" w:styleId="a7">
    <w:name w:val="header"/>
    <w:basedOn w:val="a"/>
    <w:link w:val="a8"/>
    <w:uiPriority w:val="99"/>
    <w:unhideWhenUsed/>
    <w:rsid w:val="005A2C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2CB5"/>
  </w:style>
  <w:style w:type="paragraph" w:styleId="a9">
    <w:name w:val="footer"/>
    <w:basedOn w:val="a"/>
    <w:link w:val="aa"/>
    <w:uiPriority w:val="99"/>
    <w:semiHidden/>
    <w:unhideWhenUsed/>
    <w:rsid w:val="005A2CB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A2CB5"/>
  </w:style>
  <w:style w:type="paragraph" w:styleId="ab">
    <w:name w:val="List Paragraph"/>
    <w:basedOn w:val="a"/>
    <w:uiPriority w:val="34"/>
    <w:qFormat/>
    <w:rsid w:val="00B2417E"/>
    <w:pPr>
      <w:ind w:left="720"/>
      <w:contextualSpacing/>
    </w:pPr>
  </w:style>
  <w:style w:type="paragraph" w:styleId="ac">
    <w:name w:val="Normal (Web)"/>
    <w:basedOn w:val="a"/>
    <w:uiPriority w:val="99"/>
    <w:unhideWhenUsed/>
    <w:rsid w:val="009E3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88B"/>
  </w:style>
  <w:style w:type="character" w:customStyle="1" w:styleId="hl">
    <w:name w:val="hl"/>
    <w:basedOn w:val="a0"/>
    <w:rsid w:val="009E388B"/>
  </w:style>
  <w:style w:type="character" w:styleId="ad">
    <w:name w:val="Hyperlink"/>
    <w:basedOn w:val="a0"/>
    <w:uiPriority w:val="99"/>
    <w:semiHidden/>
    <w:unhideWhenUsed/>
    <w:rsid w:val="009E388B"/>
    <w:rPr>
      <w:color w:val="0000FF"/>
      <w:u w:val="single"/>
    </w:rPr>
  </w:style>
  <w:style w:type="character" w:customStyle="1" w:styleId="10">
    <w:name w:val="Заголовок 1 Знак"/>
    <w:basedOn w:val="a0"/>
    <w:link w:val="1"/>
    <w:uiPriority w:val="9"/>
    <w:rsid w:val="006331D9"/>
    <w:rPr>
      <w:rFonts w:ascii="Times New Roman" w:eastAsia="Times New Roman" w:hAnsi="Times New Roman" w:cs="Times New Roman"/>
      <w:b/>
      <w:bCs/>
      <w:kern w:val="36"/>
      <w:sz w:val="48"/>
      <w:szCs w:val="48"/>
      <w:lang w:eastAsia="ru-RU"/>
    </w:rPr>
  </w:style>
  <w:style w:type="paragraph" w:styleId="ae">
    <w:name w:val="No Spacing"/>
    <w:basedOn w:val="a"/>
    <w:uiPriority w:val="1"/>
    <w:qFormat/>
    <w:rsid w:val="005D0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a0"/>
    <w:rsid w:val="005D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1576">
      <w:bodyDiv w:val="1"/>
      <w:marLeft w:val="0"/>
      <w:marRight w:val="0"/>
      <w:marTop w:val="0"/>
      <w:marBottom w:val="0"/>
      <w:divBdr>
        <w:top w:val="none" w:sz="0" w:space="0" w:color="auto"/>
        <w:left w:val="none" w:sz="0" w:space="0" w:color="auto"/>
        <w:bottom w:val="none" w:sz="0" w:space="0" w:color="auto"/>
        <w:right w:val="none" w:sz="0" w:space="0" w:color="auto"/>
      </w:divBdr>
      <w:divsChild>
        <w:div w:id="1690325928">
          <w:marLeft w:val="0"/>
          <w:marRight w:val="0"/>
          <w:marTop w:val="300"/>
          <w:marBottom w:val="0"/>
          <w:divBdr>
            <w:top w:val="none" w:sz="0" w:space="0" w:color="auto"/>
            <w:left w:val="none" w:sz="0" w:space="0" w:color="auto"/>
            <w:bottom w:val="none" w:sz="0" w:space="0" w:color="auto"/>
            <w:right w:val="none" w:sz="0" w:space="0" w:color="auto"/>
          </w:divBdr>
          <w:divsChild>
            <w:div w:id="1117795387">
              <w:marLeft w:val="0"/>
              <w:marRight w:val="0"/>
              <w:marTop w:val="0"/>
              <w:marBottom w:val="0"/>
              <w:divBdr>
                <w:top w:val="none" w:sz="0" w:space="0" w:color="auto"/>
                <w:left w:val="none" w:sz="0" w:space="0" w:color="auto"/>
                <w:bottom w:val="none" w:sz="0" w:space="0" w:color="auto"/>
                <w:right w:val="none" w:sz="0" w:space="0" w:color="auto"/>
              </w:divBdr>
              <w:divsChild>
                <w:div w:id="187145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830914">
      <w:bodyDiv w:val="1"/>
      <w:marLeft w:val="0"/>
      <w:marRight w:val="0"/>
      <w:marTop w:val="0"/>
      <w:marBottom w:val="0"/>
      <w:divBdr>
        <w:top w:val="none" w:sz="0" w:space="0" w:color="auto"/>
        <w:left w:val="none" w:sz="0" w:space="0" w:color="auto"/>
        <w:bottom w:val="none" w:sz="0" w:space="0" w:color="auto"/>
        <w:right w:val="none" w:sz="0" w:space="0" w:color="auto"/>
      </w:divBdr>
    </w:div>
    <w:div w:id="1237204695">
      <w:bodyDiv w:val="1"/>
      <w:marLeft w:val="0"/>
      <w:marRight w:val="0"/>
      <w:marTop w:val="0"/>
      <w:marBottom w:val="0"/>
      <w:divBdr>
        <w:top w:val="none" w:sz="0" w:space="0" w:color="auto"/>
        <w:left w:val="none" w:sz="0" w:space="0" w:color="auto"/>
        <w:bottom w:val="none" w:sz="0" w:space="0" w:color="auto"/>
        <w:right w:val="none" w:sz="0" w:space="0" w:color="auto"/>
      </w:divBdr>
    </w:div>
    <w:div w:id="1689990338">
      <w:bodyDiv w:val="1"/>
      <w:marLeft w:val="0"/>
      <w:marRight w:val="0"/>
      <w:marTop w:val="0"/>
      <w:marBottom w:val="0"/>
      <w:divBdr>
        <w:top w:val="none" w:sz="0" w:space="0" w:color="auto"/>
        <w:left w:val="none" w:sz="0" w:space="0" w:color="auto"/>
        <w:bottom w:val="none" w:sz="0" w:space="0" w:color="auto"/>
        <w:right w:val="none" w:sz="0" w:space="0" w:color="auto"/>
      </w:divBdr>
    </w:div>
    <w:div w:id="17868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88F16FFF9261E76DC080CD6388164EC8F862BD213D7331E722912B7D4A7C83BBEEC4CEE13239H3C4L" TargetMode="External"/><Relationship Id="rId18" Type="http://schemas.openxmlformats.org/officeDocument/2006/relationships/hyperlink" Target="consultantplus://offline/ref=B32D5A07CB4D7C1E7E89967266753D118864DFB178A9EEF70C10ED0F0BA63F56EEF51AF90BB6E3F3T7g0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D88AA9766EF0E873BE152B9A18235156EBC96A6EB37DD5F8BAE392A5553967B6C355AE7DE80DgCAAL" TargetMode="External"/><Relationship Id="rId7" Type="http://schemas.openxmlformats.org/officeDocument/2006/relationships/footnotes" Target="footnotes.xml"/><Relationship Id="rId12" Type="http://schemas.openxmlformats.org/officeDocument/2006/relationships/hyperlink" Target="consultantplus://offline/ref=E788F16FFF9261E76DC080CD6388164EC8F862BD213D7331E722912B7D4A7C83BBEEC4CEE13239H3C4L" TargetMode="External"/><Relationship Id="rId17" Type="http://schemas.openxmlformats.org/officeDocument/2006/relationships/hyperlink" Target="consultantplus://offline/ref=B32D5A07CB4D7C1E7E89967266753D118864DFB178A9EEF70C10ED0F0BA63F56EEF51AF90BB6E3F3T7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pravosudie.com/law/%D0%A1%D1%82%D0%B0%D1%82%D1%8C%D1%8F_53_%D0%A3%D0%9A_%D0%A0%D0%A4" TargetMode="External"/><Relationship Id="rId20" Type="http://schemas.openxmlformats.org/officeDocument/2006/relationships/hyperlink" Target="consultantplus://offline/ref=5DD88AA9766EF0E873BE152B9A18235156EBC96A6EB37DD5F8BAE392A5553967B6C355AE7DE80DgCA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88F16FFF9261E76DC080CD6388164EC8F862BD213D7331E722912B7D4A7C83BBEEC4CEE13238H3CC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788F16FFF9261E76DC080CD6388164EC8F862BD213D7331E722912B7D4A7C83BBEEC4CEE13239H3C6L" TargetMode="External"/><Relationship Id="rId23" Type="http://schemas.openxmlformats.org/officeDocument/2006/relationships/hyperlink" Target="http://www.consultant.ru/online/base/?req=doc;base=INT;n=4226;page=esse" TargetMode="External"/><Relationship Id="rId10" Type="http://schemas.openxmlformats.org/officeDocument/2006/relationships/hyperlink" Target="consultantplus://offline/ref=9087BDD94E3DA7889C25E9048E8BFEF695B9E8D9A6BD9CF35B1B9FBBA445580B0CE08C71CFBC1F9CH9eCQ" TargetMode="External"/><Relationship Id="rId19" Type="http://schemas.openxmlformats.org/officeDocument/2006/relationships/hyperlink" Target="consultantplus://offline/ref=B32D5A07CB4D7C1E7E89967266753D118864DFB178A9EEF70C10ED0F0BA63F56EEF51AF90BB4E9FFT7gCS" TargetMode="External"/><Relationship Id="rId4" Type="http://schemas.microsoft.com/office/2007/relationships/stylesWithEffects" Target="stylesWithEffects.xml"/><Relationship Id="rId9" Type="http://schemas.openxmlformats.org/officeDocument/2006/relationships/hyperlink" Target="consultantplus://offline/ref=9087BDD94E3DA7889C25E9048E8BFEF695B9E8D9A6BD9CF35B1B9FBBA445580B0CE08C71CFBC1F9CH9eFQ" TargetMode="External"/><Relationship Id="rId14" Type="http://schemas.openxmlformats.org/officeDocument/2006/relationships/hyperlink" Target="consultantplus://offline/ref=E788F16FFF9261E76DC080CD6388164EC8F862BD213D7331E722912B7D4A7C83BBEEC4CEE13239H3C4L" TargetMode="External"/><Relationship Id="rId22" Type="http://schemas.openxmlformats.org/officeDocument/2006/relationships/hyperlink" Target="consultantplus://offline/ref=9087BDD94E3DA7889C25EC0B8D8BFEF695BFE1D8A2B5C1F9534293B9HAe3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9087BDD94E3DA7889C25EC0B8D8BFEF695BFE1D8A2B5C1F9534293B9HAe3Q" TargetMode="External"/><Relationship Id="rId1" Type="http://schemas.openxmlformats.org/officeDocument/2006/relationships/hyperlink" Target="http://www.consultant.ru/online/base/?req=doc;base=INT;n=4226;page=e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F9FC0-3A88-462B-A07C-440AC473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4813</Words>
  <Characters>27436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Dmitrij V Stolpovskih</cp:lastModifiedBy>
  <cp:revision>2</cp:revision>
  <dcterms:created xsi:type="dcterms:W3CDTF">2015-05-13T06:09:00Z</dcterms:created>
  <dcterms:modified xsi:type="dcterms:W3CDTF">2015-05-13T06:09:00Z</dcterms:modified>
</cp:coreProperties>
</file>