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bookmarkEnd w:id="0"/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МОСКОВСКИЙ ФИНАНСОВО-ЮРИДИЧЕСКИЙ УНИВЕРСИТЕТ МФЮА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Факультет юридический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Кафедра гражданско-правовых дисциплин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КУРСОВАЯ РАБОТА 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дисциплине</w:t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Гражданское право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Студент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ки</w:t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Инн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ы </w:t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Венидиктовой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  <w:t>На тему:</w:t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Особенности гражданско-правовой ответственности в договорах на выполнение научно-исследовательских, опытно-конструкторских и технологических работ.</w:t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Автор работы:</w:t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Инн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 Венидиктова</w:t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___________________</w:t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(ФИО)</w:t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Научный руководитель:</w:t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>Кулаков Владимир Викторович</w:t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___________________</w:t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(ученая степень, звание, ФИО)</w:t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6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0" w:lineRule="atLeas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Дата сдачи: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  <w:t>«____»______________200__г.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  <w:t>Дата защиты: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  <w:t xml:space="preserve"> «____»_____________200__г.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021DF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  <w:t>Оценка: __________________</w:t>
      </w: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ind w:firstLine="3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DF1" w:rsidRPr="00021DF1" w:rsidRDefault="00021DF1" w:rsidP="00021DF1">
      <w:pPr>
        <w:jc w:val="center"/>
        <w:rPr>
          <w:rFonts w:ascii="Calibri" w:eastAsia="Calibri" w:hAnsi="Calibri" w:cs="Times New Roman"/>
        </w:rPr>
      </w:pPr>
    </w:p>
    <w:p w:rsidR="00021DF1" w:rsidRPr="00021DF1" w:rsidRDefault="00021DF1" w:rsidP="00021DF1">
      <w:pPr>
        <w:jc w:val="center"/>
        <w:rPr>
          <w:rFonts w:ascii="Calibri" w:eastAsia="Calibri" w:hAnsi="Calibri" w:cs="Times New Roman"/>
        </w:rPr>
      </w:pPr>
    </w:p>
    <w:p w:rsidR="00021DF1" w:rsidRPr="00021DF1" w:rsidRDefault="00021DF1" w:rsidP="00021DF1">
      <w:pPr>
        <w:jc w:val="center"/>
        <w:rPr>
          <w:rFonts w:ascii="Calibri" w:eastAsia="Calibri" w:hAnsi="Calibri" w:cs="Times New Roman"/>
        </w:rPr>
      </w:pPr>
    </w:p>
    <w:p w:rsidR="00021DF1" w:rsidRPr="00021DF1" w:rsidRDefault="00021DF1" w:rsidP="00021DF1">
      <w:pPr>
        <w:jc w:val="center"/>
        <w:rPr>
          <w:rFonts w:ascii="Times New Roman" w:eastAsia="Calibri" w:hAnsi="Times New Roman" w:cs="Times New Roman"/>
          <w:b/>
        </w:rPr>
        <w:sectPr w:rsidR="00021DF1" w:rsidRPr="00021DF1" w:rsidSect="004720D1">
          <w:footerReference w:type="even" r:id="rId8"/>
          <w:foot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  <w:r w:rsidRPr="00021DF1">
        <w:rPr>
          <w:rFonts w:ascii="Times New Roman" w:eastAsia="Calibri" w:hAnsi="Times New Roman" w:cs="Times New Roman"/>
        </w:rPr>
        <w:t>Москва 2017</w:t>
      </w:r>
    </w:p>
    <w:sdt>
      <w:sdtPr>
        <w:rPr>
          <w:rFonts w:ascii="Calibri" w:eastAsia="Calibri" w:hAnsi="Calibri" w:cs="Times New Roman"/>
        </w:rPr>
        <w:id w:val="19781058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1DF1" w:rsidRPr="00021DF1" w:rsidRDefault="00021DF1" w:rsidP="00021DF1">
          <w:pPr>
            <w:keepNext/>
            <w:keepLines/>
            <w:spacing w:after="0" w:line="36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  <w:lang w:eastAsia="ru-RU"/>
            </w:rPr>
          </w:pPr>
          <w:r w:rsidRPr="00021DF1">
            <w:rPr>
              <w:rFonts w:ascii="Times New Roman" w:eastAsiaTheme="majorEastAsia" w:hAnsi="Times New Roman" w:cs="Times New Roman"/>
              <w:sz w:val="28"/>
              <w:szCs w:val="28"/>
              <w:lang w:eastAsia="ru-RU"/>
            </w:rPr>
            <w:t>Оглавление</w:t>
          </w:r>
        </w:p>
        <w:p w:rsidR="00A647A6" w:rsidRPr="00A647A6" w:rsidRDefault="00021DF1" w:rsidP="00A647A6">
          <w:pPr>
            <w:pStyle w:val="11"/>
            <w:rPr>
              <w:rFonts w:eastAsiaTheme="minorEastAsia"/>
            </w:rPr>
          </w:pPr>
          <w:r w:rsidRPr="00021DF1">
            <w:rPr>
              <w:rFonts w:eastAsia="Calibri"/>
            </w:rPr>
            <w:fldChar w:fldCharType="begin"/>
          </w:r>
          <w:r w:rsidRPr="00021DF1">
            <w:rPr>
              <w:rFonts w:eastAsia="Calibri"/>
            </w:rPr>
            <w:instrText xml:space="preserve"> TOC \o "1-3" \h \z \u </w:instrText>
          </w:r>
          <w:r w:rsidRPr="00021DF1">
            <w:rPr>
              <w:rFonts w:eastAsia="Calibri"/>
            </w:rPr>
            <w:fldChar w:fldCharType="separate"/>
          </w:r>
          <w:hyperlink w:anchor="_Toc476486872" w:history="1">
            <w:r w:rsidR="00A647A6" w:rsidRPr="00A647A6">
              <w:rPr>
                <w:rStyle w:val="aa"/>
                <w:b/>
                <w:color w:val="auto"/>
              </w:rPr>
              <w:t>Введение</w:t>
            </w:r>
            <w:r w:rsidR="00A647A6" w:rsidRPr="00A647A6">
              <w:rPr>
                <w:webHidden/>
              </w:rPr>
              <w:tab/>
            </w:r>
            <w:r w:rsidR="00A647A6" w:rsidRPr="00A647A6">
              <w:rPr>
                <w:webHidden/>
              </w:rPr>
              <w:fldChar w:fldCharType="begin"/>
            </w:r>
            <w:r w:rsidR="00A647A6" w:rsidRPr="00A647A6">
              <w:rPr>
                <w:webHidden/>
              </w:rPr>
              <w:instrText xml:space="preserve"> PAGEREF _Toc476486872 \h </w:instrText>
            </w:r>
            <w:r w:rsidR="00A647A6" w:rsidRPr="00A647A6">
              <w:rPr>
                <w:webHidden/>
              </w:rPr>
            </w:r>
            <w:r w:rsidR="00A647A6" w:rsidRPr="00A647A6">
              <w:rPr>
                <w:webHidden/>
              </w:rPr>
              <w:fldChar w:fldCharType="separate"/>
            </w:r>
            <w:r w:rsidR="00850EAC">
              <w:rPr>
                <w:webHidden/>
              </w:rPr>
              <w:t>3</w:t>
            </w:r>
            <w:r w:rsidR="00A647A6" w:rsidRPr="00A647A6">
              <w:rPr>
                <w:webHidden/>
              </w:rPr>
              <w:fldChar w:fldCharType="end"/>
            </w:r>
          </w:hyperlink>
        </w:p>
        <w:p w:rsidR="00A647A6" w:rsidRPr="00A647A6" w:rsidRDefault="003B2BBC" w:rsidP="00A647A6">
          <w:pPr>
            <w:pStyle w:val="11"/>
            <w:rPr>
              <w:rFonts w:eastAsiaTheme="minorEastAsia"/>
            </w:rPr>
          </w:pPr>
          <w:hyperlink w:anchor="_Toc476486873" w:history="1">
            <w:r w:rsidR="00A647A6" w:rsidRPr="00A647A6">
              <w:rPr>
                <w:rStyle w:val="aa"/>
                <w:b/>
                <w:color w:val="auto"/>
              </w:rPr>
              <w:t>1.Общие положения об ответственности в договорах на выполнение научно-исследовательских, опытно-конструкторских и технологических работ</w:t>
            </w:r>
            <w:r w:rsidR="00A647A6" w:rsidRPr="00A647A6">
              <w:rPr>
                <w:webHidden/>
              </w:rPr>
              <w:tab/>
            </w:r>
            <w:r w:rsidR="00A647A6" w:rsidRPr="00A647A6">
              <w:rPr>
                <w:webHidden/>
              </w:rPr>
              <w:fldChar w:fldCharType="begin"/>
            </w:r>
            <w:r w:rsidR="00A647A6" w:rsidRPr="00A647A6">
              <w:rPr>
                <w:webHidden/>
              </w:rPr>
              <w:instrText xml:space="preserve"> PAGEREF _Toc476486873 \h </w:instrText>
            </w:r>
            <w:r w:rsidR="00A647A6" w:rsidRPr="00A647A6">
              <w:rPr>
                <w:webHidden/>
              </w:rPr>
            </w:r>
            <w:r w:rsidR="00A647A6" w:rsidRPr="00A647A6">
              <w:rPr>
                <w:webHidden/>
              </w:rPr>
              <w:fldChar w:fldCharType="separate"/>
            </w:r>
            <w:r w:rsidR="00850EAC">
              <w:rPr>
                <w:webHidden/>
              </w:rPr>
              <w:t>6</w:t>
            </w:r>
            <w:r w:rsidR="00A647A6" w:rsidRPr="00A647A6">
              <w:rPr>
                <w:webHidden/>
              </w:rPr>
              <w:fldChar w:fldCharType="end"/>
            </w:r>
          </w:hyperlink>
        </w:p>
        <w:p w:rsidR="00A647A6" w:rsidRPr="00A647A6" w:rsidRDefault="003B2BBC" w:rsidP="00A647A6">
          <w:pPr>
            <w:pStyle w:val="21"/>
            <w:tabs>
              <w:tab w:val="right" w:leader="dot" w:pos="9628"/>
            </w:tabs>
            <w:spacing w:after="0" w:line="360" w:lineRule="auto"/>
            <w:ind w:lef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486874" w:history="1">
            <w:r w:rsidR="00A647A6" w:rsidRPr="00A647A6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1.1.Понятие ответственности в договорах на выполнение научно-исследовательских, опытно-конструкторских и технологических работ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_Toc476486874 \h </w:instrTex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0E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47A6" w:rsidRPr="00A647A6" w:rsidRDefault="003B2BBC" w:rsidP="00A647A6">
          <w:pPr>
            <w:pStyle w:val="21"/>
            <w:tabs>
              <w:tab w:val="right" w:leader="dot" w:pos="9628"/>
            </w:tabs>
            <w:spacing w:after="0" w:line="360" w:lineRule="auto"/>
            <w:ind w:lef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486875" w:history="1">
            <w:r w:rsidR="00A647A6" w:rsidRPr="00A647A6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1.2.Условия наступления ответственности в договорах на выполнение научно-исследовательских, опытно-конструкторских и технологических работ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_Toc476486875 \h </w:instrTex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0E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47A6" w:rsidRPr="00A647A6" w:rsidRDefault="003B2BBC" w:rsidP="00A647A6">
          <w:pPr>
            <w:pStyle w:val="21"/>
            <w:tabs>
              <w:tab w:val="right" w:leader="dot" w:pos="9628"/>
            </w:tabs>
            <w:spacing w:after="0" w:line="360" w:lineRule="auto"/>
            <w:ind w:lef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486876" w:history="1">
            <w:r w:rsidR="00A647A6" w:rsidRPr="00A647A6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1.3.Ограничение гражданско-правовой ответственности в договорах на выполнение научно-исследовательских, опытно-конструкторских и технологических работ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_Toc476486876 \h </w:instrTex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0E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47A6" w:rsidRPr="00A647A6" w:rsidRDefault="003B2BBC" w:rsidP="00A647A6">
          <w:pPr>
            <w:pStyle w:val="21"/>
            <w:tabs>
              <w:tab w:val="right" w:leader="dot" w:pos="9628"/>
            </w:tabs>
            <w:spacing w:after="0" w:line="360" w:lineRule="auto"/>
            <w:ind w:lef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486877" w:history="1">
            <w:r w:rsidR="00A647A6" w:rsidRPr="00A647A6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1.4.Правовое регулирование ответственности в договорах на выполнение научно-исследовательских, опытно-конструкторских и технологических работ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_Toc476486877 \h </w:instrTex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0E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47A6" w:rsidRPr="00A647A6" w:rsidRDefault="003B2BBC" w:rsidP="00A647A6">
          <w:pPr>
            <w:pStyle w:val="11"/>
            <w:rPr>
              <w:rFonts w:eastAsiaTheme="minorEastAsia"/>
            </w:rPr>
          </w:pPr>
          <w:hyperlink w:anchor="_Toc476486878" w:history="1">
            <w:r w:rsidR="00A647A6" w:rsidRPr="00A647A6">
              <w:rPr>
                <w:rStyle w:val="aa"/>
                <w:b/>
                <w:color w:val="auto"/>
              </w:rPr>
              <w:t>2.Отдельные виды ответственности в договорах на выполнение научно-исследовательских, опытно-конструкторских и технологических работ</w:t>
            </w:r>
            <w:r w:rsidR="00A647A6" w:rsidRPr="00A647A6">
              <w:rPr>
                <w:webHidden/>
              </w:rPr>
              <w:tab/>
            </w:r>
            <w:r w:rsidR="00A647A6" w:rsidRPr="00A647A6">
              <w:rPr>
                <w:webHidden/>
              </w:rPr>
              <w:fldChar w:fldCharType="begin"/>
            </w:r>
            <w:r w:rsidR="00A647A6" w:rsidRPr="00A647A6">
              <w:rPr>
                <w:webHidden/>
              </w:rPr>
              <w:instrText xml:space="preserve"> PAGEREF _Toc476486878 \h </w:instrText>
            </w:r>
            <w:r w:rsidR="00A647A6" w:rsidRPr="00A647A6">
              <w:rPr>
                <w:webHidden/>
              </w:rPr>
            </w:r>
            <w:r w:rsidR="00A647A6" w:rsidRPr="00A647A6">
              <w:rPr>
                <w:webHidden/>
              </w:rPr>
              <w:fldChar w:fldCharType="separate"/>
            </w:r>
            <w:r w:rsidR="00850EAC">
              <w:rPr>
                <w:webHidden/>
              </w:rPr>
              <w:t>21</w:t>
            </w:r>
            <w:r w:rsidR="00A647A6" w:rsidRPr="00A647A6">
              <w:rPr>
                <w:webHidden/>
              </w:rPr>
              <w:fldChar w:fldCharType="end"/>
            </w:r>
          </w:hyperlink>
        </w:p>
        <w:p w:rsidR="00A647A6" w:rsidRPr="00A647A6" w:rsidRDefault="003B2BBC" w:rsidP="00A647A6">
          <w:pPr>
            <w:pStyle w:val="21"/>
            <w:tabs>
              <w:tab w:val="right" w:leader="dot" w:pos="9628"/>
            </w:tabs>
            <w:spacing w:after="0" w:line="360" w:lineRule="auto"/>
            <w:ind w:lef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486879" w:history="1">
            <w:r w:rsidR="00A647A6" w:rsidRPr="00A647A6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2.1.Ответственность в договорах на выполнение научно-исследовательских работ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_Toc476486879 \h </w:instrTex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0E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47A6" w:rsidRPr="00A647A6" w:rsidRDefault="003B2BBC" w:rsidP="00A647A6">
          <w:pPr>
            <w:pStyle w:val="21"/>
            <w:tabs>
              <w:tab w:val="right" w:leader="dot" w:pos="9628"/>
            </w:tabs>
            <w:spacing w:after="0" w:line="360" w:lineRule="auto"/>
            <w:ind w:left="708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76486880" w:history="1">
            <w:r w:rsidR="00A647A6" w:rsidRPr="00A647A6">
              <w:rPr>
                <w:rStyle w:val="aa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eastAsia="ru-RU"/>
              </w:rPr>
              <w:t>2.2.Ответственность в договорах на выполнение опытно-конструкторских и технологических работ (ОК и ТР)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_Toc476486880 \h </w:instrTex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0E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647A6" w:rsidRPr="00A647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47A6" w:rsidRPr="00A647A6" w:rsidRDefault="003B2BBC" w:rsidP="00A647A6">
          <w:pPr>
            <w:pStyle w:val="11"/>
            <w:rPr>
              <w:rFonts w:eastAsiaTheme="minorEastAsia"/>
              <w:b/>
            </w:rPr>
          </w:pPr>
          <w:hyperlink w:anchor="_Toc476486881" w:history="1">
            <w:r w:rsidR="00A647A6" w:rsidRPr="00A647A6">
              <w:rPr>
                <w:rStyle w:val="aa"/>
                <w:b/>
                <w:color w:val="auto"/>
              </w:rPr>
              <w:t>Заключение</w:t>
            </w:r>
            <w:r w:rsidR="00A647A6" w:rsidRPr="00A647A6">
              <w:rPr>
                <w:b/>
                <w:webHidden/>
              </w:rPr>
              <w:tab/>
            </w:r>
            <w:r w:rsidR="00A647A6" w:rsidRPr="00A647A6">
              <w:rPr>
                <w:b/>
                <w:webHidden/>
              </w:rPr>
              <w:fldChar w:fldCharType="begin"/>
            </w:r>
            <w:r w:rsidR="00A647A6" w:rsidRPr="00A647A6">
              <w:rPr>
                <w:b/>
                <w:webHidden/>
              </w:rPr>
              <w:instrText xml:space="preserve"> PAGEREF _Toc476486881 \h </w:instrText>
            </w:r>
            <w:r w:rsidR="00A647A6" w:rsidRPr="00A647A6">
              <w:rPr>
                <w:b/>
                <w:webHidden/>
              </w:rPr>
            </w:r>
            <w:r w:rsidR="00A647A6" w:rsidRPr="00A647A6">
              <w:rPr>
                <w:b/>
                <w:webHidden/>
              </w:rPr>
              <w:fldChar w:fldCharType="separate"/>
            </w:r>
            <w:r w:rsidR="00850EAC">
              <w:rPr>
                <w:b/>
                <w:webHidden/>
              </w:rPr>
              <w:t>33</w:t>
            </w:r>
            <w:r w:rsidR="00A647A6" w:rsidRPr="00A647A6">
              <w:rPr>
                <w:b/>
                <w:webHidden/>
              </w:rPr>
              <w:fldChar w:fldCharType="end"/>
            </w:r>
          </w:hyperlink>
        </w:p>
        <w:p w:rsidR="00A647A6" w:rsidRPr="00A647A6" w:rsidRDefault="003B2BBC" w:rsidP="00A647A6">
          <w:pPr>
            <w:pStyle w:val="11"/>
            <w:rPr>
              <w:rFonts w:eastAsiaTheme="minorEastAsia"/>
              <w:b/>
            </w:rPr>
          </w:pPr>
          <w:hyperlink w:anchor="_Toc476486882" w:history="1">
            <w:r w:rsidR="00A647A6" w:rsidRPr="00A647A6">
              <w:rPr>
                <w:rStyle w:val="aa"/>
                <w:b/>
                <w:color w:val="auto"/>
              </w:rPr>
              <w:t>Список использованных источников</w:t>
            </w:r>
            <w:r w:rsidR="00A647A6" w:rsidRPr="00A647A6">
              <w:rPr>
                <w:b/>
                <w:webHidden/>
              </w:rPr>
              <w:tab/>
            </w:r>
            <w:r w:rsidR="00A647A6" w:rsidRPr="00A647A6">
              <w:rPr>
                <w:b/>
                <w:webHidden/>
              </w:rPr>
              <w:fldChar w:fldCharType="begin"/>
            </w:r>
            <w:r w:rsidR="00A647A6" w:rsidRPr="00A647A6">
              <w:rPr>
                <w:b/>
                <w:webHidden/>
              </w:rPr>
              <w:instrText xml:space="preserve"> PAGEREF _Toc476486882 \h </w:instrText>
            </w:r>
            <w:r w:rsidR="00A647A6" w:rsidRPr="00A647A6">
              <w:rPr>
                <w:b/>
                <w:webHidden/>
              </w:rPr>
            </w:r>
            <w:r w:rsidR="00A647A6" w:rsidRPr="00A647A6">
              <w:rPr>
                <w:b/>
                <w:webHidden/>
              </w:rPr>
              <w:fldChar w:fldCharType="separate"/>
            </w:r>
            <w:r w:rsidR="00850EAC">
              <w:rPr>
                <w:b/>
                <w:webHidden/>
              </w:rPr>
              <w:t>35</w:t>
            </w:r>
            <w:r w:rsidR="00A647A6" w:rsidRPr="00A647A6">
              <w:rPr>
                <w:b/>
                <w:webHidden/>
              </w:rPr>
              <w:fldChar w:fldCharType="end"/>
            </w:r>
          </w:hyperlink>
        </w:p>
        <w:p w:rsidR="00021DF1" w:rsidRPr="00021DF1" w:rsidRDefault="00021DF1" w:rsidP="00021DF1">
          <w:pPr>
            <w:spacing w:after="0" w:line="360" w:lineRule="auto"/>
            <w:jc w:val="both"/>
            <w:rPr>
              <w:rFonts w:ascii="Calibri" w:eastAsia="Calibri" w:hAnsi="Calibri" w:cs="Times New Roman"/>
            </w:rPr>
          </w:pPr>
          <w:r w:rsidRPr="00021DF1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21DF1" w:rsidRPr="00021DF1" w:rsidRDefault="00021DF1" w:rsidP="00021D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1" w:rsidRPr="00021DF1" w:rsidRDefault="00021DF1" w:rsidP="0002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1" w:rsidRPr="00021DF1" w:rsidRDefault="00021DF1" w:rsidP="0002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1" w:rsidRPr="00021DF1" w:rsidRDefault="00021DF1" w:rsidP="0002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1" w:rsidRPr="00021DF1" w:rsidRDefault="00021DF1" w:rsidP="0002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1" w:rsidRPr="00021DF1" w:rsidRDefault="00021DF1" w:rsidP="00021D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F1" w:rsidRPr="00A647A6" w:rsidRDefault="00021DF1" w:rsidP="00A647A6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DF1">
        <w:rPr>
          <w:rFonts w:eastAsia="Times New Roman"/>
          <w:sz w:val="24"/>
          <w:szCs w:val="24"/>
          <w:lang w:eastAsia="ru-RU"/>
        </w:rPr>
        <w:br w:type="page"/>
      </w:r>
      <w:bookmarkStart w:id="1" w:name="_Toc476486872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Введение</w:t>
      </w:r>
      <w:bookmarkEnd w:id="1"/>
    </w:p>
    <w:p w:rsidR="00021DF1" w:rsidRPr="00021DF1" w:rsidRDefault="00021DF1" w:rsidP="00695D27">
      <w:pPr>
        <w:pStyle w:val="1"/>
        <w:spacing w:before="0" w:line="360" w:lineRule="auto"/>
        <w:ind w:firstLine="709"/>
        <w:jc w:val="both"/>
        <w:rPr>
          <w:rFonts w:eastAsia="Times New Roman"/>
          <w:lang w:eastAsia="ru-RU"/>
        </w:rPr>
      </w:pPr>
    </w:p>
    <w:p w:rsidR="00A647A6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курсовой работы, заключается в том, что </w:t>
      </w:r>
      <w:r w:rsidR="00A647A6" w:rsidRPr="00A64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все более часто возникающими гражданско - правовыми отношениями относительно научно - технической продукции и работ по ее созданию законодатель выделяет отдельный тип договоров, состоящий из трех взаимно связанных, но различных договоров (договора на выполнение научно - исследовательских работ, договора на выполнение опытно - конструкторских работ, и договор на выполнение технологических работ), регулируемый гл. 38 ГК РФ и отличающийся от иных гражданско - правовых договоров по своему объекту, источникам регулирования отношений, вытекающих из данного типа договора, и ряду особенностей; объектами данных договоров выступает интеллектуальная творческая научная деятельность, направленная на достижение определенных результатов (результата исследования (формально выраженная информация, либо установление какого - либо факта), образец изделия, документация на изделие или технология), которые можно считать предметами договора.</w:t>
      </w:r>
    </w:p>
    <w:p w:rsidR="00021DF1" w:rsidRPr="00021DF1" w:rsidRDefault="00A647A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1DF1"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договоров на выполнение научно-исследовательских, опытно-конструкторских и технологических работ (далее - НИОКР и ТР) сложно переоценить, т. к. они выступают одним из основных «инструментов» по оформлению гражданских правоотношений, направленных на выполнение научно-исследовательских, опытно-конструкторских и технологических работ.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условий договоров на выполнение НИОКР и ТР является условия о правах сторон на результаты работ и их ответственность.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бурно развивающемся мире технологий все большее распространение получает научно - техническая продукция, созданная посредствам интеллектуальной научной деятельности. Как следствие все чаще данная продукция представляется объектом гражданского товарооборота и все чаще возникает необходимость регулирования отношений, складывающихся относительно создания и использования научно - технической продукции. Основным способом регулирования данных общественных отношений является </w:t>
      </w: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 - правовой договор, по средствам которого устанавливаются права, обязанности и ответственность заказчиков и разработчиков такого рода продукции.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законодатель с целью более четкого регулирования общественных отношений, возникающих относительно научно - технической продукции и ее разработки, вводит специальную форму договора на выполнение работ по созданию научно - технической продукции - договор на выполнение научно - исследовательских, опытно - конструкторских и технологических работ. 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«договоры выступают одним из основных «инструментов» по оформлению гражданских правоотношений, направленных на выполнение научно - исследовательских, опытно - конструкторских и технологических работ».</w:t>
      </w:r>
    </w:p>
    <w:p w:rsid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особенностей гражданско-правовой ответственности в договорах на выполнение научно-исследовательских, опытно-конструкторских и технологических работ в законодательстве Российской Федерации на настоящем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нами поставлены следующие задачи:</w:t>
      </w:r>
    </w:p>
    <w:p w:rsidR="00021DF1" w:rsidRPr="00695D27" w:rsidRDefault="00021DF1" w:rsidP="00695D27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общие положения об ответственности в договорах на выполнение научно-исследовательских, опытно-конструкторских и технологических работ: понятие, условия наступления ответственности, ограничение гражданско-правовой ответственности и правовое регулирование ответственности;</w:t>
      </w:r>
    </w:p>
    <w:p w:rsidR="00021DF1" w:rsidRPr="00695D27" w:rsidRDefault="00021DF1" w:rsidP="00695D27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отдельные виды ответственности и их особенности в договорах на выполнение научно-исследовательских, опытно-конструкторских и технологических работ.</w:t>
      </w:r>
      <w:r w:rsidRPr="00695D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выступают общественные отношения, возникающие по поводу гражданско-правовой ответственности в договорах на выполнение научно-исследовательских, опытно-конструкторских и технологических работ права в законодательстве РФ с учетом теоретических положений и сложившейся практики.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являются правовые нормы современного института гражданского законодательства РФ в области особенностей ответственности в договорах на выполнение научно-исследовательских, опытно-конструкторских и технологических работ.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основы исследования составили труды таких учёных, как А.Ю.Галкин, Ю.А. Кузнецова и др.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Методологической основой исследования являются общенаучный диалектический и частно-научные методы познания: метод логического и системного анализа, метод сравнительного правоведения и др.</w:t>
      </w:r>
    </w:p>
    <w:p w:rsidR="00021DF1" w:rsidRP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и эмпирическую основы исследования составили Конституция Российской Федерации, Кодексы РФ, федеральные законы, законодательные акты, а также Постановления Верховного Суда и Правительства РФ, материалы судебной практики.</w:t>
      </w:r>
    </w:p>
    <w:p w:rsid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 состоит из введения, двух глав, параграфов, заключения, списка использованных источников.</w:t>
      </w:r>
    </w:p>
    <w:p w:rsid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DF1" w:rsidRDefault="00021DF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1DF1" w:rsidRPr="00A647A6" w:rsidRDefault="00021DF1" w:rsidP="00695D27">
      <w:pPr>
        <w:pStyle w:val="1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" w:name="_Toc476486873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1.Общие положения об ответственности в договорах на выполнение научно-исследовательских, опытно-конструкторских и технологических работ</w:t>
      </w:r>
      <w:bookmarkEnd w:id="2"/>
    </w:p>
    <w:p w:rsidR="00021DF1" w:rsidRPr="00A647A6" w:rsidRDefault="00021DF1" w:rsidP="00695D27">
      <w:pPr>
        <w:pStyle w:val="2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476486874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1.1.Понятие ответственности в договорах на выполнение научно-исследовательских, опытно-конструкторских и технологических работ</w:t>
      </w:r>
      <w:bookmarkEnd w:id="3"/>
    </w:p>
    <w:p w:rsidR="002A3FF6" w:rsidRDefault="002A3FF6" w:rsidP="00695D2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30" w:rsidRPr="00F60E30" w:rsidRDefault="00F60E30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выполнение НИР и ОКР являются важными гражданско- правовыми формами организации процессов как использования, так и создания многих научно-технических результатов. По договору на выполнение научно-исследовательских работ (НИР) исполнитель обязуется провести обусловленные техническим заданием заказчика научные исследования, а по договору на выполнение опытно-конструкторских и технологических работ (ОКР) - разработать образец нового изделия, конструкторскую документацию на него или новую технологию, а заказчик обязуется принять работу и оплатить ее</w:t>
      </w:r>
      <w:r w:rsidR="007510A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E30" w:rsidRPr="00F60E30" w:rsidRDefault="00F60E30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договора на выполнение НИР и ОКР именуются, подобно сторонам в подрядных договорах, исполнителем и заказчиком.</w:t>
      </w:r>
    </w:p>
    <w:p w:rsidR="00F60E30" w:rsidRPr="00F60E30" w:rsidRDefault="00F60E30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предмета договоров на выполнение НИР и ОКР является его обусловленность техническим заданием заказчика, которое, однако, нередко разрабатывается самим исполнителем. Техническое задание является документом, определяющим направление научно-исследовательской или конструкторской разработки. Нечеткость или необоснованность этого задания может привести к отрицательным последствиям для работы в целом либо к выполнению бесполезной работы. Поэтому заказчик обычно поручает разработку технического задания более сведущему в соответствующей области исполнителю, а затем согласовывает его в качестве основы проведения НИР или ОКР. Поскольку заказчик нередко заинтересован в конечном результате целого комплекса работ, договор с исполнителем может охватывать весь их цикл - от проведения исследований до опытно-конструкторских разработок и изготовления образца изделия.</w:t>
      </w:r>
    </w:p>
    <w:p w:rsidR="00F60E30" w:rsidRPr="00F60E30" w:rsidRDefault="00F60E30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непредсказуемость результатов многих НИР и ОКР, п.1 ст.777 ГК устанавливает ответственность исполнителя только за вину (п.1 ст.401 ГК). Объем ответственности ограничен. По общему правилу исполнитель возмещает причиненные заказчику убытки лишь в пределах стоимости работ, в которых выявлены недостатки (если договором предусмотрено их возмещение в пределах общей стоимости работ по договору). Упущенная выгода возмещается, только если это предусмотрено договором</w:t>
      </w:r>
      <w:r w:rsidR="004720D1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E30" w:rsidRPr="00F60E30" w:rsidRDefault="004720D1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</w:t>
      </w:r>
      <w:r w:rsidR="00F60E30" w:rsidRPr="00F60E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неисполнение обязательств, предусмотренных в договоре, стороны несут ответственность на условиях и в размере, которые они сами себе определили в договоре. Это касается прежде всего ответственности исполнителя за неустранение недостатков и дефектов, отмеченных в акте приемки научно-технической продукции, и ответственности заказчика за просрочку в ее оплате или за отказ от оплаты.</w:t>
      </w:r>
    </w:p>
    <w:p w:rsidR="00F60E30" w:rsidRPr="00A647A6" w:rsidRDefault="00F60E30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DF1" w:rsidRPr="00A647A6" w:rsidRDefault="00021DF1" w:rsidP="00695D27">
      <w:pPr>
        <w:pStyle w:val="2"/>
        <w:spacing w:before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" w:name="_Toc476486875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1.2.Условия наступления ответственности в договорах на выполнение научно-исследовательских, опытно-конструкторских и технологич</w:t>
      </w:r>
      <w:r w:rsidR="00F60E30"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еских работ</w:t>
      </w:r>
      <w:bookmarkEnd w:id="4"/>
    </w:p>
    <w:p w:rsid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обязанностей</w:t>
      </w:r>
      <w:r w:rsidRPr="002A3FF6">
        <w:rPr>
          <w:rFonts w:ascii="Times New Roman" w:hAnsi="Times New Roman" w:cs="Times New Roman"/>
          <w:sz w:val="28"/>
          <w:szCs w:val="28"/>
        </w:rPr>
        <w:t xml:space="preserve"> в 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 на выполнение научно-исследовательских, опытно-конструкторских и технологических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несут ответственность в порядке и на условиях, установленных законом и договором.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гражданско-правовой ответственностью следует понимать санкцию, применяемую к правонарушителю в виде возложения на него дополнительной гражданско-правовой обязанности или лишения принадлежащего ему гражданского права.</w:t>
      </w:r>
    </w:p>
    <w:p w:rsidR="004F5AF7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ответственности </w:t>
      </w:r>
      <w:r w:rsidR="004F5AF7"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договорах на выполнение научно-исследовательских, опытно-конструкторских и техн</w:t>
      </w:r>
      <w:r w:rsid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ологических работ являются и заказчик, и исполнитель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ГК РФ заказчик, в частности, может быть привлечен к ответственности: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третьими лицами по договорам на выполнение отдельных работ при условии, что такие договоры заключены с согласия генерального подрядчика и стороны предусмотрели в конкретном договоре основания привлечения заказчика к ответственности;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исполнения договора НИОКР и ТР;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неоказании содействия исполнителю в случаях, объеме и порядке, предусмотренных договором НИОКР и ТР;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встречных обязанностей;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качество работы;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работ по вине заказчика;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непригодных материалов, в т. ч. деталей, конструкций и оборудования, если договором предусмотрено, что обязанность по обеспечению материалами в соответствующем объеме несет заказчик;</w:t>
      </w:r>
    </w:p>
    <w:p w:rsidR="004F5AF7" w:rsidRPr="004F5AF7" w:rsidRDefault="004F5AF7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дополнительных обязанностей в случаях, предусмотренных договором.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сроков выполнения работы;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ненадлежащее качество работы;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несохранность предоставленного заказчиком имущества;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обязанности о сотрудничестве в случаях, когда 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предусмотрена договором</w:t>
      </w: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убытки, причиненные участием субподрядчика, если привлечение субподрядчика к исполнению договора допущено с нарушением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недостатки (дефекты), обнаруженные в пределах гарантийного срока, если иное не предусмотрено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F7" w:rsidRPr="004F5AF7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НИОКР и ТР может быть предусмотрена 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устранять по требованию заказчика и за его счет недостатки, за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несет ответственности и, соответственно, предусмотрена ответственность за неисполнени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этой обязанности</w:t>
      </w:r>
      <w:r w:rsidR="004720D1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определенных действующим законодательством, субъектами гражданско-правовой ответственнос</w:t>
      </w:r>
      <w:r w:rsid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могут выступать и иные лица.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гражданско-правовой ответственности следует отнести:</w:t>
      </w:r>
    </w:p>
    <w:p w:rsidR="002A3FF6" w:rsidRPr="004F5AF7" w:rsidRDefault="002A3FF6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характер, то есть нарушитель отвечает своим имуществом;</w:t>
      </w:r>
    </w:p>
    <w:p w:rsidR="002A3FF6" w:rsidRPr="004F5AF7" w:rsidRDefault="002A3FF6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нарушителя перед потерпевшим — санкции, как правило, взыскивают в пользу потерпевшего;</w:t>
      </w:r>
    </w:p>
    <w:p w:rsidR="002A3FF6" w:rsidRPr="004F5AF7" w:rsidRDefault="002A3FF6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характер, т. к. основная цель гражданско-правовой ответственности — восстановление имущественной сферы потерпевшей стороны;</w:t>
      </w:r>
    </w:p>
    <w:p w:rsidR="002A3FF6" w:rsidRPr="004F5AF7" w:rsidRDefault="002A3FF6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размера гражданско-правовой ответственности размеру причиненного вреда или убытков;</w:t>
      </w:r>
    </w:p>
    <w:p w:rsidR="002A3FF6" w:rsidRPr="004F5AF7" w:rsidRDefault="002A3FF6" w:rsidP="00695D27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участников гражданского оборота при применении мер гражданско-правовой ответственности. Недопустимо установление каких-либо льгот и преимуществ для отдельных субъектов гражданского права при применении к ним гражданско-правовых санкций.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привлечения сторон </w:t>
      </w:r>
      <w:r w:rsidR="004F5AF7"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договорах на выполнение научно-исследовательских, опытно-конструкторских и технологических работ</w:t>
      </w:r>
      <w:r w:rsidR="004F5AF7"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гражданско-правовой ответственности являются нарушения норм действующего законодательства и условий договора.</w:t>
      </w:r>
    </w:p>
    <w:p w:rsid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стороны могут установить дополнительные основания наступления гражданско-правовой ответственности, которые не предусмотрены законом.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способам и условиям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исполнения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отнести: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обязательств по договору </w:t>
      </w:r>
      <w:r w:rsidR="004F5AF7"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НИОКР и ТР 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обеспечиваться неустойкой (штрафом, пеней), залогом, удержанием имущества должника, поручительством, банковской гарантией, задатком и другими способами, предусмотренными законом или договором.</w:t>
      </w:r>
    </w:p>
    <w:p w:rsid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 внимание на то, что недействительность соглашения об обеспечении исполнения обязательства по договору </w:t>
      </w:r>
      <w:r w:rsidR="004F5AF7"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НИОКР и ТР 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влечет недействительности основного обязательства (договора). Однако недействительность основного обязательства (договора </w:t>
      </w:r>
      <w:r w:rsidR="004F5AF7" w:rsidRPr="004F5A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 и ТР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влечет за собой недействительность обеспечивающего его обязательства, если иное не установлено законом (ст. 329 Гражданского кодекса РФ)</w:t>
      </w:r>
      <w:r w:rsidR="004720D1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</w:t>
      </w: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обладателя ноу-хау может наступить в соответствии с договором за непередачу ноу-хау в форме неустойки (пени), исчисляемой в определенном проценте от суммы паушального вознаграждения, а также возмещения убытков покупателя при просрочке свыше определенного (например, месячного) срока. При этом обладатель ноу-хау обязан вернуть покупателю паушальное вознаграждение с процентами (согласно ст. 395 ГК).</w:t>
      </w:r>
    </w:p>
    <w:p w:rsidR="002A3FF6" w:rsidRP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недобросовестности обладателя, неидентичности содержания переданного ноу-хау той информации, эффект от использования которой был продемонстрирован покупателю и подтвержден двусторонним актом и (или) заключением отечественных и (или) зарубежных экспертов, обладатель обязуется вернуть паушальное вознаграждение и уплатить договорную неустойку. При этом обладатель презюмируется добросовестным (в смысле п. 3 ст. 10 ГК). Для применения к обладателю указанных санкций покупатель должен опровергнуть эту презумпцию и доказать недобросовестность обладателя, представив, в частности, надлежаще заверенные бесспорные заключения экспертов того же уровня.</w:t>
      </w:r>
    </w:p>
    <w:p w:rsidR="002A3FF6" w:rsidRDefault="002A3FF6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 ноу-хау и его покупатель несут взаимную ответственность за несоблюдение обязательств по сохранению конфиденциальности передаваемой информации. Ответственность выражается в форме возмещения убытков в полном объеме, включая реальный ущерб и упущенную выгоду.</w:t>
      </w:r>
    </w:p>
    <w:p w:rsidR="004F5AF7" w:rsidRPr="00A647A6" w:rsidRDefault="004F5AF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DF1" w:rsidRPr="00021DF1" w:rsidRDefault="00021DF1" w:rsidP="00695D27">
      <w:pPr>
        <w:pStyle w:val="2"/>
        <w:spacing w:before="0" w:line="276" w:lineRule="auto"/>
        <w:ind w:firstLine="709"/>
        <w:jc w:val="center"/>
        <w:rPr>
          <w:rFonts w:eastAsia="Times New Roman"/>
          <w:lang w:eastAsia="ru-RU"/>
        </w:rPr>
      </w:pPr>
      <w:bookmarkStart w:id="5" w:name="_Toc476486876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1.3.Ограничение гражданско-правовой ответственности в договорах на выполнение научно-исследовательских, опытно-конструкто</w:t>
      </w:r>
      <w:r w:rsidR="00F60E30"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рских и технологических работ</w:t>
      </w:r>
      <w:bookmarkEnd w:id="5"/>
    </w:p>
    <w:p w:rsidR="00695D27" w:rsidRDefault="00695D27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отметить,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значение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навыки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связи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правило,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обязательств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услуг,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личном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обязательств.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субисполнителей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лишь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заказчика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действует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подряда,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иное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привлекать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третьих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исследования,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нового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конструкторской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также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деятельности.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как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проведения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изготовления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отдельные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(элементы).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предметом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начальный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основании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применяются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708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РФ)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также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цене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является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условия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быть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механизма,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424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техническим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срок;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охраняемых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деятельности,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лицам,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использование;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допущенные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которые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отступления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предусмотренных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договоре;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работы;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исключительных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774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информацию;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быть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согласовать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(технико-экономические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тематику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подряда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несет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диспозитивной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изменена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может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секрета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(ноу-хау),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сведений,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стороны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конфиденциальность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предмета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результатов.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признаваемых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сведения,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только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стороны.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учетом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имеет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носит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порядке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имеет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диспозитивного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переданные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собственных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этом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которым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охрана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интеллектуальной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VII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775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ходе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обнаруживается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зависящих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следовательских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свыше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цены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продолжения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закрепляет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ходе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возникшая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продолжения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исполнителем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нарушение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докажет,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нарушение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ограниченный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возместить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недостатки,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предусмотрено,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подлежат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общей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Упущенная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подлежит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случаях,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строится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ненадлежащее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устанавливает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требований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чем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руководствоваться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форме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институтом,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обязательств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является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институт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хотя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сходство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положений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определенной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представляет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интеллектуальной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актам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(интеллектуальной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собственности).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обусловленные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ее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образец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конструкторскую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769).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являются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двусторонне-обязывающими,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возмездными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консенсуальными.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4B3" w:rsidRPr="00A06B1A" w:rsidRDefault="005E34B3" w:rsidP="00695D27">
      <w:pPr>
        <w:keepNext/>
        <w:keepLine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476486877"/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1.4.Правовое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ответственности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bookmarkEnd w:id="6"/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правового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(договоры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актуальным.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основных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«инструментов»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оформления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трудно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переоценить.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посвящен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первую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отметить,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предпринимательской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гарантируются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Федерации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гл.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Российской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вторая)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26.01.1996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14-ФЗ.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(НИР)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техническим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(ОКР)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которому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разработать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изделия,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него,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принять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ее.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(ТР)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это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новую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отмечалось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глава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Исходя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видом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гл.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нормы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ТР;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конфиденциальности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последствия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нарушение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положения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ТР;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указанной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муниципальным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применяются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763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768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муниципальных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(§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«Подрядные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нужд»).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Порядок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муниципальных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нужд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контрактной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закупок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услуг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Данный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определяет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муниципальных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отношениям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лицами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генеральном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субподрядчике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«Генеральный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подрядчик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субподрядчик»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(§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«Общие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подряде»).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соответствовать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правовым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Во-первых,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идет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Российской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четвертая)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18.12.2006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230-ФЗ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(далее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РФ)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которым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охрана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интеллектуальной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РИД),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правилами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(часть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статьями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1297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1371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1462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1471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правовая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РИД,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прямо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РИД.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1296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1372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1431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1463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правовая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РИД,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предметом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предусмотрено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правовая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РИД,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контрактам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статьями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1298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1373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1432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1464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1471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Кроме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Федеральному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18.12.2006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231-ФЗ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части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кодекса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применяются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постольку,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они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четвертая)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соответственно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Гражданского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Федерации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30.11.1994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51-ФЗ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[15],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гл.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«Сделки»,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раздела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положения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раздела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положения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Следует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23.08.1996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127-ФЗ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науке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политике»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(контракты)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передачу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(или)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регулирует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субъектами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научно-технической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государственной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продукции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услуг),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государственной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деятельности.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законами,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степени,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нормативно-правовыми,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Правительства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22.04.2009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некоторых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закрепления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научно-технической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bookmarkStart w:id="7" w:name="_Toc476486878"/>
    <w:p w:rsidR="005E34B3" w:rsidRPr="00A06B1A" w:rsidRDefault="005E34B3" w:rsidP="00695D27">
      <w:pPr>
        <w:keepNext/>
        <w:keepLines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2.Отдельные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договорах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bookmarkEnd w:id="7"/>
    </w:p>
    <w:p w:rsidR="005E34B3" w:rsidRPr="00A06B1A" w:rsidRDefault="005E34B3" w:rsidP="00695D27">
      <w:pPr>
        <w:keepNext/>
        <w:keepLines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476486879"/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2.1.Ответственность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договорах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bookmarkEnd w:id="8"/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(НИР),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рамках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параграфа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примере,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как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указанным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отметить,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«взаимными,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двусторонне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обязывающими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отношению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взаимные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рассматриваемых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Гражданского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Федерации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26.01.1996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14-ФЗ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указанной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техническим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срок;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охраняемых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деятельности,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лицам,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использование;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допущенные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которые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отступления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предусмотренных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работы;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исключительных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этих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передать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предусмотренный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повторяет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769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определяется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данному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техническим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образец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конструкторскую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Вместе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абз.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Во-первых,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речь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втором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ответственности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рассматриваемом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только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получении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В-третьих,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773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указанные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срок.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моментов,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708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работы»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(§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положения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подряде»),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отсылает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«срок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является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рассматриваемых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Применительно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также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затронуть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указанной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исследования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привлекать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ОКР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если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исполнению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применяются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подрядчике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субподрядчике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706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Анализ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показывает,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случае,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презюмируют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личное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исполнителем.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привлечение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втором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презюмируют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привлекать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рассматриваемым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однако,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диспозитивной.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третьих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будет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если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договором»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третьими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субподрядчике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706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РФ),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Однако,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уже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выше,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исполнению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«Представляется,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должна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нормы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уже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выше,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исполнению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представляется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дополнить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последнее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770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пункта,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применяются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подрядчике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субподрядчике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706)»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охраняемых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деятельности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РИД),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принадлежащих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приобретение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Наличие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обусловлено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заключение,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лицензионных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абз.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своими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счет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работах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могут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повлечь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технико-экономических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наступает,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исполнителем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допущенные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силу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773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рассматриваемых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степени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получении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769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риск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если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законом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того,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получить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значение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продолжения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776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[8,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341].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исключительных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лиц.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норму,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отмечает,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«иными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словами,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быть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патентная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чистота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773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имеются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Так,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771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возлагается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конфиденциальности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предмета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результатов.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признаваемых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сведения,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только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стороны.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нормы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диспозитивными.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Закрепленная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будет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если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«сторонам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конфиденциальности,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договоре»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быть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техническое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(технико-экономические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параметры)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E34B3" w:rsidRPr="00A06B1A" w:rsidRDefault="005E34B3" w:rsidP="00695D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В.А.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Рассудовский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правилу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разрабатывает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комментируемой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случаи,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составляет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06B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заказчика»</w:t>
      </w:r>
      <w:r w:rsidRPr="00A06B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5"/>
      </w:r>
      <w:r w:rsidRPr="00A06B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5E34B3" w:rsidRDefault="005E34B3" w:rsidP="005E34B3"/>
    <w:p w:rsidR="00021DF1" w:rsidRPr="00A647A6" w:rsidRDefault="00021DF1" w:rsidP="00A647A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9" w:name="_Toc476486880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2.2.Ответственность в договорах на выполнение опытно-конструкто</w:t>
      </w:r>
      <w:r w:rsidR="007D36A1"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рских и технологических работ (ОК и ТР)</w:t>
      </w:r>
      <w:bookmarkEnd w:id="9"/>
    </w:p>
    <w:p w:rsidR="007D36A1" w:rsidRDefault="007D36A1" w:rsidP="00021D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договорах на выполнение опытно-конструкторских и технологических работ, рассмотрим на примере ответственности и обязанностей заказчика по договорам на выполнение научно-исследовательских, опытно-конструкторских и технологических работ.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«вопросы,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инновационной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весьма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обусловлено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путь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этой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«актуализируется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роль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алее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ТР).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«договоры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выступают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«инструментов»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правоотношений,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Настоящая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обязанностям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чем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обязанностей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договорам,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являются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«взаимными,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т. е.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обязывающими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т. к. и у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у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друг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обязательства»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9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Основные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рассматриваемым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кодекса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(часть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вторая)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26.01.1996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№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14-ФЗ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(ГК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РФ).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статье,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ТР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передавать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информацию;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принять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быть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согласовать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(технико-экономические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параметры)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тематику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каждую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 п. 1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774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РФ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необходимую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А. П.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комментирую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отмечает,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данном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первую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исходной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снабдить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Но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тогда,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уже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начались,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закона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сообщать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информацию,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ему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может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работ»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0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 п. 1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774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РФ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выполненных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их.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Данная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повторяет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п. 1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769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определяется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ров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Согласно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обусловленные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ТР —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образец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конструкторскую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я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ее.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п. 1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769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РФ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3 п. 1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РФ —      «в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случае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работе,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 во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 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1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«Сдача-приемка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собой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исполнителем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последним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процедура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оформлением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двустороннего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сдачи-приемки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(результатов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работ)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«акт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работы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3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расчетов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сторонами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единовременную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установленный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подписания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сдачи-приемки,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т. д»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4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Порядок,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оплаты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5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 п. 2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774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может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согласовать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(технико-экономические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параметры)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тематику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В. А.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Рассудовский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«по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техническое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заказчиком.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то же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п. 2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комментируемой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статьи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когда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задания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вместе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тематикой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«Техническое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тематика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согласовываются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либо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подписанием».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техническое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приложением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тексте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неотъемлемой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договора»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оплате,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что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могут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случае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достижения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продолжения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Так,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775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ходе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вследствие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зависящих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оплатить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проведенных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получить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 не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свыше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цены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соответствии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ТР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возникшая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вине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оплатить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затраты.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отметить,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важный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может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обстоятельства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согласно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ТР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незамедлительно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обнаруженной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ожидаемые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нецелесообразности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может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наличии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обстоятельств: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1)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для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—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результатов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НИР;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ТР —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или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нецелесообразность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ТР;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2)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отсутствие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исполнителя;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3)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информирование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обнаруженной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ожидаемые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нецелесообразности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обстоятельствах,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стоимость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выявления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предусмотренные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НИР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но не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соответствующей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заказчик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понесенные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3743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обязанностями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 по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него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обязанности,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как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на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исполнителя,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обеспечению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касающихся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хода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полученных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сведений,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признаваемых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определяется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374303" w:rsidRPr="00374303" w:rsidRDefault="00374303" w:rsidP="003743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обязуется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сведения,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конфиденциальными,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только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стороны.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нормы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ГК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РФ,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диспозитивными.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Закрепленная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будет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если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договором.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«сторонам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право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конфиденциальности,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указав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743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договоре</w:instrText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374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».  </w:t>
      </w:r>
    </w:p>
    <w:p w:rsidR="00374303" w:rsidRPr="00374303" w:rsidRDefault="00374303" w:rsidP="003743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03" w:rsidRPr="00374303" w:rsidRDefault="00374303" w:rsidP="00374303"/>
    <w:p w:rsidR="007510AF" w:rsidRDefault="007510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10AF" w:rsidRDefault="007510AF" w:rsidP="00A647A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0" w:name="_Toc476486881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Заключение</w:t>
      </w:r>
      <w:bookmarkEnd w:id="10"/>
    </w:p>
    <w:p w:rsidR="00A647A6" w:rsidRPr="00A647A6" w:rsidRDefault="00A647A6" w:rsidP="00A647A6">
      <w:pPr>
        <w:rPr>
          <w:lang w:eastAsia="ru-RU"/>
        </w:rPr>
      </w:pPr>
    </w:p>
    <w:p w:rsidR="00961112" w:rsidRDefault="00961112" w:rsidP="00472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курсовой работы, можно сделать следующие выводы о том, что в </w:t>
      </w: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бурно развивающемся мире технологий все большее распространение получает научно - техническая продукция, созданная посредствам интеллектуальной научной деятельности. Как следствие все чаще данная продукция представляется объектом гражданского товарооборота и все чаще возникает необходимость регулирования отношений, складывающихся относительно создания 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- технической продукции.</w:t>
      </w:r>
    </w:p>
    <w:p w:rsidR="00961112" w:rsidRDefault="00961112" w:rsidP="00472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способом регулирования данных общественных отношений является гражданско - правовой договор, по средствам которого устанавливаются права и обязанности заказчиков и разработчиков такого рода продукции. В связи с этим законодатель с целью более четкого регулирования общественных отношений, возникающих относительно научно - технической продукции и ее разра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ботки, вводит специальную форму</w:t>
      </w: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 выполнение работ по созданию научно - технической продукции - договор на выполнение научно - исследовательских, опытно - конструкторских и технологических работ. </w:t>
      </w:r>
    </w:p>
    <w:p w:rsidR="004720D1" w:rsidRDefault="00961112" w:rsidP="00472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«договоры выступают одним из основных «инструментов» по оформлению гражданских правоотношений направленных на выполнение научно - исследовательских, опытно - конструкторских и технологических работ»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12" w:rsidRDefault="00961112" w:rsidP="00472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769 ГК РФ по договору на выполнение научно - исследовательских работ исполнитель обязуется провести обусловленные техническим заданием заказчика научные исследования, а по договору на выполнение опытно - конструкторских и технологических работ - разработать образец нового изделия, конструкторскую документацию на него или новую технологию, а заказчик обязует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принять работу и оплатить ее</w:t>
      </w: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чего можно сделать вывод, что на первый взгляд законодатель в данной статье выделяет два тесно связанных, но не совпадающих в полной мере друг с другом договора. Договор на выполнение научно - исследовательских работ, который можно определить как гражданско - правовой договор, где одна сторона (исполнитель) обязуется провести обусловленные техническим заданием заказчика научные исследования, а другая сторона (заказчик) обязуется принять работу и оплатить ее, а договор на выполнение опытно - конструкторских и технологических работ можно охарактеризовать как гражданско - правовой договор, в соответствии с которым одна сторона (исполнитель) обязуется разработать образец нового изделия, конструкторскую документацию на него или новую технологию, а заказчик обязуется принять работу и оплатить ее. </w:t>
      </w:r>
    </w:p>
    <w:p w:rsidR="00961112" w:rsidRDefault="00961112" w:rsidP="00472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случае исполнитель обязуется произвести научные изыскания, в ходе которых должны быть установлены какие - либо факты, или получена какая - либо информация (соответствующая техническому заданию) посредствам произведенных исполнителем научно - исследовательских работ. Во втором случае исполнитель обязан создать образец изделия, т.е. создать само изделие в единственном роде, в соответствии с которым могут производиться его аналоги или копии. Конструкторскую документацию на изделие можно </w:t>
      </w:r>
      <w:r w:rsidR="00C47842"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</w:t>
      </w:r>
      <w:r w:rsidRPr="0096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графические и текстовые документы, которые, в совокупности или в отдельности, определяют состав и устройство изделия и содержат необходимые данные для его разработки, изготовления, контроля, эксплуатации, ремонта и утилизации. Под новой технологией можно понимать новые операции и методы произведения работ. В итоге проведения работ по данным договорам на выполнение в любом случае «может возникнуть результат интеллектуальной деятельности».</w:t>
      </w:r>
    </w:p>
    <w:p w:rsidR="00961112" w:rsidRDefault="00961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10AF" w:rsidRPr="00A647A6" w:rsidRDefault="007510AF" w:rsidP="00A647A6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1" w:name="_Toc476486882"/>
      <w:r w:rsidRPr="00A647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Список использованных источников</w:t>
      </w:r>
      <w:bookmarkEnd w:id="11"/>
    </w:p>
    <w:p w:rsidR="00A647A6" w:rsidRDefault="00A647A6" w:rsidP="00780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5BF" w:rsidRPr="007805BF" w:rsidRDefault="007805BF" w:rsidP="00780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BF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7805BF" w:rsidRDefault="007805BF" w:rsidP="00C47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842" w:rsidRPr="007805BF" w:rsidRDefault="00C47842" w:rsidP="007805BF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 Собрание законодательства РФ, 04.08.2014, N 31, ст. 4398.</w:t>
      </w:r>
    </w:p>
    <w:p w:rsidR="00C47842" w:rsidRPr="007805BF" w:rsidRDefault="00C47842" w:rsidP="007805BF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вторая) от 26.01.1996 N 14-ФЗ (ред. от 23.05.2016)// Собрание законодательства РФ", 29.01.1996, N 5, ст. 410.</w:t>
      </w:r>
    </w:p>
    <w:p w:rsidR="00C47842" w:rsidRPr="007805BF" w:rsidRDefault="00C47842" w:rsidP="007805BF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четвертая) от 18.12.2006 N 230-ФЗ(ред. от 03.07.2016, с изм. от 13.12.2016) (с изм. и доп., вступ. в силу с 01.01.2017)// "Собрание законодательства РФ", 25.12.2006, N 52 (1 ч.), ст. 5496.</w:t>
      </w:r>
    </w:p>
    <w:p w:rsidR="007805BF" w:rsidRPr="007805BF" w:rsidRDefault="007805BF" w:rsidP="007805BF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18.12.2006 N 231-ФЗ (ред. от 30.12.2015) "О введении в действие части четвертой Гражданского кодекса Российской Федерации"// "Собрание законодательства РФ", 25.12.2006, N 52 (1 ч.), ст. 5497.</w:t>
      </w:r>
    </w:p>
    <w:p w:rsidR="007805BF" w:rsidRPr="007805BF" w:rsidRDefault="007805BF" w:rsidP="007805BF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22.04.2009 N 342 (ред. от 08.12.2011) "О некоторых вопросах регулирования закрепления прав на результаты научно-технической деятельности"// "Собрание законодательства РФ", 04.05.2009, N 18 (2 ч.), ст. 2242.</w:t>
      </w:r>
    </w:p>
    <w:p w:rsidR="007805BF" w:rsidRPr="007805BF" w:rsidRDefault="007805BF" w:rsidP="007805BF">
      <w:pPr>
        <w:pStyle w:val="a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и научная литература</w:t>
      </w:r>
    </w:p>
    <w:p w:rsidR="007805BF" w:rsidRPr="007805BF" w:rsidRDefault="007805BF" w:rsidP="007805BF">
      <w:pPr>
        <w:pStyle w:val="a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Учебники, монографии, брошюры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договоров//Образование.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41-44.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предмета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предпринимательской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международного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«Проблемы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улучшения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инновационных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преобразований»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23–27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В.,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Н.,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Голуб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н/Д.: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Изд-во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АкадемЛит,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236–242.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природа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Грамота.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2014.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(82).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53-55.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сдачи-приемки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вестник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Российской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2015.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(19).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21–25.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невозможности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ученый.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(94).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340–342.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сторон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Грамота,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(54).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13–15.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вестник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Ростовского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Российской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(13).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52–55.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Условия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договорам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Современные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Международной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сентября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Под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Е.П.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Ткачевой.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Ткачева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часть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VII.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71-73.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Цена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Молодой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(89).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828–830.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современной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Тамбов: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(53).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8–9.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2015.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(93).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494-497.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опытно-конструкторских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работ//В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сборнике: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теория,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III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конференции.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59-62.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Отличительные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выполнение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работ//Молодой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2015.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(100).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347-350.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работ//Современные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46-48.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третьих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статей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научно-практической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участием: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«Проблемы,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тенденции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гуманитарных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свете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25-26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г.,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Изд-во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«КультИнформПресс»,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12-13.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А.Ю.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элемент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2015.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(90).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906-908.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Галкин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условия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работ//Молодой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(101).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577-580.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Гирфанова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Л.Р.,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Тарадонов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С.В.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научно-исследовательских,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поле//В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научные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практические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материалов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конференции.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Западно-Сибирский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центр.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556-561.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Гражданское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4-е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доп.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Валявина,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И.В.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Елисеев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[и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др.];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отв.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Сергеев,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Толской.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М.: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Проспект,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2015.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С.426.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кодексу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части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(постатейный).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Изд.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5-е,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доп.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судебно-арбитражной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практики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кол.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д-р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профессор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Юридическая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«КОНТРАКТ»: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ИНФРА-М,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987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кодексу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Комментарий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Гражданскому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Российской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второй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Абовой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Кабалкина;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государства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М.: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Юрайт-Издат,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1045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Оссауленко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С.Л.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работ//Международное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Современные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прикладные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исследования.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(20).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243-247.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Оссауленко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Понятие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квалифицирующие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работ//Научный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2016.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151-155.</w:t>
      </w:r>
    </w:p>
    <w:p w:rsidR="00C6688C" w:rsidRPr="007805BF" w:rsidRDefault="00C6688C" w:rsidP="00C6688C">
      <w:pPr>
        <w:pStyle w:val="a9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Стручков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Понятие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договора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исследовательских,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конструкторских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технологических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работ//В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ИНТЕЛЛЕКТУАЛЬНЫЙ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XXI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статей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конференции: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805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156-160.</w:instrTex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</w:p>
    <w:p w:rsidR="00C6688C" w:rsidRPr="00C47842" w:rsidRDefault="00C6688C" w:rsidP="00C668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8C" w:rsidRDefault="00C6688C" w:rsidP="00C668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8C" w:rsidRPr="004720D1" w:rsidRDefault="00C6688C" w:rsidP="00C668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8C" w:rsidRPr="004720D1" w:rsidRDefault="00C6688C" w:rsidP="00C668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8C" w:rsidRPr="004720D1" w:rsidRDefault="00C6688C" w:rsidP="00C668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8C" w:rsidRPr="009C32D6" w:rsidRDefault="00C6688C" w:rsidP="00C668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88C" w:rsidRDefault="00C6688C" w:rsidP="00C6688C"/>
    <w:p w:rsidR="00C6688C" w:rsidRDefault="00C6688C" w:rsidP="00C6688C"/>
    <w:p w:rsidR="00840AF3" w:rsidRDefault="00840AF3"/>
    <w:sectPr w:rsidR="00840AF3" w:rsidSect="00C478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BC" w:rsidRDefault="003B2BBC" w:rsidP="00391B11">
      <w:pPr>
        <w:spacing w:after="0" w:line="240" w:lineRule="auto"/>
      </w:pPr>
      <w:r>
        <w:separator/>
      </w:r>
    </w:p>
  </w:endnote>
  <w:endnote w:type="continuationSeparator" w:id="0">
    <w:p w:rsidR="003B2BBC" w:rsidRDefault="003B2BBC" w:rsidP="0039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D1" w:rsidRDefault="004720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0D1" w:rsidRDefault="004720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0D1" w:rsidRDefault="004720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74F6">
      <w:rPr>
        <w:rStyle w:val="a5"/>
        <w:noProof/>
      </w:rPr>
      <w:t>3</w:t>
    </w:r>
    <w:r>
      <w:rPr>
        <w:rStyle w:val="a5"/>
      </w:rPr>
      <w:fldChar w:fldCharType="end"/>
    </w:r>
  </w:p>
  <w:p w:rsidR="004720D1" w:rsidRDefault="004720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BC" w:rsidRDefault="003B2BBC" w:rsidP="00391B11">
      <w:pPr>
        <w:spacing w:after="0" w:line="240" w:lineRule="auto"/>
      </w:pPr>
      <w:r>
        <w:separator/>
      </w:r>
    </w:p>
  </w:footnote>
  <w:footnote w:type="continuationSeparator" w:id="0">
    <w:p w:rsidR="003B2BBC" w:rsidRDefault="003B2BBC" w:rsidP="00391B11">
      <w:pPr>
        <w:spacing w:after="0" w:line="240" w:lineRule="auto"/>
      </w:pPr>
      <w:r>
        <w:continuationSeparator/>
      </w:r>
    </w:p>
  </w:footnote>
  <w:footnote w:id="1">
    <w:p w:rsidR="004720D1" w:rsidRPr="00A647A6" w:rsidRDefault="004720D1" w:rsidP="00A647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Права сторон на результаты работ по договорам на выполнение научно-исследовательских, опытно-конструкторских и технологических работ//Современные тенденции развития науки и технологий. 2015. Т. 7. № 6. С. 46-48.</w:t>
      </w:r>
    </w:p>
  </w:footnote>
  <w:footnote w:id="2">
    <w:p w:rsidR="004720D1" w:rsidRPr="00A647A6" w:rsidRDefault="004720D1" w:rsidP="00A647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Василига И.В. Место договора на выполнение научно-исследовательских, опытно-конструкторских и технологических работ в системе гражданско-правовых договоров//Образование. Наука. Научные кадры. 2015. № 4. С. 41-44.</w:t>
      </w:r>
    </w:p>
  </w:footnote>
  <w:footnote w:id="3">
    <w:p w:rsidR="004720D1" w:rsidRPr="00A647A6" w:rsidRDefault="004720D1" w:rsidP="00A647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Классификация договоров на выполнение научно-исследовательских, опытно-конструкторских и технологических работ//В сборнике: Право: история, теория, практика Материалы III Международной научной конференции. 2015. С. 59-62.</w:t>
      </w:r>
    </w:p>
  </w:footnote>
  <w:footnote w:id="4">
    <w:p w:rsidR="004720D1" w:rsidRPr="00A647A6" w:rsidRDefault="004720D1" w:rsidP="00A647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Отличительные признаки договора на выполнение научно-исследовательских работ от договоров на выполнение опытно-конструкторских и технологических работ//Молодой ученый. 2015. № 20 (100). С. 347-350.</w:t>
      </w:r>
    </w:p>
  </w:footnote>
  <w:footnote w:id="5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Существенные условия договоров на выполнение научно-исследовательских, опытно-конструкторских и технологических работ//Молодой ученый. 2015. № 21 (101). С. 577-580.</w:t>
      </w:r>
    </w:p>
  </w:footnote>
  <w:footnote w:id="6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Оссауленко С.Л. Анализ условий договора на выполнение научно-исследовательских работ//Международное научное издание Современные фундаментальные и прикладные исследования. 2016. № 1 (20). С. 243-247.</w:t>
      </w:r>
    </w:p>
  </w:footnote>
  <w:footnote w:id="7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Оссауленко С.Л. Понятие и квалифицирующие признаки договора на выполнение научно-исследовательских работ//Научный вестник Магистр. 2016. № 1. С. 151-155.</w:t>
      </w:r>
    </w:p>
  </w:footnote>
  <w:footnote w:id="8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Гирфанова Л.Р., Тарадонов С.В. Договоры на выполнение научно-исследовательских, опытно-конструкторских и технологических работ в российском законодательном поле//В сборнике: Фундаментальные научные исследования: теоретические и практические аспекты Сборник материалов II Международной научно-практической конференции. Западно-Сибирский научный центр. 2016. С. 556-561.</w:t>
      </w:r>
    </w:p>
  </w:footnote>
  <w:footnote w:id="9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Стручков И.В. Понятие и правовая природа договора на выполнение научно - исследовательских, опытно - конструкторских и технологических работ//В сборнике: ИНТЕЛЛЕКТУАЛЬНЫЙ И НАУЧНЫЙ ПОТЕНЦИАЛ XXI ВЕКА сборник статей международной научно-практической конференции: в 6 частях. 2016. С. 156-160.</w:t>
      </w:r>
    </w:p>
  </w:footnote>
  <w:footnote w:id="10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 Собрание законодательства РФ, 04.08.2014, N 31, ст. 4398.</w:t>
      </w:r>
    </w:p>
  </w:footnote>
  <w:footnote w:id="11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Понятия и правовая природа договоров на выполнение научно-исследовательских, опытно-конструкторских и технологических работ // Альманах современной науки и образования. Тамбов: Грамота. 2014. № 3 (82). С. 53-55.</w:t>
      </w:r>
    </w:p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(часть четвертая)" от 18.12.2006 N 230-ФЗ(ред. от 03.07.2016, с изм. от 13.12.2016) (с изм. и доп., вступ. в силу с 01.01.2017)// "Собрание законодательства РФ", 25.12.2006, N 52 (1 ч.), ст. 5496.</w:t>
      </w:r>
    </w:p>
  </w:footnote>
  <w:footnote w:id="13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Предмет договоров на выполнение научно-исследовательских, опытно-конструкторских и технологических работ // Академический вестник Ростовского филиала Российской таможенной академии. № 2 (13). 2012. С. 52-55.</w:t>
      </w:r>
    </w:p>
  </w:footnote>
  <w:footnote w:id="14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Федеральный закон от 18.12.2006 N 231-ФЗ (ред. от 30.12.2015) "О введении в действие части четвертой Гражданского кодекса Российской Федерации"// "Собрание законодательства РФ", 25.12.2006, N 52 (1 ч.), ст. 5497.</w:t>
      </w:r>
    </w:p>
  </w:footnote>
  <w:footnote w:id="15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22.04.2009 N 342 (ред. от 08.12.2011) "О некоторых вопросах регулирования закрепления прав на результаты научно-технической деятельности"// "Собрание законодательства РФ", 04.05.2009, N 18 (2 ч.), ст. 2242.</w:t>
      </w:r>
    </w:p>
  </w:footnote>
  <w:footnote w:id="16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Понятия и правовая природа договоров на выполнение научно-исследовательских, опытно-конструкторских и технологических работ // Альманах современной науки и образования. Тамбов: Грамота. 2014. № 3 (82). С. 53-55.</w:t>
      </w:r>
    </w:p>
  </w:footnote>
  <w:footnote w:id="17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 (часть вторая) от 26.01.1996 N 14-ФЗ (ред. от 23.05.2016)// Собрание законодательства РФ", 29.01.1996, N 5, ст. 410.</w:t>
      </w:r>
    </w:p>
  </w:footnote>
  <w:footnote w:id="18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Предмет договоров на выполнение научно-исследовательских, опытно-конструкторских и технологических работ // Академический вестник Ростовского филиала Российской таможенной академии. № 2 (13). 2012. С. 52-55.</w:t>
      </w:r>
    </w:p>
  </w:footnote>
  <w:footnote w:id="19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Срок как элемент договоров на выполнение научно-исследовательских, опытно-конструкторских и технологических работ // Молодой ученый. 2015. № 10 (90). С. 906-908.</w:t>
      </w:r>
    </w:p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0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Привлечение третьих лиц к выполнению работ по договорам на выполнение научно-исследовательских, опытно-конструкторских и технологических работ // Сборник научных статей по итогам Всероссийской научно-практической конференции с международным участием: «Проблемы, идеи, тенденции в общественных, технических, гуманитарных и естественных науках в свете современных исследований». 25-26 мая 2015 г., г. Санкт-Петербург. − СПб.: Изд-во «КультИнформПресс», 2015. С. 12-13.</w:t>
      </w:r>
    </w:p>
  </w:footnote>
  <w:footnote w:id="21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Выполнение работ по договорам на выполнение научно-исследовательских, опытно-конструкторских и технологических работ // Молодой ученый. 2015. № 13 (93). С. 494-497.</w:t>
      </w:r>
    </w:p>
  </w:footnote>
  <w:footnote w:id="22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А.Ю. Привлечение третьих лиц к выполнению работ по договорам на выполнение научно-исследовательских, опытно-конструкторских и технологических работ // Сборник научных статей по итогам Всероссийской научно-практической конференции с международным участием: «Проблемы, идеи, тенденции в общественных, технических, гуманитарных и естественных науках в свете современных исследований». 25-26 мая 2015 г., г. Санкт-Петербург. − СПб.: Изд-во «КультИнформПресс», 2015. С. 12-13.</w:t>
      </w:r>
    </w:p>
  </w:footnote>
  <w:footnote w:id="23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Гражданское право: учеб.: в 3 т. Т. 2. — 4-е изд., перераб. и доп. / Е.Ю. Валявина, И.В. Елисеев [и др.]; отв. ред. А.П. Сергеев, Ю.К. Толской. — М.: ТК Велби, Изд-во Проспект, 2015. С.426.</w:t>
      </w:r>
    </w:p>
  </w:footnote>
  <w:footnote w:id="24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Условия о конфиденциальности сведений по договорам на выполнение научно-исследовательских, опытно-конструкторских и технологических работ // Современные тенденции развития науки и технологий: сборник научных трудов по материалам VI Международной научно-практической конференции 30 сентября 2015 г.: в 10 ч. / Под общ. ред. Е.П. Ткачевой. — Белгород: ИП Ткачева Е.П., 2015. № 6, часть VII. С. 71-73.</w:t>
      </w:r>
    </w:p>
  </w:footnote>
  <w:footnote w:id="25">
    <w:p w:rsidR="005E34B3" w:rsidRPr="00A647A6" w:rsidRDefault="005E34B3" w:rsidP="005E34B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Комментарий к Гражданскому кодексу Российской Федерации: В 3 т. Т. 2. Комментарий к Гражданскому кодексу Российской Федерации, части второй / Под ред. Т. Е. Абовой и А.Ю. Кабалкина; Ин-т государства и п</w:t>
      </w:r>
      <w:r w:rsidR="00905B8D">
        <w:rPr>
          <w:rFonts w:ascii="Times New Roman" w:hAnsi="Times New Roman" w:cs="Times New Roman"/>
          <w:sz w:val="24"/>
          <w:szCs w:val="24"/>
        </w:rPr>
        <w:t>рава РАН. — М.: Юрайт-Издат, 201</w:t>
      </w:r>
      <w:r w:rsidRPr="00A647A6">
        <w:rPr>
          <w:rFonts w:ascii="Times New Roman" w:hAnsi="Times New Roman" w:cs="Times New Roman"/>
          <w:sz w:val="24"/>
          <w:szCs w:val="24"/>
        </w:rPr>
        <w:t>5. С.460.</w:t>
      </w:r>
    </w:p>
  </w:footnote>
  <w:footnote w:id="26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Права и обязанности сторон по договорам на выполнение научно-исследовательских, опытно-конструкторских и технологических работ // Альманах современной науки и образования. Тамбов: Грамота, 2011. № 11 (54). С. 13–15.</w:t>
      </w:r>
    </w:p>
  </w:footnote>
  <w:footnote w:id="27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Особенности предмета договоров на выполнение научно-исследовательских, опытно-конструкторских и технологических работ // Креативность образовательной и предпринимательской деятельности / Материалы международного форума «Проблемы улучшения восприимчивости экономикой инновационных преобразований» г. Ростов-на-Дону 23–27 апреля 2012 г. / Под ред. Паршина А. В., Харченко В. Н., Голуб Л. В. — Ростов н/Д.: Изд-во АкадемЛит, 2012. С. 236–242.</w:t>
      </w:r>
    </w:p>
  </w:footnote>
  <w:footnote w:id="28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   Галкин А. Ю. Элементы договоров на выполнение научно-исследовательских, опытно-конструкторских и технологических работ // Альманах современной науки и образования. Тамбов: Грамота, 2011. № 10 (53). С. 8–9.</w:t>
      </w:r>
    </w:p>
  </w:footnote>
  <w:footnote w:id="29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Понятия и правовая природа договоров на выполнение научно-исследовательских, опытно-конструкторских и технологических работ // Альманах современной науки и образования. Тамбов: Грамота. 2014. № 3 (82). С. 53–55.</w:t>
      </w:r>
    </w:p>
  </w:footnote>
  <w:footnote w:id="30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Гражданское право: учеб.: в 3 т. Т. 2. — 4-е изд., перераб. и доп. / Е. Ю. Валявина, И. В. Елисеев [и др.]; отв. ред. А. П. Сергеев, Ю. К. Толской. — М.: ТК Велби, Изд-во Проспект, 2005. 848 с.</w:t>
      </w:r>
    </w:p>
  </w:footnote>
  <w:footnote w:id="31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Предмет договоров на выполнение научно-исследовательских, опытно-конструкторских и технологических работ // Академический вестник Ростовского филиала Российской таможенной академии. № 2 (13). 2012. С. 52–55.</w:t>
      </w:r>
    </w:p>
  </w:footnote>
  <w:footnote w:id="32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Порядок сдачи-приемки работ по договорам на выполнение научно-исследовательских, опытно-конструкторских и технологических работ // Академический вестник Ростовского филиала Российской таможенной академии. 2015. № 2 (19). С. 21–25.</w:t>
      </w:r>
    </w:p>
  </w:footnote>
  <w:footnote w:id="33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Цена как элемент договоров на выполнение научно-исследовательских, опытно-конструкторских и технологических работ // Молодой ученый. 2015. № 9 (89). С. 828–830.</w:t>
      </w:r>
    </w:p>
  </w:footnote>
  <w:footnote w:id="34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Гражданское право: учеб.: в 3 т. Т. 2. — 4-е изд., перераб. и доп. / Е. Ю. Валявина, И. В. Елисеев [и др.]; отв. ред. А. П. Сергеев, Ю. К. Толской. — М.: ТК Велби, Изд-во Проспект, 2005. 848 с.</w:t>
      </w:r>
    </w:p>
  </w:footnote>
  <w:footnote w:id="35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Цена как элемент договоров на выполнение научно-исследовательских, опытно-конструкторских и технологических работ // Молодой ученый. 2015. № 9 (89). С. 828–830.</w:t>
      </w:r>
    </w:p>
  </w:footnote>
  <w:footnote w:id="36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Комментарий к Гражданскому кодексу Российской Федерации: В 3 т. Т. 2. Комментарий к Гражданскому кодексу Российской Федерации, части второй / Под ред. Т. Е. Абовой и А. Ю. Кабалкина; Ин-т государства и права РАН. — М.: Юрайт-Издат, 2016. — 1045 с.</w:t>
      </w:r>
    </w:p>
  </w:footnote>
  <w:footnote w:id="37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Комментарий к Гражданскому кодексу Российской Федерации части второй (постатейный). Изд. 5-е, испр. и доп. С использованием судебно-арбитражной практики / Рук. авт. кол. и отв. ред. д-р юрид. наук, профессор О. Н. Садиков. — М.: Юридическая фирма «КОНТРАКТ»: ИНФРА-М, 2016. — 987 с.</w:t>
      </w:r>
    </w:p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38"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647A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A647A6">
        <w:rPr>
          <w:rFonts w:ascii="Times New Roman" w:hAnsi="Times New Roman" w:cs="Times New Roman"/>
          <w:sz w:val="24"/>
          <w:szCs w:val="24"/>
        </w:rPr>
        <w:t xml:space="preserve"> Галкин А. Ю. Последствия невозможности достижения результатов научно-исследовательских работ и последствия невозможности продолжения опытно-конструкторских и технологических работ // Молодой ученый. 2015. № 14 (94). С. 340–342.</w:t>
      </w:r>
    </w:p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74303" w:rsidRPr="00A647A6" w:rsidRDefault="00374303" w:rsidP="0037430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83C12"/>
    <w:multiLevelType w:val="hybridMultilevel"/>
    <w:tmpl w:val="92A2E894"/>
    <w:lvl w:ilvl="0" w:tplc="77C43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284727"/>
    <w:multiLevelType w:val="hybridMultilevel"/>
    <w:tmpl w:val="B534037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01F28"/>
    <w:multiLevelType w:val="hybridMultilevel"/>
    <w:tmpl w:val="055C02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561487"/>
    <w:multiLevelType w:val="hybridMultilevel"/>
    <w:tmpl w:val="7E92195C"/>
    <w:lvl w:ilvl="0" w:tplc="77C436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0DC7D73"/>
    <w:multiLevelType w:val="hybridMultilevel"/>
    <w:tmpl w:val="F0E89AEE"/>
    <w:lvl w:ilvl="0" w:tplc="77C436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61E135E"/>
    <w:multiLevelType w:val="hybridMultilevel"/>
    <w:tmpl w:val="5B8C985E"/>
    <w:lvl w:ilvl="0" w:tplc="77C43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507A2"/>
    <w:multiLevelType w:val="hybridMultilevel"/>
    <w:tmpl w:val="09C2D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F1"/>
    <w:rsid w:val="00021DF1"/>
    <w:rsid w:val="000F75FD"/>
    <w:rsid w:val="00107AA2"/>
    <w:rsid w:val="001134AC"/>
    <w:rsid w:val="002A3FF6"/>
    <w:rsid w:val="003736D2"/>
    <w:rsid w:val="00374303"/>
    <w:rsid w:val="00391B11"/>
    <w:rsid w:val="003A7F12"/>
    <w:rsid w:val="003B2BBC"/>
    <w:rsid w:val="00436DB6"/>
    <w:rsid w:val="00444507"/>
    <w:rsid w:val="004720D1"/>
    <w:rsid w:val="004F5AF7"/>
    <w:rsid w:val="005E34B3"/>
    <w:rsid w:val="00662F6C"/>
    <w:rsid w:val="006828E1"/>
    <w:rsid w:val="00695D27"/>
    <w:rsid w:val="006E2CA5"/>
    <w:rsid w:val="006F2280"/>
    <w:rsid w:val="007510AF"/>
    <w:rsid w:val="007805BF"/>
    <w:rsid w:val="007D36A1"/>
    <w:rsid w:val="00840AF3"/>
    <w:rsid w:val="00850EAC"/>
    <w:rsid w:val="00905B8D"/>
    <w:rsid w:val="00961112"/>
    <w:rsid w:val="009C32D6"/>
    <w:rsid w:val="00A647A6"/>
    <w:rsid w:val="00B02349"/>
    <w:rsid w:val="00C174F6"/>
    <w:rsid w:val="00C47842"/>
    <w:rsid w:val="00C6688C"/>
    <w:rsid w:val="00C80306"/>
    <w:rsid w:val="00DF39AA"/>
    <w:rsid w:val="00E10ED0"/>
    <w:rsid w:val="00E42C49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933C4-6889-49E1-B038-CE4C6E02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4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21D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021DF1"/>
    <w:rPr>
      <w:rFonts w:ascii="Calibri" w:eastAsia="Calibri" w:hAnsi="Calibri" w:cs="Times New Roman"/>
    </w:rPr>
  </w:style>
  <w:style w:type="character" w:styleId="a5">
    <w:name w:val="page number"/>
    <w:basedOn w:val="a0"/>
    <w:rsid w:val="00021DF1"/>
  </w:style>
  <w:style w:type="paragraph" w:styleId="a6">
    <w:name w:val="footnote text"/>
    <w:basedOn w:val="a"/>
    <w:link w:val="a7"/>
    <w:uiPriority w:val="99"/>
    <w:semiHidden/>
    <w:unhideWhenUsed/>
    <w:rsid w:val="00391B1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1B1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91B11"/>
    <w:rPr>
      <w:vertAlign w:val="superscript"/>
    </w:rPr>
  </w:style>
  <w:style w:type="paragraph" w:styleId="a9">
    <w:name w:val="List Paragraph"/>
    <w:basedOn w:val="a"/>
    <w:uiPriority w:val="34"/>
    <w:qFormat/>
    <w:rsid w:val="00391B11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647A6"/>
    <w:pPr>
      <w:tabs>
        <w:tab w:val="right" w:leader="dot" w:pos="962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510A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4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4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47A6"/>
    <w:pPr>
      <w:spacing w:after="100"/>
      <w:ind w:left="220"/>
    </w:pPr>
  </w:style>
  <w:style w:type="numbering" w:customStyle="1" w:styleId="12">
    <w:name w:val="Нет списка1"/>
    <w:next w:val="a2"/>
    <w:uiPriority w:val="99"/>
    <w:semiHidden/>
    <w:unhideWhenUsed/>
    <w:rsid w:val="0037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9E1D-72C9-490C-8F01-8E580363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stolpovskih</cp:lastModifiedBy>
  <cp:revision>2</cp:revision>
  <cp:lastPrinted>2017-03-05T15:11:00Z</cp:lastPrinted>
  <dcterms:created xsi:type="dcterms:W3CDTF">2017-03-15T03:11:00Z</dcterms:created>
  <dcterms:modified xsi:type="dcterms:W3CDTF">2017-03-15T03:11:00Z</dcterms:modified>
</cp:coreProperties>
</file>