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0A" w:rsidRPr="008F5457" w:rsidRDefault="007F350A" w:rsidP="007F350A">
      <w:pPr>
        <w:pStyle w:val="13"/>
        <w:spacing w:after="0" w:line="102" w:lineRule="atLeast"/>
        <w:jc w:val="center"/>
        <w:rPr>
          <w:rFonts w:ascii="Times New Roman" w:hAnsi="Times New Roman" w:cs="Times New Roman"/>
          <w:b/>
          <w:bCs/>
          <w:sz w:val="28"/>
          <w:szCs w:val="28"/>
        </w:rPr>
      </w:pPr>
      <w:bookmarkStart w:id="0" w:name="_GoBack"/>
      <w:bookmarkEnd w:id="0"/>
      <w:r w:rsidRPr="008F5457">
        <w:rPr>
          <w:rFonts w:ascii="Times New Roman" w:hAnsi="Times New Roman" w:cs="Times New Roman"/>
          <w:b/>
          <w:bCs/>
          <w:sz w:val="28"/>
          <w:szCs w:val="28"/>
        </w:rPr>
        <w:t>ФЕДЕРАЛЬНАЯ СЛУЖБА ИСПОЛНЕНИЯ НАКАЗАНИЙ</w:t>
      </w:r>
    </w:p>
    <w:p w:rsidR="00FA28DC" w:rsidRPr="008F5457" w:rsidRDefault="004C24A9" w:rsidP="007F350A">
      <w:pPr>
        <w:pStyle w:val="13"/>
        <w:spacing w:after="0" w:line="102" w:lineRule="atLeast"/>
        <w:jc w:val="center"/>
        <w:rPr>
          <w:rFonts w:ascii="Times New Roman" w:hAnsi="Times New Roman" w:cs="Times New Roman"/>
          <w:bCs/>
          <w:sz w:val="28"/>
          <w:szCs w:val="28"/>
        </w:rPr>
      </w:pPr>
      <w:r w:rsidRPr="008F5457">
        <w:rPr>
          <w:rFonts w:ascii="Times New Roman" w:hAnsi="Times New Roman" w:cs="Times New Roman"/>
          <w:bCs/>
          <w:sz w:val="28"/>
          <w:szCs w:val="28"/>
        </w:rPr>
        <w:t>Федеральное</w:t>
      </w:r>
      <w:r w:rsidR="00FA28DC" w:rsidRPr="008F5457">
        <w:rPr>
          <w:rFonts w:ascii="Times New Roman" w:hAnsi="Times New Roman" w:cs="Times New Roman"/>
          <w:bCs/>
          <w:sz w:val="28"/>
          <w:szCs w:val="28"/>
        </w:rPr>
        <w:t xml:space="preserve"> казенное образовательное учреждение</w:t>
      </w:r>
    </w:p>
    <w:p w:rsidR="00FA28DC" w:rsidRPr="008F5457" w:rsidRDefault="00FA28DC" w:rsidP="007F350A">
      <w:pPr>
        <w:pStyle w:val="13"/>
        <w:spacing w:after="0" w:line="102" w:lineRule="atLeast"/>
        <w:jc w:val="center"/>
        <w:rPr>
          <w:rFonts w:ascii="Times New Roman" w:hAnsi="Times New Roman" w:cs="Times New Roman"/>
          <w:bCs/>
          <w:sz w:val="28"/>
          <w:szCs w:val="28"/>
        </w:rPr>
      </w:pPr>
      <w:r w:rsidRPr="008F5457">
        <w:rPr>
          <w:rFonts w:ascii="Times New Roman" w:hAnsi="Times New Roman" w:cs="Times New Roman"/>
          <w:bCs/>
          <w:sz w:val="28"/>
          <w:szCs w:val="28"/>
        </w:rPr>
        <w:t>высшего образования</w:t>
      </w:r>
    </w:p>
    <w:p w:rsidR="007F350A" w:rsidRPr="008F5457" w:rsidRDefault="00FA28DC" w:rsidP="007F350A">
      <w:pPr>
        <w:pStyle w:val="13"/>
        <w:spacing w:after="0" w:line="102" w:lineRule="atLeast"/>
        <w:jc w:val="center"/>
        <w:rPr>
          <w:rFonts w:ascii="Times New Roman" w:hAnsi="Times New Roman" w:cs="Times New Roman"/>
          <w:bCs/>
          <w:sz w:val="28"/>
          <w:szCs w:val="28"/>
        </w:rPr>
      </w:pPr>
      <w:r w:rsidRPr="008F5457">
        <w:rPr>
          <w:rFonts w:ascii="Times New Roman" w:hAnsi="Times New Roman" w:cs="Times New Roman"/>
          <w:bCs/>
          <w:sz w:val="28"/>
          <w:szCs w:val="28"/>
        </w:rPr>
        <w:t>Академия права и управления</w:t>
      </w:r>
    </w:p>
    <w:p w:rsidR="00FA28DC" w:rsidRPr="008F5457" w:rsidRDefault="00FA28DC" w:rsidP="007F350A">
      <w:pPr>
        <w:pStyle w:val="13"/>
        <w:spacing w:after="0" w:line="102" w:lineRule="atLeast"/>
        <w:jc w:val="center"/>
        <w:rPr>
          <w:rFonts w:ascii="Times New Roman" w:hAnsi="Times New Roman" w:cs="Times New Roman"/>
          <w:sz w:val="28"/>
          <w:szCs w:val="28"/>
        </w:rPr>
      </w:pPr>
      <w:r w:rsidRPr="008F5457">
        <w:rPr>
          <w:rFonts w:ascii="Times New Roman" w:hAnsi="Times New Roman" w:cs="Times New Roman"/>
          <w:bCs/>
          <w:sz w:val="28"/>
          <w:szCs w:val="28"/>
        </w:rPr>
        <w:t>(Академия ФСИН России)</w:t>
      </w:r>
    </w:p>
    <w:p w:rsidR="002A29D2" w:rsidRPr="008F5457" w:rsidRDefault="002A29D2" w:rsidP="007F350A">
      <w:pPr>
        <w:pStyle w:val="13"/>
        <w:spacing w:after="0" w:line="102" w:lineRule="atLeast"/>
        <w:jc w:val="center"/>
        <w:rPr>
          <w:rFonts w:ascii="Times New Roman" w:hAnsi="Times New Roman" w:cs="Times New Roman"/>
          <w:sz w:val="28"/>
          <w:szCs w:val="28"/>
        </w:rPr>
      </w:pPr>
    </w:p>
    <w:p w:rsidR="007F350A" w:rsidRPr="008F5457" w:rsidRDefault="007F350A" w:rsidP="007F350A">
      <w:pPr>
        <w:pStyle w:val="13"/>
        <w:spacing w:after="0" w:line="102" w:lineRule="atLeast"/>
        <w:jc w:val="center"/>
        <w:rPr>
          <w:rFonts w:ascii="Times New Roman" w:hAnsi="Times New Roman" w:cs="Times New Roman"/>
          <w:b/>
          <w:bCs/>
          <w:sz w:val="28"/>
          <w:szCs w:val="28"/>
        </w:rPr>
      </w:pPr>
      <w:r w:rsidRPr="008F5457">
        <w:rPr>
          <w:rFonts w:ascii="Times New Roman" w:hAnsi="Times New Roman" w:cs="Times New Roman"/>
          <w:sz w:val="28"/>
          <w:szCs w:val="28"/>
        </w:rPr>
        <w:t xml:space="preserve">Кафедра </w:t>
      </w:r>
      <w:r w:rsidR="00605421" w:rsidRPr="008F5457">
        <w:rPr>
          <w:rFonts w:ascii="Times New Roman" w:hAnsi="Times New Roman" w:cs="Times New Roman"/>
          <w:sz w:val="28"/>
          <w:szCs w:val="28"/>
        </w:rPr>
        <w:t>юридической психологии и педагогики</w:t>
      </w:r>
    </w:p>
    <w:p w:rsidR="007F350A" w:rsidRPr="008F5457" w:rsidRDefault="007F350A" w:rsidP="007F350A">
      <w:pPr>
        <w:pStyle w:val="13"/>
        <w:spacing w:after="0" w:line="360" w:lineRule="auto"/>
        <w:jc w:val="center"/>
        <w:rPr>
          <w:rFonts w:ascii="Times New Roman" w:hAnsi="Times New Roman" w:cs="Times New Roman"/>
          <w:b/>
          <w:bCs/>
          <w:sz w:val="28"/>
          <w:szCs w:val="28"/>
        </w:rPr>
      </w:pPr>
    </w:p>
    <w:p w:rsidR="00445A48" w:rsidRPr="008F5457" w:rsidRDefault="00445A48" w:rsidP="002A29D2">
      <w:pPr>
        <w:pStyle w:val="13"/>
        <w:spacing w:after="0" w:line="360" w:lineRule="auto"/>
        <w:jc w:val="center"/>
        <w:rPr>
          <w:rFonts w:ascii="Times New Roman" w:hAnsi="Times New Roman" w:cs="Times New Roman"/>
          <w:b/>
          <w:bCs/>
          <w:sz w:val="28"/>
          <w:szCs w:val="28"/>
        </w:rPr>
      </w:pPr>
    </w:p>
    <w:p w:rsidR="007F350A" w:rsidRPr="008F5457" w:rsidRDefault="00D73552" w:rsidP="002A29D2">
      <w:pPr>
        <w:pStyle w:val="13"/>
        <w:spacing w:after="0" w:line="360" w:lineRule="auto"/>
        <w:jc w:val="center"/>
        <w:rPr>
          <w:rFonts w:ascii="Times New Roman" w:hAnsi="Times New Roman" w:cs="Times New Roman"/>
          <w:sz w:val="28"/>
          <w:szCs w:val="28"/>
        </w:rPr>
      </w:pPr>
      <w:r w:rsidRPr="008F5457">
        <w:rPr>
          <w:rFonts w:ascii="Times New Roman" w:hAnsi="Times New Roman" w:cs="Times New Roman"/>
          <w:b/>
          <w:bCs/>
          <w:sz w:val="28"/>
          <w:szCs w:val="28"/>
        </w:rPr>
        <w:t>КУРСОВАЯ РАБОТА</w:t>
      </w:r>
    </w:p>
    <w:p w:rsidR="00FA28DC" w:rsidRPr="008F5457" w:rsidRDefault="00FA28DC" w:rsidP="00FA28DC">
      <w:pPr>
        <w:pStyle w:val="13"/>
        <w:spacing w:after="0" w:line="360" w:lineRule="auto"/>
        <w:jc w:val="center"/>
        <w:rPr>
          <w:rFonts w:ascii="Times New Roman" w:hAnsi="Times New Roman" w:cs="Times New Roman"/>
          <w:b/>
          <w:bCs/>
          <w:sz w:val="28"/>
          <w:szCs w:val="28"/>
        </w:rPr>
      </w:pPr>
      <w:r w:rsidRPr="008F5457">
        <w:rPr>
          <w:rFonts w:ascii="Times New Roman" w:hAnsi="Times New Roman" w:cs="Times New Roman"/>
          <w:sz w:val="28"/>
          <w:szCs w:val="28"/>
        </w:rPr>
        <w:t>Дисциплина «</w:t>
      </w:r>
      <w:r w:rsidR="00605421" w:rsidRPr="008F5457">
        <w:rPr>
          <w:rFonts w:ascii="Times New Roman" w:hAnsi="Times New Roman" w:cs="Times New Roman"/>
          <w:sz w:val="28"/>
          <w:szCs w:val="28"/>
        </w:rPr>
        <w:t>Юридическая</w:t>
      </w:r>
      <w:r w:rsidR="00530041" w:rsidRPr="008F5457">
        <w:rPr>
          <w:rFonts w:ascii="Times New Roman" w:hAnsi="Times New Roman" w:cs="Times New Roman"/>
          <w:sz w:val="28"/>
          <w:szCs w:val="28"/>
        </w:rPr>
        <w:t xml:space="preserve"> психология</w:t>
      </w:r>
      <w:r w:rsidRPr="008F5457">
        <w:rPr>
          <w:rFonts w:ascii="Times New Roman" w:hAnsi="Times New Roman" w:cs="Times New Roman"/>
          <w:sz w:val="28"/>
          <w:szCs w:val="28"/>
        </w:rPr>
        <w:t>»</w:t>
      </w:r>
    </w:p>
    <w:p w:rsidR="002A29D2" w:rsidRPr="008F5457" w:rsidRDefault="002A29D2" w:rsidP="007F350A">
      <w:pPr>
        <w:pStyle w:val="13"/>
        <w:spacing w:after="0"/>
        <w:jc w:val="center"/>
        <w:rPr>
          <w:rFonts w:ascii="Times New Roman" w:hAnsi="Times New Roman" w:cs="Times New Roman"/>
          <w:sz w:val="28"/>
          <w:szCs w:val="28"/>
        </w:rPr>
      </w:pPr>
    </w:p>
    <w:p w:rsidR="007F350A" w:rsidRPr="008F5457" w:rsidRDefault="007F350A" w:rsidP="007F350A">
      <w:pPr>
        <w:pStyle w:val="13"/>
        <w:spacing w:after="0"/>
        <w:jc w:val="center"/>
        <w:rPr>
          <w:rFonts w:ascii="Times New Roman" w:hAnsi="Times New Roman" w:cs="Times New Roman"/>
          <w:sz w:val="28"/>
          <w:szCs w:val="28"/>
        </w:rPr>
      </w:pPr>
      <w:r w:rsidRPr="008F5457">
        <w:rPr>
          <w:rFonts w:ascii="Times New Roman" w:hAnsi="Times New Roman" w:cs="Times New Roman"/>
          <w:sz w:val="28"/>
          <w:szCs w:val="28"/>
        </w:rPr>
        <w:t>Тема: «</w:t>
      </w:r>
      <w:r w:rsidR="00971450" w:rsidRPr="008F5457">
        <w:rPr>
          <w:rFonts w:ascii="Times New Roman" w:hAnsi="Times New Roman" w:cs="Times New Roman"/>
          <w:sz w:val="28"/>
          <w:szCs w:val="20"/>
          <w:shd w:val="clear" w:color="auto" w:fill="FFFFFF"/>
        </w:rPr>
        <w:t>Особенности мотивационной сферы несовершеннолетних осужденных</w:t>
      </w:r>
      <w:r w:rsidR="0028736D" w:rsidRPr="008F5457">
        <w:rPr>
          <w:rFonts w:ascii="Times New Roman" w:hAnsi="Times New Roman" w:cs="Times New Roman"/>
          <w:sz w:val="28"/>
          <w:szCs w:val="20"/>
          <w:shd w:val="clear" w:color="auto" w:fill="FFFFFF"/>
        </w:rPr>
        <w:t>»</w:t>
      </w:r>
    </w:p>
    <w:p w:rsidR="007F350A" w:rsidRPr="008F5457" w:rsidRDefault="007F350A" w:rsidP="007F350A">
      <w:pPr>
        <w:pStyle w:val="13"/>
        <w:spacing w:after="0" w:line="360" w:lineRule="auto"/>
        <w:jc w:val="both"/>
        <w:rPr>
          <w:rFonts w:ascii="Times New Roman" w:hAnsi="Times New Roman" w:cs="Times New Roman"/>
          <w:sz w:val="28"/>
          <w:szCs w:val="28"/>
        </w:rPr>
      </w:pPr>
    </w:p>
    <w:p w:rsidR="004676D5" w:rsidRPr="008F5457" w:rsidRDefault="004676D5" w:rsidP="007F350A">
      <w:pPr>
        <w:pStyle w:val="13"/>
        <w:spacing w:after="0" w:line="360" w:lineRule="auto"/>
        <w:jc w:val="both"/>
        <w:rPr>
          <w:rFonts w:ascii="Times New Roman" w:hAnsi="Times New Roman" w:cs="Times New Roman"/>
          <w:sz w:val="28"/>
          <w:szCs w:val="28"/>
        </w:rPr>
      </w:pPr>
    </w:p>
    <w:p w:rsidR="004676D5" w:rsidRPr="008F5457" w:rsidRDefault="004676D5" w:rsidP="007F350A">
      <w:pPr>
        <w:pStyle w:val="13"/>
        <w:spacing w:after="0" w:line="360" w:lineRule="auto"/>
        <w:jc w:val="both"/>
        <w:rPr>
          <w:rFonts w:ascii="Times New Roman" w:hAnsi="Times New Roman" w:cs="Times New Roman"/>
          <w:sz w:val="28"/>
          <w:szCs w:val="28"/>
        </w:rPr>
      </w:pPr>
    </w:p>
    <w:p w:rsidR="004676D5" w:rsidRPr="008F5457" w:rsidRDefault="004676D5" w:rsidP="007F350A">
      <w:pPr>
        <w:pStyle w:val="13"/>
        <w:spacing w:after="0" w:line="360" w:lineRule="auto"/>
        <w:jc w:val="both"/>
        <w:rPr>
          <w:rFonts w:ascii="Times New Roman" w:hAnsi="Times New Roman" w:cs="Times New Roman"/>
          <w:sz w:val="28"/>
          <w:szCs w:val="28"/>
        </w:rPr>
      </w:pPr>
    </w:p>
    <w:p w:rsidR="004676D5" w:rsidRPr="008F5457" w:rsidRDefault="004676D5" w:rsidP="007F350A">
      <w:pPr>
        <w:pStyle w:val="13"/>
        <w:spacing w:after="0" w:line="360" w:lineRule="auto"/>
        <w:jc w:val="both"/>
        <w:rPr>
          <w:rFonts w:ascii="Times New Roman" w:hAnsi="Times New Roman" w:cs="Times New Roman"/>
          <w:sz w:val="28"/>
          <w:szCs w:val="28"/>
        </w:rPr>
      </w:pPr>
    </w:p>
    <w:p w:rsidR="007F350A" w:rsidRPr="008F5457" w:rsidRDefault="007F350A" w:rsidP="007F350A">
      <w:pPr>
        <w:pStyle w:val="13"/>
        <w:spacing w:after="0"/>
        <w:ind w:left="5076"/>
        <w:jc w:val="both"/>
        <w:rPr>
          <w:rFonts w:ascii="Times New Roman" w:hAnsi="Times New Roman" w:cs="Times New Roman"/>
          <w:sz w:val="28"/>
          <w:szCs w:val="28"/>
        </w:rPr>
      </w:pPr>
      <w:r w:rsidRPr="008F5457">
        <w:rPr>
          <w:rFonts w:ascii="Times New Roman" w:hAnsi="Times New Roman" w:cs="Times New Roman"/>
          <w:sz w:val="28"/>
          <w:szCs w:val="28"/>
        </w:rPr>
        <w:t>Выполнил:</w:t>
      </w:r>
    </w:p>
    <w:p w:rsidR="007F350A" w:rsidRPr="008F5457" w:rsidRDefault="00FF41CD" w:rsidP="007F350A">
      <w:pPr>
        <w:pStyle w:val="13"/>
        <w:spacing w:after="0"/>
        <w:ind w:left="5076"/>
        <w:jc w:val="both"/>
        <w:rPr>
          <w:rFonts w:ascii="Times New Roman" w:hAnsi="Times New Roman" w:cs="Times New Roman"/>
          <w:sz w:val="28"/>
          <w:szCs w:val="28"/>
        </w:rPr>
      </w:pPr>
      <w:r w:rsidRPr="008F5457">
        <w:rPr>
          <w:rFonts w:ascii="Times New Roman" w:hAnsi="Times New Roman" w:cs="Times New Roman"/>
          <w:sz w:val="28"/>
          <w:szCs w:val="28"/>
        </w:rPr>
        <w:t xml:space="preserve">курсант </w:t>
      </w:r>
      <w:r w:rsidR="00461524" w:rsidRPr="008F5457">
        <w:rPr>
          <w:rFonts w:ascii="Times New Roman" w:hAnsi="Times New Roman" w:cs="Times New Roman"/>
          <w:sz w:val="28"/>
          <w:szCs w:val="28"/>
        </w:rPr>
        <w:t>3</w:t>
      </w:r>
      <w:r w:rsidR="007F350A" w:rsidRPr="008F5457">
        <w:rPr>
          <w:rFonts w:ascii="Times New Roman" w:hAnsi="Times New Roman" w:cs="Times New Roman"/>
          <w:sz w:val="28"/>
          <w:szCs w:val="28"/>
        </w:rPr>
        <w:t xml:space="preserve"> курс</w:t>
      </w:r>
      <w:r w:rsidR="00FA28DC" w:rsidRPr="008F5457">
        <w:rPr>
          <w:rFonts w:ascii="Times New Roman" w:hAnsi="Times New Roman" w:cs="Times New Roman"/>
          <w:sz w:val="28"/>
          <w:szCs w:val="28"/>
        </w:rPr>
        <w:t xml:space="preserve">а </w:t>
      </w:r>
      <w:r w:rsidRPr="008F5457">
        <w:rPr>
          <w:rFonts w:ascii="Times New Roman" w:hAnsi="Times New Roman" w:cs="Times New Roman"/>
          <w:sz w:val="28"/>
          <w:szCs w:val="28"/>
        </w:rPr>
        <w:t xml:space="preserve">психологического факультета, </w:t>
      </w:r>
      <w:r w:rsidR="00461524" w:rsidRPr="008F5457">
        <w:rPr>
          <w:rFonts w:ascii="Times New Roman" w:hAnsi="Times New Roman" w:cs="Times New Roman"/>
          <w:sz w:val="28"/>
          <w:szCs w:val="28"/>
        </w:rPr>
        <w:t>3</w:t>
      </w:r>
      <w:r w:rsidR="00612713" w:rsidRPr="008F5457">
        <w:rPr>
          <w:rFonts w:ascii="Times New Roman" w:hAnsi="Times New Roman" w:cs="Times New Roman"/>
          <w:sz w:val="28"/>
          <w:szCs w:val="28"/>
        </w:rPr>
        <w:t>32</w:t>
      </w:r>
      <w:r w:rsidR="007F350A" w:rsidRPr="008F5457">
        <w:rPr>
          <w:rFonts w:ascii="Times New Roman" w:hAnsi="Times New Roman" w:cs="Times New Roman"/>
          <w:sz w:val="28"/>
          <w:szCs w:val="28"/>
        </w:rPr>
        <w:t xml:space="preserve"> учебной группы, </w:t>
      </w:r>
    </w:p>
    <w:p w:rsidR="007F350A" w:rsidRPr="008F5457" w:rsidRDefault="007F350A" w:rsidP="007F350A">
      <w:pPr>
        <w:pStyle w:val="13"/>
        <w:spacing w:after="0"/>
        <w:ind w:left="5076"/>
        <w:jc w:val="both"/>
        <w:rPr>
          <w:rFonts w:ascii="Times New Roman" w:hAnsi="Times New Roman" w:cs="Times New Roman"/>
          <w:sz w:val="28"/>
          <w:szCs w:val="28"/>
        </w:rPr>
      </w:pPr>
      <w:r w:rsidRPr="008F5457">
        <w:rPr>
          <w:rFonts w:ascii="Times New Roman" w:hAnsi="Times New Roman" w:cs="Times New Roman"/>
          <w:sz w:val="28"/>
          <w:szCs w:val="28"/>
        </w:rPr>
        <w:t xml:space="preserve">рядовой внутренней службы </w:t>
      </w:r>
    </w:p>
    <w:p w:rsidR="007F350A" w:rsidRPr="008F5457" w:rsidRDefault="00461524" w:rsidP="007F350A">
      <w:pPr>
        <w:pStyle w:val="13"/>
        <w:spacing w:after="0"/>
        <w:ind w:left="5076"/>
        <w:jc w:val="both"/>
        <w:rPr>
          <w:rFonts w:ascii="Times New Roman" w:hAnsi="Times New Roman" w:cs="Times New Roman"/>
          <w:sz w:val="28"/>
          <w:szCs w:val="28"/>
        </w:rPr>
      </w:pPr>
      <w:r w:rsidRPr="008F5457">
        <w:rPr>
          <w:rFonts w:ascii="Times New Roman" w:hAnsi="Times New Roman" w:cs="Times New Roman"/>
          <w:sz w:val="28"/>
          <w:szCs w:val="28"/>
        </w:rPr>
        <w:t>А.Н. Вахитов</w:t>
      </w:r>
    </w:p>
    <w:p w:rsidR="007F350A" w:rsidRPr="008F5457" w:rsidRDefault="007F350A" w:rsidP="007F350A">
      <w:pPr>
        <w:pStyle w:val="13"/>
        <w:spacing w:after="0"/>
        <w:ind w:left="5076"/>
        <w:jc w:val="both"/>
        <w:rPr>
          <w:rFonts w:ascii="Times New Roman" w:hAnsi="Times New Roman" w:cs="Times New Roman"/>
          <w:sz w:val="28"/>
          <w:szCs w:val="28"/>
        </w:rPr>
      </w:pPr>
    </w:p>
    <w:p w:rsidR="007F350A" w:rsidRPr="008F5457" w:rsidRDefault="007F350A" w:rsidP="007F350A">
      <w:pPr>
        <w:pStyle w:val="13"/>
        <w:spacing w:after="0"/>
        <w:ind w:left="5076"/>
        <w:jc w:val="both"/>
        <w:rPr>
          <w:rFonts w:ascii="Times New Roman" w:hAnsi="Times New Roman" w:cs="Times New Roman"/>
          <w:sz w:val="28"/>
          <w:szCs w:val="28"/>
        </w:rPr>
      </w:pPr>
    </w:p>
    <w:p w:rsidR="007F350A" w:rsidRPr="008F5457" w:rsidRDefault="007F350A" w:rsidP="007F350A">
      <w:pPr>
        <w:pStyle w:val="13"/>
        <w:spacing w:after="0"/>
        <w:ind w:left="5076"/>
        <w:jc w:val="both"/>
        <w:rPr>
          <w:rFonts w:ascii="Times New Roman" w:hAnsi="Times New Roman" w:cs="Times New Roman"/>
          <w:sz w:val="28"/>
          <w:szCs w:val="28"/>
        </w:rPr>
      </w:pPr>
      <w:r w:rsidRPr="008F5457">
        <w:rPr>
          <w:rFonts w:ascii="Times New Roman" w:hAnsi="Times New Roman" w:cs="Times New Roman"/>
          <w:sz w:val="28"/>
          <w:szCs w:val="28"/>
        </w:rPr>
        <w:t>Научный руководитель:</w:t>
      </w:r>
    </w:p>
    <w:p w:rsidR="00FA28DC" w:rsidRPr="008F5457" w:rsidRDefault="00E00B48" w:rsidP="007F350A">
      <w:pPr>
        <w:pStyle w:val="13"/>
        <w:spacing w:after="0"/>
        <w:ind w:left="5076"/>
        <w:rPr>
          <w:rFonts w:ascii="Times New Roman" w:hAnsi="Times New Roman" w:cs="Times New Roman"/>
          <w:sz w:val="28"/>
          <w:szCs w:val="28"/>
        </w:rPr>
      </w:pPr>
      <w:r w:rsidRPr="008F5457">
        <w:rPr>
          <w:rFonts w:ascii="Times New Roman" w:hAnsi="Times New Roman" w:cs="Times New Roman"/>
          <w:sz w:val="28"/>
          <w:szCs w:val="28"/>
        </w:rPr>
        <w:t xml:space="preserve">старший </w:t>
      </w:r>
      <w:r w:rsidR="00461524" w:rsidRPr="008F5457">
        <w:rPr>
          <w:rFonts w:ascii="Times New Roman" w:hAnsi="Times New Roman" w:cs="Times New Roman"/>
          <w:sz w:val="28"/>
          <w:szCs w:val="28"/>
        </w:rPr>
        <w:t>п</w:t>
      </w:r>
      <w:r w:rsidR="00FF41CD" w:rsidRPr="008F5457">
        <w:rPr>
          <w:rFonts w:ascii="Times New Roman" w:hAnsi="Times New Roman" w:cs="Times New Roman"/>
          <w:sz w:val="28"/>
          <w:szCs w:val="28"/>
        </w:rPr>
        <w:t xml:space="preserve">реподаватель кафедры </w:t>
      </w:r>
      <w:r w:rsidR="000C636E" w:rsidRPr="008F5457">
        <w:rPr>
          <w:rFonts w:ascii="Times New Roman" w:hAnsi="Times New Roman" w:cs="Times New Roman"/>
          <w:sz w:val="28"/>
          <w:szCs w:val="28"/>
        </w:rPr>
        <w:t>юридической</w:t>
      </w:r>
      <w:r w:rsidR="00461524" w:rsidRPr="008F5457">
        <w:rPr>
          <w:rFonts w:ascii="Times New Roman" w:hAnsi="Times New Roman" w:cs="Times New Roman"/>
          <w:sz w:val="28"/>
          <w:szCs w:val="28"/>
        </w:rPr>
        <w:t xml:space="preserve"> психологии и </w:t>
      </w:r>
      <w:r w:rsidR="000C636E" w:rsidRPr="008F5457">
        <w:rPr>
          <w:rFonts w:ascii="Times New Roman" w:hAnsi="Times New Roman" w:cs="Times New Roman"/>
          <w:sz w:val="28"/>
          <w:szCs w:val="28"/>
        </w:rPr>
        <w:t>педагогики</w:t>
      </w:r>
      <w:r w:rsidR="00FF41CD" w:rsidRPr="008F5457">
        <w:rPr>
          <w:rFonts w:ascii="Times New Roman" w:hAnsi="Times New Roman" w:cs="Times New Roman"/>
          <w:sz w:val="28"/>
          <w:szCs w:val="28"/>
        </w:rPr>
        <w:t xml:space="preserve">, </w:t>
      </w:r>
      <w:r w:rsidR="00071812" w:rsidRPr="008F5457">
        <w:rPr>
          <w:rFonts w:ascii="Times New Roman" w:hAnsi="Times New Roman" w:cs="Times New Roman"/>
          <w:sz w:val="28"/>
          <w:szCs w:val="28"/>
        </w:rPr>
        <w:t xml:space="preserve">кандидат педагогических </w:t>
      </w:r>
      <w:r w:rsidR="00C277C8" w:rsidRPr="008F5457">
        <w:rPr>
          <w:rFonts w:ascii="Times New Roman" w:hAnsi="Times New Roman" w:cs="Times New Roman"/>
          <w:sz w:val="28"/>
          <w:szCs w:val="28"/>
        </w:rPr>
        <w:t xml:space="preserve">наук, </w:t>
      </w:r>
      <w:r w:rsidR="00461524" w:rsidRPr="008F5457">
        <w:rPr>
          <w:rFonts w:ascii="Times New Roman" w:hAnsi="Times New Roman" w:cs="Times New Roman"/>
          <w:sz w:val="28"/>
          <w:szCs w:val="28"/>
        </w:rPr>
        <w:t>подполковник</w:t>
      </w:r>
      <w:r w:rsidR="00FF41CD" w:rsidRPr="008F5457">
        <w:rPr>
          <w:rFonts w:ascii="Times New Roman" w:hAnsi="Times New Roman" w:cs="Times New Roman"/>
          <w:sz w:val="28"/>
          <w:szCs w:val="28"/>
        </w:rPr>
        <w:t xml:space="preserve"> внутренней службы</w:t>
      </w:r>
    </w:p>
    <w:p w:rsidR="00FA28DC" w:rsidRPr="008F5457" w:rsidRDefault="00605421" w:rsidP="007F350A">
      <w:pPr>
        <w:pStyle w:val="13"/>
        <w:spacing w:after="0"/>
        <w:ind w:left="5076"/>
        <w:rPr>
          <w:rFonts w:ascii="Times New Roman" w:hAnsi="Times New Roman" w:cs="Times New Roman"/>
          <w:sz w:val="28"/>
          <w:szCs w:val="28"/>
        </w:rPr>
      </w:pPr>
      <w:r w:rsidRPr="008F5457">
        <w:rPr>
          <w:rFonts w:ascii="Times New Roman" w:hAnsi="Times New Roman" w:cs="Times New Roman"/>
          <w:sz w:val="28"/>
          <w:szCs w:val="28"/>
        </w:rPr>
        <w:t>Е. Ю. Холопова</w:t>
      </w:r>
    </w:p>
    <w:p w:rsidR="00FA28DC" w:rsidRPr="008F5457" w:rsidRDefault="00FA28DC" w:rsidP="00FA28DC">
      <w:pPr>
        <w:pStyle w:val="13"/>
        <w:spacing w:after="0"/>
        <w:rPr>
          <w:rFonts w:ascii="Times New Roman" w:hAnsi="Times New Roman" w:cs="Times New Roman"/>
          <w:sz w:val="28"/>
          <w:szCs w:val="28"/>
        </w:rPr>
      </w:pPr>
    </w:p>
    <w:p w:rsidR="00D45971" w:rsidRPr="008F5457" w:rsidRDefault="00D45971" w:rsidP="00DC2844">
      <w:pPr>
        <w:pStyle w:val="13"/>
        <w:spacing w:after="0" w:line="102" w:lineRule="atLeast"/>
        <w:rPr>
          <w:rFonts w:ascii="Times New Roman" w:hAnsi="Times New Roman" w:cs="Times New Roman"/>
          <w:sz w:val="28"/>
          <w:szCs w:val="28"/>
        </w:rPr>
      </w:pPr>
    </w:p>
    <w:p w:rsidR="008B1B7F" w:rsidRPr="008F5457" w:rsidRDefault="008B1B7F" w:rsidP="00461524">
      <w:pPr>
        <w:pStyle w:val="13"/>
        <w:spacing w:after="0" w:line="102" w:lineRule="atLeast"/>
        <w:jc w:val="center"/>
        <w:rPr>
          <w:rFonts w:ascii="Times New Roman" w:hAnsi="Times New Roman" w:cs="Times New Roman"/>
          <w:bCs/>
          <w:sz w:val="28"/>
          <w:szCs w:val="28"/>
        </w:rPr>
      </w:pPr>
    </w:p>
    <w:p w:rsidR="00C72B46" w:rsidRPr="008F5457" w:rsidRDefault="00605421" w:rsidP="00461524">
      <w:pPr>
        <w:pStyle w:val="13"/>
        <w:spacing w:after="0" w:line="102" w:lineRule="atLeast"/>
        <w:jc w:val="center"/>
        <w:rPr>
          <w:rFonts w:ascii="Times New Roman" w:hAnsi="Times New Roman" w:cs="Times New Roman"/>
          <w:bCs/>
          <w:sz w:val="28"/>
          <w:szCs w:val="28"/>
        </w:rPr>
      </w:pPr>
      <w:r w:rsidRPr="008F5457">
        <w:rPr>
          <w:rFonts w:ascii="Times New Roman" w:hAnsi="Times New Roman" w:cs="Times New Roman"/>
          <w:bCs/>
          <w:sz w:val="28"/>
          <w:szCs w:val="28"/>
        </w:rPr>
        <w:t>Рязань 2017</w:t>
      </w:r>
      <w:r w:rsidR="002A29D2" w:rsidRPr="008F5457">
        <w:rPr>
          <w:rFonts w:ascii="Times New Roman" w:hAnsi="Times New Roman" w:cs="Times New Roman"/>
          <w:bCs/>
          <w:sz w:val="28"/>
          <w:szCs w:val="28"/>
        </w:rPr>
        <w:t xml:space="preserve"> г</w:t>
      </w:r>
      <w:bookmarkStart w:id="1" w:name="_Toc451269865"/>
      <w:r w:rsidRPr="008F5457">
        <w:rPr>
          <w:rFonts w:ascii="Times New Roman" w:hAnsi="Times New Roman" w:cs="Times New Roman"/>
          <w:bCs/>
          <w:sz w:val="28"/>
          <w:szCs w:val="28"/>
        </w:rPr>
        <w:t>.</w:t>
      </w:r>
    </w:p>
    <w:bookmarkEnd w:id="1" w:displacedByCustomXml="next"/>
    <w:sdt>
      <w:sdtPr>
        <w:rPr>
          <w:rFonts w:asciiTheme="minorHAnsi" w:eastAsiaTheme="minorHAnsi" w:hAnsiTheme="minorHAnsi" w:cstheme="minorBidi"/>
          <w:b w:val="0"/>
          <w:bCs w:val="0"/>
          <w:color w:val="auto"/>
          <w:sz w:val="22"/>
          <w:szCs w:val="22"/>
        </w:rPr>
        <w:id w:val="1559906169"/>
        <w:docPartObj>
          <w:docPartGallery w:val="Table of Contents"/>
          <w:docPartUnique/>
        </w:docPartObj>
      </w:sdtPr>
      <w:sdtEndPr/>
      <w:sdtContent>
        <w:p w:rsidR="000E67D2" w:rsidRPr="008F5457" w:rsidRDefault="000E67D2">
          <w:pPr>
            <w:pStyle w:val="af"/>
            <w:rPr>
              <w:color w:val="auto"/>
            </w:rPr>
          </w:pPr>
          <w:r w:rsidRPr="008F5457">
            <w:rPr>
              <w:color w:val="auto"/>
            </w:rPr>
            <w:t>Оглавление</w:t>
          </w:r>
        </w:p>
        <w:p w:rsidR="000E67D2" w:rsidRPr="008F5457" w:rsidRDefault="000E67D2" w:rsidP="000E67D2"/>
        <w:p w:rsidR="000E67D2" w:rsidRPr="008F5457" w:rsidRDefault="000E67D2" w:rsidP="000E67D2">
          <w:pPr>
            <w:pStyle w:val="14"/>
            <w:rPr>
              <w:rFonts w:asciiTheme="minorHAnsi" w:eastAsiaTheme="minorEastAsia" w:hAnsiTheme="minorHAnsi" w:cstheme="minorBidi"/>
              <w:b/>
              <w:sz w:val="22"/>
              <w:szCs w:val="22"/>
              <w:lang w:eastAsia="ru-RU"/>
            </w:rPr>
          </w:pPr>
          <w:r w:rsidRPr="008F5457">
            <w:fldChar w:fldCharType="begin"/>
          </w:r>
          <w:r w:rsidRPr="008F5457">
            <w:instrText xml:space="preserve"> TOC \o "1-3" \h \z \u </w:instrText>
          </w:r>
          <w:r w:rsidRPr="008F5457">
            <w:fldChar w:fldCharType="separate"/>
          </w:r>
          <w:hyperlink w:anchor="_Toc469428713" w:history="1">
            <w:r w:rsidRPr="008F5457">
              <w:rPr>
                <w:rStyle w:val="af0"/>
                <w:b/>
                <w:color w:val="auto"/>
              </w:rPr>
              <w:t>Введение</w:t>
            </w:r>
            <w:r w:rsidRPr="008F5457">
              <w:rPr>
                <w:b/>
                <w:webHidden/>
              </w:rPr>
              <w:tab/>
            </w:r>
            <w:r w:rsidRPr="008F5457">
              <w:rPr>
                <w:b/>
                <w:webHidden/>
              </w:rPr>
              <w:fldChar w:fldCharType="begin"/>
            </w:r>
            <w:r w:rsidRPr="008F5457">
              <w:rPr>
                <w:b/>
                <w:webHidden/>
              </w:rPr>
              <w:instrText xml:space="preserve"> PAGEREF _Toc469428713 \h </w:instrText>
            </w:r>
            <w:r w:rsidRPr="008F5457">
              <w:rPr>
                <w:b/>
                <w:webHidden/>
              </w:rPr>
            </w:r>
            <w:r w:rsidRPr="008F5457">
              <w:rPr>
                <w:b/>
                <w:webHidden/>
              </w:rPr>
              <w:fldChar w:fldCharType="separate"/>
            </w:r>
            <w:r w:rsidRPr="008F5457">
              <w:rPr>
                <w:b/>
                <w:webHidden/>
              </w:rPr>
              <w:t>3</w:t>
            </w:r>
            <w:r w:rsidRPr="008F5457">
              <w:rPr>
                <w:b/>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14" w:history="1">
            <w:r w:rsidR="000E67D2" w:rsidRPr="008F5457">
              <w:rPr>
                <w:rStyle w:val="af0"/>
                <w:b/>
                <w:color w:val="auto"/>
                <w:shd w:val="clear" w:color="auto" w:fill="FFFFFF"/>
              </w:rPr>
              <w:t>Глава 1. Теоретические основы изучения мотивационной сферы личности</w:t>
            </w:r>
            <w:r w:rsidR="000E67D2" w:rsidRPr="008F5457">
              <w:rPr>
                <w:b/>
                <w:webHidden/>
              </w:rPr>
              <w:tab/>
            </w:r>
            <w:r w:rsidR="000E67D2" w:rsidRPr="008F5457">
              <w:rPr>
                <w:b/>
                <w:webHidden/>
              </w:rPr>
              <w:fldChar w:fldCharType="begin"/>
            </w:r>
            <w:r w:rsidR="000E67D2" w:rsidRPr="008F5457">
              <w:rPr>
                <w:b/>
                <w:webHidden/>
              </w:rPr>
              <w:instrText xml:space="preserve"> PAGEREF _Toc469428714 \h </w:instrText>
            </w:r>
            <w:r w:rsidR="000E67D2" w:rsidRPr="008F5457">
              <w:rPr>
                <w:b/>
                <w:webHidden/>
              </w:rPr>
            </w:r>
            <w:r w:rsidR="000E67D2" w:rsidRPr="008F5457">
              <w:rPr>
                <w:b/>
                <w:webHidden/>
              </w:rPr>
              <w:fldChar w:fldCharType="separate"/>
            </w:r>
            <w:r w:rsidR="000E67D2" w:rsidRPr="008F5457">
              <w:rPr>
                <w:b/>
                <w:webHidden/>
              </w:rPr>
              <w:t>6</w:t>
            </w:r>
            <w:r w:rsidR="000E67D2" w:rsidRPr="008F5457">
              <w:rPr>
                <w:b/>
                <w:webHidden/>
              </w:rPr>
              <w:fldChar w:fldCharType="end"/>
            </w:r>
          </w:hyperlink>
        </w:p>
        <w:p w:rsidR="000E67D2" w:rsidRPr="008F5457" w:rsidRDefault="00C35F31" w:rsidP="007B360F">
          <w:pPr>
            <w:pStyle w:val="14"/>
            <w:jc w:val="left"/>
            <w:rPr>
              <w:rFonts w:asciiTheme="minorHAnsi" w:eastAsiaTheme="minorEastAsia" w:hAnsiTheme="minorHAnsi" w:cstheme="minorBidi"/>
              <w:sz w:val="22"/>
              <w:szCs w:val="22"/>
              <w:lang w:eastAsia="ru-RU"/>
            </w:rPr>
          </w:pPr>
          <w:hyperlink w:anchor="_Toc469428715" w:history="1">
            <w:r w:rsidR="000E67D2" w:rsidRPr="008F5457">
              <w:rPr>
                <w:rStyle w:val="af0"/>
                <w:color w:val="auto"/>
                <w:u w:val="none"/>
              </w:rPr>
              <w:t>1.1</w:t>
            </w:r>
            <w:r w:rsidR="00A97655" w:rsidRPr="008F5457">
              <w:rPr>
                <w:rStyle w:val="af0"/>
                <w:color w:val="auto"/>
                <w:u w:val="none"/>
              </w:rPr>
              <w:t xml:space="preserve"> </w:t>
            </w:r>
            <w:r w:rsidR="000E67D2" w:rsidRPr="008F5457">
              <w:rPr>
                <w:rStyle w:val="af0"/>
                <w:color w:val="auto"/>
                <w:shd w:val="clear" w:color="auto" w:fill="FFFFFF"/>
              </w:rPr>
              <w:t xml:space="preserve">Понятие мотивационной сферы.  Мотивация как фактор организации </w:t>
            </w:r>
            <w:r w:rsidR="000E67D2" w:rsidRPr="008F5457">
              <w:rPr>
                <w:rStyle w:val="af0"/>
                <w:color w:val="auto"/>
                <w:u w:val="none"/>
                <w:shd w:val="clear" w:color="auto" w:fill="FFFFFF"/>
              </w:rPr>
              <w:t>поведения</w:t>
            </w:r>
            <w:r w:rsidR="00E04805" w:rsidRPr="008F5457">
              <w:rPr>
                <w:rStyle w:val="af0"/>
                <w:color w:val="auto"/>
                <w:u w:val="none"/>
                <w:shd w:val="clear" w:color="auto" w:fill="FFFFFF"/>
              </w:rPr>
              <w:t xml:space="preserve"> </w:t>
            </w:r>
            <w:r w:rsidR="00C277C8" w:rsidRPr="008F5457">
              <w:rPr>
                <w:rStyle w:val="af0"/>
                <w:color w:val="auto"/>
                <w:u w:val="none"/>
                <w:shd w:val="clear" w:color="auto" w:fill="FFFFFF"/>
              </w:rPr>
              <w:t>несовершеннолетних осужденных</w:t>
            </w:r>
            <w:r w:rsidR="000E67D2" w:rsidRPr="008F5457">
              <w:rPr>
                <w:webHidden/>
              </w:rPr>
              <w:tab/>
            </w:r>
            <w:r w:rsidR="000E67D2" w:rsidRPr="008F5457">
              <w:rPr>
                <w:webHidden/>
              </w:rPr>
              <w:fldChar w:fldCharType="begin"/>
            </w:r>
            <w:r w:rsidR="000E67D2" w:rsidRPr="008F5457">
              <w:rPr>
                <w:webHidden/>
              </w:rPr>
              <w:instrText xml:space="preserve"> PAGEREF _Toc469428715 \h </w:instrText>
            </w:r>
            <w:r w:rsidR="000E67D2" w:rsidRPr="008F5457">
              <w:rPr>
                <w:webHidden/>
              </w:rPr>
            </w:r>
            <w:r w:rsidR="000E67D2" w:rsidRPr="008F5457">
              <w:rPr>
                <w:webHidden/>
              </w:rPr>
              <w:fldChar w:fldCharType="separate"/>
            </w:r>
            <w:r w:rsidR="000E67D2" w:rsidRPr="008F5457">
              <w:rPr>
                <w:webHidden/>
              </w:rPr>
              <w:t>6</w:t>
            </w:r>
            <w:r w:rsidR="000E67D2" w:rsidRPr="008F5457">
              <w:rPr>
                <w:webHidden/>
              </w:rPr>
              <w:fldChar w:fldCharType="end"/>
            </w:r>
          </w:hyperlink>
        </w:p>
        <w:p w:rsidR="000E67D2" w:rsidRPr="008F5457" w:rsidRDefault="00C35F31" w:rsidP="007B360F">
          <w:pPr>
            <w:pStyle w:val="14"/>
            <w:jc w:val="left"/>
            <w:rPr>
              <w:rFonts w:asciiTheme="minorHAnsi" w:eastAsiaTheme="minorEastAsia" w:hAnsiTheme="minorHAnsi" w:cstheme="minorBidi"/>
              <w:sz w:val="22"/>
              <w:szCs w:val="22"/>
              <w:lang w:eastAsia="ru-RU"/>
            </w:rPr>
          </w:pPr>
          <w:hyperlink w:anchor="_Toc469428716" w:history="1">
            <w:r w:rsidR="000E67D2" w:rsidRPr="008F5457">
              <w:rPr>
                <w:rStyle w:val="af0"/>
                <w:color w:val="auto"/>
              </w:rPr>
              <w:t>1.2 Социальная мотивация и мотивация внутренних побуждений как фактор эффективного мотивационного механизма</w:t>
            </w:r>
            <w:r w:rsidR="00E04805" w:rsidRPr="008F5457">
              <w:rPr>
                <w:rStyle w:val="af0"/>
                <w:color w:val="auto"/>
              </w:rPr>
              <w:t xml:space="preserve"> </w:t>
            </w:r>
            <w:r w:rsidR="00C277C8" w:rsidRPr="008F5457">
              <w:rPr>
                <w:rStyle w:val="af0"/>
                <w:color w:val="auto"/>
              </w:rPr>
              <w:t>несовершеннолетних   осужденных</w:t>
            </w:r>
            <w:r w:rsidR="000E67D2" w:rsidRPr="008F5457">
              <w:rPr>
                <w:webHidden/>
              </w:rPr>
              <w:tab/>
            </w:r>
            <w:r w:rsidR="000E67D2" w:rsidRPr="008F5457">
              <w:rPr>
                <w:webHidden/>
              </w:rPr>
              <w:fldChar w:fldCharType="begin"/>
            </w:r>
            <w:r w:rsidR="000E67D2" w:rsidRPr="008F5457">
              <w:rPr>
                <w:webHidden/>
              </w:rPr>
              <w:instrText xml:space="preserve"> PAGEREF _Toc469428716 \h </w:instrText>
            </w:r>
            <w:r w:rsidR="000E67D2" w:rsidRPr="008F5457">
              <w:rPr>
                <w:webHidden/>
              </w:rPr>
            </w:r>
            <w:r w:rsidR="000E67D2" w:rsidRPr="008F5457">
              <w:rPr>
                <w:webHidden/>
              </w:rPr>
              <w:fldChar w:fldCharType="separate"/>
            </w:r>
            <w:r w:rsidR="000E67D2" w:rsidRPr="008F5457">
              <w:rPr>
                <w:webHidden/>
              </w:rPr>
              <w:t>16</w:t>
            </w:r>
            <w:r w:rsidR="000E67D2" w:rsidRPr="008F5457">
              <w:rPr>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17" w:history="1">
            <w:r w:rsidR="000E67D2" w:rsidRPr="008F5457">
              <w:rPr>
                <w:rStyle w:val="af0"/>
                <w:b/>
                <w:color w:val="auto"/>
              </w:rPr>
              <w:t>Выводы по главе 1</w:t>
            </w:r>
            <w:r w:rsidR="000E67D2" w:rsidRPr="008F5457">
              <w:rPr>
                <w:b/>
                <w:webHidden/>
              </w:rPr>
              <w:tab/>
            </w:r>
            <w:r w:rsidR="000E67D2" w:rsidRPr="008F5457">
              <w:rPr>
                <w:webHidden/>
              </w:rPr>
              <w:fldChar w:fldCharType="begin"/>
            </w:r>
            <w:r w:rsidR="000E67D2" w:rsidRPr="008F5457">
              <w:rPr>
                <w:webHidden/>
              </w:rPr>
              <w:instrText xml:space="preserve"> PAGEREF _Toc469428717 \h </w:instrText>
            </w:r>
            <w:r w:rsidR="000E67D2" w:rsidRPr="008F5457">
              <w:rPr>
                <w:webHidden/>
              </w:rPr>
            </w:r>
            <w:r w:rsidR="000E67D2" w:rsidRPr="008F5457">
              <w:rPr>
                <w:webHidden/>
              </w:rPr>
              <w:fldChar w:fldCharType="separate"/>
            </w:r>
            <w:r w:rsidR="000E67D2" w:rsidRPr="008F5457">
              <w:rPr>
                <w:b/>
                <w:webHidden/>
              </w:rPr>
              <w:t>2</w:t>
            </w:r>
            <w:r w:rsidR="00CA4984" w:rsidRPr="008F5457">
              <w:rPr>
                <w:b/>
                <w:webHidden/>
              </w:rPr>
              <w:t>5</w:t>
            </w:r>
            <w:r w:rsidR="000E67D2" w:rsidRPr="008F5457">
              <w:rPr>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18" w:history="1">
            <w:r w:rsidR="000E67D2" w:rsidRPr="008F5457">
              <w:rPr>
                <w:rStyle w:val="af0"/>
                <w:b/>
                <w:color w:val="auto"/>
              </w:rPr>
              <w:t xml:space="preserve">Глава 2. Эмпирическое исследование мотивационной сферы </w:t>
            </w:r>
            <w:r w:rsidR="00C277C8" w:rsidRPr="008F5457">
              <w:rPr>
                <w:rStyle w:val="af0"/>
                <w:b/>
                <w:color w:val="auto"/>
              </w:rPr>
              <w:t xml:space="preserve">несовершеннолетних осужденных </w:t>
            </w:r>
            <w:r w:rsidR="000E67D2" w:rsidRPr="008F5457">
              <w:rPr>
                <w:b/>
                <w:webHidden/>
              </w:rPr>
              <w:tab/>
            </w:r>
            <w:r w:rsidR="000E67D2" w:rsidRPr="008F5457">
              <w:rPr>
                <w:b/>
                <w:webHidden/>
              </w:rPr>
              <w:fldChar w:fldCharType="begin"/>
            </w:r>
            <w:r w:rsidR="000E67D2" w:rsidRPr="008F5457">
              <w:rPr>
                <w:b/>
                <w:webHidden/>
              </w:rPr>
              <w:instrText xml:space="preserve"> PAGEREF _Toc469428718 \h </w:instrText>
            </w:r>
            <w:r w:rsidR="000E67D2" w:rsidRPr="008F5457">
              <w:rPr>
                <w:b/>
                <w:webHidden/>
              </w:rPr>
            </w:r>
            <w:r w:rsidR="000E67D2" w:rsidRPr="008F5457">
              <w:rPr>
                <w:b/>
                <w:webHidden/>
              </w:rPr>
              <w:fldChar w:fldCharType="separate"/>
            </w:r>
            <w:r w:rsidR="000E67D2" w:rsidRPr="008F5457">
              <w:rPr>
                <w:b/>
                <w:webHidden/>
              </w:rPr>
              <w:t>2</w:t>
            </w:r>
            <w:r w:rsidR="00B77069" w:rsidRPr="008F5457">
              <w:rPr>
                <w:b/>
                <w:webHidden/>
              </w:rPr>
              <w:t>6</w:t>
            </w:r>
            <w:r w:rsidR="000E67D2" w:rsidRPr="008F5457">
              <w:rPr>
                <w:b/>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19" w:history="1">
            <w:r w:rsidR="000E67D2" w:rsidRPr="008F5457">
              <w:rPr>
                <w:rStyle w:val="af0"/>
                <w:color w:val="auto"/>
              </w:rPr>
              <w:t xml:space="preserve">2.1 Описание хода исследования мотивационной сферы </w:t>
            </w:r>
            <w:r w:rsidR="00C277C8" w:rsidRPr="008F5457">
              <w:rPr>
                <w:rStyle w:val="af0"/>
                <w:color w:val="auto"/>
              </w:rPr>
              <w:t>несовершеннолетних осужденных</w:t>
            </w:r>
            <w:r w:rsidR="000E67D2" w:rsidRPr="008F5457">
              <w:rPr>
                <w:webHidden/>
              </w:rPr>
              <w:tab/>
            </w:r>
            <w:r w:rsidR="000E67D2" w:rsidRPr="008F5457">
              <w:rPr>
                <w:webHidden/>
              </w:rPr>
              <w:fldChar w:fldCharType="begin"/>
            </w:r>
            <w:r w:rsidR="000E67D2" w:rsidRPr="008F5457">
              <w:rPr>
                <w:webHidden/>
              </w:rPr>
              <w:instrText xml:space="preserve"> PAGEREF _Toc469428719 \h </w:instrText>
            </w:r>
            <w:r w:rsidR="000E67D2" w:rsidRPr="008F5457">
              <w:rPr>
                <w:webHidden/>
              </w:rPr>
            </w:r>
            <w:r w:rsidR="000E67D2" w:rsidRPr="008F5457">
              <w:rPr>
                <w:webHidden/>
              </w:rPr>
              <w:fldChar w:fldCharType="separate"/>
            </w:r>
            <w:r w:rsidR="000E67D2" w:rsidRPr="008F5457">
              <w:rPr>
                <w:webHidden/>
              </w:rPr>
              <w:t>2</w:t>
            </w:r>
            <w:r w:rsidR="00B77069" w:rsidRPr="008F5457">
              <w:rPr>
                <w:webHidden/>
              </w:rPr>
              <w:t>6</w:t>
            </w:r>
            <w:r w:rsidR="000E67D2" w:rsidRPr="008F5457">
              <w:rPr>
                <w:webHidden/>
              </w:rPr>
              <w:fldChar w:fldCharType="end"/>
            </w:r>
          </w:hyperlink>
        </w:p>
        <w:p w:rsidR="000E67D2" w:rsidRPr="008F5457" w:rsidRDefault="00C35F31" w:rsidP="007B360F">
          <w:pPr>
            <w:pStyle w:val="14"/>
            <w:jc w:val="left"/>
            <w:rPr>
              <w:rFonts w:asciiTheme="minorHAnsi" w:eastAsiaTheme="minorEastAsia" w:hAnsiTheme="minorHAnsi" w:cstheme="minorBidi"/>
              <w:b/>
              <w:sz w:val="22"/>
              <w:szCs w:val="22"/>
              <w:lang w:eastAsia="ru-RU"/>
            </w:rPr>
          </w:pPr>
          <w:hyperlink w:anchor="_Toc469428720" w:history="1">
            <w:r w:rsidR="000E67D2" w:rsidRPr="008F5457">
              <w:rPr>
                <w:rStyle w:val="af0"/>
                <w:color w:val="auto"/>
              </w:rPr>
              <w:t xml:space="preserve">2.2 Анализ результатов исследования мотивационной сферы </w:t>
            </w:r>
            <w:r w:rsidR="00C277C8" w:rsidRPr="008F5457">
              <w:rPr>
                <w:rStyle w:val="af0"/>
                <w:color w:val="auto"/>
              </w:rPr>
              <w:t xml:space="preserve">несовершеннолетних осужденных </w:t>
            </w:r>
            <w:r w:rsidR="000E67D2" w:rsidRPr="008F5457">
              <w:rPr>
                <w:webHidden/>
              </w:rPr>
              <w:tab/>
            </w:r>
            <w:r w:rsidR="000E67D2" w:rsidRPr="008F5457">
              <w:rPr>
                <w:webHidden/>
              </w:rPr>
              <w:fldChar w:fldCharType="begin"/>
            </w:r>
            <w:r w:rsidR="000E67D2" w:rsidRPr="008F5457">
              <w:rPr>
                <w:webHidden/>
              </w:rPr>
              <w:instrText xml:space="preserve"> PAGEREF _Toc469428720 \h </w:instrText>
            </w:r>
            <w:r w:rsidR="000E67D2" w:rsidRPr="008F5457">
              <w:rPr>
                <w:webHidden/>
              </w:rPr>
            </w:r>
            <w:r w:rsidR="000E67D2" w:rsidRPr="008F5457">
              <w:rPr>
                <w:webHidden/>
              </w:rPr>
              <w:fldChar w:fldCharType="separate"/>
            </w:r>
            <w:r w:rsidR="000E67D2" w:rsidRPr="008F5457">
              <w:rPr>
                <w:webHidden/>
              </w:rPr>
              <w:t>2</w:t>
            </w:r>
            <w:r w:rsidR="00B77069" w:rsidRPr="008F5457">
              <w:rPr>
                <w:webHidden/>
              </w:rPr>
              <w:t>9</w:t>
            </w:r>
            <w:r w:rsidR="000E67D2" w:rsidRPr="008F5457">
              <w:rPr>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21" w:history="1">
            <w:r w:rsidR="000E67D2" w:rsidRPr="008F5457">
              <w:rPr>
                <w:rStyle w:val="af0"/>
                <w:color w:val="auto"/>
              </w:rPr>
              <w:t xml:space="preserve">2.3 Рекомендации по коррекции мотивационной сферы </w:t>
            </w:r>
            <w:r w:rsidR="00C277C8" w:rsidRPr="008F5457">
              <w:rPr>
                <w:rStyle w:val="af0"/>
                <w:color w:val="auto"/>
              </w:rPr>
              <w:t>несовершеннолетних осужденных</w:t>
            </w:r>
            <w:r w:rsidR="000E67D2" w:rsidRPr="008F5457">
              <w:rPr>
                <w:webHidden/>
              </w:rPr>
              <w:tab/>
            </w:r>
            <w:r w:rsidR="000E67D2" w:rsidRPr="008F5457">
              <w:rPr>
                <w:webHidden/>
              </w:rPr>
              <w:fldChar w:fldCharType="begin"/>
            </w:r>
            <w:r w:rsidR="000E67D2" w:rsidRPr="008F5457">
              <w:rPr>
                <w:webHidden/>
              </w:rPr>
              <w:instrText xml:space="preserve"> PAGEREF _Toc469428721 \h </w:instrText>
            </w:r>
            <w:r w:rsidR="000E67D2" w:rsidRPr="008F5457">
              <w:rPr>
                <w:webHidden/>
              </w:rPr>
            </w:r>
            <w:r w:rsidR="000E67D2" w:rsidRPr="008F5457">
              <w:rPr>
                <w:webHidden/>
              </w:rPr>
              <w:fldChar w:fldCharType="separate"/>
            </w:r>
            <w:r w:rsidR="000E67D2" w:rsidRPr="008F5457">
              <w:rPr>
                <w:webHidden/>
              </w:rPr>
              <w:t>3</w:t>
            </w:r>
            <w:r w:rsidR="00B77069" w:rsidRPr="008F5457">
              <w:rPr>
                <w:webHidden/>
              </w:rPr>
              <w:t>7</w:t>
            </w:r>
            <w:r w:rsidR="000E67D2" w:rsidRPr="008F5457">
              <w:rPr>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22" w:history="1">
            <w:r w:rsidR="000E67D2" w:rsidRPr="008F5457">
              <w:rPr>
                <w:rStyle w:val="af0"/>
                <w:b/>
                <w:color w:val="auto"/>
              </w:rPr>
              <w:t>Выводы по главе 2</w:t>
            </w:r>
            <w:r w:rsidR="000E67D2" w:rsidRPr="008F5457">
              <w:rPr>
                <w:b/>
                <w:webHidden/>
              </w:rPr>
              <w:tab/>
            </w:r>
            <w:r w:rsidR="000E67D2" w:rsidRPr="008F5457">
              <w:rPr>
                <w:b/>
                <w:webHidden/>
              </w:rPr>
              <w:fldChar w:fldCharType="begin"/>
            </w:r>
            <w:r w:rsidR="000E67D2" w:rsidRPr="008F5457">
              <w:rPr>
                <w:b/>
                <w:webHidden/>
              </w:rPr>
              <w:instrText xml:space="preserve"> PAGEREF _Toc469428722 \h </w:instrText>
            </w:r>
            <w:r w:rsidR="000E67D2" w:rsidRPr="008F5457">
              <w:rPr>
                <w:b/>
                <w:webHidden/>
              </w:rPr>
            </w:r>
            <w:r w:rsidR="000E67D2" w:rsidRPr="008F5457">
              <w:rPr>
                <w:b/>
                <w:webHidden/>
              </w:rPr>
              <w:fldChar w:fldCharType="separate"/>
            </w:r>
            <w:r w:rsidR="000E67D2" w:rsidRPr="008F5457">
              <w:rPr>
                <w:b/>
                <w:webHidden/>
              </w:rPr>
              <w:t>4</w:t>
            </w:r>
            <w:r w:rsidR="00B77069" w:rsidRPr="008F5457">
              <w:rPr>
                <w:b/>
                <w:webHidden/>
              </w:rPr>
              <w:t>4</w:t>
            </w:r>
            <w:r w:rsidR="000E67D2" w:rsidRPr="008F5457">
              <w:rPr>
                <w:b/>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23" w:history="1">
            <w:r w:rsidR="000E67D2" w:rsidRPr="008F5457">
              <w:rPr>
                <w:rStyle w:val="af0"/>
                <w:b/>
                <w:color w:val="auto"/>
              </w:rPr>
              <w:t>Заключение</w:t>
            </w:r>
            <w:r w:rsidR="000E67D2" w:rsidRPr="008F5457">
              <w:rPr>
                <w:b/>
                <w:webHidden/>
              </w:rPr>
              <w:tab/>
            </w:r>
            <w:r w:rsidR="000E67D2" w:rsidRPr="008F5457">
              <w:rPr>
                <w:b/>
                <w:webHidden/>
              </w:rPr>
              <w:fldChar w:fldCharType="begin"/>
            </w:r>
            <w:r w:rsidR="000E67D2" w:rsidRPr="008F5457">
              <w:rPr>
                <w:b/>
                <w:webHidden/>
              </w:rPr>
              <w:instrText xml:space="preserve"> PAGEREF _Toc469428723 \h </w:instrText>
            </w:r>
            <w:r w:rsidR="000E67D2" w:rsidRPr="008F5457">
              <w:rPr>
                <w:b/>
                <w:webHidden/>
              </w:rPr>
            </w:r>
            <w:r w:rsidR="000E67D2" w:rsidRPr="008F5457">
              <w:rPr>
                <w:b/>
                <w:webHidden/>
              </w:rPr>
              <w:fldChar w:fldCharType="separate"/>
            </w:r>
            <w:r w:rsidR="000E67D2" w:rsidRPr="008F5457">
              <w:rPr>
                <w:b/>
                <w:webHidden/>
              </w:rPr>
              <w:t>4</w:t>
            </w:r>
            <w:r w:rsidR="00B77069" w:rsidRPr="008F5457">
              <w:rPr>
                <w:b/>
                <w:webHidden/>
              </w:rPr>
              <w:t>6</w:t>
            </w:r>
            <w:r w:rsidR="000E67D2" w:rsidRPr="008F5457">
              <w:rPr>
                <w:b/>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24" w:history="1">
            <w:r w:rsidR="000E67D2" w:rsidRPr="008F5457">
              <w:rPr>
                <w:rStyle w:val="af0"/>
                <w:b/>
                <w:color w:val="auto"/>
              </w:rPr>
              <w:t>Список используемой литературы</w:t>
            </w:r>
            <w:r w:rsidR="000E67D2" w:rsidRPr="008F5457">
              <w:rPr>
                <w:b/>
                <w:webHidden/>
              </w:rPr>
              <w:tab/>
            </w:r>
            <w:r w:rsidR="000E67D2" w:rsidRPr="008F5457">
              <w:rPr>
                <w:b/>
                <w:webHidden/>
              </w:rPr>
              <w:fldChar w:fldCharType="begin"/>
            </w:r>
            <w:r w:rsidR="000E67D2" w:rsidRPr="008F5457">
              <w:rPr>
                <w:b/>
                <w:webHidden/>
              </w:rPr>
              <w:instrText xml:space="preserve"> PAGEREF _Toc469428724 \h </w:instrText>
            </w:r>
            <w:r w:rsidR="000E67D2" w:rsidRPr="008F5457">
              <w:rPr>
                <w:b/>
                <w:webHidden/>
              </w:rPr>
            </w:r>
            <w:r w:rsidR="000E67D2" w:rsidRPr="008F5457">
              <w:rPr>
                <w:b/>
                <w:webHidden/>
              </w:rPr>
              <w:fldChar w:fldCharType="separate"/>
            </w:r>
            <w:r w:rsidR="000E67D2" w:rsidRPr="008F5457">
              <w:rPr>
                <w:b/>
                <w:webHidden/>
              </w:rPr>
              <w:t>4</w:t>
            </w:r>
            <w:r w:rsidR="00B77069" w:rsidRPr="008F5457">
              <w:rPr>
                <w:b/>
                <w:webHidden/>
              </w:rPr>
              <w:t>9</w:t>
            </w:r>
            <w:r w:rsidR="000E67D2" w:rsidRPr="008F5457">
              <w:rPr>
                <w:b/>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26" w:history="1">
            <w:r w:rsidR="000E67D2" w:rsidRPr="008F5457">
              <w:rPr>
                <w:rStyle w:val="af0"/>
                <w:b/>
                <w:color w:val="auto"/>
              </w:rPr>
              <w:t>Приложение 1</w:t>
            </w:r>
            <w:r w:rsidR="000E67D2" w:rsidRPr="008F5457">
              <w:rPr>
                <w:b/>
                <w:webHidden/>
              </w:rPr>
              <w:tab/>
            </w:r>
            <w:r w:rsidR="000E67D2" w:rsidRPr="008F5457">
              <w:rPr>
                <w:b/>
                <w:webHidden/>
              </w:rPr>
              <w:fldChar w:fldCharType="begin"/>
            </w:r>
            <w:r w:rsidR="000E67D2" w:rsidRPr="008F5457">
              <w:rPr>
                <w:b/>
                <w:webHidden/>
              </w:rPr>
              <w:instrText xml:space="preserve"> PAGEREF _Toc469428726 \h </w:instrText>
            </w:r>
            <w:r w:rsidR="000E67D2" w:rsidRPr="008F5457">
              <w:rPr>
                <w:b/>
                <w:webHidden/>
              </w:rPr>
            </w:r>
            <w:r w:rsidR="000E67D2" w:rsidRPr="008F5457">
              <w:rPr>
                <w:b/>
                <w:webHidden/>
              </w:rPr>
              <w:fldChar w:fldCharType="separate"/>
            </w:r>
            <w:r w:rsidR="00DF1C37" w:rsidRPr="008F5457">
              <w:rPr>
                <w:b/>
                <w:webHidden/>
              </w:rPr>
              <w:t>5</w:t>
            </w:r>
            <w:r w:rsidR="00B77069" w:rsidRPr="008F5457">
              <w:rPr>
                <w:b/>
                <w:webHidden/>
              </w:rPr>
              <w:t>1</w:t>
            </w:r>
            <w:r w:rsidR="000E67D2" w:rsidRPr="008F5457">
              <w:rPr>
                <w:b/>
                <w:webHidden/>
              </w:rPr>
              <w:fldChar w:fldCharType="end"/>
            </w:r>
          </w:hyperlink>
        </w:p>
        <w:p w:rsidR="000E67D2" w:rsidRPr="008F5457" w:rsidRDefault="00C35F31" w:rsidP="000E67D2">
          <w:pPr>
            <w:pStyle w:val="14"/>
            <w:rPr>
              <w:rFonts w:asciiTheme="minorHAnsi" w:eastAsiaTheme="minorEastAsia" w:hAnsiTheme="minorHAnsi" w:cstheme="minorBidi"/>
              <w:b/>
              <w:sz w:val="22"/>
              <w:szCs w:val="22"/>
              <w:lang w:eastAsia="ru-RU"/>
            </w:rPr>
          </w:pPr>
          <w:hyperlink w:anchor="_Toc469428728" w:history="1">
            <w:r w:rsidR="000E67D2" w:rsidRPr="008F5457">
              <w:rPr>
                <w:rStyle w:val="af0"/>
                <w:b/>
                <w:color w:val="auto"/>
              </w:rPr>
              <w:t>Приложение 2</w:t>
            </w:r>
            <w:r w:rsidR="000E67D2" w:rsidRPr="008F5457">
              <w:rPr>
                <w:b/>
                <w:webHidden/>
              </w:rPr>
              <w:tab/>
            </w:r>
            <w:r w:rsidR="000E67D2" w:rsidRPr="008F5457">
              <w:rPr>
                <w:webHidden/>
              </w:rPr>
              <w:fldChar w:fldCharType="begin"/>
            </w:r>
            <w:r w:rsidR="000E67D2" w:rsidRPr="008F5457">
              <w:rPr>
                <w:webHidden/>
              </w:rPr>
              <w:instrText xml:space="preserve"> PAGEREF _Toc469428728 \h </w:instrText>
            </w:r>
            <w:r w:rsidR="000E67D2" w:rsidRPr="008F5457">
              <w:rPr>
                <w:webHidden/>
              </w:rPr>
            </w:r>
            <w:r w:rsidR="000E67D2" w:rsidRPr="008F5457">
              <w:rPr>
                <w:webHidden/>
              </w:rPr>
              <w:fldChar w:fldCharType="separate"/>
            </w:r>
            <w:r w:rsidR="000E67D2" w:rsidRPr="008F5457">
              <w:rPr>
                <w:b/>
                <w:webHidden/>
              </w:rPr>
              <w:t>5</w:t>
            </w:r>
            <w:r w:rsidR="00B77069" w:rsidRPr="008F5457">
              <w:rPr>
                <w:b/>
                <w:webHidden/>
              </w:rPr>
              <w:t>3</w:t>
            </w:r>
            <w:r w:rsidR="000E67D2" w:rsidRPr="008F5457">
              <w:rPr>
                <w:webHidden/>
              </w:rPr>
              <w:fldChar w:fldCharType="end"/>
            </w:r>
          </w:hyperlink>
        </w:p>
        <w:p w:rsidR="000E67D2" w:rsidRPr="008F5457" w:rsidRDefault="000E67D2">
          <w:r w:rsidRPr="008F5457">
            <w:rPr>
              <w:b/>
              <w:bCs/>
            </w:rPr>
            <w:fldChar w:fldCharType="end"/>
          </w:r>
        </w:p>
      </w:sdtContent>
    </w:sdt>
    <w:p w:rsidR="00EB0A2C" w:rsidRPr="008F5457" w:rsidRDefault="00EB0A2C" w:rsidP="00EB0A2C">
      <w:pPr>
        <w:suppressAutoHyphens w:val="0"/>
        <w:spacing w:after="200" w:line="276" w:lineRule="auto"/>
        <w:ind w:left="709" w:firstLine="0"/>
        <w:rPr>
          <w:rFonts w:ascii="Times New Roman" w:hAnsi="Times New Roman" w:cs="Times New Roman"/>
          <w:sz w:val="28"/>
          <w:szCs w:val="20"/>
          <w:shd w:val="clear" w:color="auto" w:fill="FFFFFF"/>
        </w:rPr>
      </w:pPr>
    </w:p>
    <w:p w:rsidR="00EB0A2C" w:rsidRPr="008F5457" w:rsidRDefault="00EB0A2C" w:rsidP="00EB0A2C">
      <w:pPr>
        <w:suppressAutoHyphens w:val="0"/>
        <w:spacing w:after="200" w:line="276" w:lineRule="auto"/>
        <w:ind w:left="709" w:firstLine="0"/>
        <w:rPr>
          <w:rFonts w:ascii="Times New Roman" w:hAnsi="Times New Roman" w:cs="Times New Roman"/>
          <w:sz w:val="28"/>
          <w:szCs w:val="20"/>
          <w:shd w:val="clear" w:color="auto" w:fill="FFFFFF"/>
        </w:rPr>
      </w:pPr>
    </w:p>
    <w:p w:rsidR="00EB0A2C" w:rsidRPr="008F5457" w:rsidRDefault="00EB0A2C" w:rsidP="00EB0A2C">
      <w:pPr>
        <w:suppressAutoHyphens w:val="0"/>
        <w:spacing w:after="200" w:line="276" w:lineRule="auto"/>
        <w:ind w:left="709" w:firstLine="0"/>
        <w:rPr>
          <w:rFonts w:ascii="Times New Roman" w:hAnsi="Times New Roman" w:cs="Times New Roman"/>
          <w:sz w:val="28"/>
          <w:szCs w:val="20"/>
          <w:shd w:val="clear" w:color="auto" w:fill="FFFFFF"/>
        </w:rPr>
      </w:pPr>
    </w:p>
    <w:p w:rsidR="00BD4D84" w:rsidRPr="008F5457" w:rsidRDefault="00BD4D84" w:rsidP="00D45971">
      <w:pPr>
        <w:pStyle w:val="13"/>
        <w:spacing w:after="0" w:line="102" w:lineRule="atLeast"/>
        <w:jc w:val="center"/>
        <w:rPr>
          <w:rFonts w:ascii="Times New Roman" w:hAnsi="Times New Roman" w:cs="Times New Roman"/>
          <w:bCs/>
          <w:sz w:val="28"/>
          <w:szCs w:val="28"/>
        </w:rPr>
      </w:pPr>
    </w:p>
    <w:p w:rsidR="00BD4D84" w:rsidRPr="008F5457" w:rsidRDefault="00BD4D84">
      <w:pPr>
        <w:suppressAutoHyphens w:val="0"/>
        <w:spacing w:after="200" w:line="276" w:lineRule="auto"/>
        <w:ind w:firstLine="0"/>
        <w:rPr>
          <w:rFonts w:ascii="Times New Roman" w:eastAsia="Times New Roman" w:hAnsi="Times New Roman" w:cs="Times New Roman"/>
          <w:bCs/>
          <w:sz w:val="28"/>
          <w:szCs w:val="28"/>
        </w:rPr>
      </w:pPr>
      <w:r w:rsidRPr="008F5457">
        <w:rPr>
          <w:rFonts w:ascii="Times New Roman" w:hAnsi="Times New Roman" w:cs="Times New Roman"/>
          <w:bCs/>
          <w:sz w:val="28"/>
          <w:szCs w:val="28"/>
        </w:rPr>
        <w:br w:type="page"/>
      </w:r>
    </w:p>
    <w:p w:rsidR="0016665E" w:rsidRPr="008F5457" w:rsidRDefault="0016665E" w:rsidP="000E67D2">
      <w:pPr>
        <w:pStyle w:val="1"/>
        <w:rPr>
          <w:color w:val="auto"/>
        </w:rPr>
      </w:pPr>
      <w:bookmarkStart w:id="2" w:name="_Toc469428713"/>
      <w:bookmarkStart w:id="3" w:name="_Toc465796249"/>
      <w:r w:rsidRPr="008F5457">
        <w:rPr>
          <w:color w:val="auto"/>
        </w:rPr>
        <w:lastRenderedPageBreak/>
        <w:t>Введение</w:t>
      </w:r>
      <w:bookmarkEnd w:id="2"/>
    </w:p>
    <w:p w:rsidR="00175CD2" w:rsidRPr="008F5457" w:rsidRDefault="00175CD2" w:rsidP="00175CD2"/>
    <w:p w:rsidR="00E0509D" w:rsidRPr="008F5457" w:rsidRDefault="0016665E" w:rsidP="00C43F46">
      <w:pPr>
        <w:tabs>
          <w:tab w:val="left" w:pos="726"/>
        </w:tabs>
        <w:spacing w:line="360" w:lineRule="auto"/>
        <w:jc w:val="both"/>
        <w:rPr>
          <w:rFonts w:ascii="Arial" w:hAnsi="Arial" w:cs="Arial"/>
          <w:sz w:val="18"/>
          <w:szCs w:val="18"/>
          <w:shd w:val="clear" w:color="auto" w:fill="FFFFFF"/>
        </w:rPr>
      </w:pPr>
      <w:r w:rsidRPr="008F5457">
        <w:rPr>
          <w:rFonts w:ascii="Times New Roman" w:hAnsi="Times New Roman" w:cs="Times New Roman"/>
          <w:b/>
          <w:sz w:val="28"/>
          <w:szCs w:val="28"/>
        </w:rPr>
        <w:t xml:space="preserve">Актуальность исследования: </w:t>
      </w:r>
      <w:r w:rsidR="00E0509D" w:rsidRPr="008F5457">
        <w:rPr>
          <w:rFonts w:ascii="Times New Roman" w:hAnsi="Times New Roman" w:cs="Times New Roman"/>
          <w:sz w:val="28"/>
          <w:szCs w:val="28"/>
          <w:shd w:val="clear" w:color="auto" w:fill="FFFFFF"/>
        </w:rPr>
        <w:t>Актуальность проблемы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конкретных работников, но и конечные результаты деятельности предприятий различных форм собственности и сфер деятельности.</w:t>
      </w:r>
    </w:p>
    <w:p w:rsidR="00C43F46" w:rsidRPr="008F5457" w:rsidRDefault="00C43F46" w:rsidP="00C43F46">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Мотивация является главным управляющим фактором поведения человека, она предполагает его направленность, организованность, активность и устойчивость, способность человека продуктивно удовлетворять свои потребности.</w:t>
      </w:r>
    </w:p>
    <w:p w:rsidR="00C43F46" w:rsidRPr="008F5457" w:rsidRDefault="00C43F46" w:rsidP="00C43F46">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Мотивационное состояние индивида является психическим отражением различных условий, необходимых для нормальной жизнедеятельности человека как организма, индивида и личности. Данное отражение необходимых условий представляется в виде интересов, желаний, мотивов, стремлений и влечений. Данной проблемой занимаются еще с древности.</w:t>
      </w:r>
    </w:p>
    <w:p w:rsidR="00C43F46" w:rsidRPr="008F5457" w:rsidRDefault="00C43F46" w:rsidP="00C43F46">
      <w:pPr>
        <w:tabs>
          <w:tab w:val="left" w:pos="726"/>
        </w:tabs>
        <w:spacing w:line="360" w:lineRule="auto"/>
        <w:jc w:val="both"/>
        <w:rPr>
          <w:rStyle w:val="apple-converted-space"/>
          <w:rFonts w:ascii="Times New Roman" w:hAnsi="Times New Roman" w:cs="Times New Roman"/>
          <w:sz w:val="28"/>
          <w:szCs w:val="28"/>
          <w:shd w:val="clear" w:color="auto" w:fill="FFFFFF"/>
        </w:rPr>
      </w:pPr>
      <w:r w:rsidRPr="008F5457">
        <w:rPr>
          <w:rFonts w:ascii="Times New Roman" w:hAnsi="Times New Roman" w:cs="Times New Roman"/>
          <w:sz w:val="28"/>
          <w:szCs w:val="28"/>
          <w:shd w:val="clear" w:color="auto" w:fill="FFFFFF"/>
        </w:rPr>
        <w:t xml:space="preserve">Мотивация является одной из фундаментальных проблем как отечественной, так и зарубежной психологии. Ее значимость для разработки современной психологии связана с анализом источников активности человека, побудительных сил его деятельности, поведения. Важным условием формирования любой деятельности является мотивация. Мотивация связана с возрастными особенностями </w:t>
      </w:r>
      <w:r w:rsidR="007A1355" w:rsidRPr="008F5457">
        <w:rPr>
          <w:rFonts w:ascii="Times New Roman" w:hAnsi="Times New Roman" w:cs="Times New Roman"/>
          <w:sz w:val="28"/>
          <w:szCs w:val="28"/>
          <w:shd w:val="clear" w:color="auto" w:fill="FFFFFF"/>
        </w:rPr>
        <w:t>сотрудника</w:t>
      </w:r>
      <w:r w:rsidRPr="008F5457">
        <w:rPr>
          <w:rFonts w:ascii="Times New Roman" w:hAnsi="Times New Roman" w:cs="Times New Roman"/>
          <w:sz w:val="28"/>
          <w:szCs w:val="28"/>
          <w:shd w:val="clear" w:color="auto" w:fill="FFFFFF"/>
        </w:rPr>
        <w:t xml:space="preserve">, но не возраст как стадия созревания определяет содержание мотивации, а характер деятельности </w:t>
      </w:r>
      <w:r w:rsidR="004E6C9C" w:rsidRPr="008F5457">
        <w:rPr>
          <w:rFonts w:ascii="Times New Roman" w:hAnsi="Times New Roman" w:cs="Times New Roman"/>
          <w:sz w:val="28"/>
          <w:szCs w:val="28"/>
          <w:shd w:val="clear" w:color="auto" w:fill="FFFFFF"/>
        </w:rPr>
        <w:t>сотрудника</w:t>
      </w:r>
      <w:r w:rsidRPr="008F5457">
        <w:rPr>
          <w:rFonts w:ascii="Times New Roman" w:hAnsi="Times New Roman" w:cs="Times New Roman"/>
          <w:sz w:val="28"/>
          <w:szCs w:val="28"/>
          <w:shd w:val="clear" w:color="auto" w:fill="FFFFFF"/>
        </w:rPr>
        <w:t xml:space="preserve"> и система его взаимодействий с окружающими людьми в этом возрасте. Максимальный эффект успешности деятельности может быть достигнут при наличии внутренних побуждений и мотивов. Многие авторы отмечают, что в сложной структуре формирующейся личности </w:t>
      </w:r>
      <w:r w:rsidR="004E6C9C" w:rsidRPr="008F5457">
        <w:rPr>
          <w:rFonts w:ascii="Times New Roman" w:hAnsi="Times New Roman" w:cs="Times New Roman"/>
          <w:sz w:val="28"/>
          <w:szCs w:val="28"/>
          <w:shd w:val="clear" w:color="auto" w:fill="FFFFFF"/>
        </w:rPr>
        <w:t>сотрудника</w:t>
      </w:r>
      <w:r w:rsidRPr="008F5457">
        <w:rPr>
          <w:rFonts w:ascii="Times New Roman" w:hAnsi="Times New Roman" w:cs="Times New Roman"/>
          <w:sz w:val="28"/>
          <w:szCs w:val="28"/>
          <w:shd w:val="clear" w:color="auto" w:fill="FFFFFF"/>
        </w:rPr>
        <w:t xml:space="preserve"> мотивационная сфера занимает существенное место. </w:t>
      </w:r>
      <w:r w:rsidRPr="008F5457">
        <w:rPr>
          <w:rFonts w:ascii="Times New Roman" w:hAnsi="Times New Roman" w:cs="Times New Roman"/>
          <w:sz w:val="28"/>
          <w:szCs w:val="28"/>
          <w:shd w:val="clear" w:color="auto" w:fill="FFFFFF"/>
        </w:rPr>
        <w:lastRenderedPageBreak/>
        <w:t>Поэтому мы считаем необходимым, своевременным и</w:t>
      </w:r>
      <w:r w:rsidRPr="008F5457">
        <w:rPr>
          <w:rStyle w:val="apple-converted-space"/>
          <w:rFonts w:ascii="Times New Roman" w:hAnsi="Times New Roman" w:cs="Times New Roman"/>
          <w:sz w:val="28"/>
          <w:szCs w:val="28"/>
          <w:shd w:val="clear" w:color="auto" w:fill="FFFFFF"/>
        </w:rPr>
        <w:t> </w:t>
      </w:r>
      <w:r w:rsidRPr="008F5457">
        <w:rPr>
          <w:rStyle w:val="af2"/>
          <w:rFonts w:ascii="Times New Roman" w:hAnsi="Times New Roman" w:cs="Times New Roman"/>
          <w:b w:val="0"/>
          <w:sz w:val="28"/>
          <w:szCs w:val="28"/>
          <w:shd w:val="clear" w:color="auto" w:fill="FFFFFF"/>
        </w:rPr>
        <w:t>актуальным</w:t>
      </w:r>
      <w:r w:rsidRPr="008F5457">
        <w:rPr>
          <w:rStyle w:val="apple-converted-space"/>
          <w:rFonts w:ascii="Times New Roman" w:hAnsi="Times New Roman" w:cs="Times New Roman"/>
          <w:sz w:val="28"/>
          <w:szCs w:val="28"/>
          <w:shd w:val="clear" w:color="auto" w:fill="FFFFFF"/>
        </w:rPr>
        <w:t> </w:t>
      </w:r>
      <w:r w:rsidRPr="008F5457">
        <w:rPr>
          <w:rFonts w:ascii="Times New Roman" w:hAnsi="Times New Roman" w:cs="Times New Roman"/>
          <w:sz w:val="28"/>
          <w:szCs w:val="28"/>
          <w:shd w:val="clear" w:color="auto" w:fill="FFFFFF"/>
        </w:rPr>
        <w:t xml:space="preserve">изучение особенностей мотивационной сферы личности </w:t>
      </w:r>
      <w:r w:rsidR="00F0088E" w:rsidRPr="008F5457">
        <w:rPr>
          <w:rFonts w:ascii="Times New Roman" w:hAnsi="Times New Roman" w:cs="Times New Roman"/>
          <w:sz w:val="28"/>
          <w:szCs w:val="28"/>
          <w:shd w:val="clear" w:color="auto" w:fill="FFFFFF"/>
        </w:rPr>
        <w:t>сотрудников</w:t>
      </w:r>
      <w:r w:rsidRPr="008F5457">
        <w:rPr>
          <w:rFonts w:ascii="Times New Roman" w:hAnsi="Times New Roman" w:cs="Times New Roman"/>
          <w:sz w:val="28"/>
          <w:szCs w:val="28"/>
          <w:shd w:val="clear" w:color="auto" w:fill="FFFFFF"/>
        </w:rPr>
        <w:t>.</w:t>
      </w:r>
      <w:r w:rsidRPr="008F5457">
        <w:rPr>
          <w:rStyle w:val="apple-converted-space"/>
          <w:rFonts w:ascii="Times New Roman" w:hAnsi="Times New Roman" w:cs="Times New Roman"/>
          <w:sz w:val="28"/>
          <w:szCs w:val="28"/>
          <w:shd w:val="clear" w:color="auto" w:fill="FFFFFF"/>
        </w:rPr>
        <w:t> </w:t>
      </w:r>
    </w:p>
    <w:p w:rsidR="00C43F46" w:rsidRPr="008F5457" w:rsidRDefault="00C43F46" w:rsidP="00C43F46">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Проблема формирования мотивационной сферы личности </w:t>
      </w:r>
      <w:r w:rsidR="006B3D60" w:rsidRPr="008F5457">
        <w:rPr>
          <w:rFonts w:ascii="Times New Roman" w:hAnsi="Times New Roman" w:cs="Times New Roman"/>
          <w:sz w:val="28"/>
        </w:rPr>
        <w:t>несовершеннолетних осужденных</w:t>
      </w:r>
      <w:r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shd w:val="clear" w:color="auto" w:fill="FFFFFF"/>
        </w:rPr>
        <w:t xml:space="preserve">актуальна в психологической науке. Рост личностного подхода вызвал глубокий интерес к мотивационной сфере личности, факторам, условиям и средствам ее формирования в профессиональном становлении. Проблема изучения мотивационной сферы является наиболее востребованной, так как переоценка значимости многих ценностных ориентиров, переосмысление своего места в обществе, принятие на себя ответственности за результаты жизнедеятельности скрыты в мотивах личности и требуют не только познания, но и управления их формированием. В едином процессе социализации-индивидуализации проявляется неспособность </w:t>
      </w:r>
      <w:r w:rsidR="006B3D60" w:rsidRPr="008F5457">
        <w:rPr>
          <w:rFonts w:ascii="Times New Roman" w:hAnsi="Times New Roman" w:cs="Times New Roman"/>
          <w:sz w:val="28"/>
        </w:rPr>
        <w:t>несовершеннолетних осужденных</w:t>
      </w:r>
      <w:r w:rsidR="006B3D60"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shd w:val="clear" w:color="auto" w:fill="FFFFFF"/>
        </w:rPr>
        <w:t>интегрироваться в новую социокультурную ситуацию, вследствие чего происходит психологическая деформация личности в отношениях к окружающим и к себе - это несомненно обостряет проблему мотивации.</w:t>
      </w:r>
    </w:p>
    <w:p w:rsidR="0016665E" w:rsidRPr="008F5457" w:rsidRDefault="0016665E" w:rsidP="0016665E">
      <w:pPr>
        <w:rPr>
          <w:rFonts w:ascii="Times New Roman" w:hAnsi="Times New Roman" w:cs="Times New Roman"/>
        </w:rPr>
      </w:pPr>
    </w:p>
    <w:p w:rsidR="00847CCD" w:rsidRPr="008F5457" w:rsidRDefault="00847CCD" w:rsidP="00847CCD">
      <w:pPr>
        <w:tabs>
          <w:tab w:val="left" w:pos="726"/>
        </w:tabs>
        <w:spacing w:line="360" w:lineRule="auto"/>
        <w:ind w:firstLine="0"/>
        <w:jc w:val="both"/>
        <w:rPr>
          <w:rFonts w:ascii="Times New Roman" w:hAnsi="Times New Roman" w:cs="Times New Roman"/>
          <w:sz w:val="28"/>
          <w:szCs w:val="28"/>
        </w:rPr>
      </w:pPr>
      <w:r w:rsidRPr="008F5457">
        <w:rPr>
          <w:rFonts w:ascii="Times New Roman" w:hAnsi="Times New Roman" w:cs="Times New Roman"/>
          <w:b/>
          <w:bCs/>
          <w:sz w:val="28"/>
          <w:szCs w:val="28"/>
        </w:rPr>
        <w:t xml:space="preserve">Степень разработанности проблемы. </w:t>
      </w:r>
      <w:r w:rsidRPr="008F5457">
        <w:rPr>
          <w:rFonts w:ascii="Times New Roman" w:hAnsi="Times New Roman" w:cs="Times New Roman"/>
          <w:sz w:val="28"/>
          <w:szCs w:val="28"/>
        </w:rPr>
        <w:t>Изучению различных сторон мотивации посвящены работы отечественных и зарубежных психологов:</w:t>
      </w:r>
    </w:p>
    <w:p w:rsidR="00847CCD" w:rsidRPr="008F5457" w:rsidRDefault="00847CCD" w:rsidP="00847CCD">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Л.С. Выготский, Д.Н. Узнадзе, Д.К. Маккеланда, Г. Олпорт, В.Г. Асеев, Л.И. Божович, А.И. Ушатиков, В.А. Алексеев, А. Адлер, В.И.Ковалев, Е.П.Ильин, В.В. Лунеев, Л. Первин, А.А. Файзулаев и другие.</w:t>
      </w:r>
    </w:p>
    <w:p w:rsidR="00847CCD" w:rsidRPr="008F5457" w:rsidRDefault="00847CCD" w:rsidP="00847CCD">
      <w:pPr>
        <w:spacing w:line="360" w:lineRule="auto"/>
        <w:jc w:val="both"/>
        <w:rPr>
          <w:rFonts w:ascii="Times New Roman" w:hAnsi="Times New Roman" w:cs="Times New Roman"/>
        </w:rPr>
      </w:pPr>
      <w:r w:rsidRPr="008F5457">
        <w:rPr>
          <w:rFonts w:ascii="Times New Roman" w:hAnsi="Times New Roman" w:cs="Times New Roman"/>
          <w:sz w:val="28"/>
          <w:szCs w:val="28"/>
        </w:rPr>
        <w:t xml:space="preserve">Также проблемой мотивации </w:t>
      </w:r>
      <w:r w:rsidR="006A6764" w:rsidRPr="008F5457">
        <w:rPr>
          <w:rFonts w:ascii="Times New Roman" w:hAnsi="Times New Roman" w:cs="Times New Roman"/>
          <w:sz w:val="28"/>
          <w:szCs w:val="28"/>
        </w:rPr>
        <w:t>занимались</w:t>
      </w:r>
      <w:r w:rsidRPr="008F5457">
        <w:rPr>
          <w:rFonts w:ascii="Times New Roman" w:hAnsi="Times New Roman" w:cs="Times New Roman"/>
          <w:sz w:val="28"/>
          <w:szCs w:val="28"/>
        </w:rPr>
        <w:t xml:space="preserve"> следующие авторы: </w:t>
      </w:r>
      <w:r w:rsidRPr="008F5457">
        <w:rPr>
          <w:rFonts w:ascii="Times New Roman" w:hAnsi="Times New Roman" w:cs="Times New Roman"/>
          <w:sz w:val="28"/>
          <w:szCs w:val="28"/>
          <w:shd w:val="clear" w:color="auto" w:fill="FFFFFF"/>
        </w:rPr>
        <w:t xml:space="preserve">Э. Фромм, </w:t>
      </w:r>
      <w:r w:rsidRPr="008F5457">
        <w:rPr>
          <w:rFonts w:ascii="Times New Roman" w:hAnsi="Times New Roman" w:cs="Times New Roman"/>
          <w:sz w:val="28"/>
          <w:szCs w:val="28"/>
        </w:rPr>
        <w:t xml:space="preserve">Г.Н. Казанцева, </w:t>
      </w:r>
      <w:r w:rsidRPr="008F5457">
        <w:rPr>
          <w:rFonts w:ascii="Times New Roman" w:hAnsi="Times New Roman" w:cs="Times New Roman"/>
          <w:bCs/>
          <w:sz w:val="28"/>
          <w:szCs w:val="28"/>
          <w:bdr w:val="none" w:sz="0" w:space="0" w:color="auto" w:frame="1"/>
          <w:shd w:val="clear" w:color="auto" w:fill="FFFFFF"/>
        </w:rPr>
        <w:t xml:space="preserve">Б. Д. Эльконин, </w:t>
      </w:r>
      <w:r w:rsidRPr="008F5457">
        <w:rPr>
          <w:rFonts w:ascii="Times New Roman" w:hAnsi="Times New Roman" w:cs="Times New Roman"/>
          <w:sz w:val="28"/>
          <w:szCs w:val="28"/>
        </w:rPr>
        <w:t xml:space="preserve">Леонтьев В.Г. </w:t>
      </w:r>
    </w:p>
    <w:p w:rsidR="00847CCD" w:rsidRPr="008F5457" w:rsidRDefault="00847CCD" w:rsidP="000E30DC">
      <w:pPr>
        <w:spacing w:line="360" w:lineRule="auto"/>
        <w:jc w:val="both"/>
        <w:rPr>
          <w:rFonts w:ascii="Times New Roman" w:hAnsi="Times New Roman" w:cs="Times New Roman"/>
        </w:rPr>
      </w:pPr>
      <w:r w:rsidRPr="008F5457">
        <w:rPr>
          <w:rFonts w:ascii="Times New Roman" w:hAnsi="Times New Roman" w:cs="Times New Roman"/>
          <w:sz w:val="28"/>
          <w:szCs w:val="28"/>
        </w:rPr>
        <w:t>Савонько Е.И. Селиванов В.И. Судаков К.В. и другие.</w:t>
      </w:r>
    </w:p>
    <w:p w:rsidR="00847CCD" w:rsidRPr="008F5457" w:rsidRDefault="00847CCD" w:rsidP="00847CCD">
      <w:pPr>
        <w:suppressLineNumbers/>
        <w:shd w:val="clear" w:color="auto" w:fill="FFFFFF"/>
        <w:spacing w:line="360" w:lineRule="auto"/>
        <w:jc w:val="both"/>
        <w:rPr>
          <w:rFonts w:ascii="Times New Roman" w:hAnsi="Times New Roman" w:cs="Times New Roman"/>
          <w:b/>
          <w:sz w:val="28"/>
          <w:szCs w:val="28"/>
        </w:rPr>
      </w:pPr>
      <w:r w:rsidRPr="008F5457">
        <w:rPr>
          <w:rFonts w:ascii="Times New Roman" w:hAnsi="Times New Roman" w:cs="Times New Roman"/>
          <w:b/>
          <w:sz w:val="28"/>
          <w:szCs w:val="28"/>
        </w:rPr>
        <w:t xml:space="preserve"> Объект:</w:t>
      </w:r>
      <w:r w:rsidRPr="008F5457">
        <w:rPr>
          <w:rFonts w:ascii="Times New Roman" w:hAnsi="Times New Roman" w:cs="Times New Roman"/>
          <w:sz w:val="28"/>
          <w:szCs w:val="28"/>
        </w:rPr>
        <w:t xml:space="preserve"> мотивационная сфера личности человека.</w:t>
      </w:r>
    </w:p>
    <w:p w:rsidR="000E30DC" w:rsidRPr="008F5457" w:rsidRDefault="00847CCD" w:rsidP="000E30DC">
      <w:pPr>
        <w:suppressAutoHyphens w:val="0"/>
        <w:spacing w:after="200" w:line="276" w:lineRule="auto"/>
        <w:ind w:firstLine="0"/>
        <w:rPr>
          <w:rFonts w:ascii="Times New Roman" w:hAnsi="Times New Roman" w:cs="Times New Roman"/>
          <w:sz w:val="28"/>
          <w:szCs w:val="28"/>
        </w:rPr>
      </w:pPr>
      <w:r w:rsidRPr="008F5457">
        <w:rPr>
          <w:rFonts w:ascii="Times New Roman" w:hAnsi="Times New Roman" w:cs="Times New Roman"/>
          <w:b/>
          <w:sz w:val="28"/>
          <w:szCs w:val="28"/>
        </w:rPr>
        <w:t>Предмет:</w:t>
      </w:r>
      <w:r w:rsidRPr="008F5457">
        <w:rPr>
          <w:rFonts w:ascii="Times New Roman" w:hAnsi="Times New Roman" w:cs="Times New Roman"/>
          <w:sz w:val="28"/>
          <w:szCs w:val="28"/>
        </w:rPr>
        <w:t xml:space="preserve"> особенности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486AD1" w:rsidRPr="008F5457" w:rsidRDefault="00486AD1" w:rsidP="000E30DC">
      <w:pPr>
        <w:suppressAutoHyphens w:val="0"/>
        <w:spacing w:after="200" w:line="276" w:lineRule="auto"/>
        <w:ind w:firstLine="0"/>
        <w:rPr>
          <w:rFonts w:ascii="Times New Roman" w:hAnsi="Times New Roman" w:cs="Times New Roman"/>
          <w:sz w:val="28"/>
          <w:szCs w:val="28"/>
        </w:rPr>
      </w:pPr>
      <w:r w:rsidRPr="008F5457">
        <w:rPr>
          <w:rFonts w:ascii="Times New Roman" w:hAnsi="Times New Roman" w:cs="Times New Roman"/>
          <w:b/>
          <w:sz w:val="28"/>
          <w:szCs w:val="28"/>
        </w:rPr>
        <w:t>Цель:</w:t>
      </w:r>
      <w:r w:rsidRPr="008F5457">
        <w:rPr>
          <w:rFonts w:ascii="Times New Roman" w:hAnsi="Times New Roman" w:cs="Times New Roman"/>
          <w:sz w:val="28"/>
          <w:szCs w:val="28"/>
        </w:rPr>
        <w:t xml:space="preserve"> изучение теоретических особенностей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анализ практической деятельности мотивационной сферы.</w:t>
      </w:r>
    </w:p>
    <w:p w:rsidR="00486AD1" w:rsidRPr="008F5457" w:rsidRDefault="00486AD1" w:rsidP="00486AD1">
      <w:pPr>
        <w:suppressLineNumbers/>
        <w:shd w:val="clear" w:color="auto" w:fill="FFFFFF"/>
        <w:spacing w:line="360" w:lineRule="auto"/>
        <w:jc w:val="both"/>
        <w:rPr>
          <w:rFonts w:ascii="Times New Roman" w:hAnsi="Times New Roman" w:cs="Times New Roman"/>
          <w:b/>
          <w:sz w:val="28"/>
          <w:szCs w:val="28"/>
        </w:rPr>
      </w:pPr>
      <w:r w:rsidRPr="008F5457">
        <w:rPr>
          <w:rFonts w:ascii="Times New Roman" w:hAnsi="Times New Roman" w:cs="Times New Roman"/>
          <w:b/>
          <w:sz w:val="28"/>
          <w:szCs w:val="28"/>
        </w:rPr>
        <w:t>Задачи:</w:t>
      </w:r>
    </w:p>
    <w:p w:rsidR="00486AD1" w:rsidRPr="008F5457" w:rsidRDefault="00486AD1" w:rsidP="009D6C08">
      <w:pPr>
        <w:pStyle w:val="a3"/>
        <w:numPr>
          <w:ilvl w:val="0"/>
          <w:numId w:val="11"/>
        </w:num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Изучить теоретические основы мотивационной сферы личности.</w:t>
      </w:r>
    </w:p>
    <w:p w:rsidR="00486AD1" w:rsidRPr="008F5457" w:rsidRDefault="00486AD1" w:rsidP="009D6C08">
      <w:pPr>
        <w:pStyle w:val="a3"/>
        <w:numPr>
          <w:ilvl w:val="0"/>
          <w:numId w:val="11"/>
        </w:num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Изучение</w:t>
      </w:r>
      <w:r w:rsidRPr="008F5457">
        <w:rPr>
          <w:rFonts w:ascii="Times New Roman" w:hAnsi="Times New Roman" w:cs="Times New Roman"/>
        </w:rPr>
        <w:t xml:space="preserve"> </w:t>
      </w:r>
      <w:r w:rsidRPr="008F5457">
        <w:rPr>
          <w:rFonts w:ascii="Times New Roman" w:hAnsi="Times New Roman" w:cs="Times New Roman"/>
          <w:sz w:val="28"/>
        </w:rPr>
        <w:t>о</w:t>
      </w:r>
      <w:r w:rsidRPr="008F5457">
        <w:rPr>
          <w:rFonts w:ascii="Times New Roman" w:hAnsi="Times New Roman" w:cs="Times New Roman"/>
          <w:sz w:val="28"/>
          <w:szCs w:val="28"/>
        </w:rPr>
        <w:t xml:space="preserve">собенностей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486AD1" w:rsidRPr="008F5457" w:rsidRDefault="00486AD1" w:rsidP="00486AD1">
      <w:pPr>
        <w:pStyle w:val="a3"/>
        <w:numPr>
          <w:ilvl w:val="0"/>
          <w:numId w:val="11"/>
        </w:num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Описание хода исследования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486AD1" w:rsidRPr="008F5457" w:rsidRDefault="00486AD1" w:rsidP="00486AD1">
      <w:pPr>
        <w:pStyle w:val="a3"/>
        <w:numPr>
          <w:ilvl w:val="0"/>
          <w:numId w:val="11"/>
        </w:num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Анализ результатов исследования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486AD1" w:rsidRPr="008F5457" w:rsidRDefault="00486AD1" w:rsidP="00486AD1">
      <w:pPr>
        <w:pStyle w:val="a3"/>
        <w:numPr>
          <w:ilvl w:val="0"/>
          <w:numId w:val="11"/>
        </w:num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Создание рекомендаций по коррекции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581F15" w:rsidRPr="008F5457" w:rsidRDefault="00381F71" w:rsidP="00581F15">
      <w:pPr>
        <w:tabs>
          <w:tab w:val="left" w:pos="726"/>
        </w:tabs>
        <w:spacing w:line="360" w:lineRule="auto"/>
        <w:jc w:val="both"/>
        <w:rPr>
          <w:sz w:val="28"/>
          <w:szCs w:val="28"/>
        </w:rPr>
      </w:pPr>
      <w:r w:rsidRPr="008F5457">
        <w:rPr>
          <w:rFonts w:ascii="Times New Roman" w:hAnsi="Times New Roman" w:cs="Times New Roman"/>
          <w:b/>
          <w:sz w:val="28"/>
          <w:szCs w:val="28"/>
        </w:rPr>
        <w:t xml:space="preserve">Гипотеза: </w:t>
      </w:r>
      <w:r w:rsidR="00581F15" w:rsidRPr="008F5457">
        <w:rPr>
          <w:rFonts w:ascii="Times New Roman" w:hAnsi="Times New Roman" w:cs="Times New Roman"/>
          <w:sz w:val="28"/>
          <w:szCs w:val="28"/>
        </w:rPr>
        <w:t>предположим, что</w:t>
      </w:r>
      <w:r w:rsidR="00581F15" w:rsidRPr="008F5457">
        <w:rPr>
          <w:rFonts w:ascii="Times New Roman" w:hAnsi="Times New Roman" w:cs="Times New Roman"/>
          <w:b/>
          <w:sz w:val="28"/>
          <w:szCs w:val="28"/>
        </w:rPr>
        <w:t xml:space="preserve"> </w:t>
      </w:r>
      <w:r w:rsidR="00581F15" w:rsidRPr="008F5457">
        <w:rPr>
          <w:rFonts w:ascii="Times New Roman" w:hAnsi="Times New Roman" w:cs="Times New Roman"/>
          <w:sz w:val="28"/>
          <w:szCs w:val="28"/>
        </w:rPr>
        <w:t>для большего количества респондентов мужского и женского полов характерен мотивационный полюс надежда на успех, нежели боязнь на неудачу.</w:t>
      </w:r>
    </w:p>
    <w:p w:rsidR="00470B7D" w:rsidRPr="008F5457" w:rsidRDefault="00470B7D" w:rsidP="00581F15">
      <w:pPr>
        <w:tabs>
          <w:tab w:val="left" w:pos="726"/>
        </w:tabs>
        <w:spacing w:line="360" w:lineRule="auto"/>
        <w:ind w:firstLine="726"/>
        <w:jc w:val="both"/>
        <w:rPr>
          <w:rFonts w:ascii="Times New Roman" w:hAnsi="Times New Roman" w:cs="Times New Roman"/>
          <w:bCs/>
          <w:sz w:val="28"/>
          <w:szCs w:val="28"/>
        </w:rPr>
      </w:pPr>
      <w:r w:rsidRPr="008F5457">
        <w:rPr>
          <w:rFonts w:ascii="Times New Roman" w:hAnsi="Times New Roman" w:cs="Times New Roman"/>
          <w:b/>
          <w:bCs/>
          <w:sz w:val="28"/>
          <w:szCs w:val="28"/>
        </w:rPr>
        <w:t xml:space="preserve">Организация и методика исследования. </w:t>
      </w:r>
      <w:r w:rsidRPr="008F5457">
        <w:rPr>
          <w:rFonts w:ascii="Times New Roman" w:hAnsi="Times New Roman" w:cs="Times New Roman"/>
          <w:bCs/>
          <w:sz w:val="28"/>
          <w:szCs w:val="28"/>
        </w:rPr>
        <w:t>Курсовая работа проводилась в четыре основных этапа.</w:t>
      </w:r>
    </w:p>
    <w:p w:rsidR="00470B7D" w:rsidRPr="008F5457" w:rsidRDefault="00470B7D" w:rsidP="00470B7D">
      <w:pPr>
        <w:tabs>
          <w:tab w:val="left" w:pos="726"/>
        </w:tabs>
        <w:spacing w:line="360" w:lineRule="auto"/>
        <w:jc w:val="both"/>
        <w:rPr>
          <w:rFonts w:ascii="Times New Roman" w:hAnsi="Times New Roman" w:cs="Times New Roman"/>
          <w:bCs/>
          <w:sz w:val="28"/>
          <w:szCs w:val="28"/>
        </w:rPr>
      </w:pPr>
      <w:r w:rsidRPr="008F5457">
        <w:rPr>
          <w:rFonts w:ascii="Times New Roman" w:hAnsi="Times New Roman" w:cs="Times New Roman"/>
          <w:bCs/>
          <w:sz w:val="28"/>
          <w:szCs w:val="28"/>
        </w:rPr>
        <w:t>В рамках первого этапа проводилось теоретическое изучение данной проблематики.</w:t>
      </w:r>
    </w:p>
    <w:p w:rsidR="00470B7D" w:rsidRPr="008F5457" w:rsidRDefault="00470B7D" w:rsidP="00470B7D">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Второй этап был направлен на диагностику психологических особенностей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470B7D" w:rsidRPr="008F5457" w:rsidRDefault="00470B7D" w:rsidP="00470B7D">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На третьем этапе курсовой работы был проведен анализ уровня мотивационной сферы и их интерпретация.</w:t>
      </w:r>
    </w:p>
    <w:p w:rsidR="00470B7D" w:rsidRPr="008F5457" w:rsidRDefault="00470B7D" w:rsidP="00470B7D">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На четвертом этапе были разработаны рекомендации по коррекции мотивационной сферы </w:t>
      </w:r>
      <w:r w:rsidR="000E30D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D41D46" w:rsidRPr="008F5457" w:rsidRDefault="00D41D46" w:rsidP="00D41D46">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Для реализации целей и задач исследования применялся следующий </w:t>
      </w:r>
      <w:r w:rsidRPr="008F5457">
        <w:rPr>
          <w:rFonts w:ascii="Times New Roman" w:hAnsi="Times New Roman" w:cs="Times New Roman"/>
          <w:b/>
          <w:bCs/>
          <w:sz w:val="28"/>
          <w:szCs w:val="28"/>
        </w:rPr>
        <w:t>методологический инструментарий</w:t>
      </w:r>
      <w:r w:rsidRPr="008F5457">
        <w:rPr>
          <w:rFonts w:ascii="Times New Roman" w:hAnsi="Times New Roman" w:cs="Times New Roman"/>
          <w:sz w:val="28"/>
          <w:szCs w:val="28"/>
        </w:rPr>
        <w:t>: анкетирование, опрос. Для выполнения исследования использовались следующие методики:</w:t>
      </w:r>
    </w:p>
    <w:p w:rsidR="00D41D46" w:rsidRPr="008F5457" w:rsidRDefault="00915015" w:rsidP="00D41D46">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«Мотивация успеха и боязнь неудачи» (МУН) опросник А.А. Реана.</w:t>
      </w:r>
    </w:p>
    <w:p w:rsidR="00207900" w:rsidRPr="008F5457" w:rsidRDefault="00207900" w:rsidP="00207900">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«Смысло - жизненные ориентации» (СЖО) Д.А.</w:t>
      </w:r>
      <w:r w:rsidR="00AB5DB5" w:rsidRPr="008F5457">
        <w:rPr>
          <w:rFonts w:ascii="Times New Roman" w:hAnsi="Times New Roman" w:cs="Times New Roman"/>
          <w:sz w:val="28"/>
          <w:szCs w:val="28"/>
        </w:rPr>
        <w:t xml:space="preserve"> </w:t>
      </w:r>
      <w:r w:rsidRPr="008F5457">
        <w:rPr>
          <w:rFonts w:ascii="Times New Roman" w:hAnsi="Times New Roman" w:cs="Times New Roman"/>
          <w:sz w:val="28"/>
          <w:szCs w:val="28"/>
        </w:rPr>
        <w:t>Леонтьева.</w:t>
      </w:r>
    </w:p>
    <w:p w:rsidR="00D41D46" w:rsidRPr="008F5457" w:rsidRDefault="00D41D46" w:rsidP="00D41D46">
      <w:pPr>
        <w:spacing w:line="360" w:lineRule="auto"/>
        <w:jc w:val="both"/>
        <w:rPr>
          <w:rFonts w:ascii="Times New Roman" w:hAnsi="Times New Roman" w:cs="Times New Roman"/>
          <w:sz w:val="28"/>
          <w:szCs w:val="28"/>
        </w:rPr>
      </w:pPr>
    </w:p>
    <w:p w:rsidR="00486AD1" w:rsidRPr="008F5457" w:rsidRDefault="00486AD1" w:rsidP="000E30DC">
      <w:pPr>
        <w:suppressLineNumbers/>
        <w:shd w:val="clear" w:color="auto" w:fill="FFFFFF"/>
        <w:spacing w:line="360" w:lineRule="auto"/>
        <w:ind w:firstLine="0"/>
        <w:jc w:val="both"/>
        <w:rPr>
          <w:rFonts w:ascii="Times New Roman" w:hAnsi="Times New Roman" w:cs="Times New Roman"/>
          <w:sz w:val="28"/>
          <w:szCs w:val="28"/>
        </w:rPr>
      </w:pPr>
    </w:p>
    <w:p w:rsidR="009C5FCA" w:rsidRPr="008F5457" w:rsidRDefault="009C5FCA" w:rsidP="000E67D2">
      <w:pPr>
        <w:pStyle w:val="1"/>
        <w:rPr>
          <w:color w:val="auto"/>
          <w:shd w:val="clear" w:color="auto" w:fill="FFFFFF"/>
        </w:rPr>
      </w:pPr>
      <w:bookmarkStart w:id="4" w:name="_Toc469428714"/>
      <w:r w:rsidRPr="008F5457">
        <w:rPr>
          <w:color w:val="auto"/>
          <w:shd w:val="clear" w:color="auto" w:fill="FFFFFF"/>
        </w:rPr>
        <w:t>Глава 1. Теоретические основы изучения мотивационной сферы личности</w:t>
      </w:r>
      <w:bookmarkEnd w:id="4"/>
    </w:p>
    <w:p w:rsidR="009C5FCA" w:rsidRPr="008F5457" w:rsidRDefault="007642FE" w:rsidP="00D85C09">
      <w:pPr>
        <w:pStyle w:val="1"/>
        <w:numPr>
          <w:ilvl w:val="1"/>
          <w:numId w:val="23"/>
        </w:numPr>
        <w:rPr>
          <w:color w:val="auto"/>
          <w:shd w:val="clear" w:color="auto" w:fill="FFFFFF"/>
        </w:rPr>
      </w:pPr>
      <w:bookmarkStart w:id="5" w:name="_Toc469428715"/>
      <w:r w:rsidRPr="008F5457">
        <w:rPr>
          <w:color w:val="auto"/>
          <w:shd w:val="clear" w:color="auto" w:fill="FFFFFF"/>
        </w:rPr>
        <w:t>Понятие мотивационной сферы. Мотивация как фактор организации поведения</w:t>
      </w:r>
      <w:bookmarkEnd w:id="5"/>
      <w:r w:rsidR="00B157CC" w:rsidRPr="008F5457">
        <w:rPr>
          <w:color w:val="auto"/>
          <w:shd w:val="clear" w:color="auto" w:fill="FFFFFF"/>
        </w:rPr>
        <w:t xml:space="preserve"> </w:t>
      </w:r>
      <w:r w:rsidR="00D85C09" w:rsidRPr="008F5457">
        <w:rPr>
          <w:rFonts w:cs="Times New Roman"/>
          <w:color w:val="auto"/>
        </w:rPr>
        <w:t>несовершеннолетних осужденных</w:t>
      </w:r>
    </w:p>
    <w:p w:rsidR="000E67D2" w:rsidRPr="008F5457" w:rsidRDefault="000E67D2" w:rsidP="000E67D2"/>
    <w:p w:rsidR="002E209F" w:rsidRPr="008F5457" w:rsidRDefault="002E209F" w:rsidP="00DB0947">
      <w:pPr>
        <w:suppressLineNumber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Изначально  термин "мотивация" использовал А. Шопенгауэр</w:t>
      </w:r>
      <w:r w:rsidRPr="008F5457">
        <w:rPr>
          <w:rStyle w:val="ad"/>
          <w:rFonts w:ascii="Times New Roman" w:hAnsi="Times New Roman" w:cs="Times New Roman"/>
          <w:sz w:val="28"/>
          <w:szCs w:val="28"/>
        </w:rPr>
        <w:footnoteReference w:id="1"/>
      </w:r>
      <w:r w:rsidRPr="008F5457">
        <w:rPr>
          <w:rFonts w:ascii="Times New Roman" w:hAnsi="Times New Roman" w:cs="Times New Roman"/>
          <w:sz w:val="28"/>
          <w:szCs w:val="28"/>
        </w:rPr>
        <w:t xml:space="preserve"> в статье "</w:t>
      </w:r>
      <w:r w:rsidR="00C82602" w:rsidRPr="008F5457">
        <w:rPr>
          <w:rFonts w:ascii="Times New Roman" w:hAnsi="Times New Roman" w:cs="Times New Roman"/>
          <w:bCs/>
          <w:sz w:val="28"/>
          <w:szCs w:val="21"/>
          <w:shd w:val="clear" w:color="auto" w:fill="FFFFFF"/>
        </w:rPr>
        <w:t>Принцип достаточного основания</w:t>
      </w:r>
      <w:r w:rsidRPr="008F5457">
        <w:rPr>
          <w:rFonts w:ascii="Times New Roman" w:hAnsi="Times New Roman" w:cs="Times New Roman"/>
          <w:sz w:val="28"/>
          <w:szCs w:val="28"/>
        </w:rPr>
        <w:t>" (1900-1910). Тогда это слово было однозначно включено в психологическое использование для объяснения причин поведения человека в различных условиях его жизнедеятельности.</w:t>
      </w:r>
    </w:p>
    <w:p w:rsidR="002E209F" w:rsidRPr="008F5457" w:rsidRDefault="002E209F" w:rsidP="00DB0947">
      <w:pPr>
        <w:suppressLineNumber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На данный момент мотивацию рассматривают в нескольких направлениях. В одном случае – как набор поддержки факторов и направления, которое определяет поведение человека, в другом случае – как набор качественных побуждений (К.К. Платонов), в третьем – как деятельность порождения мотивации организма и определение его ориентации.</w:t>
      </w:r>
    </w:p>
    <w:p w:rsidR="002E209F" w:rsidRPr="008F5457" w:rsidRDefault="002E209F" w:rsidP="00DB0947">
      <w:pPr>
        <w:suppressLineNumber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Все определения мотивации могут быть отнесены в два основных направления. Первое направление рассматривает мотивацию как набор факторов или побуждений человека. Понимание этих факторов и есть принятие решения, формирование определенного намерения. Второе направление утверждает, что мотивация не столь статична, а наоборот, существует как динамическое образование, как процесс или механизм.</w:t>
      </w:r>
    </w:p>
    <w:p w:rsidR="002E209F" w:rsidRPr="008F5457" w:rsidRDefault="002E209F" w:rsidP="00DB0947">
      <w:pPr>
        <w:suppressLineNumber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Хотя и в этом и в другом случаях мотивация у различных авторов работает как вторичная относительно повода образования, явление. Это - больше, чем во втором случае действия мотивации как источника или механизма реализации уже имеющихся побуждений: была ситуация, допускающая понять, что же все-таки такое мотивация, которая выступает процессом регуляции деятельности с помощью повода. Несмотря на это, при таком подходе остается неизвестным, во-первых, побудительность данной реакции– ситуация или повод побуждают мотивацию, во-вторых, если существует повод, то проявляется ли он раньше, чем мотивация. Утверждения авторов об отношении поводов и мотивации не убирают этот вопрос. </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sz w:val="28"/>
          <w:szCs w:val="21"/>
          <w:lang w:eastAsia="ru-RU"/>
        </w:rPr>
        <w:t>Термин "мотивация" буквально означает "то, что вызывает движение", т.е. в широком смысле мотивацию можно рассматривать как фактор (механизм), детерминирующий поведение.</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b/>
          <w:bCs/>
          <w:sz w:val="28"/>
          <w:szCs w:val="21"/>
          <w:lang w:eastAsia="ru-RU"/>
        </w:rPr>
        <w:t>Мотивация.</w:t>
      </w:r>
      <w:r w:rsidRPr="008F5457">
        <w:rPr>
          <w:rFonts w:ascii="Times New Roman" w:eastAsia="Times New Roman" w:hAnsi="Times New Roman" w:cs="Times New Roman"/>
          <w:sz w:val="28"/>
          <w:szCs w:val="21"/>
          <w:lang w:eastAsia="ru-RU"/>
        </w:rPr>
        <w:t> Потребность, перерастая в мотивацию, активирует ЦНС и другие системы организма. При этом она выступает как энергетический фактор ("слепая сила", по И.П. Павлову), побуждающий организм к определенному поведению.</w:t>
      </w:r>
      <w:r w:rsidRPr="008F5457">
        <w:rPr>
          <w:rFonts w:ascii="Times New Roman" w:eastAsia="Times New Roman" w:hAnsi="Times New Roman" w:cs="Times New Roman"/>
          <w:sz w:val="28"/>
          <w:szCs w:val="21"/>
          <w:lang w:eastAsia="ru-RU"/>
        </w:rPr>
        <w:br/>
        <w:t>Не следует отождествлять мотивации и потребности. Потребности далеко не всегда преобразуются в мотивационные возбуждения, в то же время без должного мотивационного возбуждения невозможно удовлетворение соответствующих потребностей. Во многих жизненных ситуациях имеющаяся потребность по тем или иным причинам не сопровождается мотивационным побуждением к действию. Образно говоря, потребность говорит о том, "что нужно организму", а мотивация мобилизует силы организма на достижение "нужного".</w:t>
      </w:r>
      <w:r w:rsidRPr="008F5457">
        <w:rPr>
          <w:rFonts w:ascii="Times New Roman" w:eastAsia="Times New Roman" w:hAnsi="Times New Roman" w:cs="Times New Roman"/>
          <w:sz w:val="28"/>
          <w:szCs w:val="21"/>
          <w:lang w:eastAsia="ru-RU"/>
        </w:rPr>
        <w:br/>
        <w:t>Мотивационное возбуждение можно рассматривать как особое, интегрированное состояние мозга, при котором на основе влияния подкорковых структур осуществляется вовлечение в деятельность коры больших полушарий. В результате живое существо начинает целенаправленно искать пути и объекты удовлетворения соответствующей потребности.</w:t>
      </w:r>
      <w:r w:rsidRPr="008F5457">
        <w:rPr>
          <w:rFonts w:ascii="Times New Roman" w:eastAsia="Times New Roman" w:hAnsi="Times New Roman" w:cs="Times New Roman"/>
          <w:sz w:val="28"/>
          <w:szCs w:val="21"/>
          <w:lang w:eastAsia="ru-RU"/>
        </w:rPr>
        <w:br/>
        <w:t>Суть этих процессов четко выразил А.Н. Леонтьев</w:t>
      </w:r>
      <w:r w:rsidRPr="008F5457">
        <w:rPr>
          <w:rStyle w:val="ad"/>
          <w:rFonts w:ascii="Times New Roman" w:eastAsia="Times New Roman" w:hAnsi="Times New Roman" w:cs="Times New Roman"/>
          <w:sz w:val="28"/>
          <w:szCs w:val="21"/>
          <w:lang w:eastAsia="ru-RU"/>
        </w:rPr>
        <w:footnoteReference w:id="2"/>
      </w:r>
      <w:r w:rsidRPr="008F5457">
        <w:rPr>
          <w:rFonts w:ascii="Times New Roman" w:eastAsia="Times New Roman" w:hAnsi="Times New Roman" w:cs="Times New Roman"/>
          <w:sz w:val="28"/>
          <w:szCs w:val="21"/>
          <w:lang w:eastAsia="ru-RU"/>
        </w:rPr>
        <w:t xml:space="preserve"> в словах: мотивация — это опредмеченная потребность, или "само целенаправленное поведение".</w:t>
      </w:r>
      <w:r w:rsidRPr="008F5457">
        <w:rPr>
          <w:rFonts w:ascii="Times New Roman" w:eastAsia="Times New Roman" w:hAnsi="Times New Roman" w:cs="Times New Roman"/>
          <w:sz w:val="28"/>
          <w:szCs w:val="21"/>
          <w:lang w:eastAsia="ru-RU"/>
        </w:rPr>
        <w:br/>
        <w:t>Особый вопрос заключается в том, каков механизм перерастания потребности в мотивацию. В отношении некоторых биологических потребностей (голод, жажда) этот механизм, как было показано выше, связан с принципом гомеостаза. Согласно этому принципу, внутренняя среда организма должна всегда оставаться постоянной, что определяется наличием ряда неизменных параметров (жестких констант), отклонение от которых влечет резкие нарушения жизнедеятельности. Примерами таких констант служат: уровень глюкозы в крови, содержание кислорода, о</w:t>
      </w:r>
      <w:r w:rsidR="005333CF" w:rsidRPr="008F5457">
        <w:rPr>
          <w:rFonts w:ascii="Times New Roman" w:eastAsia="Times New Roman" w:hAnsi="Times New Roman" w:cs="Times New Roman"/>
          <w:sz w:val="28"/>
          <w:szCs w:val="21"/>
          <w:lang w:eastAsia="ru-RU"/>
        </w:rPr>
        <w:t>смотическое давление-и-</w:t>
      </w:r>
      <w:r w:rsidRPr="008F5457">
        <w:rPr>
          <w:rFonts w:ascii="Times New Roman" w:eastAsia="Times New Roman" w:hAnsi="Times New Roman" w:cs="Times New Roman"/>
          <w:sz w:val="28"/>
          <w:szCs w:val="21"/>
          <w:lang w:eastAsia="ru-RU"/>
        </w:rPr>
        <w:t>т.д.</w:t>
      </w:r>
      <w:r w:rsidRPr="008F5457">
        <w:rPr>
          <w:rFonts w:ascii="Times New Roman" w:eastAsia="Times New Roman" w:hAnsi="Times New Roman" w:cs="Times New Roman"/>
          <w:sz w:val="28"/>
          <w:szCs w:val="21"/>
          <w:lang w:eastAsia="ru-RU"/>
        </w:rPr>
        <w:br/>
        <w:t>В результате непрерывно идущего обмена веществ эти константы могут смещаться. Их отклонение от требуемого уровня приводит к включению механизмов саморегуляции, которые обеспечивают возвращение констант к исходному уровню. В каких-то пределах эти отклонения могут быть компенсированы за счет внутренних ресурсов. Однако внутренние возможности ограничены. В таком случае в организме активизируются процессы, направленные на получение необходимых веществ извне. Именно этот момент, характеризующий, например, изменение важной константы в крови, можно рассматривать как возникновение потребности. По мере истощения внутренних ресурсов происходит постепенное нарастание потребности. По достижении некоторого порогового значения потребность приводит к развитию мотивационного возбуждения, которое должно привести к удовлетворению потребности за счет внешних источников.</w:t>
      </w:r>
      <w:r w:rsidRPr="008F5457">
        <w:rPr>
          <w:rFonts w:ascii="Times New Roman" w:eastAsia="Times New Roman" w:hAnsi="Times New Roman" w:cs="Times New Roman"/>
          <w:sz w:val="28"/>
          <w:szCs w:val="21"/>
          <w:lang w:eastAsia="ru-RU"/>
        </w:rPr>
        <w:br/>
        <w:t>В отношении других потребностей картина не столь очевидна.</w:t>
      </w:r>
      <w:r w:rsidRPr="008F5457">
        <w:rPr>
          <w:rFonts w:ascii="Times New Roman" w:eastAsia="Times New Roman" w:hAnsi="Times New Roman" w:cs="Times New Roman"/>
          <w:sz w:val="28"/>
          <w:szCs w:val="21"/>
          <w:lang w:eastAsia="ru-RU"/>
        </w:rPr>
        <w:br/>
        <w:t>Тем не менее есть основания полагать, что и здесь действует принцип "порогового значения". Потребность перестает в мотивацию лишь по достижении некоторого уровня, при превышении этого условного порога человек, как правило, не может игнорировать нарастающую потребность и подчиненную ей мотивацию.</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b/>
          <w:bCs/>
          <w:sz w:val="28"/>
          <w:szCs w:val="21"/>
          <w:lang w:eastAsia="ru-RU"/>
        </w:rPr>
        <w:t>Виды мотивации.</w:t>
      </w:r>
      <w:r w:rsidRPr="008F5457">
        <w:rPr>
          <w:rFonts w:ascii="Times New Roman" w:eastAsia="Times New Roman" w:hAnsi="Times New Roman" w:cs="Times New Roman"/>
          <w:sz w:val="28"/>
          <w:szCs w:val="21"/>
          <w:lang w:eastAsia="ru-RU"/>
        </w:rPr>
        <w:t> В любой мотивации необходимо различать две составляющие: </w:t>
      </w:r>
      <w:r w:rsidRPr="008F5457">
        <w:rPr>
          <w:rFonts w:ascii="Times New Roman" w:eastAsia="Times New Roman" w:hAnsi="Times New Roman" w:cs="Times New Roman"/>
          <w:iCs/>
          <w:sz w:val="28"/>
          <w:szCs w:val="21"/>
          <w:lang w:eastAsia="ru-RU"/>
        </w:rPr>
        <w:t>энергетическую и направляющую</w:t>
      </w:r>
      <w:r w:rsidRPr="008F5457">
        <w:rPr>
          <w:rFonts w:ascii="Times New Roman" w:eastAsia="Times New Roman" w:hAnsi="Times New Roman" w:cs="Times New Roman"/>
          <w:sz w:val="28"/>
          <w:szCs w:val="21"/>
          <w:lang w:eastAsia="ru-RU"/>
        </w:rPr>
        <w:t>. Первая отражает меру напряжения потребности, вторая — специфику или семантическое содержание потребности. Таким образом, мотивации различаются по силе и по содержанию. В первом случае они варьируют в диапазоне от слабой до сильной. Во втором — прямо связаны с потребностью, на удовлетворение которой-направлены.</w:t>
      </w:r>
      <w:r w:rsidRPr="008F5457">
        <w:rPr>
          <w:rFonts w:ascii="Times New Roman" w:eastAsia="Times New Roman" w:hAnsi="Times New Roman" w:cs="Times New Roman"/>
          <w:sz w:val="28"/>
          <w:szCs w:val="21"/>
          <w:lang w:eastAsia="ru-RU"/>
        </w:rPr>
        <w:br/>
        <w:t>Соответственно так же, как и потребности, мотивации принято разделять на низшие (первичные, простые, биологические) и высшие (вторичные, сложные, социальные). Примерами биологических мотиваций могут служить голод, жажда, страх, агрессия, половое влечение, забота о потомстве.</w:t>
      </w:r>
      <w:r w:rsidRPr="008F5457">
        <w:rPr>
          <w:rFonts w:ascii="Times New Roman" w:eastAsia="Times New Roman" w:hAnsi="Times New Roman" w:cs="Times New Roman"/>
          <w:sz w:val="28"/>
          <w:szCs w:val="21"/>
          <w:lang w:eastAsia="ru-RU"/>
        </w:rPr>
        <w:br/>
        <w:t>Биологические и социальные мотивации определяют подавляющее большинство форм целенаправленной деятельности живых существ.</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b/>
          <w:bCs/>
          <w:sz w:val="28"/>
          <w:szCs w:val="21"/>
          <w:lang w:eastAsia="ru-RU"/>
        </w:rPr>
        <w:t>Доминирующее мотивационное возбуждение.</w:t>
      </w:r>
      <w:r w:rsidRPr="008F5457">
        <w:rPr>
          <w:rFonts w:ascii="Times New Roman" w:eastAsia="Times New Roman" w:hAnsi="Times New Roman" w:cs="Times New Roman"/>
          <w:sz w:val="28"/>
          <w:szCs w:val="21"/>
          <w:lang w:eastAsia="ru-RU"/>
        </w:rPr>
        <w:t> В силу многообразия разные потребности нередко сосуществуют одновременно, побуждая индивида к различным, иногда взаимоисключающим стилям поведения. Например, могут остро конкурировать потребность безопасности (страх) и потребность защитить свое дитя (материнский инстинкт). Именно поэтому нередко происходит своеобразная "борьба" мотиваций и выстраивание их иерархии.</w:t>
      </w:r>
      <w:r w:rsidRPr="008F5457">
        <w:rPr>
          <w:rFonts w:ascii="Times New Roman" w:eastAsia="Times New Roman" w:hAnsi="Times New Roman" w:cs="Times New Roman"/>
          <w:sz w:val="28"/>
          <w:szCs w:val="21"/>
          <w:lang w:eastAsia="ru-RU"/>
        </w:rPr>
        <w:br/>
        <w:t>В формировании мотиваций и их иерархической смене ведущую роль играет принцип доминанты, сформулированный А.А. Ухтомским</w:t>
      </w:r>
      <w:r w:rsidRPr="008F5457">
        <w:rPr>
          <w:rStyle w:val="ad"/>
          <w:rFonts w:ascii="Times New Roman" w:eastAsia="Times New Roman" w:hAnsi="Times New Roman" w:cs="Times New Roman"/>
          <w:sz w:val="28"/>
          <w:szCs w:val="21"/>
          <w:lang w:eastAsia="ru-RU"/>
        </w:rPr>
        <w:footnoteReference w:id="3"/>
      </w:r>
      <w:r w:rsidRPr="008F5457">
        <w:rPr>
          <w:rFonts w:ascii="Times New Roman" w:eastAsia="Times New Roman" w:hAnsi="Times New Roman" w:cs="Times New Roman"/>
          <w:sz w:val="28"/>
          <w:szCs w:val="21"/>
          <w:lang w:eastAsia="ru-RU"/>
        </w:rPr>
        <w:t xml:space="preserve"> (1925). По этому принципу, в каждый момент времени доминирует та мотивация, в основе которой лежит наиболее важная биологическая потребность. Сила потребности, т.е. величина отклонения физиологических констант или концентрации соответствующих гормональных факторов, получает свое отражение в величине мотивационного возбуждения структур лимбической системы</w:t>
      </w:r>
      <w:r w:rsidR="007A6246"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и</w:t>
      </w:r>
      <w:r w:rsidR="007A6246" w:rsidRPr="008F5457">
        <w:rPr>
          <w:rFonts w:ascii="Times New Roman" w:eastAsia="Times New Roman" w:hAnsi="Times New Roman" w:cs="Times New Roman"/>
          <w:sz w:val="28"/>
          <w:szCs w:val="21"/>
          <w:lang w:eastAsia="ru-RU"/>
        </w:rPr>
        <w:t>-определяет-его-доминантный-</w:t>
      </w:r>
      <w:r w:rsidRPr="008F5457">
        <w:rPr>
          <w:rFonts w:ascii="Times New Roman" w:eastAsia="Times New Roman" w:hAnsi="Times New Roman" w:cs="Times New Roman"/>
          <w:sz w:val="28"/>
          <w:szCs w:val="21"/>
          <w:lang w:eastAsia="ru-RU"/>
        </w:rPr>
        <w:t>характер.</w:t>
      </w:r>
      <w:r w:rsidRPr="008F5457">
        <w:rPr>
          <w:rFonts w:ascii="Times New Roman" w:eastAsia="Times New Roman" w:hAnsi="Times New Roman" w:cs="Times New Roman"/>
          <w:sz w:val="28"/>
          <w:szCs w:val="21"/>
          <w:lang w:eastAsia="ru-RU"/>
        </w:rPr>
        <w:br/>
        <w:t>Консервативный характер доминанты проявляется в ее инертности, устойчивости и длительности. В этом заключается ее большой биологический смысл для организма, который стремится к удовлетворению этой биологической потребности в случайной и постоянно меняющейся внешней среде. В физиологическом смысле такое состояние доминанты характеризуется определенным уровнем возбудимости центральных структур, обеспечивающей их высокую отзыв</w:t>
      </w:r>
      <w:r w:rsidR="000D3212" w:rsidRPr="008F5457">
        <w:rPr>
          <w:rFonts w:ascii="Times New Roman" w:eastAsia="Times New Roman" w:hAnsi="Times New Roman" w:cs="Times New Roman"/>
          <w:sz w:val="28"/>
          <w:szCs w:val="21"/>
          <w:lang w:eastAsia="ru-RU"/>
        </w:rPr>
        <w:t>чивость и "впечатлительность" к-разнообразным-</w:t>
      </w:r>
      <w:r w:rsidRPr="008F5457">
        <w:rPr>
          <w:rFonts w:ascii="Times New Roman" w:eastAsia="Times New Roman" w:hAnsi="Times New Roman" w:cs="Times New Roman"/>
          <w:sz w:val="28"/>
          <w:szCs w:val="21"/>
          <w:lang w:eastAsia="ru-RU"/>
        </w:rPr>
        <w:t>воздействиям.</w:t>
      </w:r>
      <w:r w:rsidRPr="008F5457">
        <w:rPr>
          <w:rFonts w:ascii="Times New Roman" w:eastAsia="Times New Roman" w:hAnsi="Times New Roman" w:cs="Times New Roman"/>
          <w:sz w:val="28"/>
          <w:szCs w:val="21"/>
          <w:lang w:eastAsia="ru-RU"/>
        </w:rPr>
        <w:br/>
        <w:t>Доминирующее мотивационное возбуждение, побуждающее к определенному целенаправленному поведению, сохраняется до тех пор, пока не будет удовлетворена вызвавшая его потребность. При этом все посторонние раздражители только усиливают мотивацию, а одновременно с этим все другие виды деятельности подавляются. Однако в экстремальных ситуациях доминирующая мотивация обладает способностью трансформировать свою направленность, а, следовательно, и реорганизовывать целостный поведенческий акт, благодаря чему организм оказывается способным достигать новых, неадекватных исходной потребности результатов целенаправленной деятельности. Например, доминанта, созданная страхом, в исключительных случаях может превратиться в свою противоположность — доминанту ярости.</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b/>
          <w:bCs/>
          <w:sz w:val="28"/>
          <w:szCs w:val="21"/>
          <w:lang w:eastAsia="ru-RU"/>
        </w:rPr>
        <w:t>Нейронные механизмы мотивации.</w:t>
      </w:r>
      <w:r w:rsidRPr="008F5457">
        <w:rPr>
          <w:rFonts w:ascii="Times New Roman" w:eastAsia="Times New Roman" w:hAnsi="Times New Roman" w:cs="Times New Roman"/>
          <w:sz w:val="28"/>
          <w:szCs w:val="21"/>
          <w:lang w:eastAsia="ru-RU"/>
        </w:rPr>
        <w:t> Возбуждение мотивационных подкорковых центров осуществляется по механизму триггера: возникая, оно как бы накапливается до критического уровня, когда нервные клетки начинают посылать определенные разряды и сохраняют такую активность до удовлетворения</w:t>
      </w:r>
      <w:r w:rsidR="003823BE"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потребности.</w:t>
      </w:r>
      <w:r w:rsidRPr="008F5457">
        <w:rPr>
          <w:rFonts w:ascii="Times New Roman" w:eastAsia="Times New Roman" w:hAnsi="Times New Roman" w:cs="Times New Roman"/>
          <w:sz w:val="28"/>
          <w:szCs w:val="21"/>
          <w:lang w:eastAsia="ru-RU"/>
        </w:rPr>
        <w:br/>
        <w:t>Мотивационное возбуждение усиливает работу нейронов, степень разброса их активности, что проявляется в нерегулярном характере импульсной активности нейронов разных уровней мозга. Удовлетворение потребности, напротив, уменьшает степень разброса в активности нейронов, переводя нерегулярную активность нейронов различных уровней мозга — в регулярную.</w:t>
      </w:r>
      <w:r w:rsidRPr="008F5457">
        <w:rPr>
          <w:rFonts w:ascii="Times New Roman" w:eastAsia="Times New Roman" w:hAnsi="Times New Roman" w:cs="Times New Roman"/>
          <w:sz w:val="28"/>
          <w:szCs w:val="21"/>
          <w:lang w:eastAsia="ru-RU"/>
        </w:rPr>
        <w:br/>
        <w:t>Доминирующая мотивация отражается в характерном распределении межстимульных интервалов у нейронов различных отделов мозга. При этом распределение межстимульных интервалов для различных биологических мотиваций (например, жажда, голод и т.п.) носит специфический характер. Однако практически в любой области мозга можно найти значительное число нейронов со специфическим для каждой мотивации распределением межстимульных интервалов. Последнее, по мнению К.В. Судакова</w:t>
      </w:r>
      <w:r w:rsidRPr="008F5457">
        <w:rPr>
          <w:rStyle w:val="ad"/>
          <w:rFonts w:ascii="Times New Roman" w:eastAsia="Times New Roman" w:hAnsi="Times New Roman" w:cs="Times New Roman"/>
          <w:sz w:val="28"/>
          <w:szCs w:val="21"/>
          <w:lang w:eastAsia="ru-RU"/>
        </w:rPr>
        <w:footnoteReference w:id="4"/>
      </w:r>
      <w:r w:rsidRPr="008F5457">
        <w:rPr>
          <w:rFonts w:ascii="Times New Roman" w:eastAsia="Times New Roman" w:hAnsi="Times New Roman" w:cs="Times New Roman"/>
          <w:sz w:val="28"/>
          <w:szCs w:val="21"/>
          <w:lang w:eastAsia="ru-RU"/>
        </w:rPr>
        <w:t>, позволяет говорить о голографическом принципе отражения доминирующей мотивации в деятельности отдельных структур и элементов мозга.</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b/>
          <w:bCs/>
          <w:sz w:val="28"/>
          <w:szCs w:val="21"/>
          <w:lang w:eastAsia="ru-RU"/>
        </w:rPr>
        <w:t>Физиологические теории мотиваций.</w:t>
      </w:r>
      <w:r w:rsidRPr="008F5457">
        <w:rPr>
          <w:rFonts w:ascii="Times New Roman" w:eastAsia="Times New Roman" w:hAnsi="Times New Roman" w:cs="Times New Roman"/>
          <w:sz w:val="28"/>
          <w:szCs w:val="21"/>
          <w:lang w:eastAsia="ru-RU"/>
        </w:rPr>
        <w:t> Первые представления о физиологической природе мотиваций были основаны на интерпретации сигналов, поступающих от периферических органов. При этом считалось, что мотивации возникают в результате стремления организма избежать неприятных ощущений, сопровождающих различные побуждения. Например, животное утоляет жажду, чтобы избавиться от сухости в полости рта и глотки, поедает пищу, чтобы избавиться от мышечных сокращений пустого</w:t>
      </w:r>
      <w:r w:rsidR="003823BE"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желудка</w:t>
      </w:r>
      <w:r w:rsidR="003823BE" w:rsidRPr="008F5457">
        <w:rPr>
          <w:rFonts w:ascii="Times New Roman" w:eastAsia="Times New Roman" w:hAnsi="Times New Roman" w:cs="Times New Roman"/>
          <w:sz w:val="28"/>
          <w:szCs w:val="21"/>
          <w:lang w:eastAsia="ru-RU"/>
        </w:rPr>
        <w:t>-и-</w:t>
      </w:r>
      <w:r w:rsidRPr="008F5457">
        <w:rPr>
          <w:rFonts w:ascii="Times New Roman" w:eastAsia="Times New Roman" w:hAnsi="Times New Roman" w:cs="Times New Roman"/>
          <w:sz w:val="28"/>
          <w:szCs w:val="21"/>
          <w:lang w:eastAsia="ru-RU"/>
        </w:rPr>
        <w:t>т.д.</w:t>
      </w:r>
      <w:r w:rsidRPr="008F5457">
        <w:rPr>
          <w:rFonts w:ascii="Times New Roman" w:eastAsia="Times New Roman" w:hAnsi="Times New Roman" w:cs="Times New Roman"/>
          <w:sz w:val="28"/>
          <w:szCs w:val="21"/>
          <w:lang w:eastAsia="ru-RU"/>
        </w:rPr>
        <w:br/>
        <w:t>Были выдвинуты теории, в которых основное внимание уделялось гуморальным факторам мотиваций. Так, голод связывался с возникновением так называемой "голодной крови", т.е. крови с существенным отклонением от обычной разницы в концентрации глюкозы. Предполагалось, что недостаток глюкозы в крови приводит к "голодным" сокращениям желудка. Мотивация жажды также оценивалась как следствие изменения осмотического давления плазмы крови или снижения внеклеточной воды в тканях. Половое влечение ставилось в прямую зависимость от уровня половых гормонов в крови.</w:t>
      </w:r>
      <w:r w:rsidRPr="008F5457">
        <w:rPr>
          <w:rFonts w:ascii="Times New Roman" w:eastAsia="Times New Roman" w:hAnsi="Times New Roman" w:cs="Times New Roman"/>
          <w:sz w:val="28"/>
          <w:szCs w:val="21"/>
          <w:lang w:eastAsia="ru-RU"/>
        </w:rPr>
        <w:br/>
        <w:t>Действительно, в глубоких структурах мозга, как уже отмечалось, существуют хеморецепторы, специализированные на восприятии колебаний в содержании определенных химических веществ в крови. Основным центром, содержащим такие рецепторы, является гипоталамус. На этой основе была выдвинута гипоталамическая теория мотиваций, в соответствии с которой гипоталамус выполняет роль центра мотивационных состояний. Экспериментальным путем, например, было установлено, что в латеральном гипоталамусе располагается центр голода, побуждающий организм к поискам и приему пищи, а в медиальном гипоталамусе — центр насыщения, ограничивающий прием пищи. Двухстороннее разрушение латеральных ядер у подопытных животных приводит к отказу от пищи, а их стимуляция через вживленные электроды — к усиленному потреблению пищи. Разрушение некоторых участков медиального таламуса влечет</w:t>
      </w:r>
      <w:r w:rsidR="006D0847" w:rsidRPr="008F5457">
        <w:rPr>
          <w:rFonts w:ascii="Times New Roman" w:eastAsia="Times New Roman" w:hAnsi="Times New Roman" w:cs="Times New Roman"/>
          <w:sz w:val="28"/>
          <w:szCs w:val="21"/>
          <w:lang w:eastAsia="ru-RU"/>
        </w:rPr>
        <w:t xml:space="preserve"> за собой ожирение и повышенное-потребление-</w:t>
      </w:r>
      <w:r w:rsidRPr="008F5457">
        <w:rPr>
          <w:rFonts w:ascii="Times New Roman" w:eastAsia="Times New Roman" w:hAnsi="Times New Roman" w:cs="Times New Roman"/>
          <w:sz w:val="28"/>
          <w:szCs w:val="21"/>
          <w:lang w:eastAsia="ru-RU"/>
        </w:rPr>
        <w:t>пищи.</w:t>
      </w:r>
      <w:r w:rsidRPr="008F5457">
        <w:rPr>
          <w:rFonts w:ascii="Times New Roman" w:eastAsia="Times New Roman" w:hAnsi="Times New Roman" w:cs="Times New Roman"/>
          <w:sz w:val="28"/>
          <w:szCs w:val="21"/>
          <w:lang w:eastAsia="ru-RU"/>
        </w:rPr>
        <w:br/>
        <w:t>Однако гипоталамические структуры не могут рассматриваться в качестве единственных центров, регулирующих мотивационное возбуждение. Первая инстанция, куда адресуется возбуждение любого мотивационного центра гипоталамуса, — лимбическая система мозга. При усилении гипоталамического возбуждения оно начинает широко распространяться, охватывая кору больших полушарий и ретикулярную формацию. Последняя оказывает на кору головного мозга генерализованное активирующее влияние. Фронтальная кора выполняет функции построения программ поведения, направленных на удовлетворение потребностей. Именно эти влияния и составляют энергетическую основу формирования целенаправленного поведения для удовлетворения насущных потребностей.</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b/>
          <w:bCs/>
          <w:sz w:val="28"/>
          <w:szCs w:val="21"/>
          <w:lang w:eastAsia="ru-RU"/>
        </w:rPr>
        <w:t>Теория функциональных систем и мотивация.</w:t>
      </w:r>
      <w:r w:rsidRPr="008F5457">
        <w:rPr>
          <w:rFonts w:ascii="Times New Roman" w:eastAsia="Times New Roman" w:hAnsi="Times New Roman" w:cs="Times New Roman"/>
          <w:sz w:val="28"/>
          <w:szCs w:val="21"/>
          <w:lang w:eastAsia="ru-RU"/>
        </w:rPr>
        <w:t> Наиболее полное психофизиологические описание поведения дает теория функциональных систем П.К. Анохина</w:t>
      </w:r>
      <w:r w:rsidRPr="008F5457">
        <w:rPr>
          <w:rStyle w:val="ad"/>
          <w:rFonts w:ascii="Times New Roman" w:eastAsia="Times New Roman" w:hAnsi="Times New Roman" w:cs="Times New Roman"/>
          <w:sz w:val="28"/>
          <w:szCs w:val="21"/>
          <w:lang w:eastAsia="ru-RU"/>
        </w:rPr>
        <w:footnoteReference w:id="5"/>
      </w:r>
      <w:r w:rsidRPr="008F5457">
        <w:rPr>
          <w:rFonts w:ascii="Times New Roman" w:eastAsia="Times New Roman" w:hAnsi="Times New Roman" w:cs="Times New Roman"/>
          <w:sz w:val="28"/>
          <w:szCs w:val="21"/>
          <w:lang w:eastAsia="ru-RU"/>
        </w:rPr>
        <w:t>. Согласно теории ФС,</w:t>
      </w:r>
      <w:r w:rsidR="006A7B4E" w:rsidRPr="008F5457">
        <w:rPr>
          <w:rFonts w:ascii="Times New Roman" w:eastAsia="Times New Roman" w:hAnsi="Times New Roman" w:cs="Times New Roman"/>
          <w:sz w:val="28"/>
          <w:szCs w:val="21"/>
          <w:lang w:eastAsia="ru-RU"/>
        </w:rPr>
        <w:t xml:space="preserve"> немотивированного поведения не-</w:t>
      </w:r>
      <w:r w:rsidRPr="008F5457">
        <w:rPr>
          <w:rFonts w:ascii="Times New Roman" w:eastAsia="Times New Roman" w:hAnsi="Times New Roman" w:cs="Times New Roman"/>
          <w:sz w:val="28"/>
          <w:szCs w:val="21"/>
          <w:lang w:eastAsia="ru-RU"/>
        </w:rPr>
        <w:t>существует.</w:t>
      </w:r>
      <w:r w:rsidRPr="008F5457">
        <w:rPr>
          <w:rFonts w:ascii="Times New Roman" w:eastAsia="Times New Roman" w:hAnsi="Times New Roman" w:cs="Times New Roman"/>
          <w:sz w:val="28"/>
          <w:szCs w:val="21"/>
          <w:lang w:eastAsia="ru-RU"/>
        </w:rPr>
        <w:br/>
        <w:t>Мотивация активизирует работу ФС, в первую очередь афферентный синтез и акцептор результатов действия. Соответственно активируются афферентные системы (снижаются сенсорные пороги, усиливаются ориентировочные реакции) и активизируется память (актуализируются необходимые для поисковой активности образы-энграммы</w:t>
      </w:r>
    </w:p>
    <w:p w:rsidR="00742FC8" w:rsidRPr="008F5457" w:rsidRDefault="00742FC8" w:rsidP="00DB0947">
      <w:pPr>
        <w:spacing w:line="360" w:lineRule="auto"/>
        <w:jc w:val="both"/>
        <w:rPr>
          <w:rFonts w:ascii="Times New Roman" w:eastAsia="Times New Roman" w:hAnsi="Times New Roman" w:cs="Times New Roman"/>
          <w:sz w:val="36"/>
          <w:szCs w:val="24"/>
          <w:lang w:eastAsia="ru-RU"/>
        </w:rPr>
      </w:pPr>
      <w:r w:rsidRPr="008F5457">
        <w:rPr>
          <w:rFonts w:ascii="Times New Roman" w:eastAsia="Times New Roman" w:hAnsi="Times New Roman" w:cs="Times New Roman"/>
          <w:sz w:val="28"/>
          <w:szCs w:val="21"/>
          <w:lang w:eastAsia="ru-RU"/>
        </w:rPr>
        <w:t>памяти).</w:t>
      </w:r>
      <w:r w:rsidRPr="008F5457">
        <w:rPr>
          <w:rFonts w:ascii="Times New Roman" w:eastAsia="Times New Roman" w:hAnsi="Times New Roman" w:cs="Times New Roman"/>
          <w:sz w:val="28"/>
          <w:szCs w:val="21"/>
          <w:lang w:eastAsia="ru-RU"/>
        </w:rPr>
        <w:br/>
        <w:t>Мотивация создает особое состояние ФС — "предпусковую интеграцию", которая обеспечивает готовность организма к выполнению соответствующей деятельности. Для этого состояния характерен целый ряд изменений.</w:t>
      </w:r>
      <w:r w:rsidRPr="008F5457">
        <w:rPr>
          <w:rFonts w:ascii="Times New Roman" w:eastAsia="Times New Roman" w:hAnsi="Times New Roman" w:cs="Times New Roman"/>
          <w:sz w:val="28"/>
          <w:szCs w:val="21"/>
          <w:lang w:eastAsia="ru-RU"/>
        </w:rPr>
        <w:br/>
      </w:r>
      <w:r w:rsidRPr="008F5457">
        <w:rPr>
          <w:rFonts w:ascii="Times New Roman" w:eastAsia="Times New Roman" w:hAnsi="Times New Roman" w:cs="Times New Roman"/>
          <w:sz w:val="28"/>
          <w:szCs w:val="21"/>
          <w:u w:val="single"/>
          <w:lang w:eastAsia="ru-RU"/>
        </w:rPr>
        <w:t>Во-первых</w:t>
      </w:r>
      <w:r w:rsidRPr="008F5457">
        <w:rPr>
          <w:rFonts w:ascii="Times New Roman" w:eastAsia="Times New Roman" w:hAnsi="Times New Roman" w:cs="Times New Roman"/>
          <w:sz w:val="28"/>
          <w:szCs w:val="21"/>
          <w:lang w:eastAsia="ru-RU"/>
        </w:rPr>
        <w:t>, активируется двигательная система (хотя разные формы мотивации реализуются в разных вариантах поведенческих реакций, при любых видах мотивационного напряжения возрастает уровень двигательной активности).</w:t>
      </w:r>
      <w:r w:rsidRPr="008F5457">
        <w:rPr>
          <w:rFonts w:ascii="Times New Roman" w:eastAsia="Times New Roman" w:hAnsi="Times New Roman" w:cs="Times New Roman"/>
          <w:sz w:val="28"/>
          <w:szCs w:val="21"/>
          <w:lang w:eastAsia="ru-RU"/>
        </w:rPr>
        <w:br/>
      </w:r>
      <w:r w:rsidR="00D83D90">
        <w:rPr>
          <w:rFonts w:ascii="Times New Roman" w:eastAsia="Times New Roman" w:hAnsi="Times New Roman" w:cs="Times New Roman"/>
          <w:sz w:val="28"/>
          <w:szCs w:val="21"/>
          <w:lang w:eastAsia="ru-RU"/>
        </w:rPr>
        <w:t xml:space="preserve">          </w:t>
      </w:r>
      <w:r w:rsidRPr="008F5457">
        <w:rPr>
          <w:rFonts w:ascii="Times New Roman" w:eastAsia="Times New Roman" w:hAnsi="Times New Roman" w:cs="Times New Roman"/>
          <w:sz w:val="28"/>
          <w:szCs w:val="21"/>
          <w:lang w:eastAsia="ru-RU"/>
        </w:rPr>
        <w:t xml:space="preserve">Во-вторых, повышается тонус симпатической нервной системы, усиливаются вегетативные реакции (возрастает ЧСС, артериальное давление, сосудистые реакции, меняется проводимость кожи). В результате </w:t>
      </w:r>
      <w:r w:rsidR="006A7B4E" w:rsidRPr="008F5457">
        <w:rPr>
          <w:rFonts w:ascii="Times New Roman" w:eastAsia="Times New Roman" w:hAnsi="Times New Roman" w:cs="Times New Roman"/>
          <w:sz w:val="28"/>
          <w:szCs w:val="21"/>
          <w:lang w:eastAsia="ru-RU"/>
        </w:rPr>
        <w:t>возрастает собственно поисковая-активность,-имеющая-</w:t>
      </w:r>
      <w:r w:rsidRPr="008F5457">
        <w:rPr>
          <w:rFonts w:ascii="Times New Roman" w:eastAsia="Times New Roman" w:hAnsi="Times New Roman" w:cs="Times New Roman"/>
          <w:sz w:val="28"/>
          <w:szCs w:val="21"/>
          <w:lang w:eastAsia="ru-RU"/>
        </w:rPr>
        <w:t>целенаправленный</w:t>
      </w:r>
      <w:r w:rsidR="006A7B4E"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характер.</w:t>
      </w:r>
      <w:r w:rsidRPr="008F5457">
        <w:rPr>
          <w:rFonts w:ascii="Times New Roman" w:eastAsia="Times New Roman" w:hAnsi="Times New Roman" w:cs="Times New Roman"/>
          <w:sz w:val="28"/>
          <w:szCs w:val="21"/>
          <w:lang w:eastAsia="ru-RU"/>
        </w:rPr>
        <w:br/>
        <w:t>Кроме того, возникают субъективные эмоциональные переживания (эти переживания имеют преимущественно негативный оттенок, во всяком случае до тех пор, пока не будет удовлетворена соответствующая потребность). Все перечисленное создает условия для оптимального выполне</w:t>
      </w:r>
      <w:r w:rsidR="003D737B" w:rsidRPr="008F5457">
        <w:rPr>
          <w:rFonts w:ascii="Times New Roman" w:eastAsia="Times New Roman" w:hAnsi="Times New Roman" w:cs="Times New Roman"/>
          <w:sz w:val="28"/>
          <w:szCs w:val="21"/>
          <w:lang w:eastAsia="ru-RU"/>
        </w:rPr>
        <w:t>ния предстоящего поведенческого-</w:t>
      </w:r>
      <w:r w:rsidRPr="008F5457">
        <w:rPr>
          <w:rFonts w:ascii="Times New Roman" w:eastAsia="Times New Roman" w:hAnsi="Times New Roman" w:cs="Times New Roman"/>
          <w:sz w:val="28"/>
          <w:szCs w:val="21"/>
          <w:lang w:eastAsia="ru-RU"/>
        </w:rPr>
        <w:t>акта.</w:t>
      </w:r>
      <w:r w:rsidRPr="008F5457">
        <w:rPr>
          <w:rFonts w:ascii="Times New Roman" w:eastAsia="Times New Roman" w:hAnsi="Times New Roman" w:cs="Times New Roman"/>
          <w:sz w:val="28"/>
          <w:szCs w:val="21"/>
          <w:lang w:eastAsia="ru-RU"/>
        </w:rPr>
        <w:br/>
      </w:r>
      <w:r w:rsidR="00D83D90">
        <w:rPr>
          <w:rFonts w:ascii="Times New Roman" w:eastAsia="Times New Roman" w:hAnsi="Times New Roman" w:cs="Times New Roman"/>
          <w:sz w:val="28"/>
          <w:szCs w:val="21"/>
          <w:lang w:eastAsia="ru-RU"/>
        </w:rPr>
        <w:t xml:space="preserve">            </w:t>
      </w:r>
      <w:r w:rsidRPr="008F5457">
        <w:rPr>
          <w:rFonts w:ascii="Times New Roman" w:eastAsia="Times New Roman" w:hAnsi="Times New Roman" w:cs="Times New Roman"/>
          <w:sz w:val="28"/>
          <w:szCs w:val="21"/>
          <w:lang w:eastAsia="ru-RU"/>
        </w:rPr>
        <w:t>Мотивация сохраняется на протяжении всего поведенческого акта, определяя не только начальную стадию поведения (афферентный синтез), но и все последующие: предвидение будущих результатов, принятие решения, его коррекцию на основе акцептора результатов действия и изменившейся обстановочной афферентации. Именно доминирующая мотивация "вытягивает" в аппарате акцептора результатов действия весь накопленный и врожденный поведенческий опыт, создавая тем самым определенную программу поведения. С этой точки зрения акцептор результата действия представляет доминирующую потребность организма, преобразованную мотивацией в форму опережающего возбуждения мозга.</w:t>
      </w:r>
      <w:r w:rsidRPr="008F5457">
        <w:rPr>
          <w:rFonts w:ascii="Times New Roman" w:eastAsia="Times New Roman" w:hAnsi="Times New Roman" w:cs="Times New Roman"/>
          <w:sz w:val="28"/>
          <w:szCs w:val="21"/>
          <w:lang w:eastAsia="ru-RU"/>
        </w:rPr>
        <w:br/>
        <w:t>Таким образом, мотивация оказывается существенным компонентом функциональной системы поведения. Она представляет собой особое состояние организма, которое, сохраняясь на протяжении всего времени — от начала поведенческого акта до получения полезных результатов, — определяет целенаправленную поведенческую деятельность организма и характер его реагирования на внешние раздражители.</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sz w:val="28"/>
          <w:szCs w:val="21"/>
          <w:lang w:eastAsia="ru-RU"/>
        </w:rPr>
        <w:t>Теория редукции драйва, предложенная К. Халлом</w:t>
      </w:r>
      <w:r w:rsidRPr="008F5457">
        <w:rPr>
          <w:rStyle w:val="ad"/>
          <w:rFonts w:ascii="Times New Roman" w:eastAsia="Times New Roman" w:hAnsi="Times New Roman" w:cs="Times New Roman"/>
          <w:sz w:val="28"/>
          <w:szCs w:val="21"/>
          <w:lang w:eastAsia="ru-RU"/>
        </w:rPr>
        <w:footnoteReference w:id="6"/>
      </w:r>
      <w:r w:rsidRPr="008F5457">
        <w:rPr>
          <w:rFonts w:ascii="Times New Roman" w:eastAsia="Times New Roman" w:hAnsi="Times New Roman" w:cs="Times New Roman"/>
          <w:sz w:val="28"/>
          <w:szCs w:val="21"/>
          <w:lang w:eastAsia="ru-RU"/>
        </w:rPr>
        <w:t xml:space="preserve"> еще в середине ХХ в., утверждала, что динамика поведения при наличии мотивационного состояния (драйва) непосредственно обусловлена стремлением к минимальному уровню активации, которое обеспечивает организму снятие напряжения и ощущение покоя. Согласно этой теории, организм стремится уменьшить избыточное напряжение, вызванное мотивационным драйвом.</w:t>
      </w:r>
      <w:r w:rsidRPr="008F5457">
        <w:rPr>
          <w:rFonts w:ascii="Times New Roman" w:eastAsia="Times New Roman" w:hAnsi="Times New Roman" w:cs="Times New Roman"/>
          <w:sz w:val="28"/>
          <w:szCs w:val="21"/>
          <w:lang w:eastAsia="ru-RU"/>
        </w:rPr>
        <w:br/>
        <w:t>Однако, как показали дальнейшие исследования, стремление к редукции драйва — не единственный фактор, детерминирующий поведение. Редукция драйва не может объяснить все виды поведения, направленные на поиск новой дополнительной стимуляции. По-видимому, во всех жизненных ситуациях организм стремится не к покою, а к некоторому оптимальному уровню активации, который позволяет ему функционировать наиболее эффективным образом. В тех случаях, когда напряжение слишком сильно, это будет поведение, направленное на снятие избыточного напряжения, в других, когда уровень активации очень низок, поведение будет направлено на поиск дополнительной стимуляции, обеспечивающей потребный уровень активации. Субъективное ощущение человека при оптимальном уровне активации, видимо, более всего соответствует состоянию "оперативного покоя".</w:t>
      </w:r>
    </w:p>
    <w:p w:rsidR="00742FC8" w:rsidRPr="008F5457" w:rsidRDefault="00742FC8" w:rsidP="00DB0947">
      <w:pPr>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b/>
          <w:bCs/>
          <w:sz w:val="28"/>
          <w:szCs w:val="21"/>
          <w:lang w:eastAsia="ru-RU"/>
        </w:rPr>
        <w:t>Индивидуальные различия в уровне активации.</w:t>
      </w:r>
      <w:r w:rsidRPr="008F5457">
        <w:rPr>
          <w:rFonts w:ascii="Times New Roman" w:eastAsia="Times New Roman" w:hAnsi="Times New Roman" w:cs="Times New Roman"/>
          <w:sz w:val="28"/>
          <w:szCs w:val="21"/>
          <w:lang w:eastAsia="ru-RU"/>
        </w:rPr>
        <w:t> Вышесказанное хорошо согласуется с представлениями Г. Айзенка</w:t>
      </w:r>
      <w:r w:rsidRPr="008F5457">
        <w:rPr>
          <w:rStyle w:val="ad"/>
          <w:rFonts w:ascii="Times New Roman" w:eastAsia="Times New Roman" w:hAnsi="Times New Roman" w:cs="Times New Roman"/>
          <w:sz w:val="28"/>
          <w:szCs w:val="21"/>
          <w:lang w:eastAsia="ru-RU"/>
        </w:rPr>
        <w:footnoteReference w:id="7"/>
      </w:r>
      <w:r w:rsidRPr="008F5457">
        <w:rPr>
          <w:rFonts w:ascii="Times New Roman" w:eastAsia="Times New Roman" w:hAnsi="Times New Roman" w:cs="Times New Roman"/>
          <w:sz w:val="28"/>
          <w:szCs w:val="21"/>
          <w:lang w:eastAsia="ru-RU"/>
        </w:rPr>
        <w:t xml:space="preserve"> (Eysensk, 1985), согласно которым индивидуальные различия по такой черте личности, как экстраверсия — интроверсия, зависят от особенностей функционирования восходящей ретикулярной активирующей системы. Эта структура контролирует уровень активации коры больших полушарий.</w:t>
      </w:r>
    </w:p>
    <w:p w:rsidR="00742FC8" w:rsidRPr="008F5457" w:rsidRDefault="00742FC8" w:rsidP="00DB0947">
      <w:pPr>
        <w:numPr>
          <w:ilvl w:val="0"/>
          <w:numId w:val="19"/>
        </w:numPr>
        <w:suppressAutoHyphens w:val="0"/>
        <w:spacing w:line="360" w:lineRule="auto"/>
        <w:ind w:left="0" w:firstLine="709"/>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sz w:val="28"/>
          <w:szCs w:val="21"/>
          <w:lang w:eastAsia="ru-RU"/>
        </w:rPr>
        <w:t>Предполагается, что:</w:t>
      </w:r>
    </w:p>
    <w:p w:rsidR="00742FC8" w:rsidRPr="008F5457" w:rsidRDefault="00742FC8" w:rsidP="00DB0947">
      <w:pPr>
        <w:numPr>
          <w:ilvl w:val="0"/>
          <w:numId w:val="19"/>
        </w:numPr>
        <w:suppressAutoHyphens w:val="0"/>
        <w:spacing w:line="360" w:lineRule="auto"/>
        <w:ind w:left="0" w:firstLine="709"/>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sz w:val="28"/>
          <w:szCs w:val="21"/>
          <w:lang w:eastAsia="ru-RU"/>
        </w:rPr>
        <w:t>умеренная степень кортикальной активации переживается как состояние удовольствия, в то время как очень высокий или очень низкий уровни ее переживаются как неприятное состояние;</w:t>
      </w:r>
    </w:p>
    <w:p w:rsidR="00742FC8" w:rsidRPr="008F5457" w:rsidRDefault="00742FC8" w:rsidP="00DB0947">
      <w:pPr>
        <w:numPr>
          <w:ilvl w:val="1"/>
          <w:numId w:val="19"/>
        </w:numPr>
        <w:suppressAutoHyphens w:val="0"/>
        <w:spacing w:line="360" w:lineRule="auto"/>
        <w:ind w:left="0" w:firstLine="709"/>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sz w:val="28"/>
          <w:szCs w:val="21"/>
          <w:lang w:eastAsia="ru-RU"/>
        </w:rPr>
        <w:t>ретикулярная формация у интровертов и экстравертов обеспечивает разные уровни активации кортикальных структур, причем у интровертов уровень активации существенно выше, чем у экстравертов.</w:t>
      </w:r>
    </w:p>
    <w:p w:rsidR="00742FC8" w:rsidRPr="008F5457" w:rsidRDefault="00742FC8" w:rsidP="00DB0947">
      <w:pPr>
        <w:pStyle w:val="a3"/>
        <w:spacing w:line="360" w:lineRule="auto"/>
        <w:ind w:left="0"/>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sz w:val="28"/>
          <w:szCs w:val="21"/>
          <w:lang w:eastAsia="ru-RU"/>
        </w:rPr>
        <w:t>Айзенк утверждает, что в тишине (например, при работе в библиотеке) экстраверты, у которых в норме структуры коры не слишком высоко активированы, могут испытывать неприятные ощущения, поскольку их уровень кортикальной активации оказывается значительно ниже той точки, при возбуждении которой переживается чувство психического комфорта. Поэтому у них возникает потребность что-то сделать (разговаривать с другими, слушать музыку в наушниках, делать перерывы). Поскольку интроверты, напротив, высоко активированы, любое дальнейшее увеличение уровня активации для них неприятно. Другими словами, экстраверты нуждаются в постоянном средовом "шуме", чтобы довести уровень возбуждения коры до состояния, приносящего удовлетворение. В то же время интроверты такой потребности не испытывают, и действительно будут считать такую стимуляцию сверхвозбуждающей и потому неприятной. Эмпирические данные показывают, что у интровертов большая активированность, чем экстравертов констатируется в 22 из 38 исследований, тем</w:t>
      </w:r>
      <w:r w:rsidR="003D737B"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самым</w:t>
      </w:r>
      <w:r w:rsidR="003D737B"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теория</w:t>
      </w:r>
      <w:r w:rsidR="003D737B"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Айзенка,</w:t>
      </w:r>
      <w:r w:rsidR="003D737B"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скорее,</w:t>
      </w:r>
      <w:r w:rsidR="003D737B" w:rsidRPr="008F5457">
        <w:rPr>
          <w:rFonts w:ascii="Times New Roman" w:eastAsia="Times New Roman" w:hAnsi="Times New Roman" w:cs="Times New Roman"/>
          <w:sz w:val="28"/>
          <w:szCs w:val="21"/>
          <w:lang w:eastAsia="ru-RU"/>
        </w:rPr>
        <w:t>-</w:t>
      </w:r>
      <w:r w:rsidRPr="008F5457">
        <w:rPr>
          <w:rFonts w:ascii="Times New Roman" w:eastAsia="Times New Roman" w:hAnsi="Times New Roman" w:cs="Times New Roman"/>
          <w:sz w:val="28"/>
          <w:szCs w:val="21"/>
          <w:lang w:eastAsia="ru-RU"/>
        </w:rPr>
        <w:t>подтверждается.</w:t>
      </w:r>
      <w:r w:rsidRPr="008F5457">
        <w:rPr>
          <w:rFonts w:ascii="Times New Roman" w:eastAsia="Times New Roman" w:hAnsi="Times New Roman" w:cs="Times New Roman"/>
          <w:sz w:val="28"/>
          <w:szCs w:val="21"/>
          <w:lang w:eastAsia="ru-RU"/>
        </w:rPr>
        <w:br/>
        <w:t>Таким образом, теория Айзенка свидетельствует в пользу того, что поведение выступает как инструмент, модулирующий уровень активации, увеличивая или уменьшая последний, в зависимости от нужд человека.</w:t>
      </w:r>
    </w:p>
    <w:p w:rsidR="0087078F" w:rsidRPr="008F5457" w:rsidRDefault="00F961F1" w:rsidP="007C363D">
      <w:pPr>
        <w:pStyle w:val="1"/>
        <w:rPr>
          <w:color w:val="auto"/>
        </w:rPr>
      </w:pPr>
      <w:bookmarkStart w:id="6" w:name="_Toc469428716"/>
      <w:r w:rsidRPr="008F5457">
        <w:rPr>
          <w:color w:val="auto"/>
        </w:rPr>
        <w:t>1.2</w:t>
      </w:r>
      <w:r w:rsidR="00DB0947" w:rsidRPr="008F5457">
        <w:rPr>
          <w:color w:val="auto"/>
        </w:rPr>
        <w:t xml:space="preserve"> Социальная мотивация и мотивация внутренних побуждений как фактор эффективного мотивационного механизма</w:t>
      </w:r>
      <w:bookmarkEnd w:id="6"/>
      <w:r w:rsidR="00B157CC" w:rsidRPr="008F5457">
        <w:rPr>
          <w:color w:val="auto"/>
        </w:rPr>
        <w:t xml:space="preserve"> </w:t>
      </w:r>
      <w:r w:rsidR="007C363D" w:rsidRPr="008F5457">
        <w:rPr>
          <w:rFonts w:cs="Times New Roman"/>
          <w:color w:val="auto"/>
        </w:rPr>
        <w:t>несовершеннолетних осужденных</w:t>
      </w:r>
    </w:p>
    <w:p w:rsidR="004B0343" w:rsidRPr="008F5457" w:rsidRDefault="004B0343" w:rsidP="004B0343"/>
    <w:p w:rsidR="0030210A" w:rsidRPr="008F5457" w:rsidRDefault="0030210A" w:rsidP="00236B17">
      <w:pPr>
        <w:shd w:val="clear" w:color="auto" w:fill="FFFFFF"/>
        <w:suppressAutoHyphens w:val="0"/>
        <w:spacing w:line="360" w:lineRule="auto"/>
        <w:jc w:val="both"/>
        <w:rPr>
          <w:rFonts w:ascii="Times New Roman" w:eastAsia="Times New Roman" w:hAnsi="Times New Roman" w:cs="Times New Roman"/>
          <w:sz w:val="28"/>
          <w:szCs w:val="24"/>
          <w:lang w:eastAsia="ru-RU"/>
        </w:rPr>
      </w:pPr>
      <w:r w:rsidRPr="008F5457">
        <w:rPr>
          <w:rFonts w:ascii="Times New Roman" w:eastAsia="Times New Roman" w:hAnsi="Times New Roman" w:cs="Times New Roman"/>
          <w:sz w:val="28"/>
          <w:szCs w:val="24"/>
          <w:lang w:eastAsia="ru-RU"/>
        </w:rPr>
        <w:t>Для подростков и юношей характерны стремление к независимости от взрослых, повышенная эмоциональность, стремление к объединению в группы сверстников, юношеский максимализм и т.п., которые присущи как несовершеннолетним вообще, так и осужденным, отбывающим уголовные наказания в ВК. Противоречия этого возраста в основном обусловлены расхождением между самооценкой окружающих, уровнем притязаний, индивидуальными возможностями, собственным поведением и общественными требованиями, между воображаемым и действительностью. Последние в сочетании с неблагоприятным воспитанием способствуют формированию у несовершеннолетних правонарушителей отрицательных качеств характера, мотивов поведения, обусловливают вступление подростка или юноши на асоциальный путь. Это проявляется в деформации нравственных, эмоциональных и волевых качеств, асоциальных установках, гипертрофированных потребностях, отрицательных привычках, чертах характера, узкогрупповой направленности личности осужденных подросткового и юношеского возраста. Например, большинство несовершеннолетних совершают преступления в состоянии алкогольного опьянения, как правило, в группе. Они часто носят "немотивированный" характер, когда правонарушитель не в состоянии объяснить мотивов собственного поведения ("за компанию", "как все" и т.п.).</w:t>
      </w:r>
    </w:p>
    <w:p w:rsidR="0030210A" w:rsidRPr="008F5457" w:rsidRDefault="0030210A" w:rsidP="00236B17">
      <w:pPr>
        <w:shd w:val="clear" w:color="auto" w:fill="FFFFFF"/>
        <w:suppressAutoHyphens w:val="0"/>
        <w:spacing w:line="360" w:lineRule="auto"/>
        <w:jc w:val="both"/>
        <w:rPr>
          <w:rFonts w:ascii="Times New Roman" w:eastAsia="Times New Roman" w:hAnsi="Times New Roman" w:cs="Times New Roman"/>
          <w:sz w:val="28"/>
          <w:szCs w:val="24"/>
          <w:lang w:eastAsia="ru-RU"/>
        </w:rPr>
      </w:pPr>
      <w:r w:rsidRPr="008F5457">
        <w:rPr>
          <w:rFonts w:ascii="Times New Roman" w:eastAsia="Times New Roman" w:hAnsi="Times New Roman" w:cs="Times New Roman"/>
          <w:sz w:val="28"/>
          <w:szCs w:val="24"/>
          <w:lang w:eastAsia="ru-RU"/>
        </w:rPr>
        <w:t>Совершенное преступление влечет за собой лишение свободы, в результате чего несовершеннолетние включаются в новую жизненную ситуацию, в которой они вынуждены оценивать себя и свое преступление (раскаиваться или не раскаиваться; считать справедливым или несправедливым уголовное наказание и т.д.); вступая в непривычные для них уголовно-исполнительные отношения и отношения неофициальной, "тюремной" жизни.</w:t>
      </w:r>
    </w:p>
    <w:p w:rsidR="00D229C7" w:rsidRPr="008F5457" w:rsidRDefault="00D229C7" w:rsidP="00236B17">
      <w:pPr>
        <w:shd w:val="clear" w:color="auto" w:fill="FFFFFF"/>
        <w:spacing w:line="360" w:lineRule="auto"/>
        <w:jc w:val="both"/>
        <w:rPr>
          <w:rFonts w:ascii="Times New Roman" w:eastAsia="Times New Roman" w:hAnsi="Times New Roman" w:cs="Times New Roman"/>
          <w:b/>
          <w:sz w:val="28"/>
          <w:szCs w:val="28"/>
          <w:lang w:eastAsia="ru-RU"/>
        </w:rPr>
      </w:pPr>
      <w:r w:rsidRPr="008F5457">
        <w:rPr>
          <w:rFonts w:ascii="Times New Roman" w:eastAsia="Times New Roman" w:hAnsi="Times New Roman" w:cs="Times New Roman"/>
          <w:b/>
          <w:sz w:val="28"/>
          <w:szCs w:val="28"/>
          <w:lang w:eastAsia="ru-RU"/>
        </w:rPr>
        <w:t>Методы мотивации</w:t>
      </w:r>
    </w:p>
    <w:p w:rsidR="00D229C7" w:rsidRPr="008F5457" w:rsidRDefault="00D229C7" w:rsidP="00236B17">
      <w:pPr>
        <w:shd w:val="clear" w:color="auto" w:fill="FFFFFF"/>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 xml:space="preserve">Способы социальной мотивации </w:t>
      </w:r>
      <w:r w:rsidR="0030210A" w:rsidRPr="008F5457">
        <w:rPr>
          <w:rFonts w:ascii="Times New Roman" w:eastAsia="Times New Roman" w:hAnsi="Times New Roman" w:cs="Times New Roman"/>
          <w:sz w:val="28"/>
          <w:szCs w:val="28"/>
          <w:lang w:eastAsia="ru-RU"/>
        </w:rPr>
        <w:t>осужденных</w:t>
      </w:r>
      <w:r w:rsidRPr="008F5457">
        <w:rPr>
          <w:rFonts w:ascii="Times New Roman" w:eastAsia="Times New Roman" w:hAnsi="Times New Roman" w:cs="Times New Roman"/>
          <w:sz w:val="28"/>
          <w:szCs w:val="28"/>
          <w:lang w:eastAsia="ru-RU"/>
        </w:rPr>
        <w:t xml:space="preserve"> можно условно разделить на три группы:</w:t>
      </w:r>
    </w:p>
    <w:p w:rsidR="00D229C7" w:rsidRPr="008F5457" w:rsidRDefault="00D229C7" w:rsidP="00236B17">
      <w:pPr>
        <w:numPr>
          <w:ilvl w:val="0"/>
          <w:numId w:val="21"/>
        </w:numPr>
        <w:shd w:val="clear" w:color="auto" w:fill="FFFFFF"/>
        <w:suppressAutoHyphens w:val="0"/>
        <w:spacing w:line="360" w:lineRule="auto"/>
        <w:ind w:left="0" w:firstLine="709"/>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экономические меры воздействия,</w:t>
      </w:r>
    </w:p>
    <w:p w:rsidR="00D229C7" w:rsidRPr="008F5457" w:rsidRDefault="00D229C7" w:rsidP="00236B17">
      <w:pPr>
        <w:numPr>
          <w:ilvl w:val="0"/>
          <w:numId w:val="21"/>
        </w:numPr>
        <w:shd w:val="clear" w:color="auto" w:fill="FFFFFF"/>
        <w:suppressAutoHyphens w:val="0"/>
        <w:spacing w:line="360" w:lineRule="auto"/>
        <w:ind w:left="0" w:firstLine="709"/>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организационно-административные факторы,</w:t>
      </w:r>
    </w:p>
    <w:p w:rsidR="00D229C7" w:rsidRPr="008F5457" w:rsidRDefault="00D229C7" w:rsidP="00236B17">
      <w:pPr>
        <w:numPr>
          <w:ilvl w:val="0"/>
          <w:numId w:val="21"/>
        </w:numPr>
        <w:shd w:val="clear" w:color="auto" w:fill="FFFFFF"/>
        <w:suppressAutoHyphens w:val="0"/>
        <w:spacing w:line="360" w:lineRule="auto"/>
        <w:ind w:left="0" w:firstLine="709"/>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социально-психологические стимулы.</w:t>
      </w:r>
    </w:p>
    <w:p w:rsidR="00D229C7" w:rsidRPr="008F5457" w:rsidRDefault="00D229C7" w:rsidP="00236B17">
      <w:pPr>
        <w:shd w:val="clear" w:color="auto" w:fill="FFFFFF"/>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Экономические меры</w:t>
      </w:r>
      <w:r w:rsidRPr="008F5457">
        <w:rPr>
          <w:rFonts w:ascii="Times New Roman" w:eastAsia="Times New Roman" w:hAnsi="Times New Roman" w:cs="Times New Roman"/>
          <w:sz w:val="28"/>
          <w:szCs w:val="28"/>
          <w:bdr w:val="none" w:sz="0" w:space="0" w:color="auto" w:frame="1"/>
          <w:lang w:eastAsia="ru-RU"/>
        </w:rPr>
        <w:t> </w:t>
      </w:r>
      <w:r w:rsidRPr="008F5457">
        <w:rPr>
          <w:rFonts w:ascii="Times New Roman" w:eastAsia="Times New Roman" w:hAnsi="Times New Roman" w:cs="Times New Roman"/>
          <w:sz w:val="28"/>
          <w:szCs w:val="28"/>
          <w:lang w:eastAsia="ru-RU"/>
        </w:rPr>
        <w:t xml:space="preserve">подразумевают материальное стимулирование </w:t>
      </w:r>
      <w:r w:rsidR="0030210A" w:rsidRPr="008F5457">
        <w:rPr>
          <w:rFonts w:ascii="Times New Roman" w:eastAsia="Times New Roman" w:hAnsi="Times New Roman" w:cs="Times New Roman"/>
          <w:sz w:val="28"/>
          <w:szCs w:val="28"/>
          <w:lang w:eastAsia="ru-RU"/>
        </w:rPr>
        <w:t>осужденных</w:t>
      </w:r>
      <w:r w:rsidRPr="008F5457">
        <w:rPr>
          <w:rFonts w:ascii="Times New Roman" w:eastAsia="Times New Roman" w:hAnsi="Times New Roman" w:cs="Times New Roman"/>
          <w:sz w:val="28"/>
          <w:szCs w:val="28"/>
          <w:lang w:eastAsia="ru-RU"/>
        </w:rPr>
        <w:t xml:space="preserve">. Включают положительное подкрепление (вознаграждения, денежные и вещевые </w:t>
      </w:r>
      <w:r w:rsidR="000A09E2" w:rsidRPr="008F5457">
        <w:rPr>
          <w:rFonts w:ascii="Times New Roman" w:eastAsia="Times New Roman" w:hAnsi="Times New Roman" w:cs="Times New Roman"/>
          <w:sz w:val="28"/>
          <w:szCs w:val="28"/>
          <w:lang w:eastAsia="ru-RU"/>
        </w:rPr>
        <w:t>призы, иные материальные блага).</w:t>
      </w:r>
    </w:p>
    <w:p w:rsidR="00D229C7" w:rsidRPr="008F5457" w:rsidRDefault="00D229C7" w:rsidP="00236B17">
      <w:pPr>
        <w:shd w:val="clear" w:color="auto" w:fill="FFFFFF"/>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Способы организационно-административного воздействия базируются на нескольких факторах:</w:t>
      </w:r>
    </w:p>
    <w:p w:rsidR="00D229C7" w:rsidRPr="008F5457" w:rsidRDefault="000A09E2" w:rsidP="00236B17">
      <w:pPr>
        <w:numPr>
          <w:ilvl w:val="0"/>
          <w:numId w:val="22"/>
        </w:numPr>
        <w:shd w:val="clear" w:color="auto" w:fill="FFFFFF"/>
        <w:suppressAutoHyphens w:val="0"/>
        <w:spacing w:line="360" w:lineRule="auto"/>
        <w:ind w:left="0" w:firstLine="709"/>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неограниченные</w:t>
      </w:r>
      <w:r w:rsidR="0030210A" w:rsidRPr="008F5457">
        <w:rPr>
          <w:rFonts w:ascii="Times New Roman" w:eastAsia="Times New Roman" w:hAnsi="Times New Roman" w:cs="Times New Roman"/>
          <w:sz w:val="28"/>
          <w:szCs w:val="28"/>
          <w:lang w:eastAsia="ru-RU"/>
        </w:rPr>
        <w:t xml:space="preserve"> полномочиях руководящего звена</w:t>
      </w:r>
      <w:r w:rsidR="00D229C7" w:rsidRPr="008F5457">
        <w:rPr>
          <w:rFonts w:ascii="Times New Roman" w:eastAsia="Times New Roman" w:hAnsi="Times New Roman" w:cs="Times New Roman"/>
          <w:sz w:val="28"/>
          <w:szCs w:val="28"/>
          <w:lang w:eastAsia="ru-RU"/>
        </w:rPr>
        <w:t>;</w:t>
      </w:r>
    </w:p>
    <w:p w:rsidR="00D229C7" w:rsidRPr="008F5457" w:rsidRDefault="00D229C7" w:rsidP="00236B17">
      <w:pPr>
        <w:numPr>
          <w:ilvl w:val="0"/>
          <w:numId w:val="22"/>
        </w:numPr>
        <w:shd w:val="clear" w:color="auto" w:fill="FFFFFF"/>
        <w:suppressAutoHyphens w:val="0"/>
        <w:spacing w:line="360" w:lineRule="auto"/>
        <w:ind w:left="0" w:firstLine="709"/>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необходимости подчинения установленному регламенту, уставу;</w:t>
      </w:r>
    </w:p>
    <w:p w:rsidR="00D229C7" w:rsidRPr="008F5457" w:rsidRDefault="00D229C7" w:rsidP="00236B17">
      <w:pPr>
        <w:numPr>
          <w:ilvl w:val="0"/>
          <w:numId w:val="22"/>
        </w:numPr>
        <w:shd w:val="clear" w:color="auto" w:fill="FFFFFF"/>
        <w:suppressAutoHyphens w:val="0"/>
        <w:spacing w:line="360" w:lineRule="auto"/>
        <w:ind w:left="0" w:firstLine="709"/>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 xml:space="preserve">осознаваемые </w:t>
      </w:r>
      <w:r w:rsidR="000A09E2" w:rsidRPr="008F5457">
        <w:rPr>
          <w:rFonts w:ascii="Times New Roman" w:eastAsia="Times New Roman" w:hAnsi="Times New Roman" w:cs="Times New Roman"/>
          <w:sz w:val="28"/>
          <w:szCs w:val="28"/>
          <w:lang w:eastAsia="ru-RU"/>
        </w:rPr>
        <w:t>осужденным</w:t>
      </w:r>
      <w:r w:rsidRPr="008F5457">
        <w:rPr>
          <w:rFonts w:ascii="Times New Roman" w:eastAsia="Times New Roman" w:hAnsi="Times New Roman" w:cs="Times New Roman"/>
          <w:sz w:val="28"/>
          <w:szCs w:val="28"/>
          <w:lang w:eastAsia="ru-RU"/>
        </w:rPr>
        <w:t xml:space="preserve"> обязательства соблюдать субординацию;</w:t>
      </w:r>
    </w:p>
    <w:p w:rsidR="00D229C7" w:rsidRPr="008F5457" w:rsidRDefault="00D229C7" w:rsidP="00236B17">
      <w:pPr>
        <w:shd w:val="clear" w:color="auto" w:fill="FFFFFF"/>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 xml:space="preserve">Социально-психологическая мотивация основана на воздействии на эмоционально-волевую сферу психики </w:t>
      </w:r>
      <w:r w:rsidR="0030210A" w:rsidRPr="008F5457">
        <w:rPr>
          <w:rFonts w:ascii="Times New Roman" w:eastAsia="Times New Roman" w:hAnsi="Times New Roman" w:cs="Times New Roman"/>
          <w:sz w:val="28"/>
          <w:szCs w:val="28"/>
          <w:lang w:eastAsia="ru-RU"/>
        </w:rPr>
        <w:t>осужденного</w:t>
      </w:r>
      <w:r w:rsidRPr="008F5457">
        <w:rPr>
          <w:rFonts w:ascii="Times New Roman" w:eastAsia="Times New Roman" w:hAnsi="Times New Roman" w:cs="Times New Roman"/>
          <w:sz w:val="28"/>
          <w:szCs w:val="28"/>
          <w:lang w:eastAsia="ru-RU"/>
        </w:rPr>
        <w:t xml:space="preserve">. Подразумевает методы влияния на </w:t>
      </w:r>
      <w:r w:rsidR="0030210A" w:rsidRPr="008F5457">
        <w:rPr>
          <w:rFonts w:ascii="Times New Roman" w:eastAsia="Times New Roman" w:hAnsi="Times New Roman" w:cs="Times New Roman"/>
          <w:sz w:val="28"/>
          <w:szCs w:val="28"/>
          <w:lang w:eastAsia="ru-RU"/>
        </w:rPr>
        <w:t>осужденного</w:t>
      </w:r>
      <w:r w:rsidRPr="008F5457">
        <w:rPr>
          <w:rFonts w:ascii="Times New Roman" w:eastAsia="Times New Roman" w:hAnsi="Times New Roman" w:cs="Times New Roman"/>
          <w:sz w:val="28"/>
          <w:szCs w:val="28"/>
          <w:lang w:eastAsia="ru-RU"/>
        </w:rPr>
        <w:t>, ориентированные на его религиозные убеждения, моральные факторы, нравственные качества, эстетические ценности, сферу интересов.</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Характеризуя осужденных подросткового возраста, необходимо отметить, что они часто извращают понятие нравственных, эмоциональных и волевых качеств. Отрицательные, с общественной точки зрения, качества приобретают для них положительное значение. К примеру, упрямство, наглость, "бездумная" решительность, готовность пойти на преступление, изворотливость, беспринципность, подчинение друзьям-преступникам, понимается ими как "сила воли", смелость, развитость интеллекта, честность.</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Неспособность адекватно оценить себя, свое место в обществе, совершенное преступление, назначенное наказание, жизнь и отношения людей проявляется в безответственности, равнодушии, беспечности, беззаботности, социальном инфантилизме.</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По отношению к другим людям и коллективу для осужденных-подростков типично иждивенчество, которое сопровождается проявлениями грубости, скрытности, зазнайства, лживости, нечестности. В исправительных учреждениях может происходить дальнейшее искажение нравственных представлений и закрепление их в поведении и сознании.</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Общение осужденных имеет узкогрупповой (неофициальный) характер, что не способствует процессу исправления, позитивному социальному развитию личности осужденных. Тем более, что в среде осужденных подросткового возраста доминирующую роль играет фактическое общение (общение ради общения), которое чаще всего представляет собой пересказ различных жизненных событий, в которых фигурируют драки, "разгульная" жизнь, связи с женщинами и т.д.</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szCs w:val="28"/>
          <w:shd w:val="clear" w:color="auto" w:fill="FFFFFF"/>
        </w:rPr>
        <w:t xml:space="preserve"> </w:t>
      </w:r>
      <w:r w:rsidR="00D229C7" w:rsidRPr="008F5457">
        <w:rPr>
          <w:rFonts w:ascii="Times New Roman" w:hAnsi="Times New Roman" w:cs="Times New Roman"/>
          <w:sz w:val="28"/>
          <w:szCs w:val="28"/>
          <w:shd w:val="clear" w:color="auto" w:fill="FFFFFF"/>
        </w:rPr>
        <w:t>Понятие «социальное» включает в себя все то, что относится к жизни людей, их взаимоотношения в обществе. Отсюда вытекает понятия социальная мотивация- это мотивация жизнедеятельности людей, завязана также на мотивационные отношения в обществе</w:t>
      </w:r>
      <w:r w:rsidR="00D229C7" w:rsidRPr="008F5457">
        <w:rPr>
          <w:rStyle w:val="ad"/>
          <w:rFonts w:ascii="Times New Roman" w:hAnsi="Times New Roman" w:cs="Times New Roman"/>
          <w:sz w:val="28"/>
          <w:szCs w:val="28"/>
          <w:shd w:val="clear" w:color="auto" w:fill="FFFFFF"/>
        </w:rPr>
        <w:footnoteReference w:id="8"/>
      </w:r>
      <w:r w:rsidR="00D229C7" w:rsidRPr="008F5457">
        <w:rPr>
          <w:rFonts w:ascii="Times New Roman" w:hAnsi="Times New Roman" w:cs="Times New Roman"/>
          <w:sz w:val="28"/>
          <w:szCs w:val="28"/>
          <w:shd w:val="clear" w:color="auto" w:fill="FFFFFF"/>
        </w:rPr>
        <w:t xml:space="preserve"> . </w:t>
      </w:r>
      <w:r w:rsidRPr="008F5457">
        <w:rPr>
          <w:rFonts w:ascii="Times New Roman" w:hAnsi="Times New Roman" w:cs="Times New Roman"/>
          <w:sz w:val="28"/>
        </w:rPr>
        <w:t>Следует подчеркнуть, что отношение осужденных подросткового возраста к друзьям, малой группе является доминирующим. Именно друзья являются той малой группой, на нормы, правила и ценности которой в условиях изоляции ориентируется осужденный.</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В такой группе осужденный находит защиту и психологическую поддержку, в то же время он обязан соблюдать групповой "кодекс" поведения. Малая отрицательная группа жестко ограничивает самостоятельность и инициативу их членов. Поэтому большинство осужденных подросткового возраста испытывают боязнь от того, "как посмотрят на его поступок другие".</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Наряду с отношением к группе особое место занимает отношение к родителям. Отношение осужденных к своим родителям неоднозначное. Одни осужденные проявляют доброжелательность, чуткость, сердечность, другие, наоборот, черствость, враждебность. Перестройка системы отношений подростка имеет трудности как внешнего, так и внутреннего порядка и во многом зависит от поддержки их родственниками.</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При негативном отношении к родителям процесс исправления личности подростка-осужденного во многом, зависит от наличия таких качеств, как смелость, выдержка, самостоятельность, настойчивость, решительность, которые необходимо развивать в процессе воспитания правонарушителей.</w:t>
      </w:r>
    </w:p>
    <w:p w:rsidR="0030210A" w:rsidRPr="008F5457" w:rsidRDefault="0030210A"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Отношение к совершенному преступлению и наказанию осужденных подросткового возраста чаще всего связано с проявлением таких качеств, как беспринципность, индивидуализм, безответственность по отношению к другим людям.</w:t>
      </w:r>
    </w:p>
    <w:p w:rsidR="00961CCB" w:rsidRPr="008F5457" w:rsidRDefault="00D229C7"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Сказанное означает, что, прежде всего, необходимо умело обеспечить такой вид управления </w:t>
      </w:r>
      <w:r w:rsidR="00961CCB" w:rsidRPr="008F5457">
        <w:rPr>
          <w:rFonts w:ascii="Times New Roman" w:hAnsi="Times New Roman" w:cs="Times New Roman"/>
          <w:sz w:val="28"/>
          <w:szCs w:val="28"/>
          <w:shd w:val="clear" w:color="auto" w:fill="FFFFFF"/>
        </w:rPr>
        <w:t>осужденными</w:t>
      </w:r>
      <w:r w:rsidRPr="008F5457">
        <w:rPr>
          <w:rFonts w:ascii="Times New Roman" w:hAnsi="Times New Roman" w:cs="Times New Roman"/>
          <w:sz w:val="28"/>
          <w:szCs w:val="28"/>
          <w:shd w:val="clear" w:color="auto" w:fill="FFFFFF"/>
        </w:rPr>
        <w:t xml:space="preserve">, который позволит внедрить необходимые установки организации и позволит решить </w:t>
      </w:r>
      <w:r w:rsidR="00961CCB" w:rsidRPr="008F5457">
        <w:rPr>
          <w:rFonts w:ascii="Times New Roman" w:hAnsi="Times New Roman" w:cs="Times New Roman"/>
          <w:sz w:val="28"/>
          <w:szCs w:val="28"/>
          <w:shd w:val="clear" w:color="auto" w:fill="FFFFFF"/>
        </w:rPr>
        <w:t>им</w:t>
      </w:r>
      <w:r w:rsidRPr="008F5457">
        <w:rPr>
          <w:rFonts w:ascii="Times New Roman" w:hAnsi="Times New Roman" w:cs="Times New Roman"/>
          <w:sz w:val="28"/>
          <w:szCs w:val="28"/>
          <w:shd w:val="clear" w:color="auto" w:fill="FFFFFF"/>
        </w:rPr>
        <w:t xml:space="preserve"> необходимые цели и задачи, которые стоят перед </w:t>
      </w:r>
      <w:r w:rsidR="00961CCB" w:rsidRPr="008F5457">
        <w:rPr>
          <w:rFonts w:ascii="Times New Roman" w:hAnsi="Times New Roman" w:cs="Times New Roman"/>
          <w:sz w:val="28"/>
          <w:szCs w:val="28"/>
          <w:shd w:val="clear" w:color="auto" w:fill="FFFFFF"/>
        </w:rPr>
        <w:t>учреждением</w:t>
      </w:r>
      <w:r w:rsidRPr="008F5457">
        <w:rPr>
          <w:rStyle w:val="ad"/>
          <w:rFonts w:ascii="Times New Roman" w:hAnsi="Times New Roman" w:cs="Times New Roman"/>
          <w:sz w:val="28"/>
          <w:szCs w:val="28"/>
          <w:shd w:val="clear" w:color="auto" w:fill="FFFFFF"/>
        </w:rPr>
        <w:footnoteReference w:id="9"/>
      </w:r>
      <w:r w:rsidRPr="008F5457">
        <w:rPr>
          <w:rFonts w:ascii="Times New Roman" w:hAnsi="Times New Roman" w:cs="Times New Roman"/>
          <w:sz w:val="28"/>
          <w:szCs w:val="28"/>
          <w:shd w:val="clear" w:color="auto" w:fill="FFFFFF"/>
        </w:rPr>
        <w:t xml:space="preserve">. </w:t>
      </w:r>
      <w:r w:rsidR="00961CCB" w:rsidRPr="008F5457">
        <w:rPr>
          <w:rFonts w:ascii="Times New Roman" w:hAnsi="Times New Roman" w:cs="Times New Roman"/>
          <w:sz w:val="28"/>
          <w:szCs w:val="28"/>
        </w:rPr>
        <w:t>Отсутствие вины у осужденных подросткового возраста связано с тем, что они часто извращенно понимают свое преступление, пытаются смягчить свой проступок, ссылаясь на стечение обстоятельств, перекладывая ответственность на других.</w:t>
      </w:r>
    </w:p>
    <w:p w:rsidR="00961CCB" w:rsidRPr="008F5457" w:rsidRDefault="00961CCB"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rPr>
        <w:t>Такие доводы разделяются и поддерживаются средой осужденных и поэтому блокируют проявление самокритики, волевые усилия личности, направленные на перестройку сложившейся мотивации. Реализация этого отношения зависит от качеств, которые у осужденных подростков не развиты. Они не в полной мере способны контролировать свое поведение и подчинять его установленным нормам и правилам ВК, отказаться от подчинения негативной воле других людей, тормозить импульсы, мешающие осуществлению цели, что является предпосылкой для формирования установки на исправление.</w:t>
      </w:r>
    </w:p>
    <w:p w:rsidR="00961CCB" w:rsidRPr="008F5457" w:rsidRDefault="00961CCB"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rPr>
        <w:t>Отношение подростков-осужденных к исправлению проявляется в таких качествах, как пассивность, лень, недобросовестность, безответственность, легкомысленность, пессимизм, равнодушие. Одна из причин наличия этих качеств в характере осужденных подросткового возраста кроется в отсутствии положительных интересов, трудовых навыков, что делает их малоспособными к активной жизнедеятельности.</w:t>
      </w:r>
    </w:p>
    <w:p w:rsidR="00961CCB" w:rsidRPr="008F5457" w:rsidRDefault="00961CCB"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rPr>
        <w:t>В отношении к труду и конкретному заданию проявляются целеустремленность, самостоятельность, организованность, настойчивость. Эти качества у подростков-осужденных не выражены. Они не могут длительно удерживать в своем сознании поставленную цель. Вопросы дальнейшей жизни откладываются ("потом", "все само собой образуется" и т.д.).</w:t>
      </w:r>
    </w:p>
    <w:p w:rsidR="00961CCB" w:rsidRPr="008F5457" w:rsidRDefault="00961CCB"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 </w:t>
      </w:r>
      <w:r w:rsidR="00D229C7" w:rsidRPr="008F5457">
        <w:rPr>
          <w:rFonts w:ascii="Times New Roman" w:hAnsi="Times New Roman" w:cs="Times New Roman"/>
          <w:sz w:val="28"/>
          <w:szCs w:val="28"/>
          <w:shd w:val="clear" w:color="auto" w:fill="FFFFFF"/>
        </w:rPr>
        <w:t>В таком случае социальная мотивация не всегда способна обеспечить наиболее высокую отдачу в</w:t>
      </w:r>
      <w:r w:rsidRPr="008F5457">
        <w:rPr>
          <w:rFonts w:ascii="Times New Roman" w:hAnsi="Times New Roman" w:cs="Times New Roman"/>
          <w:sz w:val="28"/>
          <w:szCs w:val="28"/>
          <w:shd w:val="clear" w:color="auto" w:fill="FFFFFF"/>
        </w:rPr>
        <w:t xml:space="preserve"> их</w:t>
      </w:r>
      <w:r w:rsidR="00D229C7" w:rsidRPr="008F5457">
        <w:rPr>
          <w:rFonts w:ascii="Times New Roman" w:hAnsi="Times New Roman" w:cs="Times New Roman"/>
          <w:sz w:val="28"/>
          <w:szCs w:val="28"/>
          <w:shd w:val="clear" w:color="auto" w:fill="FFFFFF"/>
        </w:rPr>
        <w:t xml:space="preserve"> деятельности</w:t>
      </w:r>
      <w:r w:rsidR="00D229C7" w:rsidRPr="008F5457">
        <w:rPr>
          <w:rStyle w:val="ad"/>
          <w:rFonts w:ascii="Times New Roman" w:hAnsi="Times New Roman" w:cs="Times New Roman"/>
          <w:sz w:val="28"/>
          <w:szCs w:val="28"/>
          <w:shd w:val="clear" w:color="auto" w:fill="FFFFFF"/>
        </w:rPr>
        <w:footnoteReference w:id="10"/>
      </w:r>
      <w:r w:rsidR="00D229C7" w:rsidRPr="008F5457">
        <w:rPr>
          <w:rFonts w:ascii="Times New Roman" w:hAnsi="Times New Roman" w:cs="Times New Roman"/>
          <w:sz w:val="28"/>
          <w:szCs w:val="28"/>
          <w:shd w:val="clear" w:color="auto" w:fill="FFFFFF"/>
        </w:rPr>
        <w:t xml:space="preserve">. </w:t>
      </w:r>
      <w:r w:rsidRPr="008F5457">
        <w:rPr>
          <w:rFonts w:ascii="Times New Roman" w:hAnsi="Times New Roman" w:cs="Times New Roman"/>
          <w:sz w:val="28"/>
          <w:szCs w:val="28"/>
        </w:rPr>
        <w:t>У осужденных подросткового возраста преобладает пассивная установка на отбытие наказания без изменения своей личности. Осужденные подростки редко планируют свои действия и поступки, исходя из дальних жизненных целей, теряются при изменении обстановки, проявляя нерешительность и ненастойчивость. Поэтому их деятельность и поведение носят чаще всего неустойчивый, импульсивный характер. При выполнении различных видов работ осужденные подросткового возраста нуждаются в помощи, поддержке и совете.</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Активность подростка-осужденного основывается в большей мере на чувственном влечении, эмоциях. Как только выполняемая деятельность теряет свою эмоциональную привлекательность, наступает апатия и спад волевой энергии. Поэтому выполнение различных заданий осужденными требует контроля воспитателя, напоминаний, требований, приказов и т.д.</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Осужденным подросткового возраста присущи повышенная восприимчивость и впечатлительность, подражательность, при этом отсутствуют прочные убеждения и критичность ума. Поэтому в характере нередко соединяются положительные и отрицательные нравственные, волевые, интеллектуальные качества, которые обусловливают противоречивые поступки и действия. Такое положение усугубляется разнородными по своей направленности воздействиями на подростка-осужденного со стороны микросреды осужденных, актива, сотрудников ИУ, родителей (родственников), друзей в исправительном учреждении и на свободе. Это создает трудности в перестройке противоречивых отношений осужденных.</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Таким образом, требования, предъявляемые воспитателями ВК к осужденному подростку, нацелены на коррекцию его эмоционально-волевой сферы и формирование умения реализовать социально позитивные отношения в жизни.</w:t>
      </w:r>
    </w:p>
    <w:p w:rsidR="00961CCB" w:rsidRPr="008F5457" w:rsidRDefault="00D229C7"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szCs w:val="28"/>
          <w:shd w:val="clear" w:color="auto" w:fill="FFFFFF"/>
        </w:rPr>
        <w:t xml:space="preserve"> Это новое качество социального состояния мотивации </w:t>
      </w:r>
      <w:r w:rsidR="00961CCB" w:rsidRPr="008F5457">
        <w:rPr>
          <w:rFonts w:ascii="Times New Roman" w:hAnsi="Times New Roman" w:cs="Times New Roman"/>
          <w:sz w:val="28"/>
          <w:szCs w:val="28"/>
          <w:shd w:val="clear" w:color="auto" w:fill="FFFFFF"/>
        </w:rPr>
        <w:t xml:space="preserve">осужденного </w:t>
      </w:r>
      <w:r w:rsidRPr="008F5457">
        <w:rPr>
          <w:rFonts w:ascii="Times New Roman" w:hAnsi="Times New Roman" w:cs="Times New Roman"/>
          <w:sz w:val="28"/>
          <w:szCs w:val="28"/>
          <w:shd w:val="clear" w:color="auto" w:fill="FFFFFF"/>
        </w:rPr>
        <w:t xml:space="preserve">, в котором находится узловой момент взаимодействия </w:t>
      </w:r>
      <w:r w:rsidR="00961CCB" w:rsidRPr="008F5457">
        <w:rPr>
          <w:rFonts w:ascii="Times New Roman" w:hAnsi="Times New Roman" w:cs="Times New Roman"/>
          <w:sz w:val="28"/>
          <w:szCs w:val="28"/>
          <w:shd w:val="clear" w:color="auto" w:fill="FFFFFF"/>
        </w:rPr>
        <w:t xml:space="preserve">их </w:t>
      </w:r>
      <w:r w:rsidRPr="008F5457">
        <w:rPr>
          <w:rFonts w:ascii="Times New Roman" w:hAnsi="Times New Roman" w:cs="Times New Roman"/>
          <w:sz w:val="28"/>
          <w:szCs w:val="28"/>
          <w:shd w:val="clear" w:color="auto" w:fill="FFFFFF"/>
        </w:rPr>
        <w:t>интересов</w:t>
      </w:r>
      <w:r w:rsidRPr="008F5457">
        <w:rPr>
          <w:rStyle w:val="ad"/>
          <w:rFonts w:ascii="Times New Roman" w:hAnsi="Times New Roman" w:cs="Times New Roman"/>
          <w:sz w:val="28"/>
          <w:szCs w:val="28"/>
          <w:shd w:val="clear" w:color="auto" w:fill="FFFFFF"/>
        </w:rPr>
        <w:footnoteReference w:id="11"/>
      </w:r>
      <w:r w:rsidRPr="008F5457">
        <w:rPr>
          <w:rFonts w:ascii="Times New Roman" w:hAnsi="Times New Roman" w:cs="Times New Roman"/>
          <w:sz w:val="28"/>
          <w:szCs w:val="28"/>
          <w:shd w:val="clear" w:color="auto" w:fill="FFFFFF"/>
        </w:rPr>
        <w:t xml:space="preserve">. </w:t>
      </w:r>
      <w:r w:rsidR="00961CCB" w:rsidRPr="008F5457">
        <w:rPr>
          <w:rFonts w:ascii="Times New Roman" w:hAnsi="Times New Roman" w:cs="Times New Roman"/>
          <w:sz w:val="28"/>
        </w:rPr>
        <w:t>Для осужденных юношеского возраста типична завышенная самооценка. Для них характерны юношеский максимализм (нетерпимость к чужому мнению, особенно взрослых, категоричность, индивидуализм, отсутствие самокритичности), бравирование своими отрицательными личностными качествами, недостатками. В стремлении подтвердить свою самооценку осужденные нарушают режим в ВК, проявляют такие качества, как агрессивность, наглость.</w:t>
      </w:r>
    </w:p>
    <w:p w:rsidR="00961CCB" w:rsidRPr="008F5457" w:rsidRDefault="00961CCB"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rPr>
      </w:pPr>
      <w:r w:rsidRPr="008F5457">
        <w:rPr>
          <w:rFonts w:ascii="Times New Roman" w:hAnsi="Times New Roman" w:cs="Times New Roman"/>
          <w:sz w:val="28"/>
        </w:rPr>
        <w:t>Наряду с этим у осужденных юношеского возраста более развитое, по сравнению с подростками, самосознание, склонность к анализу своих качеств и поведения, что является благоприятным условием для перестройки стереотипа сложившихся отношений. В то же время у осужденных юношеского возраста наблюдается искаженное понимание нравственных качеств. Важнейшей сферой деятельности для осужденных юношеского возраста остается общение в группе. Дружба в юношеском возрасте выполняет функцию поддержки, при которой уважение товарищей остается главным мотивационным фактором общения. Достигается это "уважение" чаще аморальными способами и средствами (демонстрацией физической силы, грубости, унижением более слабых, наглостью, игрой в карты, опытностью и т.д.). Результатом утверждения является более высокое положение осужденного юношеского возраста в стратификационной "лестнице" ВК.</w:t>
      </w:r>
    </w:p>
    <w:p w:rsidR="00961CCB" w:rsidRPr="008F5457" w:rsidRDefault="00961CCB" w:rsidP="00236B17">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 </w:t>
      </w:r>
      <w:r w:rsidR="00D229C7" w:rsidRPr="008F5457">
        <w:rPr>
          <w:rFonts w:ascii="Times New Roman" w:hAnsi="Times New Roman" w:cs="Times New Roman"/>
          <w:sz w:val="28"/>
          <w:szCs w:val="28"/>
          <w:shd w:val="clear" w:color="auto" w:fill="FFFFFF"/>
        </w:rPr>
        <w:t xml:space="preserve">Все это укрепляет тенденции, которые ведут </w:t>
      </w:r>
      <w:r w:rsidRPr="008F5457">
        <w:rPr>
          <w:rFonts w:ascii="Times New Roman" w:hAnsi="Times New Roman" w:cs="Times New Roman"/>
          <w:sz w:val="28"/>
          <w:szCs w:val="28"/>
          <w:shd w:val="clear" w:color="auto" w:fill="FFFFFF"/>
        </w:rPr>
        <w:t>несовершеннолетних</w:t>
      </w:r>
      <w:r w:rsidR="00D229C7" w:rsidRPr="008F5457">
        <w:rPr>
          <w:rFonts w:ascii="Times New Roman" w:hAnsi="Times New Roman" w:cs="Times New Roman"/>
          <w:sz w:val="28"/>
          <w:szCs w:val="28"/>
          <w:shd w:val="clear" w:color="auto" w:fill="FFFFFF"/>
        </w:rPr>
        <w:t xml:space="preserve"> к достижению определенного уровня планки, определяющей меру нравственной свободы людей</w:t>
      </w:r>
      <w:r w:rsidR="00D229C7" w:rsidRPr="008F5457">
        <w:rPr>
          <w:rStyle w:val="ad"/>
          <w:rFonts w:ascii="Times New Roman" w:hAnsi="Times New Roman" w:cs="Times New Roman"/>
          <w:sz w:val="28"/>
          <w:szCs w:val="28"/>
          <w:shd w:val="clear" w:color="auto" w:fill="FFFFFF"/>
        </w:rPr>
        <w:footnoteReference w:id="12"/>
      </w:r>
      <w:r w:rsidR="00D229C7" w:rsidRPr="008F5457">
        <w:rPr>
          <w:rFonts w:ascii="Times New Roman" w:hAnsi="Times New Roman" w:cs="Times New Roman"/>
          <w:sz w:val="28"/>
          <w:szCs w:val="28"/>
          <w:shd w:val="clear" w:color="auto" w:fill="FFFFFF"/>
        </w:rPr>
        <w:t xml:space="preserve">. </w:t>
      </w:r>
      <w:r w:rsidRPr="008F5457">
        <w:rPr>
          <w:rFonts w:ascii="Times New Roman" w:hAnsi="Times New Roman" w:cs="Times New Roman"/>
          <w:sz w:val="28"/>
          <w:szCs w:val="28"/>
        </w:rPr>
        <w:t>В то же время среди осужденных юношей в большей степени, чем у подростков, выражена тревожность, связанная с неуверенностью в себе, страхом перед более сильными и агрессивными юношами, неустойчивостью своего положения. Поэтому осужденным этой возрастной категории свойственны вспыльчивость, агрессивность, фрустрационные и стрессовые состояния. На этой основе возникает стремление освободиться от давления малой группы и ее лидеров, приобрести относительную независимость от группы, что в меньшей степени свойственно подросткам.</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Отход от группы нередко перерастает в замкнутую и болезненную самоизоляцию. Изменение отношения к другим людям зависит от направленности малой группы (положительной, отрицательной, в которую входит осужденный). Принадлежность к малой группе, как правило, определяет отношение к активу, коллективу осужденных, сотрудникам учреждения.</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Отношение к родителям чаще всего идентифицируется с тем, насколько они "виновны", по мнению осужденных, в факте лишения свободы. Отношение большинства осужденных к родителям характеризуется как индивидуализм, недоброжелательность, равнодушие и черствость.</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У осужденных юношеского возраста в отношениях с другими воспитанниками грубость (нецензурная брань, оскорбления, угрозы) проявляется реже, чем у подростков, причем при желании они в состоянии контролировать эти негативные явления.</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Отношения к преступлению и наказанию у осужденных юношеского возраста характеризуются типичной рассогласованностью между знанием норм права и их реализацией, между словом и делом, что объясняется деформацией жизненной позиции. В их поведении и деятельности проявляются безответственность, беспринципность, индивидуализм, нечестность, несправедливость, некритичность и легкомыслие, равнодушие и недоброжелательность.</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Наряду с перечисленными имеют место и положительные нравственные, интеллектуальные и эмоциональные свойства, а именно: признание своих недостатков как причин совершения преступления, осознание необходимости изменения своего отношения к наказанию и преступлению. Эти положительные проявления требуют поддержки в виде актуализации самостоятельности, настойчивости и целеустремленности осужденных.</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Если у подростков-осужденных в лучшем случае развиты близкие жизненные перспективы, то у осужденных юношеского возраста наряду с близкими целями отмечается наличие далеких жизненных планов (стать предпринимателем, водителем и т.д.). У них наблюдается меньшая рассогласованность между целями и доминирующей мотивацией. Осужденные юношеского возраста чаще способны отсрочить непосредственное удовлетворение каких-то потребностей, а нередко - скрывать свои истинные мотивы ради, например, условно-досрочного освобождения.</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Больше выражено у них, по сравнению с подростками, и стремление проявить себя в различных видах деятельности. Отчетливо прослеживается направленность на конкретную деятельность (теоретическую или практическую). Чаще, чем у осужденных подросткового возраста, отмечаются инициатива, добросовестность, ответственность за порученное дело.</w:t>
      </w:r>
    </w:p>
    <w:p w:rsidR="00961CCB" w:rsidRPr="008F5457" w:rsidRDefault="00961CCB" w:rsidP="00236B17">
      <w:pPr>
        <w:shd w:val="clear" w:color="auto" w:fill="FFFFFF"/>
        <w:suppressAutoHyphens w:val="0"/>
        <w:spacing w:line="360" w:lineRule="auto"/>
        <w:jc w:val="both"/>
        <w:rPr>
          <w:rFonts w:ascii="Times New Roman" w:eastAsia="Times New Roman" w:hAnsi="Times New Roman" w:cs="Times New Roman"/>
          <w:sz w:val="28"/>
          <w:szCs w:val="28"/>
          <w:lang w:eastAsia="ru-RU"/>
        </w:rPr>
      </w:pPr>
      <w:r w:rsidRPr="008F5457">
        <w:rPr>
          <w:rFonts w:ascii="Times New Roman" w:eastAsia="Times New Roman" w:hAnsi="Times New Roman" w:cs="Times New Roman"/>
          <w:sz w:val="28"/>
          <w:szCs w:val="28"/>
          <w:lang w:eastAsia="ru-RU"/>
        </w:rPr>
        <w:t xml:space="preserve">Успешность деятельности (труд, учеба, общественная работа) у осужденных юношеского возраста связана с целеустремленностью, настойчивостью в преодолении трудностей, но наряду с ними имеет место неорганизованность, упрямство, пассивность, которые проявляются как юношеский протест. Расхождения между требованиями педагогического коллектива и требованиями неофициальной малой группы - одна из наиболее частых причин внутренних личностных конфликтов, психологических срывов осужденных, что приводит их к приспособленчеству, открытому проявлению негативного отношения к администрации. </w:t>
      </w:r>
    </w:p>
    <w:p w:rsidR="004B0343" w:rsidRPr="008F5457" w:rsidRDefault="00852437" w:rsidP="00852437">
      <w:pPr>
        <w:shd w:val="clear" w:color="auto" w:fill="FFFFFF"/>
        <w:spacing w:line="360" w:lineRule="auto"/>
        <w:jc w:val="both"/>
        <w:rPr>
          <w:rFonts w:ascii="Tahoma" w:eastAsia="Times New Roman" w:hAnsi="Tahoma" w:cs="Tahoma"/>
          <w:sz w:val="21"/>
          <w:szCs w:val="21"/>
          <w:lang w:eastAsia="ru-RU"/>
        </w:rPr>
      </w:pPr>
      <w:r w:rsidRPr="008F5457">
        <w:rPr>
          <w:sz w:val="21"/>
          <w:szCs w:val="21"/>
        </w:rPr>
        <w:br/>
      </w:r>
    </w:p>
    <w:p w:rsidR="000A09E2" w:rsidRPr="008F5457" w:rsidRDefault="000A09E2" w:rsidP="00852437">
      <w:pPr>
        <w:shd w:val="clear" w:color="auto" w:fill="FFFFFF"/>
        <w:spacing w:line="360" w:lineRule="auto"/>
        <w:jc w:val="both"/>
        <w:rPr>
          <w:rFonts w:ascii="Tahoma" w:eastAsia="Times New Roman" w:hAnsi="Tahoma" w:cs="Tahoma"/>
          <w:sz w:val="21"/>
          <w:szCs w:val="21"/>
          <w:lang w:eastAsia="ru-RU"/>
        </w:rPr>
      </w:pPr>
    </w:p>
    <w:p w:rsidR="000A09E2" w:rsidRPr="008F5457" w:rsidRDefault="000A09E2" w:rsidP="00852437">
      <w:pPr>
        <w:shd w:val="clear" w:color="auto" w:fill="FFFFFF"/>
        <w:spacing w:line="360" w:lineRule="auto"/>
        <w:jc w:val="both"/>
        <w:rPr>
          <w:rFonts w:ascii="Tahoma" w:eastAsia="Times New Roman" w:hAnsi="Tahoma" w:cs="Tahoma"/>
          <w:sz w:val="21"/>
          <w:szCs w:val="21"/>
          <w:lang w:eastAsia="ru-RU"/>
        </w:rPr>
      </w:pPr>
    </w:p>
    <w:p w:rsidR="000A09E2" w:rsidRPr="008F5457" w:rsidRDefault="000A09E2" w:rsidP="00852437">
      <w:pPr>
        <w:shd w:val="clear" w:color="auto" w:fill="FFFFFF"/>
        <w:spacing w:line="360" w:lineRule="auto"/>
        <w:jc w:val="both"/>
        <w:rPr>
          <w:rFonts w:ascii="Tahoma" w:eastAsia="Times New Roman" w:hAnsi="Tahoma" w:cs="Tahoma"/>
          <w:sz w:val="21"/>
          <w:szCs w:val="21"/>
          <w:lang w:eastAsia="ru-RU"/>
        </w:rPr>
      </w:pPr>
    </w:p>
    <w:p w:rsidR="00185938" w:rsidRPr="008F5457" w:rsidRDefault="00185938" w:rsidP="000E67D2">
      <w:pPr>
        <w:pStyle w:val="1"/>
        <w:rPr>
          <w:color w:val="auto"/>
        </w:rPr>
      </w:pPr>
      <w:bookmarkStart w:id="7" w:name="_Toc469428717"/>
      <w:r w:rsidRPr="008F5457">
        <w:rPr>
          <w:color w:val="auto"/>
        </w:rPr>
        <w:t>Выводы по главе 1</w:t>
      </w:r>
      <w:bookmarkEnd w:id="7"/>
    </w:p>
    <w:p w:rsidR="004B0343" w:rsidRPr="008F5457" w:rsidRDefault="004B0343" w:rsidP="004B0343"/>
    <w:p w:rsidR="00B46EB3" w:rsidRPr="008F5457" w:rsidRDefault="0042479D" w:rsidP="00185938">
      <w:pPr>
        <w:suppressLineNumbers/>
        <w:spacing w:line="360" w:lineRule="auto"/>
        <w:jc w:val="both"/>
        <w:rPr>
          <w:rFonts w:ascii="Times New Roman" w:eastAsia="Times New Roman" w:hAnsi="Times New Roman" w:cs="Times New Roman"/>
          <w:sz w:val="28"/>
          <w:szCs w:val="21"/>
          <w:lang w:eastAsia="ru-RU"/>
        </w:rPr>
      </w:pPr>
      <w:r w:rsidRPr="008F5457">
        <w:rPr>
          <w:rFonts w:ascii="Times New Roman" w:eastAsia="Times New Roman" w:hAnsi="Times New Roman" w:cs="Times New Roman"/>
          <w:sz w:val="28"/>
          <w:szCs w:val="21"/>
          <w:lang w:eastAsia="ru-RU"/>
        </w:rPr>
        <w:t>Исходя из вышеизложенного, мотивация сохраняется на протяжении всего поведенческого акта, определяя не только начальную стадию поведения (афферентный синтез), но и все последующие: предвидение будущих результатов, принятие решения, его коррекцию на основе акцептора результатов действия и изменившейся обстановочной афферентации.</w:t>
      </w:r>
    </w:p>
    <w:p w:rsidR="0042479D" w:rsidRPr="008F5457" w:rsidRDefault="0042479D" w:rsidP="0042479D">
      <w:pPr>
        <w:suppressLineNumbers/>
        <w:spacing w:line="360" w:lineRule="auto"/>
        <w:jc w:val="both"/>
        <w:rPr>
          <w:rFonts w:ascii="Times New Roman" w:hAnsi="Times New Roman" w:cs="Times New Roman"/>
          <w:sz w:val="28"/>
          <w:szCs w:val="28"/>
          <w:shd w:val="clear" w:color="auto" w:fill="FFFFFF"/>
        </w:rPr>
      </w:pPr>
      <w:r w:rsidRPr="008F5457">
        <w:rPr>
          <w:rFonts w:ascii="Times New Roman" w:hAnsi="Times New Roman" w:cs="Times New Roman"/>
          <w:sz w:val="28"/>
          <w:szCs w:val="28"/>
          <w:shd w:val="clear" w:color="auto" w:fill="FFFFFF"/>
        </w:rPr>
        <w:t xml:space="preserve">Социальная мотивация обеспечивает инициативность, творчество, находчивость, рациональность действий </w:t>
      </w:r>
      <w:r w:rsidR="0001330E" w:rsidRPr="008F5457">
        <w:rPr>
          <w:rFonts w:ascii="Times New Roman" w:hAnsi="Times New Roman" w:cs="Times New Roman"/>
          <w:sz w:val="28"/>
          <w:szCs w:val="28"/>
          <w:shd w:val="clear" w:color="auto" w:fill="FFFFFF"/>
        </w:rPr>
        <w:t>всех осужденных.</w:t>
      </w:r>
    </w:p>
    <w:p w:rsidR="0001330E" w:rsidRPr="008F5457" w:rsidRDefault="0001330E" w:rsidP="0042479D">
      <w:pPr>
        <w:suppressLineNumbers/>
        <w:spacing w:line="360" w:lineRule="auto"/>
        <w:jc w:val="both"/>
        <w:rPr>
          <w:rFonts w:ascii="Times New Roman" w:hAnsi="Times New Roman" w:cs="Times New Roman"/>
          <w:sz w:val="40"/>
          <w:szCs w:val="28"/>
        </w:rPr>
      </w:pPr>
      <w:r w:rsidRPr="008F5457">
        <w:rPr>
          <w:rFonts w:ascii="Times New Roman" w:hAnsi="Times New Roman" w:cs="Times New Roman"/>
          <w:sz w:val="28"/>
          <w:szCs w:val="21"/>
          <w:shd w:val="clear" w:color="auto" w:fill="FFFFFF"/>
        </w:rPr>
        <w:t>Успешность деятельности (труд, учеба, общественная работа) у осужденных юношеского возраста связана с целеустремленностью, настойчивостью в преодолении трудностей, но наряду с ними имеет место неорганизованность, упрямство, пассивность, которые проявляются как юношеский протест.</w:t>
      </w:r>
      <w:r w:rsidRPr="008F5457">
        <w:rPr>
          <w:rStyle w:val="apple-converted-space"/>
          <w:rFonts w:ascii="Times New Roman" w:hAnsi="Times New Roman" w:cs="Times New Roman"/>
          <w:sz w:val="28"/>
          <w:szCs w:val="21"/>
          <w:shd w:val="clear" w:color="auto" w:fill="FFFFFF"/>
        </w:rPr>
        <w:t> </w:t>
      </w:r>
    </w:p>
    <w:p w:rsidR="0042479D" w:rsidRPr="008F5457" w:rsidRDefault="0042479D" w:rsidP="0042479D">
      <w:pPr>
        <w:spacing w:line="360" w:lineRule="auto"/>
        <w:jc w:val="both"/>
        <w:rPr>
          <w:rFonts w:ascii="Times New Roman" w:eastAsia="Times New Roman" w:hAnsi="Times New Roman" w:cs="Times New Roman"/>
          <w:sz w:val="36"/>
          <w:szCs w:val="24"/>
          <w:lang w:eastAsia="ru-RU"/>
        </w:rPr>
      </w:pPr>
      <w:r w:rsidRPr="008F5457">
        <w:rPr>
          <w:rFonts w:ascii="Times New Roman" w:eastAsia="Times New Roman" w:hAnsi="Times New Roman" w:cs="Times New Roman"/>
          <w:sz w:val="28"/>
          <w:szCs w:val="21"/>
          <w:lang w:eastAsia="ru-RU"/>
        </w:rPr>
        <w:t>Таким образом, мотивация оказывается существенным компонентом функциональной системы поведения. Она представляет собой особое состояние организма, которое, сохраняясь на протяжении всего времени — от начала поведенческого акта до получения полезных результатов, — определяет целенаправленную поведенческую деятельность организма и характер его реагирования на внешние раздражители.</w:t>
      </w:r>
    </w:p>
    <w:p w:rsidR="00847CCD" w:rsidRPr="008F5457" w:rsidRDefault="00847CCD">
      <w:pPr>
        <w:suppressAutoHyphens w:val="0"/>
        <w:spacing w:after="200" w:line="276" w:lineRule="auto"/>
        <w:ind w:firstLine="0"/>
        <w:rPr>
          <w:rFonts w:ascii="Times New Roman" w:eastAsiaTheme="majorEastAsia" w:hAnsi="Times New Roman" w:cs="Times New Roman"/>
          <w:b/>
          <w:bCs/>
          <w:sz w:val="28"/>
          <w:szCs w:val="28"/>
        </w:rPr>
      </w:pPr>
    </w:p>
    <w:p w:rsidR="00847CCD" w:rsidRPr="008F5457" w:rsidRDefault="00847CCD" w:rsidP="000A5A4F">
      <w:pPr>
        <w:pStyle w:val="1"/>
        <w:rPr>
          <w:rFonts w:cs="Times New Roman"/>
          <w:color w:val="auto"/>
        </w:rPr>
      </w:pPr>
    </w:p>
    <w:p w:rsidR="008D0104" w:rsidRPr="008F5457" w:rsidRDefault="00847CCD">
      <w:pPr>
        <w:suppressAutoHyphens w:val="0"/>
        <w:spacing w:after="200" w:line="276" w:lineRule="auto"/>
        <w:ind w:firstLine="0"/>
        <w:rPr>
          <w:rFonts w:ascii="Times New Roman" w:hAnsi="Times New Roman" w:cs="Times New Roman"/>
        </w:rPr>
      </w:pPr>
      <w:r w:rsidRPr="008F5457">
        <w:rPr>
          <w:rFonts w:ascii="Times New Roman" w:hAnsi="Times New Roman" w:cs="Times New Roman"/>
        </w:rPr>
        <w:br w:type="page"/>
      </w:r>
    </w:p>
    <w:p w:rsidR="008D0104" w:rsidRPr="008F5457" w:rsidRDefault="008D0104" w:rsidP="000E67D2">
      <w:pPr>
        <w:pStyle w:val="1"/>
        <w:rPr>
          <w:color w:val="auto"/>
        </w:rPr>
      </w:pPr>
      <w:bookmarkStart w:id="8" w:name="_Toc469428718"/>
      <w:r w:rsidRPr="008F5457">
        <w:rPr>
          <w:color w:val="auto"/>
        </w:rPr>
        <w:t xml:space="preserve">Глава 2. Эмпирическое исследование мотивационной сферы </w:t>
      </w:r>
      <w:bookmarkEnd w:id="8"/>
      <w:r w:rsidR="002615B3">
        <w:rPr>
          <w:color w:val="auto"/>
        </w:rPr>
        <w:t>несовершеннолетних осужденных</w:t>
      </w:r>
    </w:p>
    <w:p w:rsidR="008D0104" w:rsidRPr="008F5457" w:rsidRDefault="008D0104" w:rsidP="000E67D2">
      <w:pPr>
        <w:pStyle w:val="1"/>
        <w:rPr>
          <w:color w:val="auto"/>
        </w:rPr>
      </w:pPr>
      <w:bookmarkStart w:id="9" w:name="_Toc469428719"/>
      <w:r w:rsidRPr="008F5457">
        <w:rPr>
          <w:color w:val="auto"/>
        </w:rPr>
        <w:t xml:space="preserve">2.1 Описание хода исследования мотивационной сферы </w:t>
      </w:r>
      <w:bookmarkEnd w:id="9"/>
      <w:r w:rsidR="002615B3">
        <w:rPr>
          <w:color w:val="auto"/>
        </w:rPr>
        <w:t>несовершеннолетних осужденных</w:t>
      </w:r>
    </w:p>
    <w:p w:rsidR="004B0343" w:rsidRPr="008F5457" w:rsidRDefault="004B0343" w:rsidP="004B0343"/>
    <w:p w:rsidR="00C70672" w:rsidRPr="008F5457" w:rsidRDefault="00C70672" w:rsidP="00915015">
      <w:pPr>
        <w:spacing w:line="360" w:lineRule="auto"/>
        <w:jc w:val="both"/>
        <w:rPr>
          <w:rFonts w:ascii="Times New Roman" w:hAnsi="Times New Roman" w:cs="Times New Roman"/>
          <w:sz w:val="28"/>
        </w:rPr>
      </w:pPr>
      <w:r w:rsidRPr="008F5457">
        <w:rPr>
          <w:rFonts w:ascii="Times New Roman" w:hAnsi="Times New Roman" w:cs="Times New Roman"/>
          <w:sz w:val="28"/>
        </w:rPr>
        <w:t xml:space="preserve">В данном параграфе представлены результаты исследования мотивационной сферы личности на примере </w:t>
      </w:r>
      <w:r w:rsidR="00DB754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rPr>
        <w:t>.</w:t>
      </w:r>
    </w:p>
    <w:p w:rsidR="00C70672" w:rsidRPr="008F5457" w:rsidRDefault="00C70672" w:rsidP="00915015">
      <w:pPr>
        <w:spacing w:line="360" w:lineRule="auto"/>
        <w:jc w:val="both"/>
        <w:rPr>
          <w:rFonts w:ascii="Times New Roman" w:hAnsi="Times New Roman" w:cs="Times New Roman"/>
          <w:sz w:val="28"/>
        </w:rPr>
      </w:pPr>
      <w:r w:rsidRPr="008F5457">
        <w:rPr>
          <w:rFonts w:ascii="Times New Roman" w:hAnsi="Times New Roman" w:cs="Times New Roman"/>
          <w:sz w:val="28"/>
        </w:rPr>
        <w:t xml:space="preserve">Проведенное нами исследование было полностью анонимно, тем самым, можно предположить, что ответы были даны достаточно искренне. И их можно считать достоверными. </w:t>
      </w:r>
    </w:p>
    <w:p w:rsidR="00C70672" w:rsidRPr="008F5457" w:rsidRDefault="00C70672" w:rsidP="00915015">
      <w:pPr>
        <w:spacing w:line="360" w:lineRule="auto"/>
        <w:jc w:val="both"/>
        <w:rPr>
          <w:rFonts w:ascii="Times New Roman" w:eastAsiaTheme="minorEastAsia" w:hAnsi="Times New Roman" w:cs="Times New Roman"/>
        </w:rPr>
      </w:pPr>
    </w:p>
    <w:p w:rsidR="00C70672" w:rsidRPr="008F5457" w:rsidRDefault="00C70672" w:rsidP="00915015">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Исследование особенностей мотивационной сферы </w:t>
      </w:r>
      <w:r w:rsidR="00DB754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и их сравнительная характеристика проводилась на базе </w:t>
      </w:r>
      <w:r w:rsidR="002B2A60" w:rsidRPr="008F5457">
        <w:rPr>
          <w:rFonts w:ascii="Times New Roman" w:hAnsi="Times New Roman" w:cs="Times New Roman"/>
          <w:sz w:val="28"/>
          <w:szCs w:val="28"/>
        </w:rPr>
        <w:t>СИЗО-1</w:t>
      </w:r>
      <w:r w:rsidR="00DB754C" w:rsidRPr="008F5457">
        <w:rPr>
          <w:rFonts w:ascii="Times New Roman" w:hAnsi="Times New Roman" w:cs="Times New Roman"/>
          <w:sz w:val="28"/>
          <w:szCs w:val="28"/>
        </w:rPr>
        <w:t xml:space="preserve"> УФСИН России по </w:t>
      </w:r>
      <w:r w:rsidR="002B2A60" w:rsidRPr="008F5457">
        <w:rPr>
          <w:rFonts w:ascii="Times New Roman" w:hAnsi="Times New Roman" w:cs="Times New Roman"/>
          <w:sz w:val="28"/>
          <w:szCs w:val="28"/>
        </w:rPr>
        <w:t xml:space="preserve">Ульяновской </w:t>
      </w:r>
      <w:r w:rsidR="00DB754C" w:rsidRPr="008F5457">
        <w:rPr>
          <w:rFonts w:ascii="Times New Roman" w:hAnsi="Times New Roman" w:cs="Times New Roman"/>
          <w:sz w:val="28"/>
          <w:szCs w:val="28"/>
        </w:rPr>
        <w:t>области</w:t>
      </w:r>
      <w:r w:rsidRPr="008F5457">
        <w:rPr>
          <w:rFonts w:ascii="Times New Roman" w:hAnsi="Times New Roman" w:cs="Times New Roman"/>
          <w:sz w:val="28"/>
          <w:szCs w:val="28"/>
        </w:rPr>
        <w:t xml:space="preserve">. </w:t>
      </w:r>
    </w:p>
    <w:p w:rsidR="00C70672" w:rsidRPr="008F5457" w:rsidRDefault="00C70672" w:rsidP="00915015">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В качестве респондентов выступили </w:t>
      </w:r>
      <w:r w:rsidR="006C122E" w:rsidRPr="008F5457">
        <w:rPr>
          <w:rFonts w:ascii="Times New Roman" w:hAnsi="Times New Roman" w:cs="Times New Roman"/>
          <w:sz w:val="28"/>
          <w:szCs w:val="28"/>
        </w:rPr>
        <w:t>несовершеннолетние</w:t>
      </w:r>
      <w:r w:rsidRPr="008F5457">
        <w:rPr>
          <w:rFonts w:ascii="Times New Roman" w:hAnsi="Times New Roman" w:cs="Times New Roman"/>
          <w:sz w:val="28"/>
          <w:szCs w:val="28"/>
        </w:rPr>
        <w:t xml:space="preserve"> </w:t>
      </w:r>
      <w:r w:rsidR="006C122E" w:rsidRPr="008F5457">
        <w:rPr>
          <w:rFonts w:ascii="Times New Roman" w:hAnsi="Times New Roman" w:cs="Times New Roman"/>
          <w:sz w:val="28"/>
          <w:szCs w:val="28"/>
        </w:rPr>
        <w:t>юноши и девушки</w:t>
      </w:r>
      <w:r w:rsidRPr="008F5457">
        <w:rPr>
          <w:rFonts w:ascii="Times New Roman" w:hAnsi="Times New Roman" w:cs="Times New Roman"/>
          <w:sz w:val="28"/>
          <w:szCs w:val="28"/>
        </w:rPr>
        <w:t xml:space="preserve">. Выборка испытуемых составила 30 человек (15 </w:t>
      </w:r>
      <w:r w:rsidR="006C122E" w:rsidRPr="008F5457">
        <w:rPr>
          <w:rFonts w:ascii="Times New Roman" w:hAnsi="Times New Roman" w:cs="Times New Roman"/>
          <w:sz w:val="28"/>
          <w:szCs w:val="28"/>
        </w:rPr>
        <w:t>юношей</w:t>
      </w:r>
      <w:r w:rsidRPr="008F5457">
        <w:rPr>
          <w:rFonts w:ascii="Times New Roman" w:hAnsi="Times New Roman" w:cs="Times New Roman"/>
          <w:sz w:val="28"/>
          <w:szCs w:val="28"/>
        </w:rPr>
        <w:t xml:space="preserve"> и 15 </w:t>
      </w:r>
      <w:r w:rsidR="006C122E" w:rsidRPr="008F5457">
        <w:rPr>
          <w:rFonts w:ascii="Times New Roman" w:hAnsi="Times New Roman" w:cs="Times New Roman"/>
          <w:sz w:val="28"/>
          <w:szCs w:val="28"/>
        </w:rPr>
        <w:t>девушек</w:t>
      </w:r>
      <w:r w:rsidRPr="008F5457">
        <w:rPr>
          <w:rFonts w:ascii="Times New Roman" w:hAnsi="Times New Roman" w:cs="Times New Roman"/>
          <w:sz w:val="28"/>
          <w:szCs w:val="28"/>
        </w:rPr>
        <w:t>).</w:t>
      </w:r>
    </w:p>
    <w:p w:rsidR="00C70672" w:rsidRPr="008F5457" w:rsidRDefault="00C70672" w:rsidP="00915015">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В настоящее время очень тяжело найти официально адаптируемую методику для диагностики мотивационной сферы </w:t>
      </w:r>
      <w:r w:rsidR="00A34F97" w:rsidRPr="008F5457">
        <w:rPr>
          <w:rFonts w:ascii="Times New Roman" w:hAnsi="Times New Roman" w:cs="Times New Roman"/>
          <w:sz w:val="28"/>
          <w:szCs w:val="28"/>
        </w:rPr>
        <w:t>личности</w:t>
      </w:r>
      <w:r w:rsidRPr="008F5457">
        <w:rPr>
          <w:rFonts w:ascii="Times New Roman" w:hAnsi="Times New Roman" w:cs="Times New Roman"/>
          <w:sz w:val="28"/>
          <w:szCs w:val="28"/>
        </w:rPr>
        <w:t xml:space="preserve">. Нам нужны относительно простые в понимании методики, которые не заставляли бы </w:t>
      </w:r>
      <w:r w:rsidR="00A34F97" w:rsidRPr="008F5457">
        <w:rPr>
          <w:rFonts w:ascii="Times New Roman" w:hAnsi="Times New Roman" w:cs="Times New Roman"/>
          <w:sz w:val="28"/>
          <w:szCs w:val="28"/>
        </w:rPr>
        <w:t>в трудовых условиях</w:t>
      </w:r>
      <w:r w:rsidRPr="008F5457">
        <w:rPr>
          <w:rFonts w:ascii="Times New Roman" w:hAnsi="Times New Roman" w:cs="Times New Roman"/>
          <w:sz w:val="28"/>
          <w:szCs w:val="28"/>
        </w:rPr>
        <w:t xml:space="preserve"> перенапрягать психическую деятельность и не требующие </w:t>
      </w:r>
      <w:r w:rsidR="00A34F97" w:rsidRPr="008F5457">
        <w:rPr>
          <w:rFonts w:ascii="Times New Roman" w:hAnsi="Times New Roman" w:cs="Times New Roman"/>
          <w:sz w:val="28"/>
          <w:szCs w:val="28"/>
        </w:rPr>
        <w:t>каких-либо</w:t>
      </w:r>
      <w:r w:rsidRPr="008F5457">
        <w:rPr>
          <w:rFonts w:ascii="Times New Roman" w:hAnsi="Times New Roman" w:cs="Times New Roman"/>
          <w:sz w:val="28"/>
          <w:szCs w:val="28"/>
        </w:rPr>
        <w:t xml:space="preserve"> особых умений, так как наиболее достоверный результат можно получить, если испытуемый долго не задумывается над данными методиками.</w:t>
      </w:r>
    </w:p>
    <w:p w:rsidR="003C3D73" w:rsidRPr="008F5457" w:rsidRDefault="003C3D73" w:rsidP="003C3D73">
      <w:pPr>
        <w:tabs>
          <w:tab w:val="left" w:pos="726"/>
        </w:tabs>
        <w:spacing w:line="360" w:lineRule="auto"/>
        <w:jc w:val="both"/>
        <w:rPr>
          <w:rFonts w:ascii="Times New Roman" w:hAnsi="Times New Roman" w:cs="Times New Roman"/>
          <w:b/>
          <w:sz w:val="28"/>
          <w:szCs w:val="28"/>
        </w:rPr>
      </w:pPr>
      <w:r w:rsidRPr="008F5457">
        <w:rPr>
          <w:rFonts w:ascii="Times New Roman" w:hAnsi="Times New Roman" w:cs="Times New Roman"/>
          <w:b/>
          <w:sz w:val="28"/>
          <w:szCs w:val="28"/>
        </w:rPr>
        <w:t>Организация и методика эмпирического исследования.</w:t>
      </w:r>
    </w:p>
    <w:p w:rsidR="003C3D73" w:rsidRPr="008F5457" w:rsidRDefault="003C3D73" w:rsidP="003C3D73">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Исследование проходило в три этапа: </w:t>
      </w:r>
    </w:p>
    <w:p w:rsidR="003C3D73" w:rsidRPr="008F5457" w:rsidRDefault="003C3D73" w:rsidP="003C3D73">
      <w:pPr>
        <w:pStyle w:val="a3"/>
        <w:numPr>
          <w:ilvl w:val="0"/>
          <w:numId w:val="18"/>
        </w:numPr>
        <w:tabs>
          <w:tab w:val="left" w:pos="726"/>
        </w:tabs>
        <w:suppressAutoHyphens w:val="0"/>
        <w:spacing w:after="200"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Информационно-аналитический: осуществление подбора необходимых методик для исследования мотивационной сферы </w:t>
      </w:r>
      <w:r w:rsidR="00CC42C8"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3C3D73" w:rsidRPr="008F5457" w:rsidRDefault="003C3D73" w:rsidP="003C3D73">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2) Эмпирический: сбор эмпирического материала по данным методикам, выдвижение результата на основе гипотезы. </w:t>
      </w:r>
    </w:p>
    <w:p w:rsidR="003C3D73" w:rsidRPr="008F5457" w:rsidRDefault="003C3D73" w:rsidP="003C3D73">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3) Обобщающе-внедренческий: обобщение полученных результатов и создание рекомендаций по коррекции мотивационной сферы </w:t>
      </w:r>
      <w:r w:rsidR="00CC42C8"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915015" w:rsidRPr="008F5457" w:rsidRDefault="00915015" w:rsidP="00A617FC">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Для выполнения нашего исследования мы использовали две различные методики:</w:t>
      </w:r>
    </w:p>
    <w:p w:rsidR="00915015" w:rsidRPr="008F5457" w:rsidRDefault="00915015" w:rsidP="00915015">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«Мотивация успеха и боязнь неудачи» (МУН) опросник А.А. Реана.</w:t>
      </w:r>
    </w:p>
    <w:p w:rsidR="00207900" w:rsidRPr="008F5457" w:rsidRDefault="00207900" w:rsidP="00207900">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«Смысло - жизненные ориентации» (СЖО) Д.А.Леонтьева.</w:t>
      </w:r>
    </w:p>
    <w:p w:rsidR="00915015" w:rsidRPr="008F5457" w:rsidRDefault="00532AFD" w:rsidP="005B67F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 На первом этапе исследования м</w:t>
      </w:r>
      <w:r w:rsidR="005B67FC" w:rsidRPr="008F5457">
        <w:rPr>
          <w:rFonts w:ascii="Times New Roman" w:hAnsi="Times New Roman" w:cs="Times New Roman"/>
          <w:sz w:val="28"/>
          <w:szCs w:val="28"/>
        </w:rPr>
        <w:t>етодика диагностики А.А. Реана нужна для</w:t>
      </w:r>
      <w:r w:rsidR="005B67FC" w:rsidRPr="008F5457">
        <w:rPr>
          <w:rStyle w:val="apple-converted-space"/>
          <w:rFonts w:ascii="Times New Roman" w:hAnsi="Times New Roman" w:cs="Times New Roman"/>
          <w:sz w:val="28"/>
          <w:szCs w:val="28"/>
        </w:rPr>
        <w:t> </w:t>
      </w:r>
      <w:r w:rsidR="005B67FC" w:rsidRPr="008F5457">
        <w:rPr>
          <w:rFonts w:ascii="Times New Roman" w:hAnsi="Times New Roman" w:cs="Times New Roman"/>
          <w:sz w:val="28"/>
          <w:szCs w:val="28"/>
        </w:rPr>
        <w:t>определения типа мотивации - мотивация успеха (в основе активности личности лежит потребность в достижении успеха) и мотивация боязни неудачи (активность человека является потребностью избежать срыва, порицания, наказания, неудачи).</w:t>
      </w:r>
    </w:p>
    <w:p w:rsidR="005B67FC" w:rsidRPr="008F5457" w:rsidRDefault="005B67FC" w:rsidP="005B67F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Интерпретация результатов исследования проводится в соответствии с ключевыми оценками и обработки данных исследования.</w:t>
      </w:r>
    </w:p>
    <w:p w:rsidR="005B67FC" w:rsidRPr="008F5457" w:rsidRDefault="005B67FC" w:rsidP="005B67F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Основополагающим конструктом опросника А.А. Реана выступает так называемый мотивационный полюс. Под мотивационным полюсом понимают степень проявления мотивации в разных возрастах.</w:t>
      </w:r>
    </w:p>
    <w:p w:rsidR="005B67FC" w:rsidRPr="008F5457" w:rsidRDefault="005B67FC" w:rsidP="005B67F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Поскольку сложение соответствующих ключу ответов показывает на степень мотивационного полюса, то есть, чем больше сумма ответов, тем больше проявляется мотивация успеха, чем меньше - боязнь неудачи.</w:t>
      </w:r>
    </w:p>
    <w:p w:rsidR="005B67FC" w:rsidRPr="008F5457" w:rsidRDefault="005B67FC" w:rsidP="005B67F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Перечень степени мотивационного полюса включает следующие показатели: мотивацию успеха; мотивационный полюс не выражен, но ближе к мотивации успеха; мотивационный полюс не выражен, но ближе к боязни неудачи; боязнь неудачи.</w:t>
      </w:r>
    </w:p>
    <w:p w:rsidR="005B67FC" w:rsidRPr="008F5457" w:rsidRDefault="005B67FC" w:rsidP="005B67F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Опросник состоит из 20 утверждений, каждое из которых необходимо дать свой ответ согласия "Да" или несогласия "Нет" (см. Приложение 1).</w:t>
      </w:r>
    </w:p>
    <w:p w:rsidR="00207900" w:rsidRPr="008F5457" w:rsidRDefault="00207900" w:rsidP="00207900">
      <w:pPr>
        <w:tabs>
          <w:tab w:val="left" w:pos="726"/>
        </w:tabs>
        <w:spacing w:line="360" w:lineRule="auto"/>
        <w:jc w:val="both"/>
        <w:rPr>
          <w:rFonts w:ascii="Times New Roman" w:hAnsi="Times New Roman" w:cs="Times New Roman"/>
          <w:sz w:val="28"/>
          <w:szCs w:val="28"/>
          <w:shd w:val="clear" w:color="auto" w:fill="FFFFFF"/>
        </w:rPr>
      </w:pPr>
      <w:r w:rsidRPr="008F5457">
        <w:rPr>
          <w:rFonts w:ascii="Times New Roman" w:hAnsi="Times New Roman" w:cs="Times New Roman"/>
          <w:sz w:val="28"/>
          <w:szCs w:val="28"/>
          <w:shd w:val="clear" w:color="auto" w:fill="FFFFFF"/>
        </w:rPr>
        <w:t>Тест "Смысло - жизненные ориентации" (методика СЖО) Д. А. Леонтьева дает возможность оценить "источник" смысла жизни, который может быть найден человеком либо в будущем (цели), либо в настоящем времени (процесс) или прошлом (результат), или во всех трех составляющих жизни. Тест СЖО выступают адаптированной версией теста “Цель в жизни” (Purpose-in-Life Test, PIL) Джеймса Крамбо и Леонарда Махолика. Методика была обоснована на основе теории стремления к смыслу и логотерапии Виктора Франкла, главной целью которой являлось эмпирическая валидизация ряда различных представлений из данной теории.</w:t>
      </w:r>
    </w:p>
    <w:p w:rsidR="00207900" w:rsidRPr="008F5457" w:rsidRDefault="00207900" w:rsidP="00207900">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Тест СЖО содержит 20 пар противоположных утверждений, отражающих представление о факторах осмысленности жизни личности.</w:t>
      </w:r>
    </w:p>
    <w:p w:rsidR="00207900" w:rsidRPr="008F5457" w:rsidRDefault="00207900" w:rsidP="00207900">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В нашем тесте СЖО, жизнь является осмысленной при наличии поставленных целей, удовлетворении этих целей, получаемом при их достижении и уверенности в себе и в собственной способности поставить перед собой цель, выбирать особые задачи из намеченных, и стараться добиваться серьезных результатов. Главным является ясное сопоставление целей – с будущим, эмоциональной насыщенности – с настоящим, удовлетворения – с достигнутым результатом, прошлым.</w:t>
      </w:r>
    </w:p>
    <w:p w:rsidR="00207900" w:rsidRPr="008F5457" w:rsidRDefault="00207900" w:rsidP="00207900">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После того как мы сумели подобрать нужные нам методики исследования мотивационной сферы </w:t>
      </w:r>
      <w:r w:rsidR="00CC42C8"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следующим этапом нашего исследования будет интерпретация результатов, согласно вышеуказанным методикам исследования мотивационной сферы. </w:t>
      </w:r>
    </w:p>
    <w:p w:rsidR="008619D5" w:rsidRPr="008F5457" w:rsidRDefault="008619D5" w:rsidP="00E273D4">
      <w:pPr>
        <w:pStyle w:val="af3"/>
        <w:spacing w:before="0" w:beforeAutospacing="0" w:after="0" w:afterAutospacing="0" w:line="360" w:lineRule="auto"/>
        <w:jc w:val="both"/>
        <w:rPr>
          <w:sz w:val="28"/>
          <w:szCs w:val="28"/>
        </w:rPr>
      </w:pPr>
    </w:p>
    <w:p w:rsidR="00476C66" w:rsidRPr="008F5457" w:rsidRDefault="00476C66">
      <w:pPr>
        <w:suppressAutoHyphens w:val="0"/>
        <w:spacing w:after="200" w:line="276" w:lineRule="auto"/>
        <w:ind w:firstLine="0"/>
        <w:rPr>
          <w:rFonts w:ascii="Times New Roman" w:eastAsiaTheme="majorEastAsia" w:hAnsi="Times New Roman" w:cstheme="majorBidi"/>
          <w:b/>
          <w:bCs/>
          <w:sz w:val="28"/>
          <w:szCs w:val="28"/>
        </w:rPr>
      </w:pPr>
      <w:bookmarkStart w:id="10" w:name="_Toc469428720"/>
      <w:r w:rsidRPr="008F5457">
        <w:br w:type="page"/>
      </w:r>
    </w:p>
    <w:p w:rsidR="008619D5" w:rsidRPr="008F5457" w:rsidRDefault="008619D5" w:rsidP="00E45200">
      <w:pPr>
        <w:pStyle w:val="1"/>
        <w:rPr>
          <w:color w:val="auto"/>
        </w:rPr>
      </w:pPr>
      <w:r w:rsidRPr="008F5457">
        <w:rPr>
          <w:color w:val="auto"/>
        </w:rPr>
        <w:t xml:space="preserve">2.2 Анализ результатов исследования мотивационной сферы </w:t>
      </w:r>
      <w:bookmarkEnd w:id="10"/>
      <w:r w:rsidR="00E45200" w:rsidRPr="008F5457">
        <w:rPr>
          <w:rFonts w:cs="Times New Roman"/>
          <w:color w:val="auto"/>
        </w:rPr>
        <w:t>несовершеннолетних осужденных</w:t>
      </w:r>
    </w:p>
    <w:p w:rsidR="004B0343" w:rsidRPr="008F5457" w:rsidRDefault="004B0343" w:rsidP="004B0343"/>
    <w:p w:rsidR="00F85992" w:rsidRPr="008F5457" w:rsidRDefault="00F85992" w:rsidP="00F85992">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На втором этапе эмпирического исследования в ходе изучения мотивационной сферы </w:t>
      </w:r>
      <w:r w:rsidR="00A74C9C"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по методике "Мотивация успеха и боязнь неудачи" (опросник А.А. Реана), нами были получены следующие результаты: для большинства испытуемых характерен мотивационный полюс: надежда на успех (63%). Боязнь на неудачу обнаружен у 8 человек, что составляет 26% от общего объема выборки респондентов. Мотивационный полюс ярко не выражен у 3 человек, что составляет 10% от общего объёма выборки (диаграмма</w:t>
      </w:r>
      <w:r w:rsidRPr="008F5457">
        <w:rPr>
          <w:rFonts w:ascii="Times New Roman" w:hAnsi="Times New Roman" w:cs="Times New Roman"/>
          <w:b/>
          <w:sz w:val="28"/>
          <w:szCs w:val="28"/>
        </w:rPr>
        <w:t>.</w:t>
      </w:r>
      <w:r w:rsidRPr="008F5457">
        <w:rPr>
          <w:rFonts w:ascii="Times New Roman" w:hAnsi="Times New Roman" w:cs="Times New Roman"/>
          <w:sz w:val="28"/>
          <w:szCs w:val="28"/>
        </w:rPr>
        <w:t>1).</w:t>
      </w:r>
    </w:p>
    <w:p w:rsidR="00F85992" w:rsidRPr="008F5457" w:rsidRDefault="00F85992" w:rsidP="00F85992">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Это может свидетельствовать о том, что </w:t>
      </w:r>
      <w:r w:rsidRPr="008F5457">
        <w:rPr>
          <w:rFonts w:ascii="Times New Roman" w:hAnsi="Times New Roman" w:cs="Times New Roman"/>
          <w:sz w:val="28"/>
          <w:szCs w:val="28"/>
          <w:shd w:val="clear" w:color="auto" w:fill="FFFFFF"/>
        </w:rPr>
        <w:t xml:space="preserve">стремление к успеху у </w:t>
      </w:r>
      <w:r w:rsidR="00813A05" w:rsidRPr="008F5457">
        <w:rPr>
          <w:rFonts w:ascii="Times New Roman" w:hAnsi="Times New Roman" w:cs="Times New Roman"/>
          <w:sz w:val="28"/>
        </w:rPr>
        <w:t>несовершеннолетних осужденных</w:t>
      </w:r>
      <w:r w:rsidR="00813A05"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shd w:val="clear" w:color="auto" w:fill="FFFFFF"/>
        </w:rPr>
        <w:t>понимается как сила, вызывающая у индивида действия, ведущие по его ожиданиям, к достижению. Она проявляется в направлении, интенсивности и настойчивости действий. Стремление к избеганию неудачи рассматривается как сила, подавляющая у индивида выполнение действий, способных в его представлении привести к провалу. Она проявляется в желании выйти из ситуации, содержащей для человека потенциальную угрозу отрицательного хода событий.</w:t>
      </w:r>
      <w:r w:rsidRPr="008F5457">
        <w:rPr>
          <w:rFonts w:ascii="Times New Roman" w:hAnsi="Times New Roman" w:cs="Times New Roman"/>
          <w:sz w:val="28"/>
          <w:szCs w:val="28"/>
        </w:rPr>
        <w:t xml:space="preserve"> Такие люди обычно уверены в себе, в своих силах, ответственны, инициативны и активны. Их отличает настойчивость в достижении цели, целеустремленность.</w:t>
      </w:r>
    </w:p>
    <w:p w:rsidR="00F85992" w:rsidRPr="008F5457" w:rsidRDefault="00F85992" w:rsidP="00F85992">
      <w:pPr>
        <w:spacing w:line="360" w:lineRule="auto"/>
        <w:jc w:val="right"/>
        <w:rPr>
          <w:rFonts w:ascii="Times New Roman" w:hAnsi="Times New Roman" w:cs="Times New Roman"/>
          <w:i/>
          <w:sz w:val="28"/>
          <w:szCs w:val="28"/>
        </w:rPr>
      </w:pPr>
    </w:p>
    <w:p w:rsidR="00F85992" w:rsidRPr="008F5457" w:rsidRDefault="00F85992" w:rsidP="00F85992">
      <w:pPr>
        <w:spacing w:line="360" w:lineRule="auto"/>
        <w:jc w:val="right"/>
        <w:rPr>
          <w:rFonts w:ascii="Times New Roman" w:hAnsi="Times New Roman" w:cs="Times New Roman"/>
          <w:i/>
          <w:sz w:val="28"/>
          <w:szCs w:val="28"/>
        </w:rPr>
      </w:pPr>
    </w:p>
    <w:p w:rsidR="00F85992" w:rsidRPr="008F5457" w:rsidRDefault="00F85992" w:rsidP="00F85992">
      <w:pPr>
        <w:spacing w:line="360" w:lineRule="auto"/>
        <w:jc w:val="right"/>
        <w:rPr>
          <w:rFonts w:ascii="Times New Roman" w:hAnsi="Times New Roman" w:cs="Times New Roman"/>
          <w:i/>
          <w:sz w:val="28"/>
          <w:szCs w:val="28"/>
        </w:rPr>
      </w:pPr>
      <w:r w:rsidRPr="008F5457">
        <w:rPr>
          <w:rFonts w:ascii="Times New Roman" w:hAnsi="Times New Roman" w:cs="Times New Roman"/>
          <w:i/>
          <w:sz w:val="28"/>
          <w:szCs w:val="28"/>
        </w:rPr>
        <w:t>Диаграмма 1</w:t>
      </w:r>
    </w:p>
    <w:p w:rsidR="00F85992" w:rsidRPr="008F5457" w:rsidRDefault="00F85992" w:rsidP="00F85992">
      <w:pPr>
        <w:spacing w:line="360" w:lineRule="auto"/>
        <w:jc w:val="center"/>
        <w:rPr>
          <w:rFonts w:ascii="Times New Roman" w:hAnsi="Times New Roman" w:cs="Times New Roman"/>
          <w:b/>
          <w:sz w:val="28"/>
          <w:szCs w:val="28"/>
        </w:rPr>
      </w:pPr>
      <w:r w:rsidRPr="008F5457">
        <w:rPr>
          <w:rFonts w:ascii="Times New Roman" w:hAnsi="Times New Roman" w:cs="Times New Roman"/>
          <w:b/>
          <w:bCs/>
          <w:sz w:val="28"/>
          <w:szCs w:val="28"/>
        </w:rPr>
        <w:t xml:space="preserve">Особенности мотивационной сферы </w:t>
      </w:r>
      <w:r w:rsidR="00813A05" w:rsidRPr="008F5457">
        <w:rPr>
          <w:rFonts w:ascii="Times New Roman" w:hAnsi="Times New Roman" w:cs="Times New Roman"/>
          <w:b/>
          <w:sz w:val="28"/>
        </w:rPr>
        <w:t>несовершеннолетних осужденных</w:t>
      </w:r>
      <w:r w:rsidR="00813A05"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b/>
          <w:bCs/>
          <w:sz w:val="28"/>
          <w:szCs w:val="28"/>
        </w:rPr>
        <w:t xml:space="preserve">по методике </w:t>
      </w:r>
      <w:r w:rsidRPr="008F5457">
        <w:rPr>
          <w:rFonts w:ascii="Times New Roman" w:hAnsi="Times New Roman" w:cs="Times New Roman"/>
          <w:b/>
          <w:sz w:val="28"/>
          <w:szCs w:val="28"/>
        </w:rPr>
        <w:t>"Мотивация успеха и боязнь неудачи" А.А. Реана</w:t>
      </w:r>
    </w:p>
    <w:p w:rsidR="00F85992" w:rsidRPr="008F5457" w:rsidRDefault="00F85992" w:rsidP="00F85992">
      <w:pPr>
        <w:spacing w:line="360" w:lineRule="auto"/>
        <w:rPr>
          <w:rFonts w:ascii="Times New Roman" w:hAnsi="Times New Roman" w:cs="Times New Roman"/>
          <w:sz w:val="28"/>
          <w:szCs w:val="28"/>
        </w:rPr>
      </w:pPr>
      <w:r w:rsidRPr="008F5457">
        <w:rPr>
          <w:rFonts w:ascii="Times New Roman" w:hAnsi="Times New Roman" w:cs="Times New Roman"/>
          <w:noProof/>
          <w:sz w:val="28"/>
          <w:szCs w:val="28"/>
          <w:lang w:eastAsia="ru-RU"/>
        </w:rPr>
        <w:drawing>
          <wp:inline distT="0" distB="0" distL="0" distR="0" wp14:anchorId="10FA3966" wp14:editId="6A78B37A">
            <wp:extent cx="5391150" cy="32480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5992" w:rsidRPr="008F5457" w:rsidRDefault="00F85992" w:rsidP="00F85992">
      <w:pPr>
        <w:spacing w:line="360" w:lineRule="auto"/>
        <w:rPr>
          <w:rFonts w:ascii="Times New Roman" w:hAnsi="Times New Roman" w:cs="Times New Roman"/>
          <w:sz w:val="28"/>
          <w:szCs w:val="28"/>
        </w:rPr>
      </w:pPr>
    </w:p>
    <w:p w:rsidR="00F85992" w:rsidRPr="008F5457" w:rsidRDefault="00F85992" w:rsidP="00F85992">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Помимо этого, также можно выделить различия в особенностях мужского и женского мотивационных полюсов. Об этом могут свидетельствовать данные, представленные в таблице 1.</w:t>
      </w:r>
    </w:p>
    <w:p w:rsidR="00F85992" w:rsidRPr="008F5457" w:rsidRDefault="00F85992" w:rsidP="00F85992">
      <w:pPr>
        <w:tabs>
          <w:tab w:val="left" w:pos="726"/>
        </w:tabs>
        <w:spacing w:line="360" w:lineRule="auto"/>
        <w:jc w:val="both"/>
        <w:rPr>
          <w:rFonts w:ascii="Times New Roman" w:hAnsi="Times New Roman" w:cs="Times New Roman"/>
          <w:i/>
          <w:sz w:val="28"/>
          <w:szCs w:val="28"/>
        </w:rPr>
      </w:pPr>
    </w:p>
    <w:p w:rsidR="00F85992" w:rsidRPr="008F5457" w:rsidRDefault="00F85992" w:rsidP="00F85992">
      <w:pPr>
        <w:tabs>
          <w:tab w:val="left" w:pos="726"/>
        </w:tabs>
        <w:spacing w:line="360" w:lineRule="auto"/>
        <w:jc w:val="right"/>
        <w:rPr>
          <w:rFonts w:ascii="Times New Roman" w:hAnsi="Times New Roman" w:cs="Times New Roman"/>
          <w:i/>
          <w:sz w:val="28"/>
          <w:szCs w:val="28"/>
        </w:rPr>
      </w:pPr>
      <w:r w:rsidRPr="008F5457">
        <w:rPr>
          <w:rFonts w:ascii="Times New Roman" w:hAnsi="Times New Roman" w:cs="Times New Roman"/>
          <w:i/>
          <w:sz w:val="28"/>
          <w:szCs w:val="28"/>
        </w:rPr>
        <w:t>Таблица 1</w:t>
      </w:r>
    </w:p>
    <w:p w:rsidR="00F85992" w:rsidRPr="008F5457" w:rsidRDefault="00F85992" w:rsidP="00F85992">
      <w:pPr>
        <w:tabs>
          <w:tab w:val="left" w:pos="726"/>
        </w:tabs>
        <w:spacing w:line="360" w:lineRule="auto"/>
        <w:jc w:val="center"/>
        <w:rPr>
          <w:rFonts w:ascii="Times New Roman" w:hAnsi="Times New Roman" w:cs="Times New Roman"/>
          <w:b/>
          <w:sz w:val="28"/>
          <w:szCs w:val="28"/>
        </w:rPr>
      </w:pPr>
      <w:r w:rsidRPr="008F5457">
        <w:rPr>
          <w:rFonts w:ascii="Times New Roman" w:hAnsi="Times New Roman" w:cs="Times New Roman"/>
          <w:b/>
          <w:sz w:val="28"/>
          <w:szCs w:val="28"/>
        </w:rPr>
        <w:t xml:space="preserve">Уровень развития мотивационного полюса у </w:t>
      </w:r>
      <w:r w:rsidR="00813A05" w:rsidRPr="008F5457">
        <w:rPr>
          <w:rFonts w:ascii="Times New Roman" w:hAnsi="Times New Roman" w:cs="Times New Roman"/>
          <w:b/>
          <w:sz w:val="28"/>
        </w:rPr>
        <w:t>несовершеннолетних осужденных</w:t>
      </w:r>
      <w:r w:rsidRPr="008F5457">
        <w:rPr>
          <w:rFonts w:ascii="Times New Roman" w:hAnsi="Times New Roman" w:cs="Times New Roman"/>
          <w:b/>
          <w:sz w:val="28"/>
          <w:szCs w:val="28"/>
        </w:rPr>
        <w:t xml:space="preserve"> по гендерным различиям</w:t>
      </w:r>
    </w:p>
    <w:tbl>
      <w:tblPr>
        <w:tblW w:w="101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1"/>
        <w:gridCol w:w="1876"/>
        <w:gridCol w:w="958"/>
        <w:gridCol w:w="1876"/>
        <w:gridCol w:w="958"/>
        <w:gridCol w:w="1876"/>
        <w:gridCol w:w="958"/>
      </w:tblGrid>
      <w:tr w:rsidR="00F85992" w:rsidRPr="008F5457" w:rsidTr="00F85992">
        <w:trPr>
          <w:trHeight w:val="387"/>
          <w:jc w:val="center"/>
        </w:trPr>
        <w:tc>
          <w:tcPr>
            <w:tcW w:w="10143" w:type="dxa"/>
            <w:gridSpan w:val="7"/>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r w:rsidRPr="008F5457">
              <w:rPr>
                <w:rFonts w:ascii="Times New Roman" w:hAnsi="Times New Roman" w:cs="Times New Roman"/>
                <w:sz w:val="28"/>
                <w:szCs w:val="28"/>
              </w:rPr>
              <w:t>Мотивационный полюс</w:t>
            </w:r>
          </w:p>
        </w:tc>
      </w:tr>
      <w:tr w:rsidR="00F85992" w:rsidRPr="008F5457" w:rsidTr="00F85992">
        <w:trPr>
          <w:trHeight w:val="387"/>
          <w:jc w:val="center"/>
        </w:trPr>
        <w:tc>
          <w:tcPr>
            <w:tcW w:w="1641"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Название</w:t>
            </w:r>
          </w:p>
        </w:tc>
        <w:tc>
          <w:tcPr>
            <w:tcW w:w="2834" w:type="dxa"/>
            <w:gridSpan w:val="2"/>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Боязнь неудачи</w:t>
            </w:r>
          </w:p>
        </w:tc>
        <w:tc>
          <w:tcPr>
            <w:tcW w:w="2834" w:type="dxa"/>
            <w:gridSpan w:val="2"/>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Надежда на успех</w:t>
            </w:r>
          </w:p>
        </w:tc>
        <w:tc>
          <w:tcPr>
            <w:tcW w:w="2834" w:type="dxa"/>
            <w:gridSpan w:val="2"/>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Ярко не выражен</w:t>
            </w:r>
          </w:p>
        </w:tc>
      </w:tr>
      <w:tr w:rsidR="00F85992" w:rsidRPr="008F5457" w:rsidTr="00F85992">
        <w:trPr>
          <w:trHeight w:val="808"/>
          <w:jc w:val="center"/>
        </w:trPr>
        <w:tc>
          <w:tcPr>
            <w:tcW w:w="1641"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Подсчет результатов</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Количество испытуемых</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Количество испытуемых</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Количество испытуемых</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w:t>
            </w:r>
          </w:p>
        </w:tc>
      </w:tr>
      <w:tr w:rsidR="00F85992" w:rsidRPr="008F5457" w:rsidTr="00F85992">
        <w:trPr>
          <w:trHeight w:val="808"/>
          <w:jc w:val="center"/>
        </w:trPr>
        <w:tc>
          <w:tcPr>
            <w:tcW w:w="1641"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rPr>
                <w:rFonts w:ascii="Times New Roman" w:hAnsi="Times New Roman" w:cs="Times New Roman"/>
                <w:sz w:val="28"/>
                <w:szCs w:val="28"/>
              </w:rPr>
            </w:pPr>
            <w:r w:rsidRPr="008F5457">
              <w:rPr>
                <w:rFonts w:ascii="Times New Roman" w:hAnsi="Times New Roman" w:cs="Times New Roman"/>
                <w:sz w:val="28"/>
                <w:szCs w:val="28"/>
              </w:rPr>
              <w:t>Общее количество</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jc w:val="center"/>
              <w:rPr>
                <w:rFonts w:ascii="Times New Roman" w:hAnsi="Times New Roman" w:cs="Times New Roman"/>
                <w:sz w:val="28"/>
                <w:szCs w:val="28"/>
              </w:rPr>
            </w:pPr>
            <w:r w:rsidRPr="008F5457">
              <w:rPr>
                <w:rFonts w:ascii="Times New Roman" w:hAnsi="Times New Roman" w:cs="Times New Roman"/>
                <w:sz w:val="28"/>
                <w:szCs w:val="28"/>
              </w:rPr>
              <w:t>8</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26</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19</w:t>
            </w:r>
          </w:p>
          <w:p w:rsidR="00F85992" w:rsidRPr="008F5457" w:rsidRDefault="00F85992" w:rsidP="00F85992">
            <w:pPr>
              <w:jc w:val="center"/>
              <w:rPr>
                <w:rFonts w:ascii="Times New Roman" w:hAnsi="Times New Roman" w:cs="Times New Roman"/>
                <w:sz w:val="28"/>
                <w:szCs w:val="28"/>
              </w:rPr>
            </w:pP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63</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3</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p>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10</w:t>
            </w:r>
          </w:p>
        </w:tc>
      </w:tr>
      <w:tr w:rsidR="00F85992" w:rsidRPr="008F5457" w:rsidTr="00F85992">
        <w:trPr>
          <w:trHeight w:val="421"/>
          <w:jc w:val="center"/>
        </w:trPr>
        <w:tc>
          <w:tcPr>
            <w:tcW w:w="1641" w:type="dxa"/>
            <w:tcBorders>
              <w:top w:val="single" w:sz="6" w:space="0" w:color="auto"/>
              <w:left w:val="single" w:sz="6" w:space="0" w:color="auto"/>
              <w:bottom w:val="single" w:sz="6" w:space="0" w:color="auto"/>
              <w:right w:val="single" w:sz="6" w:space="0" w:color="auto"/>
            </w:tcBorders>
          </w:tcPr>
          <w:p w:rsidR="00F85992" w:rsidRPr="008F5457" w:rsidRDefault="00813A05" w:rsidP="00F85992">
            <w:pPr>
              <w:ind w:firstLine="0"/>
              <w:rPr>
                <w:rFonts w:ascii="Times New Roman" w:hAnsi="Times New Roman" w:cs="Times New Roman"/>
                <w:sz w:val="28"/>
                <w:szCs w:val="28"/>
              </w:rPr>
            </w:pPr>
            <w:r w:rsidRPr="008F5457">
              <w:rPr>
                <w:rFonts w:ascii="Times New Roman" w:hAnsi="Times New Roman" w:cs="Times New Roman"/>
                <w:sz w:val="28"/>
                <w:szCs w:val="28"/>
              </w:rPr>
              <w:t>Юноши</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r w:rsidRPr="008F5457">
              <w:rPr>
                <w:rFonts w:ascii="Times New Roman" w:hAnsi="Times New Roman" w:cs="Times New Roman"/>
                <w:sz w:val="28"/>
                <w:szCs w:val="28"/>
              </w:rPr>
              <w:t>4</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15</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9</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46</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2</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6</w:t>
            </w:r>
          </w:p>
        </w:tc>
      </w:tr>
      <w:tr w:rsidR="00F85992" w:rsidRPr="008F5457" w:rsidTr="00F85992">
        <w:trPr>
          <w:trHeight w:val="421"/>
          <w:jc w:val="center"/>
        </w:trPr>
        <w:tc>
          <w:tcPr>
            <w:tcW w:w="1641" w:type="dxa"/>
            <w:tcBorders>
              <w:top w:val="single" w:sz="6" w:space="0" w:color="auto"/>
              <w:left w:val="single" w:sz="6" w:space="0" w:color="auto"/>
              <w:bottom w:val="single" w:sz="6" w:space="0" w:color="auto"/>
              <w:right w:val="single" w:sz="6" w:space="0" w:color="auto"/>
            </w:tcBorders>
          </w:tcPr>
          <w:p w:rsidR="00F85992" w:rsidRPr="008F5457" w:rsidRDefault="00813A05" w:rsidP="00F85992">
            <w:pPr>
              <w:ind w:firstLine="0"/>
              <w:rPr>
                <w:rFonts w:ascii="Times New Roman" w:hAnsi="Times New Roman" w:cs="Times New Roman"/>
                <w:sz w:val="28"/>
                <w:szCs w:val="28"/>
              </w:rPr>
            </w:pPr>
            <w:r w:rsidRPr="008F5457">
              <w:rPr>
                <w:rFonts w:ascii="Times New Roman" w:hAnsi="Times New Roman" w:cs="Times New Roman"/>
                <w:sz w:val="28"/>
                <w:szCs w:val="28"/>
              </w:rPr>
              <w:t>Девушки</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jc w:val="center"/>
              <w:rPr>
                <w:rFonts w:ascii="Times New Roman" w:hAnsi="Times New Roman" w:cs="Times New Roman"/>
                <w:sz w:val="28"/>
                <w:szCs w:val="28"/>
              </w:rPr>
            </w:pPr>
            <w:r w:rsidRPr="008F5457">
              <w:rPr>
                <w:rFonts w:ascii="Times New Roman" w:hAnsi="Times New Roman" w:cs="Times New Roman"/>
                <w:sz w:val="28"/>
                <w:szCs w:val="28"/>
              </w:rPr>
              <w:t>4</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15</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10</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53</w:t>
            </w:r>
          </w:p>
        </w:tc>
        <w:tc>
          <w:tcPr>
            <w:tcW w:w="1876"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1</w:t>
            </w:r>
          </w:p>
        </w:tc>
        <w:tc>
          <w:tcPr>
            <w:tcW w:w="958" w:type="dxa"/>
            <w:tcBorders>
              <w:top w:val="single" w:sz="6" w:space="0" w:color="auto"/>
              <w:left w:val="single" w:sz="6" w:space="0" w:color="auto"/>
              <w:bottom w:val="single" w:sz="6" w:space="0" w:color="auto"/>
              <w:right w:val="single" w:sz="6" w:space="0" w:color="auto"/>
            </w:tcBorders>
          </w:tcPr>
          <w:p w:rsidR="00F85992" w:rsidRPr="008F5457" w:rsidRDefault="00F85992" w:rsidP="00F85992">
            <w:pPr>
              <w:ind w:firstLine="0"/>
              <w:jc w:val="center"/>
              <w:rPr>
                <w:rFonts w:ascii="Times New Roman" w:hAnsi="Times New Roman" w:cs="Times New Roman"/>
                <w:sz w:val="28"/>
                <w:szCs w:val="28"/>
              </w:rPr>
            </w:pPr>
            <w:r w:rsidRPr="008F5457">
              <w:rPr>
                <w:rFonts w:ascii="Times New Roman" w:hAnsi="Times New Roman" w:cs="Times New Roman"/>
                <w:sz w:val="28"/>
                <w:szCs w:val="28"/>
              </w:rPr>
              <w:t>3</w:t>
            </w:r>
          </w:p>
        </w:tc>
      </w:tr>
    </w:tbl>
    <w:p w:rsidR="00F85992" w:rsidRPr="008F5457" w:rsidRDefault="00F85992" w:rsidP="00F85992">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 xml:space="preserve">Рассматривая результаты </w:t>
      </w:r>
      <w:r w:rsidR="00813A05" w:rsidRPr="008F5457">
        <w:rPr>
          <w:rFonts w:ascii="Times New Roman" w:hAnsi="Times New Roman" w:cs="Times New Roman"/>
          <w:sz w:val="28"/>
          <w:szCs w:val="28"/>
        </w:rPr>
        <w:t>юношей</w:t>
      </w:r>
      <w:r w:rsidRPr="008F5457">
        <w:rPr>
          <w:rFonts w:ascii="Times New Roman" w:hAnsi="Times New Roman" w:cs="Times New Roman"/>
          <w:sz w:val="28"/>
          <w:szCs w:val="28"/>
        </w:rPr>
        <w:t xml:space="preserve">, следует отметить, что для 46% из них характерен мотивационный полюс: надежда на успех, для 15% - боязнь неудачи, для 6% - ярко не выражен. </w:t>
      </w:r>
    </w:p>
    <w:p w:rsidR="00F85992" w:rsidRPr="008F5457" w:rsidRDefault="00F85992" w:rsidP="00F85992">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 xml:space="preserve">Это связано с тем, что </w:t>
      </w:r>
      <w:r w:rsidR="00813A05" w:rsidRPr="008F5457">
        <w:rPr>
          <w:rFonts w:ascii="Times New Roman" w:hAnsi="Times New Roman" w:cs="Times New Roman"/>
          <w:sz w:val="28"/>
          <w:szCs w:val="28"/>
        </w:rPr>
        <w:t>юноши</w:t>
      </w:r>
      <w:r w:rsidRPr="008F5457">
        <w:rPr>
          <w:rFonts w:ascii="Times New Roman" w:hAnsi="Times New Roman" w:cs="Times New Roman"/>
          <w:sz w:val="28"/>
          <w:szCs w:val="28"/>
        </w:rPr>
        <w:t xml:space="preserve"> обычно активны, инициативны. Если встречаются препятствия - ищут способы их преодоления. Продуктивность деятельности и степень ее активности в меньшей степени зависят от внешнего контроля. В основе активности человека лежит надежда на успех и потребность в достижении успеха.</w:t>
      </w:r>
    </w:p>
    <w:p w:rsidR="00F85992" w:rsidRPr="008F5457" w:rsidRDefault="00F85992" w:rsidP="00F85992">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 xml:space="preserve">Среди </w:t>
      </w:r>
      <w:r w:rsidR="00813A05" w:rsidRPr="008F5457">
        <w:rPr>
          <w:rFonts w:ascii="Times New Roman" w:hAnsi="Times New Roman" w:cs="Times New Roman"/>
          <w:sz w:val="28"/>
          <w:szCs w:val="28"/>
        </w:rPr>
        <w:t>девушек</w:t>
      </w:r>
      <w:r w:rsidRPr="008F5457">
        <w:rPr>
          <w:rFonts w:ascii="Times New Roman" w:hAnsi="Times New Roman" w:cs="Times New Roman"/>
          <w:sz w:val="28"/>
          <w:szCs w:val="28"/>
        </w:rPr>
        <w:t xml:space="preserve"> мотивационный полюс: надежда на успех выявлен у 53%, боязнь неудачи - у 15%, ярко не выражен - 3%. Прежде всего, это говорит о том, что мотивационные тенденции у </w:t>
      </w:r>
      <w:r w:rsidR="00813A05" w:rsidRPr="008F5457">
        <w:rPr>
          <w:rFonts w:ascii="Times New Roman" w:hAnsi="Times New Roman" w:cs="Times New Roman"/>
          <w:sz w:val="28"/>
          <w:szCs w:val="28"/>
        </w:rPr>
        <w:t>девушек</w:t>
      </w:r>
      <w:r w:rsidRPr="008F5457">
        <w:rPr>
          <w:rFonts w:ascii="Times New Roman" w:hAnsi="Times New Roman" w:cs="Times New Roman"/>
          <w:sz w:val="28"/>
          <w:szCs w:val="28"/>
        </w:rPr>
        <w:t xml:space="preserve"> в большей степени характерны тенденциям направленности на успех, то есть такие люди обычно уверены в себе, в своих силах, ответственно выполняют любую работу, всегда доводя ее до конца, также они очень активны. Их отличает легкость в делах, и уверенность в достижении поставленной цели.</w:t>
      </w:r>
    </w:p>
    <w:p w:rsidR="00F85992" w:rsidRPr="008F5457" w:rsidRDefault="00F85992" w:rsidP="00F85992">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 xml:space="preserve">При анализе мотивационной сферы личности </w:t>
      </w:r>
      <w:r w:rsidR="00813A05"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по методике тестирования А.А. Реана, можно сделать вывод, что при сравнении уровня развития мотивационного полюса у </w:t>
      </w:r>
      <w:r w:rsidR="00813A05" w:rsidRPr="008F5457">
        <w:rPr>
          <w:rFonts w:ascii="Times New Roman" w:hAnsi="Times New Roman" w:cs="Times New Roman"/>
          <w:sz w:val="28"/>
          <w:szCs w:val="28"/>
        </w:rPr>
        <w:t>юношей</w:t>
      </w:r>
      <w:r w:rsidRPr="008F5457">
        <w:rPr>
          <w:rFonts w:ascii="Times New Roman" w:hAnsi="Times New Roman" w:cs="Times New Roman"/>
          <w:sz w:val="28"/>
          <w:szCs w:val="28"/>
        </w:rPr>
        <w:t xml:space="preserve"> надежда на успех проявляется в меньшей степени (46%), по сравнению с </w:t>
      </w:r>
      <w:r w:rsidR="00813A05" w:rsidRPr="008F5457">
        <w:rPr>
          <w:rFonts w:ascii="Times New Roman" w:hAnsi="Times New Roman" w:cs="Times New Roman"/>
          <w:sz w:val="28"/>
          <w:szCs w:val="28"/>
        </w:rPr>
        <w:t>девушками</w:t>
      </w:r>
      <w:r w:rsidRPr="008F5457">
        <w:rPr>
          <w:rFonts w:ascii="Times New Roman" w:hAnsi="Times New Roman" w:cs="Times New Roman"/>
          <w:sz w:val="28"/>
          <w:szCs w:val="28"/>
        </w:rPr>
        <w:t xml:space="preserve"> (53%). А при сравнении мотивационного полюса боязни неудач у юношей и девушек параметры одинаковы - 15%, так же существует категория, где мотивационный полюс ярко не выражен, у </w:t>
      </w:r>
      <w:r w:rsidR="00813A05" w:rsidRPr="008F5457">
        <w:rPr>
          <w:rFonts w:ascii="Times New Roman" w:hAnsi="Times New Roman" w:cs="Times New Roman"/>
          <w:sz w:val="28"/>
          <w:szCs w:val="28"/>
        </w:rPr>
        <w:t>юношей</w:t>
      </w:r>
      <w:r w:rsidRPr="008F5457">
        <w:rPr>
          <w:rFonts w:ascii="Times New Roman" w:hAnsi="Times New Roman" w:cs="Times New Roman"/>
          <w:sz w:val="28"/>
          <w:szCs w:val="28"/>
        </w:rPr>
        <w:t xml:space="preserve"> это 6%, а у </w:t>
      </w:r>
      <w:r w:rsidR="00813A05" w:rsidRPr="008F5457">
        <w:rPr>
          <w:rFonts w:ascii="Times New Roman" w:hAnsi="Times New Roman" w:cs="Times New Roman"/>
          <w:sz w:val="28"/>
          <w:szCs w:val="28"/>
        </w:rPr>
        <w:t>девушек</w:t>
      </w:r>
      <w:r w:rsidRPr="008F5457">
        <w:rPr>
          <w:rFonts w:ascii="Times New Roman" w:hAnsi="Times New Roman" w:cs="Times New Roman"/>
          <w:sz w:val="28"/>
          <w:szCs w:val="28"/>
        </w:rPr>
        <w:t xml:space="preserve"> 3%.</w:t>
      </w:r>
    </w:p>
    <w:p w:rsidR="00F85992" w:rsidRPr="008F5457" w:rsidRDefault="00F85992" w:rsidP="00F85992">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 xml:space="preserve">Следующая выбранная нами методика позволила выявить особенности мотивационной сферы личности </w:t>
      </w:r>
      <w:r w:rsidR="0059513E"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а именно дает возможность оценить «источник» смысла жизни, который может быть найден человеком в прошлом, будущем, либо в настоящем времени во всех трех составляющих жизни - Смысло - жизненные ориентации.</w:t>
      </w:r>
    </w:p>
    <w:p w:rsidR="00F85992" w:rsidRPr="008F5457" w:rsidRDefault="00F85992" w:rsidP="00F85992">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По методике СЖО были получены следующие результаты:</w:t>
      </w:r>
    </w:p>
    <w:p w:rsidR="00F85992" w:rsidRPr="008F5457" w:rsidRDefault="00F85992" w:rsidP="00F85992">
      <w:pPr>
        <w:spacing w:before="100" w:beforeAutospacing="1" w:after="100" w:afterAutospacing="1"/>
        <w:rPr>
          <w:rFonts w:ascii="Times New Roman" w:hAnsi="Times New Roman" w:cs="Times New Roman"/>
          <w:bCs/>
          <w:i/>
          <w:sz w:val="28"/>
          <w:szCs w:val="28"/>
        </w:rPr>
      </w:pPr>
    </w:p>
    <w:p w:rsidR="00F85992" w:rsidRPr="008F5457" w:rsidRDefault="00F85992" w:rsidP="00F85992">
      <w:pPr>
        <w:spacing w:before="100" w:beforeAutospacing="1" w:after="100" w:afterAutospacing="1"/>
        <w:jc w:val="right"/>
        <w:rPr>
          <w:rFonts w:ascii="Times New Roman" w:hAnsi="Times New Roman" w:cs="Times New Roman"/>
          <w:i/>
          <w:iCs/>
          <w:sz w:val="28"/>
          <w:szCs w:val="28"/>
        </w:rPr>
      </w:pPr>
      <w:r w:rsidRPr="008F5457">
        <w:rPr>
          <w:rFonts w:ascii="Times New Roman" w:hAnsi="Times New Roman" w:cs="Times New Roman"/>
          <w:bCs/>
          <w:i/>
          <w:sz w:val="28"/>
          <w:szCs w:val="28"/>
        </w:rPr>
        <w:t>Рисунок 1</w:t>
      </w:r>
    </w:p>
    <w:p w:rsidR="00F85992" w:rsidRPr="008F5457" w:rsidRDefault="00F85992" w:rsidP="00F85992">
      <w:pPr>
        <w:spacing w:before="100" w:beforeAutospacing="1" w:after="100" w:afterAutospacing="1"/>
        <w:jc w:val="center"/>
        <w:rPr>
          <w:rFonts w:ascii="Times New Roman" w:hAnsi="Times New Roman" w:cs="Times New Roman"/>
          <w:b/>
          <w:iCs/>
          <w:sz w:val="28"/>
          <w:szCs w:val="28"/>
        </w:rPr>
      </w:pPr>
      <w:r w:rsidRPr="008F5457">
        <w:rPr>
          <w:rFonts w:ascii="Times New Roman" w:hAnsi="Times New Roman" w:cs="Times New Roman"/>
          <w:b/>
          <w:iCs/>
          <w:sz w:val="28"/>
          <w:szCs w:val="28"/>
        </w:rPr>
        <w:t>Сформированность представлений о жизни по методике Смысло</w:t>
      </w:r>
      <w:r w:rsidRPr="008F5457">
        <w:rPr>
          <w:rFonts w:ascii="Times New Roman" w:hAnsi="Times New Roman" w:cs="Times New Roman"/>
          <w:b/>
          <w:sz w:val="28"/>
          <w:szCs w:val="28"/>
        </w:rPr>
        <w:t xml:space="preserve"> - жизненные ориентации Д.А. Леонтьева</w:t>
      </w:r>
    </w:p>
    <w:p w:rsidR="00F85992" w:rsidRPr="008F5457" w:rsidRDefault="00F85992" w:rsidP="00F85992">
      <w:pPr>
        <w:spacing w:before="100" w:beforeAutospacing="1" w:after="100" w:afterAutospacing="1"/>
        <w:jc w:val="center"/>
        <w:rPr>
          <w:rFonts w:ascii="Times New Roman" w:hAnsi="Times New Roman" w:cs="Times New Roman"/>
          <w:i/>
          <w:iCs/>
          <w:sz w:val="28"/>
          <w:szCs w:val="28"/>
        </w:rPr>
      </w:pPr>
    </w:p>
    <w:p w:rsidR="00F85992" w:rsidRPr="008F5457" w:rsidRDefault="00F85992" w:rsidP="00F85992">
      <w:pPr>
        <w:spacing w:before="100" w:beforeAutospacing="1" w:after="100" w:afterAutospacing="1"/>
        <w:jc w:val="center"/>
        <w:rPr>
          <w:rFonts w:ascii="Times New Roman" w:hAnsi="Times New Roman" w:cs="Times New Roman"/>
          <w:sz w:val="28"/>
          <w:szCs w:val="28"/>
        </w:rPr>
      </w:pPr>
      <w:r w:rsidRPr="008F5457">
        <w:rPr>
          <w:rFonts w:ascii="Times New Roman" w:hAnsi="Times New Roman" w:cs="Times New Roman"/>
          <w:noProof/>
          <w:sz w:val="28"/>
          <w:szCs w:val="28"/>
          <w:lang w:eastAsia="ru-RU"/>
        </w:rPr>
        <w:drawing>
          <wp:inline distT="0" distB="0" distL="0" distR="0" wp14:anchorId="338A3CB7" wp14:editId="594819D0">
            <wp:extent cx="5486400" cy="3200400"/>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5992" w:rsidRPr="008F5457" w:rsidRDefault="00F85992" w:rsidP="00F85992">
      <w:pPr>
        <w:spacing w:line="360" w:lineRule="auto"/>
        <w:jc w:val="both"/>
        <w:rPr>
          <w:rFonts w:ascii="Times New Roman" w:hAnsi="Times New Roman" w:cs="Times New Roman"/>
          <w:sz w:val="28"/>
          <w:szCs w:val="28"/>
        </w:rPr>
      </w:pPr>
    </w:p>
    <w:p w:rsidR="00F85992" w:rsidRPr="008F5457" w:rsidRDefault="00F85992" w:rsidP="00F85992">
      <w:pPr>
        <w:spacing w:line="360" w:lineRule="auto"/>
        <w:jc w:val="both"/>
        <w:rPr>
          <w:rFonts w:ascii="Times New Roman" w:hAnsi="Times New Roman" w:cs="Times New Roman"/>
          <w:sz w:val="28"/>
          <w:szCs w:val="28"/>
          <w:shd w:val="clear" w:color="auto" w:fill="FFFFFF"/>
        </w:rPr>
      </w:pPr>
      <w:r w:rsidRPr="008F5457">
        <w:rPr>
          <w:rFonts w:ascii="Times New Roman" w:hAnsi="Times New Roman" w:cs="Times New Roman"/>
          <w:sz w:val="28"/>
          <w:szCs w:val="28"/>
        </w:rPr>
        <w:t>Исходя, из полученных результатов можно утверждать, что респонденты общей группы</w:t>
      </w:r>
      <w:r w:rsidRPr="008F5457">
        <w:rPr>
          <w:rFonts w:ascii="Times New Roman" w:hAnsi="Times New Roman" w:cs="Times New Roman"/>
          <w:sz w:val="28"/>
          <w:szCs w:val="28"/>
          <w:shd w:val="clear" w:color="auto" w:fill="FFFFFF"/>
        </w:rPr>
        <w:t xml:space="preserve"> имеют высокие показатели осмысленности настоящего и будущего при низкой осмысленности прошлого. Несмотря на то, что прошлая часть жизни слабо осмыслена, сам процесс жизни воспринимается испытуемыми как интересный, эмоционально насыщенный и имеющий выраженную перспективу, которая и придает жизни осмысленность. Локусы контроля - Я и Жизнь, носят устойчивые средние показатели. Однако неосмысленность прошлого опыта уменьшает совокупность интеграции отдельно взятого индивида с объективной реальностью. Это выражается в "приземленности", стремлении делать "как надо", неспособности спонтанно и непосредственно выражать свои чувства, а также в ориентации на трезвость, практичность и рациональный подход к решению проблем.</w:t>
      </w:r>
    </w:p>
    <w:p w:rsidR="00F85992" w:rsidRPr="008F5457" w:rsidRDefault="00F85992" w:rsidP="00F85992">
      <w:pPr>
        <w:spacing w:line="360" w:lineRule="auto"/>
        <w:jc w:val="both"/>
        <w:rPr>
          <w:rFonts w:ascii="Times New Roman" w:hAnsi="Times New Roman" w:cs="Times New Roman"/>
          <w:i/>
          <w:sz w:val="28"/>
          <w:szCs w:val="28"/>
        </w:rPr>
      </w:pPr>
      <w:r w:rsidRPr="008F5457">
        <w:rPr>
          <w:rStyle w:val="af5"/>
          <w:rFonts w:ascii="Times New Roman" w:hAnsi="Times New Roman" w:cs="Times New Roman"/>
          <w:i w:val="0"/>
          <w:sz w:val="28"/>
          <w:szCs w:val="28"/>
          <w:bdr w:val="none" w:sz="0" w:space="0" w:color="auto" w:frame="1"/>
          <w:shd w:val="clear" w:color="auto" w:fill="FFFFFF"/>
        </w:rPr>
        <w:t>Прежде всего, это связано с тем, что локализация личностных смыслов может носить временный, ситуативный характер, может быть лишь звеном в постоянстве актуальных смысловых состояний. В отличие от многих других личностных характеристик смысловая сфера в значительной степени определяется индивидуальными представлениями человека о социальной желательности, поскольку нормы социума и являются одним из важнейших источников ее формирования. Индивидуальные данные, получаемые в ходе исследований, должны рассматриваться только в контексте социально-культурных норм значимого окружения.</w:t>
      </w:r>
    </w:p>
    <w:p w:rsidR="00F85992" w:rsidRPr="008F5457" w:rsidRDefault="00F85992" w:rsidP="00F85992">
      <w:pPr>
        <w:spacing w:line="360" w:lineRule="auto"/>
        <w:rPr>
          <w:rFonts w:ascii="Times New Roman" w:hAnsi="Times New Roman" w:cs="Times New Roman"/>
          <w:sz w:val="28"/>
          <w:szCs w:val="28"/>
        </w:rPr>
      </w:pPr>
    </w:p>
    <w:p w:rsidR="00F85992" w:rsidRPr="008F5457" w:rsidRDefault="00F85992" w:rsidP="00F85992">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Также можно выделить различия в особенностях мотивационной сферы </w:t>
      </w:r>
      <w:r w:rsidR="009462BB" w:rsidRPr="008F5457">
        <w:rPr>
          <w:rFonts w:ascii="Times New Roman" w:hAnsi="Times New Roman" w:cs="Times New Roman"/>
          <w:sz w:val="28"/>
          <w:szCs w:val="28"/>
        </w:rPr>
        <w:t xml:space="preserve">у </w:t>
      </w:r>
      <w:r w:rsidR="0059513E" w:rsidRPr="008F5457">
        <w:rPr>
          <w:rFonts w:ascii="Times New Roman" w:hAnsi="Times New Roman" w:cs="Times New Roman"/>
          <w:sz w:val="28"/>
        </w:rPr>
        <w:t>несовершеннолетних осужденных</w:t>
      </w:r>
      <w:r w:rsidR="0059513E"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мужского и женского пола:</w:t>
      </w:r>
    </w:p>
    <w:p w:rsidR="00F85992" w:rsidRPr="008F5457" w:rsidRDefault="00F85992" w:rsidP="00F85992">
      <w:pPr>
        <w:spacing w:before="100" w:beforeAutospacing="1" w:after="100" w:afterAutospacing="1"/>
        <w:jc w:val="right"/>
        <w:rPr>
          <w:rFonts w:ascii="Times New Roman" w:hAnsi="Times New Roman" w:cs="Times New Roman"/>
          <w:i/>
          <w:iCs/>
          <w:sz w:val="28"/>
          <w:szCs w:val="28"/>
        </w:rPr>
      </w:pPr>
      <w:r w:rsidRPr="008F5457">
        <w:rPr>
          <w:rFonts w:ascii="Times New Roman" w:hAnsi="Times New Roman" w:cs="Times New Roman"/>
          <w:bCs/>
          <w:i/>
          <w:sz w:val="28"/>
          <w:szCs w:val="28"/>
        </w:rPr>
        <w:t>Рисунок 2</w:t>
      </w:r>
    </w:p>
    <w:p w:rsidR="00F85992" w:rsidRPr="008F5457" w:rsidRDefault="00F85992" w:rsidP="00F85992">
      <w:pPr>
        <w:spacing w:before="100" w:beforeAutospacing="1" w:after="100" w:afterAutospacing="1"/>
        <w:jc w:val="center"/>
        <w:rPr>
          <w:rFonts w:ascii="Times New Roman" w:hAnsi="Times New Roman" w:cs="Times New Roman"/>
          <w:b/>
          <w:iCs/>
          <w:sz w:val="28"/>
          <w:szCs w:val="28"/>
        </w:rPr>
      </w:pPr>
      <w:r w:rsidRPr="008F5457">
        <w:rPr>
          <w:rFonts w:ascii="Times New Roman" w:hAnsi="Times New Roman" w:cs="Times New Roman"/>
          <w:b/>
          <w:iCs/>
          <w:sz w:val="28"/>
          <w:szCs w:val="28"/>
        </w:rPr>
        <w:t xml:space="preserve">Смысло-жизненные ориентации у </w:t>
      </w:r>
      <w:r w:rsidR="00286790">
        <w:rPr>
          <w:rFonts w:ascii="Times New Roman" w:hAnsi="Times New Roman" w:cs="Times New Roman"/>
          <w:b/>
          <w:iCs/>
          <w:sz w:val="28"/>
          <w:szCs w:val="28"/>
        </w:rPr>
        <w:t>осужденных</w:t>
      </w:r>
      <w:r w:rsidRPr="008F5457">
        <w:rPr>
          <w:rFonts w:ascii="Times New Roman" w:hAnsi="Times New Roman" w:cs="Times New Roman"/>
          <w:b/>
          <w:iCs/>
          <w:sz w:val="28"/>
          <w:szCs w:val="28"/>
        </w:rPr>
        <w:t xml:space="preserve"> мужского пола по методике Д.А. Леонтьева</w:t>
      </w:r>
    </w:p>
    <w:p w:rsidR="00F85992" w:rsidRPr="008F5457" w:rsidRDefault="00F85992" w:rsidP="00F85992">
      <w:pPr>
        <w:spacing w:before="100" w:beforeAutospacing="1" w:after="100" w:afterAutospacing="1"/>
        <w:jc w:val="center"/>
        <w:rPr>
          <w:rFonts w:ascii="Times New Roman" w:hAnsi="Times New Roman" w:cs="Times New Roman"/>
          <w:b/>
          <w:iCs/>
          <w:sz w:val="28"/>
          <w:szCs w:val="28"/>
        </w:rPr>
      </w:pPr>
    </w:p>
    <w:p w:rsidR="00F85992" w:rsidRPr="008F5457" w:rsidRDefault="00F85992" w:rsidP="00F85992">
      <w:pPr>
        <w:spacing w:line="360" w:lineRule="auto"/>
        <w:ind w:left="284"/>
        <w:rPr>
          <w:rFonts w:ascii="Times New Roman" w:hAnsi="Times New Roman" w:cs="Times New Roman"/>
          <w:sz w:val="28"/>
          <w:szCs w:val="28"/>
        </w:rPr>
      </w:pPr>
      <w:r w:rsidRPr="008F5457">
        <w:rPr>
          <w:rFonts w:ascii="Times New Roman" w:hAnsi="Times New Roman" w:cs="Times New Roman"/>
          <w:noProof/>
          <w:sz w:val="28"/>
          <w:szCs w:val="28"/>
          <w:lang w:eastAsia="ru-RU"/>
        </w:rPr>
        <w:drawing>
          <wp:inline distT="0" distB="0" distL="0" distR="0" wp14:anchorId="3E131887" wp14:editId="7DA0D652">
            <wp:extent cx="5276850" cy="31718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5992" w:rsidRPr="008F5457" w:rsidRDefault="00F85992" w:rsidP="00F85992">
      <w:pPr>
        <w:spacing w:line="360" w:lineRule="auto"/>
        <w:ind w:left="284"/>
        <w:rPr>
          <w:rFonts w:ascii="Times New Roman" w:hAnsi="Times New Roman" w:cs="Times New Roman"/>
          <w:sz w:val="28"/>
          <w:szCs w:val="28"/>
        </w:rPr>
      </w:pPr>
    </w:p>
    <w:p w:rsidR="00F85992" w:rsidRPr="008F5457" w:rsidRDefault="00F85992" w:rsidP="00F85992">
      <w:pPr>
        <w:spacing w:line="360" w:lineRule="auto"/>
        <w:ind w:left="284"/>
        <w:jc w:val="both"/>
        <w:rPr>
          <w:rFonts w:ascii="Times New Roman" w:hAnsi="Times New Roman" w:cs="Times New Roman"/>
          <w:sz w:val="28"/>
          <w:szCs w:val="28"/>
          <w:shd w:val="clear" w:color="auto" w:fill="FFFFFF"/>
        </w:rPr>
      </w:pPr>
      <w:r w:rsidRPr="008F5457">
        <w:rPr>
          <w:rFonts w:ascii="Times New Roman" w:hAnsi="Times New Roman" w:cs="Times New Roman"/>
          <w:sz w:val="28"/>
          <w:szCs w:val="28"/>
        </w:rPr>
        <w:t xml:space="preserve">Отсюда следует, что респонденты мужского пола </w:t>
      </w:r>
      <w:r w:rsidRPr="008F5457">
        <w:rPr>
          <w:rStyle w:val="apple-converted-space"/>
          <w:rFonts w:ascii="Times New Roman" w:hAnsi="Times New Roman" w:cs="Times New Roman"/>
          <w:sz w:val="28"/>
          <w:szCs w:val="28"/>
          <w:shd w:val="clear" w:color="auto" w:fill="FFFFFF"/>
        </w:rPr>
        <w:t>имеют</w:t>
      </w:r>
      <w:r w:rsidRPr="008F5457">
        <w:rPr>
          <w:rFonts w:ascii="Times New Roman" w:hAnsi="Times New Roman" w:cs="Times New Roman"/>
          <w:sz w:val="28"/>
          <w:szCs w:val="28"/>
          <w:shd w:val="clear" w:color="auto" w:fill="FFFFFF"/>
        </w:rPr>
        <w:t xml:space="preserve"> положительный полюс осмысленности. В данном случае все три временных локуса имеют высокие показатели осмысленности. Данное состояние характеризуется ощущением того, что прошедший отрезок жизни был продуктивным и осмысленным, процесс жизни в настоящем воспринимается как интересный, эмоционально насыщенный, а осмысленность целей будущего придает всей жизни человека осмысленность, направленность и временную перспективу. Также данный класс состояния характеризуется высокими баллами по шкале "Локус контроля - Я" и "Локус контроля - Жизнь", ориентацией на ценности самоактуализации, гибкостью поведения, высокой межличностной чувствительностью.</w:t>
      </w:r>
    </w:p>
    <w:p w:rsidR="00F85992" w:rsidRPr="008F5457" w:rsidRDefault="00F85992" w:rsidP="00F85992">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Это может быть связано с тем, </w:t>
      </w:r>
      <w:r w:rsidR="0059513E" w:rsidRPr="008F5457">
        <w:rPr>
          <w:rFonts w:ascii="Times New Roman" w:hAnsi="Times New Roman" w:cs="Times New Roman"/>
          <w:sz w:val="28"/>
          <w:szCs w:val="28"/>
          <w:shd w:val="clear" w:color="auto" w:fill="FFFFFF"/>
        </w:rPr>
        <w:t>юноши</w:t>
      </w:r>
      <w:r w:rsidRPr="008F5457">
        <w:rPr>
          <w:rFonts w:ascii="Times New Roman" w:hAnsi="Times New Roman" w:cs="Times New Roman"/>
          <w:sz w:val="28"/>
          <w:szCs w:val="28"/>
          <w:shd w:val="clear" w:color="auto" w:fill="FFFFFF"/>
        </w:rPr>
        <w:t xml:space="preserve"> часто сталкиваются с необходимостью менять смыслы и ценности. Иногда это происходит под воздействием очень жестких обстоятельств, но механизмы осмысленности позволяют ему меняться, оставаясь самим собой. Именно череда актуальных смысловых состояний, переживаемых временно и носящих статусов фаз развития, выполняют функцию генерализации отдельных смыслов различных уровней индивидуальной смысловой системы в высший, так называемый смысло - жизненный уровень, который, в свою очередь, выражается в степени осмысленности жизни в целом</w:t>
      </w:r>
      <w:r w:rsidRPr="008F5457">
        <w:rPr>
          <w:rStyle w:val="apple-converted-space"/>
          <w:rFonts w:ascii="Times New Roman" w:hAnsi="Times New Roman" w:cs="Times New Roman"/>
          <w:sz w:val="28"/>
          <w:szCs w:val="28"/>
          <w:shd w:val="clear" w:color="auto" w:fill="FFFFFF"/>
        </w:rPr>
        <w:t>.</w:t>
      </w:r>
    </w:p>
    <w:p w:rsidR="00F85992" w:rsidRPr="008F5457" w:rsidRDefault="00F85992" w:rsidP="00F85992">
      <w:pPr>
        <w:spacing w:before="100" w:beforeAutospacing="1" w:after="100" w:afterAutospacing="1"/>
        <w:jc w:val="right"/>
        <w:rPr>
          <w:rFonts w:ascii="Times New Roman" w:hAnsi="Times New Roman" w:cs="Times New Roman"/>
          <w:bCs/>
          <w:i/>
          <w:sz w:val="28"/>
          <w:szCs w:val="28"/>
        </w:rPr>
      </w:pPr>
    </w:p>
    <w:p w:rsidR="00F85992" w:rsidRPr="008F5457" w:rsidRDefault="00F85992" w:rsidP="00F85992">
      <w:pPr>
        <w:spacing w:before="100" w:beforeAutospacing="1" w:after="100" w:afterAutospacing="1"/>
        <w:jc w:val="right"/>
        <w:rPr>
          <w:rFonts w:ascii="Times New Roman" w:hAnsi="Times New Roman" w:cs="Times New Roman"/>
          <w:i/>
          <w:iCs/>
          <w:sz w:val="28"/>
          <w:szCs w:val="28"/>
        </w:rPr>
      </w:pPr>
      <w:r w:rsidRPr="008F5457">
        <w:rPr>
          <w:rFonts w:ascii="Times New Roman" w:hAnsi="Times New Roman" w:cs="Times New Roman"/>
          <w:bCs/>
          <w:i/>
          <w:sz w:val="28"/>
          <w:szCs w:val="28"/>
        </w:rPr>
        <w:t>Рисунок 3</w:t>
      </w:r>
    </w:p>
    <w:p w:rsidR="00F85992" w:rsidRPr="008F5457" w:rsidRDefault="00F85992" w:rsidP="00F85992">
      <w:pPr>
        <w:spacing w:before="100" w:beforeAutospacing="1" w:after="100" w:afterAutospacing="1"/>
        <w:jc w:val="center"/>
        <w:rPr>
          <w:rFonts w:ascii="Times New Roman" w:hAnsi="Times New Roman" w:cs="Times New Roman"/>
          <w:b/>
          <w:iCs/>
          <w:sz w:val="28"/>
          <w:szCs w:val="28"/>
        </w:rPr>
      </w:pPr>
      <w:r w:rsidRPr="008F5457">
        <w:rPr>
          <w:rFonts w:ascii="Times New Roman" w:hAnsi="Times New Roman" w:cs="Times New Roman"/>
          <w:b/>
          <w:iCs/>
          <w:sz w:val="28"/>
          <w:szCs w:val="28"/>
        </w:rPr>
        <w:t xml:space="preserve">Сформированность представлений о жизни у женского пола по методике Д.А. Леонтьева </w:t>
      </w:r>
    </w:p>
    <w:p w:rsidR="00F85992" w:rsidRPr="008F5457" w:rsidRDefault="00F85992" w:rsidP="00F85992">
      <w:pPr>
        <w:spacing w:before="100" w:beforeAutospacing="1" w:after="100" w:afterAutospacing="1"/>
        <w:jc w:val="center"/>
        <w:rPr>
          <w:rFonts w:ascii="Times New Roman" w:hAnsi="Times New Roman" w:cs="Times New Roman"/>
          <w:i/>
          <w:iCs/>
          <w:sz w:val="28"/>
          <w:szCs w:val="28"/>
        </w:rPr>
      </w:pPr>
    </w:p>
    <w:p w:rsidR="00F85992" w:rsidRPr="008F5457" w:rsidRDefault="00F85992" w:rsidP="00F85992">
      <w:pPr>
        <w:spacing w:before="100" w:beforeAutospacing="1" w:after="100" w:afterAutospacing="1"/>
        <w:jc w:val="center"/>
        <w:rPr>
          <w:rFonts w:ascii="Times New Roman" w:hAnsi="Times New Roman" w:cs="Times New Roman"/>
          <w:i/>
          <w:iCs/>
          <w:sz w:val="28"/>
          <w:szCs w:val="28"/>
        </w:rPr>
      </w:pPr>
      <w:r w:rsidRPr="008F5457">
        <w:rPr>
          <w:rFonts w:ascii="Times New Roman" w:hAnsi="Times New Roman" w:cs="Times New Roman"/>
          <w:i/>
          <w:iCs/>
          <w:noProof/>
          <w:sz w:val="28"/>
          <w:szCs w:val="28"/>
          <w:lang w:eastAsia="ru-RU"/>
        </w:rPr>
        <w:drawing>
          <wp:inline distT="0" distB="0" distL="0" distR="0" wp14:anchorId="1E4AFB7B" wp14:editId="3D9E628B">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5992" w:rsidRPr="008F5457" w:rsidRDefault="00F85992" w:rsidP="00F85992">
      <w:pPr>
        <w:spacing w:line="360" w:lineRule="auto"/>
        <w:jc w:val="both"/>
        <w:rPr>
          <w:rFonts w:ascii="Times New Roman" w:hAnsi="Times New Roman" w:cs="Times New Roman"/>
          <w:sz w:val="28"/>
          <w:szCs w:val="28"/>
          <w:shd w:val="clear" w:color="auto" w:fill="FFFFFF"/>
        </w:rPr>
      </w:pPr>
      <w:r w:rsidRPr="008F5457">
        <w:rPr>
          <w:rFonts w:ascii="Times New Roman" w:hAnsi="Times New Roman" w:cs="Times New Roman"/>
          <w:sz w:val="28"/>
          <w:szCs w:val="28"/>
        </w:rPr>
        <w:t xml:space="preserve">Мы можем утверждать, что респонденты женского пола </w:t>
      </w:r>
      <w:r w:rsidRPr="008F5457">
        <w:rPr>
          <w:rFonts w:ascii="Times New Roman" w:hAnsi="Times New Roman" w:cs="Times New Roman"/>
          <w:sz w:val="28"/>
          <w:szCs w:val="28"/>
          <w:shd w:val="clear" w:color="auto" w:fill="FFFFFF"/>
        </w:rPr>
        <w:t>показали состояния с выраженной осмысленностью целей и средними показателями осмысленности настоящего и прошлого. Данная группа характеризует человека как «прожектера», планы которого не имеют реальной опоры в настоящем и не подкрепляются личной ответственностью за их реализацию. Ориентировка смыслового локуса на цели, выполняет в данном случае функцию защиты от реальных проблем, часто посредством ухода во внутренний мир, при рационализации явлений объективной реальности и отреагированности по внешне обвиняющему типу, то есть путем приписывания окружающим недоверчивости, непонимания и враждебности. При данном состоянии отмечаются низкие показатели локуса контроля жизни и средние - локуса контроля себя.</w:t>
      </w:r>
    </w:p>
    <w:p w:rsidR="00F85992" w:rsidRPr="008F5457" w:rsidRDefault="00F85992" w:rsidP="00F85992">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Это связано с тем, что объекты восприятия и осознания у </w:t>
      </w:r>
      <w:r w:rsidR="001C04FD" w:rsidRPr="008F5457">
        <w:rPr>
          <w:rFonts w:ascii="Times New Roman" w:hAnsi="Times New Roman" w:cs="Times New Roman"/>
          <w:sz w:val="28"/>
          <w:szCs w:val="28"/>
          <w:shd w:val="clear" w:color="auto" w:fill="FFFFFF"/>
        </w:rPr>
        <w:t>девушек</w:t>
      </w:r>
      <w:r w:rsidRPr="008F5457">
        <w:rPr>
          <w:rFonts w:ascii="Times New Roman" w:hAnsi="Times New Roman" w:cs="Times New Roman"/>
          <w:sz w:val="28"/>
          <w:szCs w:val="28"/>
          <w:shd w:val="clear" w:color="auto" w:fill="FFFFFF"/>
        </w:rPr>
        <w:t xml:space="preserve"> становятся односторонними (бесперспективными), а сами процессы более узкими и ригидными. Личностные смыслы в данном случае носят адаптационный характер. Девушка осознанно или нет, прибегает к различным формам психологической защиты и воспринимает действительность сквозь призму либо прошлого опыта, либо своих представлений относительно будущего, или же его поведение становится респондентным (ситуативным). Другими словами, она не извлекает необходимого смысла из ситуации, обобщая и генерализуя смыслы своего опыта и цели, а наделяет ее отдельными смыслами-значениями, находящимися в жестко ограниченных временных районах субъективного смыслового поля шкал.</w:t>
      </w:r>
    </w:p>
    <w:p w:rsidR="00F85992" w:rsidRPr="008F5457" w:rsidRDefault="00F85992" w:rsidP="00F85992">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Исходя из нашего исследования, мы выявили: </w:t>
      </w:r>
    </w:p>
    <w:p w:rsidR="00F85992" w:rsidRPr="008F5457" w:rsidRDefault="00F85992" w:rsidP="00F85992">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rPr>
        <w:t>Смысловое отношение определяет субъектную временную перспективу, а именно значение или смысл прошлого опыта, осмысленность настоящего и осмысленность будущего (значение цели). Временные локусы смысла во многом определяют состояние субъективной смысловой реальности отдельно взятого индивида - ее границы, ценностные компоненты и собственно направленность личностного смысла, к ситуации, к себе, к другим, к жизни.</w:t>
      </w:r>
    </w:p>
    <w:p w:rsidR="00F85992" w:rsidRPr="008F5457" w:rsidRDefault="00F85992" w:rsidP="00F85992">
      <w:pPr>
        <w:pStyle w:val="af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8F5457">
        <w:rPr>
          <w:rFonts w:ascii="Times New Roman" w:hAnsi="Times New Roman" w:cs="Times New Roman"/>
          <w:sz w:val="28"/>
          <w:szCs w:val="28"/>
        </w:rPr>
        <w:t>Необходимым условием эффективной индивидуальной жизни является синхронизация временных локусов смысла. Этот процесс синхронизации временных локусов можно описать как особое состояние личности - актуальное смысловое состояние, которое регулирует процесс интеграции личности и окружающей действительности и во многом определяет адекватность субъективного действия относительно объективной реальности.</w:t>
      </w:r>
    </w:p>
    <w:p w:rsidR="00F85992" w:rsidRPr="008F5457" w:rsidRDefault="00F85992" w:rsidP="00F85992">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В этой связи, мы подумали, что целесообразно будет предложить рекомендации по коррекции, которая направлена на формирование правильной мотивации у </w:t>
      </w:r>
      <w:r w:rsidR="00FE7A0D"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shd w:val="clear" w:color="auto" w:fill="FFFFFF"/>
        </w:rPr>
        <w:t>. Поэтому мы выделили следующие рекомендации по психокоррекционной работе, состоящие из 6 этапов.</w:t>
      </w:r>
    </w:p>
    <w:p w:rsidR="000802D5" w:rsidRPr="008F5457" w:rsidRDefault="000802D5" w:rsidP="00701497">
      <w:pPr>
        <w:suppressLineNumbers/>
        <w:shd w:val="clear" w:color="auto" w:fill="FFFFFF"/>
        <w:spacing w:line="360" w:lineRule="auto"/>
        <w:jc w:val="both"/>
        <w:rPr>
          <w:rFonts w:ascii="Times New Roman" w:hAnsi="Times New Roman" w:cs="Times New Roman"/>
          <w:sz w:val="28"/>
          <w:shd w:val="clear" w:color="auto" w:fill="FFFFFF"/>
        </w:rPr>
      </w:pPr>
    </w:p>
    <w:p w:rsidR="000802D5" w:rsidRPr="008F5457" w:rsidRDefault="000802D5">
      <w:pPr>
        <w:suppressAutoHyphens w:val="0"/>
        <w:spacing w:after="200" w:line="276" w:lineRule="auto"/>
        <w:ind w:firstLine="0"/>
        <w:rPr>
          <w:rFonts w:ascii="Times New Roman" w:hAnsi="Times New Roman" w:cs="Times New Roman"/>
          <w:b/>
          <w:sz w:val="28"/>
          <w:szCs w:val="20"/>
          <w:shd w:val="clear" w:color="auto" w:fill="FFFFFF"/>
        </w:rPr>
      </w:pPr>
      <w:r w:rsidRPr="008F5457">
        <w:rPr>
          <w:rFonts w:ascii="Times New Roman" w:hAnsi="Times New Roman" w:cs="Times New Roman"/>
          <w:b/>
          <w:sz w:val="28"/>
          <w:szCs w:val="20"/>
          <w:shd w:val="clear" w:color="auto" w:fill="FFFFFF"/>
        </w:rPr>
        <w:br w:type="page"/>
      </w:r>
    </w:p>
    <w:p w:rsidR="000802D5" w:rsidRPr="008F5457" w:rsidRDefault="000802D5" w:rsidP="00FE7A0D">
      <w:pPr>
        <w:pStyle w:val="1"/>
        <w:rPr>
          <w:color w:val="auto"/>
        </w:rPr>
      </w:pPr>
      <w:bookmarkStart w:id="11" w:name="_Toc469428721"/>
      <w:r w:rsidRPr="008F5457">
        <w:rPr>
          <w:color w:val="auto"/>
        </w:rPr>
        <w:t xml:space="preserve">2.3 Рекомендации по коррекции мотивационной сферы </w:t>
      </w:r>
      <w:bookmarkEnd w:id="11"/>
      <w:r w:rsidR="00FE7A0D" w:rsidRPr="008F5457">
        <w:rPr>
          <w:rFonts w:cs="Times New Roman"/>
          <w:color w:val="auto"/>
        </w:rPr>
        <w:t>несовершеннолетних осужденных</w:t>
      </w:r>
    </w:p>
    <w:p w:rsidR="004B0343" w:rsidRPr="008F5457" w:rsidRDefault="004B0343" w:rsidP="004B0343"/>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Анализ мотивов поведения </w:t>
      </w:r>
      <w:r w:rsidR="00EF5580" w:rsidRPr="008F5457">
        <w:rPr>
          <w:rFonts w:ascii="Times New Roman" w:hAnsi="Times New Roman" w:cs="Times New Roman"/>
          <w:sz w:val="28"/>
        </w:rPr>
        <w:t>несовершеннолетних осужденных</w:t>
      </w:r>
      <w:r w:rsidR="00EF5580"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 xml:space="preserve">и их воздействие на их содержательный аспект является важным, но не настолько сильной частью организации целенаправленного процесса для того чтобы их правильно скорректировать. Характер мотивов, как уже оговаривалось ранее, дает формирование мотивов и определенное действие на удовлетворение существующей потребности. Мы напрямую опираемся </w:t>
      </w:r>
      <w:r w:rsidR="00EF5580" w:rsidRPr="008F5457">
        <w:rPr>
          <w:rFonts w:ascii="Times New Roman" w:hAnsi="Times New Roman" w:cs="Times New Roman"/>
          <w:sz w:val="28"/>
          <w:szCs w:val="28"/>
        </w:rPr>
        <w:t xml:space="preserve">в процессе коррекции мотивации </w:t>
      </w:r>
      <w:r w:rsidR="00EF5580" w:rsidRPr="008F5457">
        <w:rPr>
          <w:rFonts w:ascii="Times New Roman" w:hAnsi="Times New Roman" w:cs="Times New Roman"/>
          <w:sz w:val="28"/>
        </w:rPr>
        <w:t>несовершеннолетних осужденных</w:t>
      </w:r>
      <w:r w:rsidR="00EF5580"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сформировать у них правильные намерения, которые имеют точную направленность и благодаря этому изменить мотивационно-смысловую сферу их личности.</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Большое количество поступков, которые они совершают, обладают слабо осознанным мотивом, некритическую оценку себя как личности, всевозможные мероприятия и последствия сделанных действий. Также, в определенных состояниях эти формы поведения </w:t>
      </w:r>
      <w:r w:rsidR="00EF5580" w:rsidRPr="008F5457">
        <w:rPr>
          <w:rFonts w:ascii="Times New Roman" w:hAnsi="Times New Roman" w:cs="Times New Roman"/>
          <w:sz w:val="28"/>
        </w:rPr>
        <w:t>несовершеннолетних осужденных</w:t>
      </w:r>
      <w:r w:rsidR="00EF5580"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закрепляются, и становятся одноименно возможными. Это утверждение справедливо и для тех, у кого сильно развита потребность доминировать над другими, и обладать более высоким статусом. М</w:t>
      </w:r>
      <w:r w:rsidR="00EF5580" w:rsidRPr="008F5457">
        <w:rPr>
          <w:rFonts w:ascii="Times New Roman" w:hAnsi="Times New Roman" w:cs="Times New Roman"/>
          <w:sz w:val="28"/>
          <w:szCs w:val="28"/>
        </w:rPr>
        <w:t>ожно сказать, что переоценивание</w:t>
      </w:r>
      <w:r w:rsidRPr="008F5457">
        <w:rPr>
          <w:rFonts w:ascii="Times New Roman" w:hAnsi="Times New Roman" w:cs="Times New Roman"/>
          <w:sz w:val="28"/>
          <w:szCs w:val="28"/>
        </w:rPr>
        <w:t xml:space="preserve"> ситуаций и собственных возможностей достичь намеченных перед собой целей иными способами, может повлиять на формирование намерений на более актуальные для этого человека способы достижения своих поставленных целей.</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В этой связи в задачи рекомендаций по коррекции </w:t>
      </w:r>
      <w:r w:rsidR="00494AB1" w:rsidRPr="008F5457">
        <w:rPr>
          <w:rFonts w:ascii="Times New Roman" w:hAnsi="Times New Roman" w:cs="Times New Roman"/>
          <w:sz w:val="28"/>
        </w:rPr>
        <w:t>несовершеннолетних осужденных</w:t>
      </w:r>
      <w:r w:rsidR="00494AB1"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 xml:space="preserve">необходимо вписать как один из важных компонентов, компонент научения. Мы должны научить </w:t>
      </w:r>
      <w:r w:rsidR="00494AB1" w:rsidRPr="008F5457">
        <w:rPr>
          <w:rFonts w:ascii="Times New Roman" w:hAnsi="Times New Roman" w:cs="Times New Roman"/>
          <w:sz w:val="28"/>
        </w:rPr>
        <w:t>несовершеннолетних осужденных</w:t>
      </w:r>
      <w:r w:rsidR="00494AB1"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 xml:space="preserve">осознанно принимать решения, уметь выстраивать свою дальнейшую деятельность и совершать правильные поступки соответствующие и личностным побуждениям. </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В коррекции мотивационной сферы </w:t>
      </w:r>
      <w:r w:rsidR="00494AB1" w:rsidRPr="008F5457">
        <w:rPr>
          <w:rFonts w:ascii="Times New Roman" w:hAnsi="Times New Roman" w:cs="Times New Roman"/>
          <w:sz w:val="28"/>
        </w:rPr>
        <w:t>несовершеннолетних осужденных</w:t>
      </w:r>
      <w:r w:rsidR="00494AB1"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главную роль играет то, как умеет мыслить индивид, которое необходимо грамотно организовывать с помощью нужного специалиста – психолога. Корректировка мышления является целенаправленным, плановым акцентированием внимания индивида на различных образах, действиях, возникающих в определенной ситуации. Поэтому данная работа всегда должна брать свое начало с анализа конкретной ситуации, где в определенный момент времени находится человек и в первую очередь нужно обратить внимание на внешниеизыблимые стимулы, которые будут стимулировать формирование нужных нам мотивов.</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Характеристика этапов коррекции мотивационной сферы, предложенная Л.Ф. Литвиновой</w:t>
      </w:r>
      <w:r w:rsidRPr="008F5457">
        <w:rPr>
          <w:rStyle w:val="ad"/>
          <w:rFonts w:ascii="Times New Roman" w:hAnsi="Times New Roman" w:cs="Times New Roman"/>
          <w:sz w:val="28"/>
          <w:szCs w:val="28"/>
        </w:rPr>
        <w:footnoteReference w:id="13"/>
      </w:r>
      <w:r w:rsidRPr="008F5457">
        <w:rPr>
          <w:rFonts w:ascii="Times New Roman" w:hAnsi="Times New Roman" w:cs="Times New Roman"/>
          <w:sz w:val="28"/>
          <w:szCs w:val="28"/>
        </w:rPr>
        <w:t>:</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Рекомендации по коррекции мотивов, работа над более углубленным осознанием нужных результатов, формирование мотивации на рост личности и особо приемлемые формы удовлетворения своих потребностей, желаний, влечений, куда входит и мотивации на исправление самого себя должно начинаться с этапа внешнего воздействия на </w:t>
      </w:r>
      <w:r w:rsidR="00494AB1"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Только в такое воздействие входит искусственное моделирование разных условий и обстоятельств, мотивирующих человека на критическую самооценку, появлению сомнения в правильности и осознанности своих жизненных планов и мотивов. Создать сомнение в собственном доминировании, важности и вообще в абсолютно любом, на что мотивирован</w:t>
      </w:r>
      <w:r w:rsidR="000F79A5" w:rsidRPr="008F5457">
        <w:rPr>
          <w:rFonts w:ascii="Times New Roman" w:hAnsi="Times New Roman" w:cs="Times New Roman"/>
          <w:sz w:val="28"/>
          <w:szCs w:val="28"/>
        </w:rPr>
        <w:t>ы</w:t>
      </w:r>
      <w:r w:rsidRPr="008F5457">
        <w:rPr>
          <w:rFonts w:ascii="Times New Roman" w:hAnsi="Times New Roman" w:cs="Times New Roman"/>
          <w:sz w:val="28"/>
          <w:szCs w:val="28"/>
        </w:rPr>
        <w:t xml:space="preserve"> </w:t>
      </w:r>
      <w:r w:rsidR="000F79A5" w:rsidRPr="008F5457">
        <w:rPr>
          <w:rFonts w:ascii="Times New Roman" w:hAnsi="Times New Roman" w:cs="Times New Roman"/>
          <w:sz w:val="28"/>
        </w:rPr>
        <w:t>несовершеннолетние осужденные</w:t>
      </w:r>
      <w:r w:rsidRPr="008F5457">
        <w:rPr>
          <w:rFonts w:ascii="Times New Roman" w:hAnsi="Times New Roman" w:cs="Times New Roman"/>
          <w:sz w:val="28"/>
          <w:szCs w:val="28"/>
        </w:rPr>
        <w:t xml:space="preserve">, нужно для того, чтобы суметь задуматься о том, каким можно было бы быть, и что именно он от этого получит. </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К первому этапу относится также и расширение круга своих интересов. Для того чтобы </w:t>
      </w:r>
      <w:r w:rsidR="00347DB2" w:rsidRPr="008F5457">
        <w:rPr>
          <w:rFonts w:ascii="Times New Roman" w:hAnsi="Times New Roman" w:cs="Times New Roman"/>
          <w:sz w:val="28"/>
          <w:szCs w:val="28"/>
        </w:rPr>
        <w:t>индивид</w:t>
      </w:r>
      <w:r w:rsidRPr="008F5457">
        <w:rPr>
          <w:rFonts w:ascii="Times New Roman" w:hAnsi="Times New Roman" w:cs="Times New Roman"/>
          <w:sz w:val="28"/>
          <w:szCs w:val="28"/>
        </w:rPr>
        <w:t xml:space="preserve"> начал осознавать себя как наиболее активную личность. Завершающая цель данного этапа – это постараться вызвать внутреннюю неудовлетворенность собой, родными возможностями, создать «скачок» для самоанализа или хотя бы создать, что-то подобное. </w:t>
      </w:r>
      <w:r w:rsidR="000F79A5" w:rsidRPr="008F5457">
        <w:rPr>
          <w:rFonts w:ascii="Times New Roman" w:hAnsi="Times New Roman" w:cs="Times New Roman"/>
          <w:sz w:val="28"/>
        </w:rPr>
        <w:t>Несовершеннолетние осужденные</w:t>
      </w:r>
      <w:r w:rsidR="000F79A5" w:rsidRPr="008F5457">
        <w:rPr>
          <w:rFonts w:ascii="Times New Roman" w:hAnsi="Times New Roman" w:cs="Times New Roman"/>
          <w:sz w:val="36"/>
          <w:szCs w:val="28"/>
          <w:shd w:val="clear" w:color="auto" w:fill="FFFFFF"/>
        </w:rPr>
        <w:t xml:space="preserve"> </w:t>
      </w:r>
      <w:r w:rsidR="000F79A5" w:rsidRPr="008F5457">
        <w:rPr>
          <w:rFonts w:ascii="Times New Roman" w:hAnsi="Times New Roman" w:cs="Times New Roman"/>
          <w:sz w:val="28"/>
          <w:szCs w:val="28"/>
        </w:rPr>
        <w:t>должны</w:t>
      </w:r>
      <w:r w:rsidRPr="008F5457">
        <w:rPr>
          <w:rFonts w:ascii="Times New Roman" w:hAnsi="Times New Roman" w:cs="Times New Roman"/>
          <w:sz w:val="28"/>
          <w:szCs w:val="28"/>
        </w:rPr>
        <w:t xml:space="preserve"> не только задуматься о своих возможных неудачах, промахах, окружающие его в данный момент времени, но и постараться критически переосмыслить собственную позицию и потенциал в ней. </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Второй этап - берет свое начало с наблюдения, диагностики своего характера, ценностных ориентаций и тому подобное. </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На этом этапе также важно максимально приблизить </w:t>
      </w:r>
      <w:r w:rsidR="000F79A5" w:rsidRPr="008F5457">
        <w:rPr>
          <w:rFonts w:ascii="Times New Roman" w:hAnsi="Times New Roman" w:cs="Times New Roman"/>
          <w:sz w:val="28"/>
        </w:rPr>
        <w:t>несовершеннолетних осужденных</w:t>
      </w:r>
      <w:r w:rsidR="000F79A5"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 xml:space="preserve">к собственной адекватной самооценке. Основной опасностью при возможности указанных этапов может выступать возможность фрустрации и дальнейшего отказа </w:t>
      </w:r>
      <w:r w:rsidR="000F79A5"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вообще от каких бы то ни было активных действий с его </w:t>
      </w:r>
      <w:r w:rsidR="00581F15" w:rsidRPr="008F5457">
        <w:rPr>
          <w:rFonts w:ascii="Times New Roman" w:hAnsi="Times New Roman" w:cs="Times New Roman"/>
          <w:sz w:val="28"/>
          <w:szCs w:val="28"/>
        </w:rPr>
        <w:t>стороны.</w:t>
      </w:r>
      <w:r w:rsidRPr="008F5457">
        <w:rPr>
          <w:rFonts w:ascii="Times New Roman" w:hAnsi="Times New Roman" w:cs="Times New Roman"/>
          <w:sz w:val="28"/>
          <w:szCs w:val="28"/>
        </w:rPr>
        <w:t xml:space="preserve"> Также, нужно всю проделанную работу направить на емкость осознания причин, и необходимости выбирать решения, закрепить правильность выбранного решения.</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Вышеуказанные задачи, которые стоят перед психологами на этом этапе, реальны только в рамках определенной, неотъемлемой для </w:t>
      </w:r>
      <w:r w:rsidR="000F79A5" w:rsidRPr="008F5457">
        <w:rPr>
          <w:rFonts w:ascii="Times New Roman" w:hAnsi="Times New Roman" w:cs="Times New Roman"/>
          <w:sz w:val="28"/>
        </w:rPr>
        <w:t>несовершеннолетних осужденных</w:t>
      </w:r>
      <w:r w:rsidR="000F79A5" w:rsidRPr="008F5457">
        <w:rPr>
          <w:rFonts w:ascii="Times New Roman" w:hAnsi="Times New Roman" w:cs="Times New Roman"/>
          <w:sz w:val="36"/>
          <w:szCs w:val="28"/>
          <w:shd w:val="clear" w:color="auto" w:fill="FFFFFF"/>
        </w:rPr>
        <w:t xml:space="preserve"> </w:t>
      </w:r>
      <w:r w:rsidR="000A6467" w:rsidRPr="008F5457">
        <w:rPr>
          <w:rFonts w:ascii="Times New Roman" w:hAnsi="Times New Roman" w:cs="Times New Roman"/>
          <w:sz w:val="28"/>
          <w:szCs w:val="28"/>
        </w:rPr>
        <w:t>ситуаций</w:t>
      </w:r>
      <w:r w:rsidR="000F79A5" w:rsidRPr="008F5457">
        <w:rPr>
          <w:rFonts w:ascii="Times New Roman" w:hAnsi="Times New Roman" w:cs="Times New Roman"/>
          <w:sz w:val="28"/>
          <w:szCs w:val="28"/>
        </w:rPr>
        <w:t xml:space="preserve">, в которой они </w:t>
      </w:r>
      <w:r w:rsidRPr="008F5457">
        <w:rPr>
          <w:rFonts w:ascii="Times New Roman" w:hAnsi="Times New Roman" w:cs="Times New Roman"/>
          <w:sz w:val="28"/>
          <w:szCs w:val="28"/>
        </w:rPr>
        <w:t>доби</w:t>
      </w:r>
      <w:r w:rsidR="000F79A5" w:rsidRPr="008F5457">
        <w:rPr>
          <w:rFonts w:ascii="Times New Roman" w:hAnsi="Times New Roman" w:cs="Times New Roman"/>
          <w:sz w:val="28"/>
          <w:szCs w:val="28"/>
        </w:rPr>
        <w:t xml:space="preserve">ваются </w:t>
      </w:r>
      <w:r w:rsidRPr="008F5457">
        <w:rPr>
          <w:rFonts w:ascii="Times New Roman" w:hAnsi="Times New Roman" w:cs="Times New Roman"/>
          <w:sz w:val="28"/>
          <w:szCs w:val="28"/>
        </w:rPr>
        <w:t>успеха.</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Третий этап –  это этап формирования в сознании </w:t>
      </w:r>
      <w:r w:rsidR="000312C4" w:rsidRPr="008F5457">
        <w:rPr>
          <w:rFonts w:ascii="Times New Roman" w:hAnsi="Times New Roman" w:cs="Times New Roman"/>
          <w:sz w:val="28"/>
        </w:rPr>
        <w:t>несовершеннолетних осужденных</w:t>
      </w:r>
      <w:r w:rsidR="000312C4"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образа, необходимости создания результата и его всевозможных последствий.</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Поэтому очень важную роль для мотива играет и способ образования целей, который также сильно влияет на характер потребностей в данном возрасте. При этом очень нужно подкреплять успехи еще на ранних этапах работы человека над собой с помощью обратной связи, чтобы не наступило разочарование в себе, и не развивался синдром неуверенности в себе. Также нужно научить </w:t>
      </w:r>
      <w:r w:rsidR="000312C4" w:rsidRPr="008F5457">
        <w:rPr>
          <w:rFonts w:ascii="Times New Roman" w:hAnsi="Times New Roman" w:cs="Times New Roman"/>
          <w:sz w:val="28"/>
        </w:rPr>
        <w:t>несовершеннолетних осужденных</w:t>
      </w:r>
      <w:r w:rsidR="000312C4"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ставить перед собой именно ту цель, в которой он</w:t>
      </w:r>
      <w:r w:rsidR="000312C4" w:rsidRPr="008F5457">
        <w:rPr>
          <w:rFonts w:ascii="Times New Roman" w:hAnsi="Times New Roman" w:cs="Times New Roman"/>
          <w:sz w:val="28"/>
          <w:szCs w:val="28"/>
        </w:rPr>
        <w:t>и особенно нуждаются</w:t>
      </w:r>
      <w:r w:rsidRPr="008F5457">
        <w:rPr>
          <w:rFonts w:ascii="Times New Roman" w:hAnsi="Times New Roman" w:cs="Times New Roman"/>
          <w:sz w:val="28"/>
          <w:szCs w:val="28"/>
        </w:rPr>
        <w:t xml:space="preserve"> и в полноценной мере осозна</w:t>
      </w:r>
      <w:r w:rsidR="000312C4" w:rsidRPr="008F5457">
        <w:rPr>
          <w:rFonts w:ascii="Times New Roman" w:hAnsi="Times New Roman" w:cs="Times New Roman"/>
          <w:sz w:val="28"/>
          <w:szCs w:val="28"/>
        </w:rPr>
        <w:t>ю</w:t>
      </w:r>
      <w:r w:rsidRPr="008F5457">
        <w:rPr>
          <w:rFonts w:ascii="Times New Roman" w:hAnsi="Times New Roman" w:cs="Times New Roman"/>
          <w:sz w:val="28"/>
          <w:szCs w:val="28"/>
        </w:rPr>
        <w:t>т последствия ее будущей реализации.</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Дальше для того, чтобы создать конкретные цели и стимулы к масштабным действиям, нужно расчленение идеально равноудаленного итога на различные маленькие подцели, достижение которых будет неумолимо приближать индивида к желаемому результату. Это будут наиболее усредненные, близкие по всех смыслах определенной цели. Этот шаг важен еще и потому, что иногда несовпадение целей с возможностями говорит о завышенном уровне притязаний и является первопричиной индивидуальных неудач, а они требуют отдельного внимания со стороны психолога и более конкретной проработки планов.</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Весь этот широкомасштабный процесс нужно соблюдать и корректировать до тех пор, пока индивид не усвоит для себя нужное только ему, то, что на деле может показаться без явных для него последствий. То есть, согласие на активные им действия. Эта стадия необходима, прежде всего, для того, чтобы суметь поставить для себя реально выполнимую цель и проследить все варианты ее реализации.</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Изучение идеала и его предполагаемых последствий обязательно выведет на раздумывание своих жизненных позиций и собственного мироосознания. Свое мировоззрение может сформировать только сам </w:t>
      </w:r>
      <w:r w:rsidR="00CB40CE" w:rsidRPr="008F5457">
        <w:rPr>
          <w:rFonts w:ascii="Times New Roman" w:hAnsi="Times New Roman" w:cs="Times New Roman"/>
          <w:sz w:val="28"/>
          <w:szCs w:val="28"/>
        </w:rPr>
        <w:t>осужденный</w:t>
      </w:r>
      <w:r w:rsidRPr="008F5457">
        <w:rPr>
          <w:rFonts w:ascii="Times New Roman" w:hAnsi="Times New Roman" w:cs="Times New Roman"/>
          <w:sz w:val="28"/>
          <w:szCs w:val="28"/>
        </w:rPr>
        <w:t xml:space="preserve">, но не без помощи посторонних людей, а именно социального окружения, если ему это необходимо. В том, что у многих молодых </w:t>
      </w:r>
      <w:r w:rsidR="00CB40CE" w:rsidRPr="008F5457">
        <w:rPr>
          <w:rFonts w:ascii="Times New Roman" w:hAnsi="Times New Roman" w:cs="Times New Roman"/>
          <w:sz w:val="28"/>
        </w:rPr>
        <w:t>несовершеннолетних осужденных</w:t>
      </w:r>
      <w:r w:rsidR="00CB40CE"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нет устойчивых социально обусловленных убеждений, именно, что конкретно свойственно их правопослушным и более социально зрелым сверстникам, прежде всего, их ближайшее окружение. Наша же главная задача довести до их понимания ошибки их восприятия собственного положения как единственно верного и возможного. Поэтому этот образ может быть просто вытеснен из сознания индивида, а другие потребности, отдаленно напоминающие желаемое, могут удовлетворяться разными, в том числе сформированными уже способами.</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Четвертым этапом является разработка способов достижения конечного результата и намеченных задач.</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Как уже говорилось ранее, нельзя утверждать, что мотив является слишком узким и упускать из виду такие его сегменты, как средство формирования и достижения целей, умение предвидеть последствия и отношение к разнообразным социальным ценностям, говоря о том, что мы хотим добиться успеха в определенно намеченной цели. Исходя из этого, целесообразно будет обратить внимание не только на мотивацию достижения желаемого результата, но и на важные средства и способы его достижения, те результаты, которые могут быть при тех или иных вариантах для его достижения, отношение к социальным ценностям, конфликтам, которые принимаются абсолютно любым индивидом, независимо в каком окружении он находится в данный период времени.</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В итоге, человек должен четко и ясно представлять – что он будет делать, и какие последствия этих действий могут в итоге наступить.</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Пятый этап –  это принятие решения на результативные действия.</w:t>
      </w:r>
    </w:p>
    <w:p w:rsidR="000802D5" w:rsidRPr="008F5457" w:rsidRDefault="00E61EF3"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rPr>
        <w:t>Несовершеннолетние осужденные</w:t>
      </w:r>
      <w:r w:rsidRPr="008F5457">
        <w:rPr>
          <w:rFonts w:ascii="Times New Roman" w:hAnsi="Times New Roman" w:cs="Times New Roman"/>
          <w:sz w:val="36"/>
          <w:szCs w:val="28"/>
          <w:shd w:val="clear" w:color="auto" w:fill="FFFFFF"/>
        </w:rPr>
        <w:t xml:space="preserve"> </w:t>
      </w:r>
      <w:r w:rsidR="000802D5" w:rsidRPr="008F5457">
        <w:rPr>
          <w:rFonts w:ascii="Times New Roman" w:hAnsi="Times New Roman" w:cs="Times New Roman"/>
          <w:sz w:val="28"/>
          <w:szCs w:val="28"/>
        </w:rPr>
        <w:t xml:space="preserve">принимают для себя решения на активные действия. На этой ступени специалист обязан подвести </w:t>
      </w:r>
      <w:r w:rsidRPr="008F5457">
        <w:rPr>
          <w:rFonts w:ascii="Times New Roman" w:hAnsi="Times New Roman" w:cs="Times New Roman"/>
          <w:sz w:val="28"/>
          <w:szCs w:val="28"/>
        </w:rPr>
        <w:t>их</w:t>
      </w:r>
      <w:r w:rsidR="000802D5" w:rsidRPr="008F5457">
        <w:rPr>
          <w:rFonts w:ascii="Times New Roman" w:hAnsi="Times New Roman" w:cs="Times New Roman"/>
          <w:sz w:val="28"/>
          <w:szCs w:val="28"/>
        </w:rPr>
        <w:t xml:space="preserve"> к тому, чтобы он</w:t>
      </w:r>
      <w:r w:rsidRPr="008F5457">
        <w:rPr>
          <w:rFonts w:ascii="Times New Roman" w:hAnsi="Times New Roman" w:cs="Times New Roman"/>
          <w:sz w:val="28"/>
          <w:szCs w:val="28"/>
        </w:rPr>
        <w:t>и</w:t>
      </w:r>
      <w:r w:rsidR="000802D5" w:rsidRPr="008F5457">
        <w:rPr>
          <w:rFonts w:ascii="Times New Roman" w:hAnsi="Times New Roman" w:cs="Times New Roman"/>
          <w:sz w:val="28"/>
          <w:szCs w:val="28"/>
        </w:rPr>
        <w:t xml:space="preserve"> мысленно сумел</w:t>
      </w:r>
      <w:r w:rsidRPr="008F5457">
        <w:rPr>
          <w:rFonts w:ascii="Times New Roman" w:hAnsi="Times New Roman" w:cs="Times New Roman"/>
          <w:sz w:val="28"/>
          <w:szCs w:val="28"/>
        </w:rPr>
        <w:t>и</w:t>
      </w:r>
      <w:r w:rsidR="000802D5" w:rsidRPr="008F5457">
        <w:rPr>
          <w:rFonts w:ascii="Times New Roman" w:hAnsi="Times New Roman" w:cs="Times New Roman"/>
          <w:sz w:val="28"/>
          <w:szCs w:val="28"/>
        </w:rPr>
        <w:t xml:space="preserve"> «прокрутил» у себя в голове весь процесс достижения своего результата от начала и до конца.  Чтобы он</w:t>
      </w:r>
      <w:r w:rsidRPr="008F5457">
        <w:rPr>
          <w:rFonts w:ascii="Times New Roman" w:hAnsi="Times New Roman" w:cs="Times New Roman"/>
          <w:sz w:val="28"/>
          <w:szCs w:val="28"/>
        </w:rPr>
        <w:t>и</w:t>
      </w:r>
      <w:r w:rsidR="000802D5" w:rsidRPr="008F5457">
        <w:rPr>
          <w:rFonts w:ascii="Times New Roman" w:hAnsi="Times New Roman" w:cs="Times New Roman"/>
          <w:sz w:val="28"/>
          <w:szCs w:val="28"/>
        </w:rPr>
        <w:t xml:space="preserve"> построил</w:t>
      </w:r>
      <w:r w:rsidRPr="008F5457">
        <w:rPr>
          <w:rFonts w:ascii="Times New Roman" w:hAnsi="Times New Roman" w:cs="Times New Roman"/>
          <w:sz w:val="28"/>
          <w:szCs w:val="28"/>
        </w:rPr>
        <w:t>и</w:t>
      </w:r>
      <w:r w:rsidR="000802D5" w:rsidRPr="008F5457">
        <w:rPr>
          <w:rFonts w:ascii="Times New Roman" w:hAnsi="Times New Roman" w:cs="Times New Roman"/>
          <w:sz w:val="28"/>
          <w:szCs w:val="28"/>
        </w:rPr>
        <w:t xml:space="preserve"> внутри своего сознания образ тех близких людей и далеких желаемых и не очень желаемых действий и при всем при этом постарал</w:t>
      </w:r>
      <w:r w:rsidRPr="008F5457">
        <w:rPr>
          <w:rFonts w:ascii="Times New Roman" w:hAnsi="Times New Roman" w:cs="Times New Roman"/>
          <w:sz w:val="28"/>
          <w:szCs w:val="28"/>
        </w:rPr>
        <w:t>ись</w:t>
      </w:r>
      <w:r w:rsidR="000802D5" w:rsidRPr="008F5457">
        <w:rPr>
          <w:rFonts w:ascii="Times New Roman" w:hAnsi="Times New Roman" w:cs="Times New Roman"/>
          <w:sz w:val="28"/>
          <w:szCs w:val="28"/>
        </w:rPr>
        <w:t xml:space="preserve"> бы обратить внимание на те ощущения и мотивы, которые в н</w:t>
      </w:r>
      <w:r w:rsidRPr="008F5457">
        <w:rPr>
          <w:rFonts w:ascii="Times New Roman" w:hAnsi="Times New Roman" w:cs="Times New Roman"/>
          <w:sz w:val="28"/>
          <w:szCs w:val="28"/>
        </w:rPr>
        <w:t>их</w:t>
      </w:r>
      <w:r w:rsidR="000802D5" w:rsidRPr="008F5457">
        <w:rPr>
          <w:rFonts w:ascii="Times New Roman" w:hAnsi="Times New Roman" w:cs="Times New Roman"/>
          <w:sz w:val="28"/>
          <w:szCs w:val="28"/>
        </w:rPr>
        <w:t xml:space="preserve"> возникают. При этом, если имеется дискомфорт, внутреннего сопротивления, необходимо в положительной форме перенести внимание и сознание </w:t>
      </w:r>
      <w:r w:rsidR="009D6C08" w:rsidRPr="008F5457">
        <w:rPr>
          <w:rFonts w:ascii="Times New Roman" w:hAnsi="Times New Roman" w:cs="Times New Roman"/>
          <w:sz w:val="28"/>
          <w:szCs w:val="28"/>
        </w:rPr>
        <w:t>специалиста на</w:t>
      </w:r>
      <w:r w:rsidR="000802D5" w:rsidRPr="008F5457">
        <w:rPr>
          <w:rFonts w:ascii="Times New Roman" w:hAnsi="Times New Roman" w:cs="Times New Roman"/>
          <w:sz w:val="28"/>
          <w:szCs w:val="28"/>
        </w:rPr>
        <w:t xml:space="preserve"> тот факт, что все это только в мыслях и можно попробовать придумать для себя что-то более полезное или приятное, которое не вызывает каких- либо сложных и неприятных ощущений.</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 Говоря другим языком опять вернуться </w:t>
      </w:r>
      <w:r w:rsidR="009D6C08" w:rsidRPr="008F5457">
        <w:rPr>
          <w:rFonts w:ascii="Times New Roman" w:hAnsi="Times New Roman" w:cs="Times New Roman"/>
          <w:sz w:val="28"/>
          <w:szCs w:val="28"/>
        </w:rPr>
        <w:t>к третьему</w:t>
      </w:r>
      <w:r w:rsidRPr="008F5457">
        <w:rPr>
          <w:rFonts w:ascii="Times New Roman" w:hAnsi="Times New Roman" w:cs="Times New Roman"/>
          <w:sz w:val="28"/>
          <w:szCs w:val="28"/>
        </w:rPr>
        <w:t xml:space="preserve"> этапу и </w:t>
      </w:r>
      <w:r w:rsidR="009D6C08" w:rsidRPr="008F5457">
        <w:rPr>
          <w:rFonts w:ascii="Times New Roman" w:hAnsi="Times New Roman" w:cs="Times New Roman"/>
          <w:sz w:val="28"/>
          <w:szCs w:val="28"/>
        </w:rPr>
        <w:t>попробовать перевести</w:t>
      </w:r>
      <w:r w:rsidRPr="008F5457">
        <w:rPr>
          <w:rFonts w:ascii="Times New Roman" w:hAnsi="Times New Roman" w:cs="Times New Roman"/>
          <w:sz w:val="28"/>
          <w:szCs w:val="28"/>
        </w:rPr>
        <w:t xml:space="preserve"> еще раз его сознание по уже неоднократно пройденному пути, уже с учетом получения новой информации, как для психолога, так и для </w:t>
      </w:r>
      <w:r w:rsidR="00863156"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Если же мысленно произвести собственные действия, то никаких негативных последствий не возникло, уже после этого нужно переходить к срокам. Определение сроков стимулирует, но в этом нет особой необходимости быть слишком категоричным. Эти сроки не должны быть </w:t>
      </w:r>
      <w:r w:rsidR="009D6C08" w:rsidRPr="008F5457">
        <w:rPr>
          <w:rFonts w:ascii="Times New Roman" w:hAnsi="Times New Roman" w:cs="Times New Roman"/>
          <w:sz w:val="28"/>
          <w:szCs w:val="28"/>
        </w:rPr>
        <w:t>конкретизированы</w:t>
      </w:r>
      <w:r w:rsidRPr="008F5457">
        <w:rPr>
          <w:rFonts w:ascii="Times New Roman" w:hAnsi="Times New Roman" w:cs="Times New Roman"/>
          <w:sz w:val="28"/>
          <w:szCs w:val="28"/>
        </w:rPr>
        <w:t xml:space="preserve">. Они элементарно должны быть реальными в своей простоте. Если же </w:t>
      </w:r>
      <w:r w:rsidR="009D6C08" w:rsidRPr="008F5457">
        <w:rPr>
          <w:rFonts w:ascii="Times New Roman" w:hAnsi="Times New Roman" w:cs="Times New Roman"/>
          <w:sz w:val="28"/>
          <w:szCs w:val="28"/>
        </w:rPr>
        <w:t>сотрудники</w:t>
      </w:r>
      <w:r w:rsidRPr="008F5457">
        <w:rPr>
          <w:rFonts w:ascii="Times New Roman" w:hAnsi="Times New Roman" w:cs="Times New Roman"/>
          <w:sz w:val="28"/>
          <w:szCs w:val="28"/>
        </w:rPr>
        <w:t xml:space="preserve">, на взгляд психолога, занижают, размазывают, или </w:t>
      </w:r>
      <w:r w:rsidR="009D6C08" w:rsidRPr="008F5457">
        <w:rPr>
          <w:rFonts w:ascii="Times New Roman" w:hAnsi="Times New Roman" w:cs="Times New Roman"/>
          <w:sz w:val="28"/>
          <w:szCs w:val="28"/>
        </w:rPr>
        <w:t>же слишком</w:t>
      </w:r>
      <w:r w:rsidRPr="008F5457">
        <w:rPr>
          <w:rFonts w:ascii="Times New Roman" w:hAnsi="Times New Roman" w:cs="Times New Roman"/>
          <w:sz w:val="28"/>
          <w:szCs w:val="28"/>
        </w:rPr>
        <w:t xml:space="preserve"> завышают сроки, нужно вернуться на предыдущий этап и более четко обсудить с ним это несоответствие.</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Шестой этап – это конкретным образом реализация намеченных действий. На этом этапе для нас более </w:t>
      </w:r>
      <w:r w:rsidR="00D11FDA" w:rsidRPr="008F5457">
        <w:rPr>
          <w:rFonts w:ascii="Times New Roman" w:hAnsi="Times New Roman" w:cs="Times New Roman"/>
          <w:sz w:val="28"/>
          <w:szCs w:val="28"/>
        </w:rPr>
        <w:t>важна правильно</w:t>
      </w:r>
      <w:r w:rsidRPr="008F5457">
        <w:rPr>
          <w:rFonts w:ascii="Times New Roman" w:hAnsi="Times New Roman" w:cs="Times New Roman"/>
          <w:sz w:val="28"/>
          <w:szCs w:val="28"/>
        </w:rPr>
        <w:t xml:space="preserve"> сформированная обратная связь не только со стороны психолога, но всего окружения </w:t>
      </w:r>
      <w:r w:rsidR="006653AB"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Поставленные цели по мере их реального применения, зачастую, подвергаются сильному изменению, бывают случаи, когда </w:t>
      </w:r>
      <w:r w:rsidR="00D11FDA" w:rsidRPr="008F5457">
        <w:rPr>
          <w:rFonts w:ascii="Times New Roman" w:hAnsi="Times New Roman" w:cs="Times New Roman"/>
          <w:sz w:val="28"/>
          <w:szCs w:val="28"/>
        </w:rPr>
        <w:t>от некоторых</w:t>
      </w:r>
      <w:r w:rsidRPr="008F5457">
        <w:rPr>
          <w:rFonts w:ascii="Times New Roman" w:hAnsi="Times New Roman" w:cs="Times New Roman"/>
          <w:sz w:val="28"/>
          <w:szCs w:val="28"/>
        </w:rPr>
        <w:t xml:space="preserve"> из них даже отказываются за ненадобностью. Это </w:t>
      </w:r>
      <w:r w:rsidR="00D11FDA" w:rsidRPr="008F5457">
        <w:rPr>
          <w:rFonts w:ascii="Times New Roman" w:hAnsi="Times New Roman" w:cs="Times New Roman"/>
          <w:sz w:val="28"/>
          <w:szCs w:val="28"/>
        </w:rPr>
        <w:t>важнейший процесс</w:t>
      </w:r>
      <w:r w:rsidRPr="008F5457">
        <w:rPr>
          <w:rFonts w:ascii="Times New Roman" w:hAnsi="Times New Roman" w:cs="Times New Roman"/>
          <w:sz w:val="28"/>
          <w:szCs w:val="28"/>
        </w:rPr>
        <w:t xml:space="preserve"> и </w:t>
      </w:r>
      <w:r w:rsidR="00D11FDA" w:rsidRPr="008F5457">
        <w:rPr>
          <w:rFonts w:ascii="Times New Roman" w:hAnsi="Times New Roman" w:cs="Times New Roman"/>
          <w:sz w:val="28"/>
          <w:szCs w:val="28"/>
        </w:rPr>
        <w:t>свидетельствует нам</w:t>
      </w:r>
      <w:r w:rsidRPr="008F5457">
        <w:rPr>
          <w:rFonts w:ascii="Times New Roman" w:hAnsi="Times New Roman" w:cs="Times New Roman"/>
          <w:sz w:val="28"/>
          <w:szCs w:val="28"/>
        </w:rPr>
        <w:t xml:space="preserve"> о том, что </w:t>
      </w:r>
      <w:r w:rsidR="006653AB" w:rsidRPr="008F5457">
        <w:rPr>
          <w:rFonts w:ascii="Times New Roman" w:hAnsi="Times New Roman" w:cs="Times New Roman"/>
          <w:sz w:val="28"/>
        </w:rPr>
        <w:t>несовершеннолетние осужденные</w:t>
      </w:r>
      <w:r w:rsidR="006653AB"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 xml:space="preserve">действительно меняются, то </w:t>
      </w:r>
      <w:r w:rsidR="00316BFB" w:rsidRPr="008F5457">
        <w:rPr>
          <w:rFonts w:ascii="Times New Roman" w:hAnsi="Times New Roman" w:cs="Times New Roman"/>
          <w:sz w:val="28"/>
          <w:szCs w:val="28"/>
        </w:rPr>
        <w:t>есть наша</w:t>
      </w:r>
      <w:r w:rsidRPr="008F5457">
        <w:rPr>
          <w:rFonts w:ascii="Times New Roman" w:hAnsi="Times New Roman" w:cs="Times New Roman"/>
          <w:sz w:val="28"/>
          <w:szCs w:val="28"/>
        </w:rPr>
        <w:t xml:space="preserve"> </w:t>
      </w:r>
      <w:r w:rsidR="00316BFB" w:rsidRPr="008F5457">
        <w:rPr>
          <w:rFonts w:ascii="Times New Roman" w:hAnsi="Times New Roman" w:cs="Times New Roman"/>
          <w:sz w:val="28"/>
          <w:szCs w:val="28"/>
        </w:rPr>
        <w:t>работа по</w:t>
      </w:r>
      <w:r w:rsidRPr="008F5457">
        <w:rPr>
          <w:rFonts w:ascii="Times New Roman" w:hAnsi="Times New Roman" w:cs="Times New Roman"/>
          <w:sz w:val="28"/>
          <w:szCs w:val="28"/>
        </w:rPr>
        <w:t xml:space="preserve"> коррекции мотивов проведена не зря. Ведь вопрос стоит только в том, чтобы эта корректировка гладко вписал в мотивационную структуру личности, и не привела к критическому отказу от действий, которые показывают уровень самооценки себя как неудачника. Поэтому все позитивные изменения нужно возвращать сознанию </w:t>
      </w:r>
      <w:r w:rsidR="006653AB"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может даже и с привязкой их положительного влияния на достижение поставленных целей. При всем при этом необязательно сильно держаться представленной схемы действий.</w:t>
      </w:r>
    </w:p>
    <w:p w:rsidR="000802D5" w:rsidRPr="008F5457" w:rsidRDefault="000802D5" w:rsidP="000802D5">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Исходя из вышесказанного, на данных этапах корректировки мотивационной сферы личности </w:t>
      </w:r>
      <w:r w:rsidR="006653AB"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мы стремимся именно к тому, чтобы суметь добиться осознанности внутренних мотивов, согласованности их с социальным статусом и принятыми социальными нормами в обществе. Правильному выбору таких актуальных путей достижения намеченных целей, которые </w:t>
      </w:r>
      <w:r w:rsidR="00A9399F" w:rsidRPr="008F5457">
        <w:rPr>
          <w:rFonts w:ascii="Times New Roman" w:hAnsi="Times New Roman" w:cs="Times New Roman"/>
          <w:sz w:val="28"/>
          <w:szCs w:val="28"/>
        </w:rPr>
        <w:t>будут способны</w:t>
      </w:r>
      <w:r w:rsidRPr="008F5457">
        <w:rPr>
          <w:rFonts w:ascii="Times New Roman" w:hAnsi="Times New Roman" w:cs="Times New Roman"/>
          <w:sz w:val="28"/>
          <w:szCs w:val="28"/>
        </w:rPr>
        <w:t xml:space="preserve">, социально приемлемы, а другие действия для достижения поставленной цели полностью продуманны и конкретно осознанны. Именно тогда мотивы и побуждения развития и самосовершенствования в правильном отношении могут быть увековечены в сознании </w:t>
      </w:r>
      <w:r w:rsidR="00A9399F" w:rsidRPr="008F5457">
        <w:rPr>
          <w:rFonts w:ascii="Times New Roman" w:hAnsi="Times New Roman" w:cs="Times New Roman"/>
          <w:sz w:val="28"/>
          <w:szCs w:val="28"/>
        </w:rPr>
        <w:t>специалистов</w:t>
      </w:r>
      <w:r w:rsidRPr="008F5457">
        <w:rPr>
          <w:rFonts w:ascii="Times New Roman" w:hAnsi="Times New Roman" w:cs="Times New Roman"/>
          <w:sz w:val="28"/>
          <w:szCs w:val="28"/>
        </w:rPr>
        <w:t>.</w:t>
      </w:r>
    </w:p>
    <w:p w:rsidR="007F4191" w:rsidRPr="008F5457" w:rsidRDefault="007F4191">
      <w:pPr>
        <w:suppressAutoHyphens w:val="0"/>
        <w:spacing w:after="200" w:line="276" w:lineRule="auto"/>
        <w:ind w:firstLine="0"/>
        <w:rPr>
          <w:rFonts w:ascii="Times New Roman" w:hAnsi="Times New Roman" w:cs="Times New Roman"/>
          <w:b/>
          <w:sz w:val="28"/>
          <w:szCs w:val="20"/>
          <w:shd w:val="clear" w:color="auto" w:fill="FFFFFF"/>
        </w:rPr>
      </w:pPr>
      <w:r w:rsidRPr="008F5457">
        <w:rPr>
          <w:rFonts w:ascii="Times New Roman" w:hAnsi="Times New Roman" w:cs="Times New Roman"/>
          <w:b/>
          <w:sz w:val="28"/>
          <w:szCs w:val="20"/>
          <w:shd w:val="clear" w:color="auto" w:fill="FFFFFF"/>
        </w:rPr>
        <w:br w:type="page"/>
      </w:r>
    </w:p>
    <w:p w:rsidR="007F4191" w:rsidRPr="008F5457" w:rsidRDefault="007F4191" w:rsidP="000E67D2">
      <w:pPr>
        <w:pStyle w:val="1"/>
        <w:rPr>
          <w:color w:val="auto"/>
        </w:rPr>
      </w:pPr>
      <w:bookmarkStart w:id="12" w:name="_Toc469428722"/>
      <w:r w:rsidRPr="008F5457">
        <w:rPr>
          <w:color w:val="auto"/>
        </w:rPr>
        <w:t>Выводы по главе 2</w:t>
      </w:r>
      <w:bookmarkEnd w:id="12"/>
    </w:p>
    <w:p w:rsidR="004B0343" w:rsidRPr="008F5457" w:rsidRDefault="004B0343" w:rsidP="004B0343"/>
    <w:p w:rsidR="007F4191" w:rsidRPr="008F5457" w:rsidRDefault="007F4191" w:rsidP="007F4191">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Подводя итоги второй главы можно сказать, что за основу эмпирического исследования мы выбрали две основные методики исследования мотивационной сферы личности: </w:t>
      </w:r>
    </w:p>
    <w:p w:rsidR="007F4191" w:rsidRPr="008F5457" w:rsidRDefault="007F4191" w:rsidP="007F4191">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«Мотивация успеха и боязнь неудачи» (МУН) опросник А.А. Реана.</w:t>
      </w:r>
    </w:p>
    <w:p w:rsidR="007F4191" w:rsidRPr="008F5457" w:rsidRDefault="007F4191" w:rsidP="007F4191">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«Смысло - жизненные ориентации» (СЖО) Д.А.Леонтьева.</w:t>
      </w:r>
    </w:p>
    <w:p w:rsidR="007F4191" w:rsidRPr="008F5457" w:rsidRDefault="007F4191" w:rsidP="007F4191">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Выборка исследования составила 30 человек мужского и женского пола.</w:t>
      </w:r>
    </w:p>
    <w:p w:rsidR="007F4191" w:rsidRPr="008F5457" w:rsidRDefault="007F4191" w:rsidP="007F4191">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Были получены следующие результаты:</w:t>
      </w:r>
    </w:p>
    <w:p w:rsidR="007F4191" w:rsidRPr="008F5457" w:rsidRDefault="007F4191" w:rsidP="007F4191">
      <w:pPr>
        <w:tabs>
          <w:tab w:val="left" w:pos="726"/>
        </w:tabs>
        <w:spacing w:line="360" w:lineRule="auto"/>
        <w:ind w:firstLine="726"/>
        <w:jc w:val="both"/>
        <w:rPr>
          <w:rFonts w:ascii="Times New Roman" w:hAnsi="Times New Roman" w:cs="Times New Roman"/>
          <w:sz w:val="28"/>
          <w:szCs w:val="28"/>
        </w:rPr>
      </w:pPr>
      <w:r w:rsidRPr="008F5457">
        <w:rPr>
          <w:rFonts w:ascii="Times New Roman" w:hAnsi="Times New Roman" w:cs="Times New Roman"/>
          <w:sz w:val="28"/>
          <w:szCs w:val="28"/>
        </w:rPr>
        <w:t xml:space="preserve"> По методике А.А. Реана - для большего количества испытуемых характерен мотивационный полюс: надежда на успех (63%). Боязнь на неудачу обнаружен у 8 человек, что составляет 26% от общего объема выборки испытуемых. Мотивационный полюс ярко не выражен, обнаружено у 3 человек, что составляет 10% от общего объёма выборки.</w:t>
      </w:r>
    </w:p>
    <w:p w:rsidR="007F4191" w:rsidRPr="008F5457" w:rsidRDefault="007F4191" w:rsidP="007F4191">
      <w:pPr>
        <w:spacing w:line="360" w:lineRule="auto"/>
        <w:rPr>
          <w:rFonts w:ascii="Times New Roman" w:hAnsi="Times New Roman" w:cs="Times New Roman"/>
          <w:sz w:val="28"/>
          <w:szCs w:val="28"/>
        </w:rPr>
      </w:pPr>
      <w:r w:rsidRPr="008F5457">
        <w:rPr>
          <w:rFonts w:ascii="Times New Roman" w:hAnsi="Times New Roman" w:cs="Times New Roman"/>
          <w:sz w:val="28"/>
          <w:szCs w:val="28"/>
        </w:rPr>
        <w:t>Это говорит о том, что мотивация надежды на успех относится к позитивной мотивации. При такой мотивации человек, начиная дело, имеет в виду достижение чего-то конструктивного, положительного. В основе активности человека лежит надежда на успех и потребность в достижении успеха. Такие люди обычно уверены в себе, в своих силах, ответственны, инициативны и активны. Их отличает настойчивость в достижении цели, целеустремленность.</w:t>
      </w:r>
    </w:p>
    <w:p w:rsidR="007F4191" w:rsidRPr="008F5457" w:rsidRDefault="007F4191" w:rsidP="007F4191">
      <w:pPr>
        <w:spacing w:line="360" w:lineRule="auto"/>
        <w:jc w:val="both"/>
        <w:rPr>
          <w:rFonts w:ascii="Times New Roman" w:hAnsi="Times New Roman" w:cs="Times New Roman"/>
          <w:sz w:val="28"/>
          <w:szCs w:val="27"/>
          <w:shd w:val="clear" w:color="auto" w:fill="FFFFFF"/>
        </w:rPr>
      </w:pPr>
      <w:r w:rsidRPr="008F5457">
        <w:rPr>
          <w:rFonts w:ascii="Times New Roman" w:hAnsi="Times New Roman" w:cs="Times New Roman"/>
          <w:sz w:val="28"/>
          <w:szCs w:val="28"/>
        </w:rPr>
        <w:t xml:space="preserve">По методике Д.А. Леонтьева - можно утверждать, что респонденты </w:t>
      </w:r>
      <w:r w:rsidRPr="008F5457">
        <w:rPr>
          <w:rFonts w:ascii="Times New Roman" w:hAnsi="Times New Roman" w:cs="Times New Roman"/>
          <w:sz w:val="28"/>
          <w:szCs w:val="27"/>
          <w:shd w:val="clear" w:color="auto" w:fill="FFFFFF"/>
        </w:rPr>
        <w:t>имеют высокие показатели осмысленности настоящего и будущего при низкой осмысленности прошлого. Несмотря на то, что прошлая часть жизни слабо осмыслена, сам процесс жизни воспринимается испытуемыми как интересный, эмоционально насыщенный и имеющий выраженную перспективу, которая и придает жизни осмысленность.</w:t>
      </w:r>
    </w:p>
    <w:p w:rsidR="007F4191" w:rsidRPr="008F5457" w:rsidRDefault="007F4191" w:rsidP="007F4191">
      <w:pPr>
        <w:spacing w:line="360" w:lineRule="auto"/>
        <w:jc w:val="both"/>
        <w:rPr>
          <w:rStyle w:val="af5"/>
          <w:rFonts w:ascii="Times New Roman" w:hAnsi="Times New Roman" w:cs="Times New Roman"/>
          <w:i w:val="0"/>
          <w:sz w:val="28"/>
          <w:szCs w:val="28"/>
          <w:bdr w:val="none" w:sz="0" w:space="0" w:color="auto" w:frame="1"/>
          <w:shd w:val="clear" w:color="auto" w:fill="FFFFFF"/>
        </w:rPr>
      </w:pPr>
      <w:r w:rsidRPr="008F5457">
        <w:rPr>
          <w:rFonts w:ascii="Times New Roman" w:hAnsi="Times New Roman" w:cs="Times New Roman"/>
          <w:sz w:val="28"/>
          <w:szCs w:val="27"/>
          <w:shd w:val="clear" w:color="auto" w:fill="FFFFFF"/>
        </w:rPr>
        <w:t xml:space="preserve"> </w:t>
      </w:r>
      <w:r w:rsidRPr="008F5457">
        <w:rPr>
          <w:rStyle w:val="af5"/>
          <w:rFonts w:ascii="Times New Roman" w:hAnsi="Times New Roman" w:cs="Times New Roman"/>
          <w:i w:val="0"/>
          <w:sz w:val="28"/>
          <w:szCs w:val="28"/>
          <w:bdr w:val="none" w:sz="0" w:space="0" w:color="auto" w:frame="1"/>
          <w:shd w:val="clear" w:color="auto" w:fill="FFFFFF"/>
        </w:rPr>
        <w:t>Прежде всего, это связано с тем, что локализация личностных смыслов может носить временный, ситуативный характер, может быть лишь звеном в постоянстве актуальных смысловых состояний. В отличие от многих других личностных характеристик смысловая сфера в значительной степени определяется индивидуальными представлениями человека о социальной желательности, поскольку нормы социума и являются одним из важнейших источников ее формирования. Индивидуальные данные, получаемые в ходе исследований, должны рассматриваться только в контексте социально-культурных норм значимого окружения.</w:t>
      </w:r>
    </w:p>
    <w:p w:rsidR="007F4191" w:rsidRPr="008F5457" w:rsidRDefault="007F4191" w:rsidP="007F4191">
      <w:pPr>
        <w:suppressLineNumbers/>
        <w:shd w:val="clear" w:color="auto" w:fill="FFFFFF"/>
        <w:spacing w:line="360" w:lineRule="auto"/>
        <w:outlineLvl w:val="0"/>
        <w:rPr>
          <w:rFonts w:ascii="Times New Roman" w:hAnsi="Times New Roman" w:cs="Times New Roman"/>
          <w:b/>
          <w:sz w:val="32"/>
          <w:szCs w:val="28"/>
        </w:rPr>
      </w:pPr>
    </w:p>
    <w:p w:rsidR="000802D5" w:rsidRPr="008F5457" w:rsidRDefault="000802D5" w:rsidP="000802D5">
      <w:pPr>
        <w:suppressAutoHyphens w:val="0"/>
        <w:spacing w:after="200" w:line="276" w:lineRule="auto"/>
        <w:ind w:left="709" w:firstLine="0"/>
        <w:rPr>
          <w:rFonts w:ascii="Times New Roman" w:hAnsi="Times New Roman" w:cs="Times New Roman"/>
          <w:b/>
          <w:sz w:val="28"/>
          <w:szCs w:val="20"/>
          <w:shd w:val="clear" w:color="auto" w:fill="FFFFFF"/>
        </w:rPr>
      </w:pPr>
    </w:p>
    <w:p w:rsidR="000802D5" w:rsidRPr="008F5457" w:rsidRDefault="000802D5" w:rsidP="000802D5">
      <w:pPr>
        <w:suppressLineNumbers/>
        <w:shd w:val="clear" w:color="auto" w:fill="FFFFFF"/>
        <w:spacing w:line="360" w:lineRule="auto"/>
        <w:jc w:val="center"/>
        <w:rPr>
          <w:rFonts w:ascii="Times New Roman" w:hAnsi="Times New Roman" w:cs="Times New Roman"/>
          <w:sz w:val="28"/>
          <w:szCs w:val="28"/>
        </w:rPr>
      </w:pPr>
    </w:p>
    <w:p w:rsidR="00701497" w:rsidRPr="008F5457" w:rsidRDefault="00701497">
      <w:pPr>
        <w:suppressAutoHyphens w:val="0"/>
        <w:spacing w:after="200" w:line="276" w:lineRule="auto"/>
        <w:ind w:firstLine="0"/>
        <w:rPr>
          <w:rFonts w:ascii="Times New Roman" w:eastAsiaTheme="majorEastAsia" w:hAnsi="Times New Roman" w:cs="Times New Roman"/>
          <w:b/>
          <w:bCs/>
          <w:sz w:val="28"/>
          <w:szCs w:val="28"/>
        </w:rPr>
      </w:pPr>
    </w:p>
    <w:p w:rsidR="00701497" w:rsidRPr="008F5457" w:rsidRDefault="00701497" w:rsidP="000A5A4F">
      <w:pPr>
        <w:pStyle w:val="1"/>
        <w:rPr>
          <w:rFonts w:cs="Times New Roman"/>
          <w:color w:val="auto"/>
        </w:rPr>
      </w:pPr>
    </w:p>
    <w:p w:rsidR="00701497" w:rsidRPr="008F5457" w:rsidRDefault="00701497">
      <w:pPr>
        <w:suppressAutoHyphens w:val="0"/>
        <w:spacing w:after="200" w:line="276" w:lineRule="auto"/>
        <w:ind w:firstLine="0"/>
        <w:rPr>
          <w:rFonts w:ascii="Times New Roman" w:eastAsiaTheme="majorEastAsia" w:hAnsi="Times New Roman" w:cs="Times New Roman"/>
          <w:b/>
          <w:bCs/>
          <w:sz w:val="28"/>
          <w:szCs w:val="28"/>
        </w:rPr>
      </w:pPr>
      <w:r w:rsidRPr="008F5457">
        <w:rPr>
          <w:rFonts w:ascii="Times New Roman" w:hAnsi="Times New Roman" w:cs="Times New Roman"/>
        </w:rPr>
        <w:br w:type="page"/>
      </w:r>
    </w:p>
    <w:p w:rsidR="00F23CCC" w:rsidRPr="008F5457" w:rsidRDefault="00F23CCC" w:rsidP="000E67D2">
      <w:pPr>
        <w:pStyle w:val="1"/>
        <w:rPr>
          <w:color w:val="auto"/>
        </w:rPr>
      </w:pPr>
      <w:bookmarkStart w:id="13" w:name="_Toc451269876"/>
      <w:bookmarkStart w:id="14" w:name="_Toc469428723"/>
      <w:r w:rsidRPr="008F5457">
        <w:rPr>
          <w:color w:val="auto"/>
        </w:rPr>
        <w:t>Заключение</w:t>
      </w:r>
      <w:bookmarkEnd w:id="13"/>
      <w:bookmarkEnd w:id="14"/>
    </w:p>
    <w:p w:rsidR="004B0343" w:rsidRPr="008F5457" w:rsidRDefault="004B0343" w:rsidP="004B0343"/>
    <w:p w:rsidR="00F23CCC" w:rsidRPr="008F5457" w:rsidRDefault="00F23CCC" w:rsidP="00F23CCC">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Таким образом, подводя итог о вышесказанном, мы можем утверждать, что сумели провести анализ современных научных знаний непосредственно о самосознании индивида, а именно такого его важного аспекта, как мотивация в самом широком смысле этого слова. У нас получилось диагностировать мотивационную сферу </w:t>
      </w:r>
      <w:r w:rsidR="00837DA0"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создать рекомендации по корректировке мотивационной сферы, обозначив шесть этапов коррекции.</w:t>
      </w:r>
    </w:p>
    <w:p w:rsidR="00F23CCC" w:rsidRPr="008F5457" w:rsidRDefault="00F23CCC" w:rsidP="00F23CCC">
      <w:pPr>
        <w:suppressLineNumbers/>
        <w:shd w:val="clear" w:color="auto" w:fill="FFFFFF"/>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Также мы попытались углубленно изучить мотивацию личности и сформировать правильную корректировку, которая неспособна повредить уже имеющиеся проблемы в мотивах и потребностях некоторых людей.</w:t>
      </w:r>
    </w:p>
    <w:p w:rsidR="00F23CCC" w:rsidRPr="008F5457" w:rsidRDefault="00F23CCC" w:rsidP="00F23CC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  В нашей работе детально разобраны психологические изменения, происходящие в </w:t>
      </w:r>
      <w:r w:rsidR="00837DA0" w:rsidRPr="008F5457">
        <w:rPr>
          <w:rFonts w:ascii="Times New Roman" w:hAnsi="Times New Roman" w:cs="Times New Roman"/>
          <w:sz w:val="28"/>
          <w:szCs w:val="28"/>
        </w:rPr>
        <w:t>юношеском</w:t>
      </w:r>
      <w:r w:rsidRPr="008F5457">
        <w:rPr>
          <w:rFonts w:ascii="Times New Roman" w:hAnsi="Times New Roman" w:cs="Times New Roman"/>
          <w:sz w:val="28"/>
          <w:szCs w:val="28"/>
        </w:rPr>
        <w:t xml:space="preserve"> возрасте. Приводятся данные как отечественных, так и зарубежных исследователей, утверждающие о том, что для здорового развития мотивационной сферы у индивида существует способность к правильному формированию целей в его дальнейшем жизни.</w:t>
      </w:r>
    </w:p>
    <w:p w:rsidR="00F23CCC" w:rsidRPr="008F5457" w:rsidRDefault="00F23CCC" w:rsidP="00F23CC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Мы сумели провести экспериментальное исследование, целью, которой является диагностика мотивационной сферы </w:t>
      </w:r>
      <w:r w:rsidR="00837DA0" w:rsidRPr="008F5457">
        <w:rPr>
          <w:rFonts w:ascii="Times New Roman" w:hAnsi="Times New Roman" w:cs="Times New Roman"/>
          <w:sz w:val="28"/>
        </w:rPr>
        <w:t>несовершеннолетних осужденных</w:t>
      </w:r>
      <w:r w:rsidRPr="008F5457">
        <w:rPr>
          <w:rFonts w:ascii="Times New Roman" w:hAnsi="Times New Roman" w:cs="Times New Roman"/>
          <w:sz w:val="28"/>
          <w:szCs w:val="28"/>
        </w:rPr>
        <w:t xml:space="preserve">, а </w:t>
      </w:r>
      <w:r w:rsidR="000F6945" w:rsidRPr="008F5457">
        <w:rPr>
          <w:rFonts w:ascii="Times New Roman" w:hAnsi="Times New Roman" w:cs="Times New Roman"/>
          <w:sz w:val="28"/>
          <w:szCs w:val="28"/>
        </w:rPr>
        <w:t>также</w:t>
      </w:r>
      <w:r w:rsidRPr="008F5457">
        <w:rPr>
          <w:rFonts w:ascii="Times New Roman" w:hAnsi="Times New Roman" w:cs="Times New Roman"/>
          <w:sz w:val="28"/>
          <w:szCs w:val="28"/>
        </w:rPr>
        <w:t xml:space="preserve"> их жизненные ориентации. Выборка исследования составила 30 человек мужского и женского пола. Мною были выбраны две основные методики исследования мотивационной сферы личности: </w:t>
      </w:r>
    </w:p>
    <w:p w:rsidR="00F23CCC" w:rsidRPr="008F5457" w:rsidRDefault="00F23CCC" w:rsidP="00F23CCC">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«Мотивация успеха и боязнь неудачи» (МУН) опросник А.А. Реана.</w:t>
      </w:r>
    </w:p>
    <w:p w:rsidR="00F23CCC" w:rsidRPr="008F5457" w:rsidRDefault="00F23CCC" w:rsidP="00F23CCC">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«Смысло - жизненные ориентации» (СЖО) Д.А.Леонтьева.</w:t>
      </w:r>
    </w:p>
    <w:p w:rsidR="00F23CCC" w:rsidRPr="008F5457" w:rsidRDefault="00F23CCC" w:rsidP="00F23CC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Эмпирический анализ представлен количественной и статистической обработкой полученных результатов. Полученные нами результаты говорят о том, что для большего количества испытуемых характерен мотивационный полюс: надежда на успех (63%). Боязнь на неудачу обнаружен у 8 человек, что составляет 26% от общего объема выборки испытуемых. Мотивационный полюс ярко не выражен, обнаружено у 3 человек, что составляет 10% от общего объёма выборки.</w:t>
      </w:r>
    </w:p>
    <w:p w:rsidR="00F23CCC" w:rsidRPr="008F5457" w:rsidRDefault="00F23CCC" w:rsidP="00F23CC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Рассматривая результаты </w:t>
      </w:r>
      <w:r w:rsidR="00837DA0" w:rsidRPr="008F5457">
        <w:rPr>
          <w:rFonts w:ascii="Times New Roman" w:hAnsi="Times New Roman" w:cs="Times New Roman"/>
          <w:sz w:val="28"/>
          <w:szCs w:val="28"/>
        </w:rPr>
        <w:t>юношей</w:t>
      </w:r>
      <w:r w:rsidRPr="008F5457">
        <w:rPr>
          <w:rFonts w:ascii="Times New Roman" w:hAnsi="Times New Roman" w:cs="Times New Roman"/>
          <w:sz w:val="28"/>
          <w:szCs w:val="28"/>
        </w:rPr>
        <w:t xml:space="preserve">, следует отметить, что для 47% из них характерен мотивационный полюс: надежда на успех, для 15% - боязнь неудачи, для 6% - ярко не выражен. </w:t>
      </w:r>
    </w:p>
    <w:p w:rsidR="00F23CCC" w:rsidRPr="008F5457" w:rsidRDefault="00F23CCC" w:rsidP="00F23CC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Среди </w:t>
      </w:r>
      <w:r w:rsidR="00837DA0" w:rsidRPr="008F5457">
        <w:rPr>
          <w:rFonts w:ascii="Times New Roman" w:hAnsi="Times New Roman" w:cs="Times New Roman"/>
          <w:sz w:val="28"/>
          <w:szCs w:val="28"/>
        </w:rPr>
        <w:t>девушек</w:t>
      </w:r>
      <w:r w:rsidRPr="008F5457">
        <w:rPr>
          <w:rFonts w:ascii="Times New Roman" w:hAnsi="Times New Roman" w:cs="Times New Roman"/>
          <w:sz w:val="28"/>
          <w:szCs w:val="28"/>
        </w:rPr>
        <w:t xml:space="preserve"> мотивационный полюс: надежда на успех выявлен у 52%, боязнь неудачи - у 15%, ярко не выражен - 3%. </w:t>
      </w:r>
    </w:p>
    <w:p w:rsidR="00F23CCC" w:rsidRPr="008F5457" w:rsidRDefault="00F23CCC" w:rsidP="00F23CCC">
      <w:pPr>
        <w:tabs>
          <w:tab w:val="left" w:pos="726"/>
        </w:tabs>
        <w:spacing w:line="360" w:lineRule="auto"/>
        <w:jc w:val="both"/>
        <w:rPr>
          <w:rFonts w:ascii="Times New Roman" w:hAnsi="Times New Roman" w:cs="Times New Roman"/>
          <w:sz w:val="28"/>
        </w:rPr>
      </w:pPr>
      <w:r w:rsidRPr="008F5457">
        <w:rPr>
          <w:rFonts w:ascii="Times New Roman" w:hAnsi="Times New Roman" w:cs="Times New Roman"/>
          <w:sz w:val="28"/>
          <w:szCs w:val="28"/>
        </w:rPr>
        <w:t xml:space="preserve">Это говорит о том, что мотивация надежды на успех относится к позитивной мотивации. В основе активности человека лежит надежда на успех и потребность в достижении успеха. Такие люди обычно уверены в себе, в своих силах, ответственны, инициативны и активны. Их отличает настойчивость в достижении цели, целеустремленность. Это связано с тем, что </w:t>
      </w:r>
      <w:r w:rsidR="00837DA0" w:rsidRPr="008F5457">
        <w:rPr>
          <w:rFonts w:ascii="Times New Roman" w:hAnsi="Times New Roman" w:cs="Times New Roman"/>
          <w:sz w:val="28"/>
          <w:szCs w:val="28"/>
        </w:rPr>
        <w:t>юноши</w:t>
      </w:r>
      <w:r w:rsidRPr="008F5457">
        <w:rPr>
          <w:rFonts w:ascii="Times New Roman" w:hAnsi="Times New Roman" w:cs="Times New Roman"/>
          <w:sz w:val="28"/>
          <w:szCs w:val="28"/>
        </w:rPr>
        <w:t xml:space="preserve"> обычно активны, инициативны. Если встречаются препятствия - ищут способы их преодоления. Продуктивность деятельности и степень ее активности в меньшей степени зависят от внешнего контроля. В основе активности человека лежит надежда на успех и потребность в достижении успеха. </w:t>
      </w:r>
      <w:r w:rsidRPr="008F5457">
        <w:rPr>
          <w:rFonts w:ascii="Times New Roman" w:hAnsi="Times New Roman" w:cs="Times New Roman"/>
          <w:sz w:val="28"/>
        </w:rPr>
        <w:t xml:space="preserve">А у </w:t>
      </w:r>
      <w:r w:rsidR="00837DA0" w:rsidRPr="008F5457">
        <w:rPr>
          <w:rFonts w:ascii="Times New Roman" w:hAnsi="Times New Roman" w:cs="Times New Roman"/>
          <w:sz w:val="28"/>
        </w:rPr>
        <w:t>девушек</w:t>
      </w:r>
      <w:r w:rsidRPr="008F5457">
        <w:rPr>
          <w:rFonts w:ascii="Times New Roman" w:hAnsi="Times New Roman" w:cs="Times New Roman"/>
          <w:sz w:val="28"/>
        </w:rPr>
        <w:t xml:space="preserve"> в большей степени характерны тенденции направленности на успех, такие люди обычно уверены в себе, в своих силах, ответственно выполняют любую работу, всегда доводя ее до конца, также они очень активны. Их отличает легкость в делах, и уверенность в достижении поставленной цели.</w:t>
      </w:r>
    </w:p>
    <w:p w:rsidR="00F23CCC" w:rsidRPr="008F5457" w:rsidRDefault="00F23CCC" w:rsidP="00F23CCC">
      <w:pPr>
        <w:spacing w:line="360" w:lineRule="auto"/>
        <w:jc w:val="both"/>
        <w:rPr>
          <w:rFonts w:ascii="Times New Roman" w:hAnsi="Times New Roman" w:cs="Times New Roman"/>
          <w:sz w:val="28"/>
          <w:szCs w:val="27"/>
          <w:shd w:val="clear" w:color="auto" w:fill="FFFFFF"/>
        </w:rPr>
      </w:pPr>
      <w:r w:rsidRPr="008F5457">
        <w:rPr>
          <w:rFonts w:ascii="Times New Roman" w:hAnsi="Times New Roman" w:cs="Times New Roman"/>
          <w:sz w:val="28"/>
          <w:szCs w:val="28"/>
        </w:rPr>
        <w:t>Исходя, из полученных результатов можно утверждать, что респонденты общей группы</w:t>
      </w:r>
      <w:r w:rsidRPr="008F5457">
        <w:rPr>
          <w:rFonts w:ascii="Times New Roman" w:hAnsi="Times New Roman" w:cs="Times New Roman"/>
          <w:sz w:val="28"/>
          <w:szCs w:val="27"/>
          <w:shd w:val="clear" w:color="auto" w:fill="FFFFFF"/>
        </w:rPr>
        <w:t xml:space="preserve"> имеют высокие показатели осмысленности настоящего и будущего при низкой осмысленности прошлого. Несмотря на то, что прошлая часть жизни осмыслена, сам процесс жизни воспринимается испытуемыми как интересный, эмоционально насыщенный и имеющий выраженную перспективу, которая и придает жизни осмысленность. Это выражается в "приземленности", неспособности спонтанно и непосредственно выражать свои чувства, а также в ориентации на трезвость, практичность и рациональный подход к решению проблем.</w:t>
      </w:r>
    </w:p>
    <w:p w:rsidR="00F23CCC" w:rsidRPr="008F5457" w:rsidRDefault="00F23CCC" w:rsidP="00F23CCC">
      <w:pPr>
        <w:spacing w:line="360" w:lineRule="auto"/>
        <w:jc w:val="both"/>
        <w:rPr>
          <w:rFonts w:ascii="Times New Roman" w:hAnsi="Times New Roman" w:cs="Times New Roman"/>
          <w:iCs/>
          <w:sz w:val="28"/>
          <w:szCs w:val="28"/>
          <w:bdr w:val="none" w:sz="0" w:space="0" w:color="auto" w:frame="1"/>
          <w:shd w:val="clear" w:color="auto" w:fill="FFFFFF"/>
        </w:rPr>
      </w:pPr>
      <w:r w:rsidRPr="008F5457">
        <w:rPr>
          <w:rStyle w:val="af5"/>
          <w:rFonts w:ascii="Times New Roman" w:hAnsi="Times New Roman" w:cs="Times New Roman"/>
          <w:i w:val="0"/>
          <w:sz w:val="28"/>
          <w:szCs w:val="28"/>
          <w:bdr w:val="none" w:sz="0" w:space="0" w:color="auto" w:frame="1"/>
          <w:shd w:val="clear" w:color="auto" w:fill="FFFFFF"/>
        </w:rPr>
        <w:t xml:space="preserve">Прежде всего, это связано с тем, что локализация личностных смыслов может носить временный, ситуативный характер, может быть лишь звеном в </w:t>
      </w:r>
      <w:r w:rsidR="00D54F06" w:rsidRPr="008F5457">
        <w:rPr>
          <w:rStyle w:val="af5"/>
          <w:rFonts w:ascii="Times New Roman" w:hAnsi="Times New Roman" w:cs="Times New Roman"/>
          <w:i w:val="0"/>
          <w:sz w:val="28"/>
          <w:szCs w:val="28"/>
          <w:bdr w:val="none" w:sz="0" w:space="0" w:color="auto" w:frame="1"/>
          <w:shd w:val="clear" w:color="auto" w:fill="FFFFFF"/>
        </w:rPr>
        <w:t>постоянстве актуальных</w:t>
      </w:r>
      <w:r w:rsidRPr="008F5457">
        <w:rPr>
          <w:rStyle w:val="af5"/>
          <w:rFonts w:ascii="Times New Roman" w:hAnsi="Times New Roman" w:cs="Times New Roman"/>
          <w:i w:val="0"/>
          <w:sz w:val="28"/>
          <w:szCs w:val="28"/>
          <w:bdr w:val="none" w:sz="0" w:space="0" w:color="auto" w:frame="1"/>
          <w:shd w:val="clear" w:color="auto" w:fill="FFFFFF"/>
        </w:rPr>
        <w:t xml:space="preserve"> смысловых состояний. Смысловая сфера в значительной степени определяется индивидуальными представлениями человека о социальной желательности, поскольку нормы социума и являются одним из важнейших источников ее формирования. Индивидуальные данные, должны рассматриваться только в контексте социально-культурных норм значимого окружения. </w:t>
      </w:r>
      <w:r w:rsidRPr="008F5457">
        <w:rPr>
          <w:rFonts w:ascii="Times New Roman" w:hAnsi="Times New Roman" w:cs="Times New Roman"/>
          <w:sz w:val="28"/>
          <w:szCs w:val="28"/>
        </w:rPr>
        <w:t xml:space="preserve">Так же респонденты мужского </w:t>
      </w:r>
      <w:r w:rsidR="00D54F06" w:rsidRPr="008F5457">
        <w:rPr>
          <w:rFonts w:ascii="Times New Roman" w:hAnsi="Times New Roman" w:cs="Times New Roman"/>
          <w:sz w:val="28"/>
          <w:szCs w:val="28"/>
        </w:rPr>
        <w:t xml:space="preserve">пола </w:t>
      </w:r>
      <w:r w:rsidR="00D54F06" w:rsidRPr="008F5457">
        <w:rPr>
          <w:rStyle w:val="apple-converted-space"/>
          <w:rFonts w:ascii="Times New Roman" w:hAnsi="Times New Roman" w:cs="Times New Roman"/>
          <w:sz w:val="28"/>
          <w:szCs w:val="27"/>
          <w:shd w:val="clear" w:color="auto" w:fill="FFFFFF"/>
        </w:rPr>
        <w:t>имеют</w:t>
      </w:r>
      <w:r w:rsidRPr="008F5457">
        <w:rPr>
          <w:rFonts w:ascii="Times New Roman" w:hAnsi="Times New Roman" w:cs="Times New Roman"/>
          <w:sz w:val="28"/>
          <w:szCs w:val="27"/>
          <w:shd w:val="clear" w:color="auto" w:fill="FFFFFF"/>
        </w:rPr>
        <w:t xml:space="preserve"> положительный полюс осмысленности. В данном случае все три временных локуса имеют высокие показатели осмысленности. </w:t>
      </w:r>
    </w:p>
    <w:p w:rsidR="00F23CCC" w:rsidRPr="008F5457" w:rsidRDefault="00F23CCC" w:rsidP="00F23CCC">
      <w:pPr>
        <w:spacing w:line="360" w:lineRule="auto"/>
        <w:jc w:val="both"/>
        <w:rPr>
          <w:rFonts w:ascii="Times New Roman" w:hAnsi="Times New Roman" w:cs="Times New Roman"/>
        </w:rPr>
      </w:pPr>
      <w:r w:rsidRPr="008F5457">
        <w:rPr>
          <w:rFonts w:ascii="Times New Roman" w:hAnsi="Times New Roman" w:cs="Times New Roman"/>
          <w:sz w:val="28"/>
          <w:szCs w:val="27"/>
          <w:shd w:val="clear" w:color="auto" w:fill="FFFFFF"/>
        </w:rPr>
        <w:t xml:space="preserve">Это может быть связано с тем, </w:t>
      </w:r>
      <w:r w:rsidR="00837DA0" w:rsidRPr="008F5457">
        <w:rPr>
          <w:rFonts w:ascii="Times New Roman" w:hAnsi="Times New Roman" w:cs="Times New Roman"/>
          <w:sz w:val="28"/>
          <w:szCs w:val="27"/>
          <w:shd w:val="clear" w:color="auto" w:fill="FFFFFF"/>
        </w:rPr>
        <w:t>юноши</w:t>
      </w:r>
      <w:r w:rsidRPr="008F5457">
        <w:rPr>
          <w:rFonts w:ascii="Times New Roman" w:hAnsi="Times New Roman" w:cs="Times New Roman"/>
          <w:sz w:val="28"/>
          <w:szCs w:val="27"/>
          <w:shd w:val="clear" w:color="auto" w:fill="FFFFFF"/>
        </w:rPr>
        <w:t xml:space="preserve"> часто сталкиваются с необходимостью менять смыслы и ценности. Иногда это происходит под воздействием очень жестких обстоятельств, но механизмы осмысленности позволяют ему меняться, оставаясь самим собой. А </w:t>
      </w:r>
      <w:r w:rsidRPr="008F5457">
        <w:rPr>
          <w:rFonts w:ascii="Times New Roman" w:hAnsi="Times New Roman" w:cs="Times New Roman"/>
          <w:sz w:val="28"/>
          <w:szCs w:val="28"/>
        </w:rPr>
        <w:t xml:space="preserve">респонденты женского пола </w:t>
      </w:r>
      <w:r w:rsidRPr="008F5457">
        <w:rPr>
          <w:rFonts w:ascii="Times New Roman" w:hAnsi="Times New Roman" w:cs="Times New Roman"/>
          <w:sz w:val="28"/>
          <w:szCs w:val="27"/>
          <w:shd w:val="clear" w:color="auto" w:fill="FFFFFF"/>
        </w:rPr>
        <w:t xml:space="preserve">показали состояния с выраженной осмысленностью целей и средними показателями осмысленности настоящего и прошлого. Данная группа характеризует человека как «прожектера», планы которого не имеют реальной опоры в настоящем и не подкрепляются личной ответственностью за их реализацию. </w:t>
      </w:r>
    </w:p>
    <w:p w:rsidR="00F23CCC" w:rsidRPr="008F5457" w:rsidRDefault="00F23CCC" w:rsidP="00F23CCC">
      <w:pPr>
        <w:spacing w:line="360" w:lineRule="auto"/>
        <w:jc w:val="both"/>
        <w:rPr>
          <w:rFonts w:ascii="Times New Roman" w:hAnsi="Times New Roman" w:cs="Times New Roman"/>
        </w:rPr>
      </w:pPr>
      <w:r w:rsidRPr="008F5457">
        <w:rPr>
          <w:rFonts w:ascii="Times New Roman" w:hAnsi="Times New Roman" w:cs="Times New Roman"/>
          <w:sz w:val="28"/>
          <w:szCs w:val="27"/>
          <w:shd w:val="clear" w:color="auto" w:fill="FFFFFF"/>
        </w:rPr>
        <w:t xml:space="preserve">Это связано с тем, что объекты восприятия и осознавания у </w:t>
      </w:r>
      <w:r w:rsidR="00837DA0" w:rsidRPr="008F5457">
        <w:rPr>
          <w:rFonts w:ascii="Times New Roman" w:hAnsi="Times New Roman" w:cs="Times New Roman"/>
          <w:sz w:val="28"/>
          <w:szCs w:val="27"/>
          <w:shd w:val="clear" w:color="auto" w:fill="FFFFFF"/>
        </w:rPr>
        <w:t>девушек</w:t>
      </w:r>
      <w:r w:rsidRPr="008F5457">
        <w:rPr>
          <w:rFonts w:ascii="Times New Roman" w:hAnsi="Times New Roman" w:cs="Times New Roman"/>
          <w:sz w:val="28"/>
          <w:szCs w:val="27"/>
          <w:shd w:val="clear" w:color="auto" w:fill="FFFFFF"/>
        </w:rPr>
        <w:t xml:space="preserve"> становятся односторонними (бесперспективными), а сами процессы более узкими и ригидными. Личностные смыслы в данном случае носят адаптационный характер. </w:t>
      </w:r>
    </w:p>
    <w:p w:rsidR="00701497" w:rsidRPr="008F5457" w:rsidRDefault="00F23CCC" w:rsidP="00911CCC">
      <w:pPr>
        <w:tabs>
          <w:tab w:val="left" w:pos="726"/>
        </w:tabs>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 xml:space="preserve">Данная курсовая работа раскрывает лишь малую часть вопросов, касающихся проблем мотивационной сферы </w:t>
      </w:r>
      <w:r w:rsidR="00837DA0" w:rsidRPr="008F5457">
        <w:rPr>
          <w:rFonts w:ascii="Times New Roman" w:hAnsi="Times New Roman" w:cs="Times New Roman"/>
          <w:sz w:val="28"/>
        </w:rPr>
        <w:t>несовершеннолетних осужденных</w:t>
      </w:r>
      <w:r w:rsidR="00837DA0" w:rsidRPr="008F5457">
        <w:rPr>
          <w:rFonts w:ascii="Times New Roman" w:hAnsi="Times New Roman" w:cs="Times New Roman"/>
          <w:sz w:val="36"/>
          <w:szCs w:val="28"/>
          <w:shd w:val="clear" w:color="auto" w:fill="FFFFFF"/>
        </w:rPr>
        <w:t xml:space="preserve"> </w:t>
      </w:r>
      <w:r w:rsidRPr="008F5457">
        <w:rPr>
          <w:rFonts w:ascii="Times New Roman" w:hAnsi="Times New Roman" w:cs="Times New Roman"/>
          <w:sz w:val="28"/>
          <w:szCs w:val="28"/>
        </w:rPr>
        <w:t xml:space="preserve">в психологии. Проведенные исследования охватывают только </w:t>
      </w:r>
      <w:r w:rsidR="00837DA0" w:rsidRPr="008F5457">
        <w:rPr>
          <w:rFonts w:ascii="Times New Roman" w:hAnsi="Times New Roman" w:cs="Times New Roman"/>
          <w:sz w:val="28"/>
          <w:szCs w:val="28"/>
        </w:rPr>
        <w:t>юношеский</w:t>
      </w:r>
      <w:r w:rsidRPr="008F5457">
        <w:rPr>
          <w:rFonts w:ascii="Times New Roman" w:hAnsi="Times New Roman" w:cs="Times New Roman"/>
          <w:sz w:val="28"/>
          <w:szCs w:val="28"/>
        </w:rPr>
        <w:t xml:space="preserve"> возраст. Поэтому, остается еще достаточное количество возрастных периодов, </w:t>
      </w:r>
      <w:r w:rsidR="005A7558" w:rsidRPr="008F5457">
        <w:rPr>
          <w:rFonts w:ascii="Times New Roman" w:hAnsi="Times New Roman" w:cs="Times New Roman"/>
          <w:sz w:val="28"/>
          <w:szCs w:val="28"/>
        </w:rPr>
        <w:t>где можно провести</w:t>
      </w:r>
      <w:r w:rsidRPr="008F5457">
        <w:rPr>
          <w:rFonts w:ascii="Times New Roman" w:hAnsi="Times New Roman" w:cs="Times New Roman"/>
          <w:sz w:val="28"/>
          <w:szCs w:val="28"/>
        </w:rPr>
        <w:t xml:space="preserve"> подобного рода исследования. Анализы, продемонстрированные в данной </w:t>
      </w:r>
      <w:r w:rsidR="005A7558" w:rsidRPr="008F5457">
        <w:rPr>
          <w:rFonts w:ascii="Times New Roman" w:hAnsi="Times New Roman" w:cs="Times New Roman"/>
          <w:sz w:val="28"/>
          <w:szCs w:val="28"/>
        </w:rPr>
        <w:t>курсовой работе</w:t>
      </w:r>
      <w:r w:rsidRPr="008F5457">
        <w:rPr>
          <w:rFonts w:ascii="Times New Roman" w:hAnsi="Times New Roman" w:cs="Times New Roman"/>
          <w:sz w:val="28"/>
          <w:szCs w:val="28"/>
        </w:rPr>
        <w:t xml:space="preserve">, будут являться качественной базой для дальнейшего изучения связи мотивации с сознанием личности. </w:t>
      </w:r>
    </w:p>
    <w:p w:rsidR="00BD4D84" w:rsidRPr="008F5457" w:rsidRDefault="00BD4D84" w:rsidP="000E67D2">
      <w:pPr>
        <w:pStyle w:val="1"/>
        <w:rPr>
          <w:color w:val="auto"/>
        </w:rPr>
      </w:pPr>
      <w:bookmarkStart w:id="15" w:name="_Toc469428724"/>
      <w:r w:rsidRPr="008F5457">
        <w:rPr>
          <w:color w:val="auto"/>
        </w:rPr>
        <w:t>Список используемой литературы</w:t>
      </w:r>
      <w:bookmarkEnd w:id="3"/>
      <w:bookmarkEnd w:id="15"/>
    </w:p>
    <w:p w:rsidR="00BD4D84" w:rsidRPr="008F5457" w:rsidRDefault="00BD4D84" w:rsidP="00A966F8">
      <w:pPr>
        <w:spacing w:line="360" w:lineRule="auto"/>
        <w:jc w:val="both"/>
        <w:rPr>
          <w:rFonts w:ascii="Times New Roman" w:hAnsi="Times New Roman" w:cs="Times New Roman"/>
          <w:b/>
          <w:sz w:val="28"/>
        </w:rPr>
      </w:pPr>
    </w:p>
    <w:p w:rsidR="00BD4D84" w:rsidRPr="008F5457" w:rsidRDefault="00911CCC"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w:t>
      </w:r>
      <w:r w:rsidR="00BD4D84" w:rsidRPr="008F5457">
        <w:rPr>
          <w:rFonts w:ascii="Times New Roman" w:hAnsi="Times New Roman" w:cs="Times New Roman"/>
          <w:sz w:val="28"/>
          <w:szCs w:val="28"/>
        </w:rPr>
        <w:t> </w:t>
      </w:r>
      <w:r w:rsidR="001C14F6" w:rsidRPr="008F5457">
        <w:rPr>
          <w:rFonts w:ascii="Times New Roman" w:hAnsi="Times New Roman" w:cs="Times New Roman"/>
          <w:sz w:val="28"/>
          <w:szCs w:val="28"/>
        </w:rPr>
        <w:t>А. Шопенгауэр "</w:t>
      </w:r>
      <w:r w:rsidR="001C14F6" w:rsidRPr="008F5457">
        <w:rPr>
          <w:rFonts w:ascii="Times New Roman" w:hAnsi="Times New Roman" w:cs="Times New Roman"/>
          <w:b/>
          <w:bCs/>
          <w:sz w:val="28"/>
          <w:szCs w:val="28"/>
          <w:shd w:val="clear" w:color="auto" w:fill="FFFFFF"/>
        </w:rPr>
        <w:t xml:space="preserve"> </w:t>
      </w:r>
      <w:r w:rsidR="001C14F6" w:rsidRPr="008F5457">
        <w:rPr>
          <w:rFonts w:ascii="Times New Roman" w:hAnsi="Times New Roman" w:cs="Times New Roman"/>
          <w:bCs/>
          <w:sz w:val="28"/>
          <w:szCs w:val="28"/>
          <w:shd w:val="clear" w:color="auto" w:fill="FFFFFF"/>
        </w:rPr>
        <w:t>Принцип достаточного основания</w:t>
      </w:r>
      <w:r w:rsidR="001C14F6" w:rsidRPr="008F5457">
        <w:rPr>
          <w:rStyle w:val="apple-converted-space"/>
          <w:rFonts w:ascii="Times New Roman" w:hAnsi="Times New Roman" w:cs="Times New Roman"/>
          <w:sz w:val="28"/>
          <w:szCs w:val="28"/>
          <w:shd w:val="clear" w:color="auto" w:fill="FFFFFF"/>
        </w:rPr>
        <w:t>»</w:t>
      </w:r>
      <w:r w:rsidR="001C14F6" w:rsidRPr="008F5457">
        <w:rPr>
          <w:rFonts w:ascii="Times New Roman" w:hAnsi="Times New Roman" w:cs="Times New Roman"/>
          <w:sz w:val="28"/>
          <w:szCs w:val="28"/>
        </w:rPr>
        <w:t>. Германия 1910 г.</w:t>
      </w:r>
    </w:p>
    <w:p w:rsidR="001C14F6" w:rsidRPr="008F5457" w:rsidRDefault="00911CCC" w:rsidP="00E43D0F">
      <w:pPr>
        <w:pStyle w:val="1"/>
        <w:shd w:val="clear" w:color="auto" w:fill="FFFFFF"/>
        <w:spacing w:before="0" w:line="360" w:lineRule="auto"/>
        <w:jc w:val="both"/>
        <w:rPr>
          <w:rFonts w:cs="Times New Roman"/>
          <w:b w:val="0"/>
          <w:color w:val="auto"/>
        </w:rPr>
      </w:pPr>
      <w:bookmarkStart w:id="16" w:name="_Toc469428725"/>
      <w:r w:rsidRPr="008F5457">
        <w:rPr>
          <w:rFonts w:cs="Times New Roman"/>
          <w:b w:val="0"/>
          <w:color w:val="auto"/>
        </w:rPr>
        <w:t>2</w:t>
      </w:r>
      <w:r w:rsidR="00BD4D84" w:rsidRPr="008F5457">
        <w:rPr>
          <w:rFonts w:cs="Times New Roman"/>
          <w:b w:val="0"/>
          <w:color w:val="auto"/>
        </w:rPr>
        <w:t>.</w:t>
      </w:r>
      <w:r w:rsidR="00BD4D84" w:rsidRPr="008F5457">
        <w:rPr>
          <w:rFonts w:cs="Times New Roman"/>
          <w:color w:val="auto"/>
        </w:rPr>
        <w:t> </w:t>
      </w:r>
      <w:r w:rsidR="001C14F6" w:rsidRPr="008F5457">
        <w:rPr>
          <w:rFonts w:cs="Times New Roman"/>
          <w:b w:val="0"/>
          <w:color w:val="auto"/>
        </w:rPr>
        <w:t>Леонтьев В.Г. - Мотивация и психологические механизмы ее формирования. 2002 г.</w:t>
      </w:r>
      <w:bookmarkEnd w:id="16"/>
    </w:p>
    <w:p w:rsidR="001C14F6" w:rsidRPr="008F5457" w:rsidRDefault="00911CCC" w:rsidP="00E43D0F">
      <w:pPr>
        <w:pStyle w:val="ab"/>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3</w:t>
      </w:r>
      <w:r w:rsidR="00BD4D84" w:rsidRPr="008F5457">
        <w:rPr>
          <w:rFonts w:ascii="Times New Roman" w:hAnsi="Times New Roman" w:cs="Times New Roman"/>
          <w:sz w:val="28"/>
          <w:szCs w:val="28"/>
        </w:rPr>
        <w:t xml:space="preserve">. </w:t>
      </w:r>
      <w:r w:rsidR="001C14F6" w:rsidRPr="008F5457">
        <w:rPr>
          <w:rFonts w:ascii="Times New Roman" w:hAnsi="Times New Roman" w:cs="Times New Roman"/>
          <w:sz w:val="28"/>
          <w:szCs w:val="28"/>
        </w:rPr>
        <w:t>Зуева Е.Ю., Ефимов Г.Б. Принцип доминанты Ухтомского как подход к описанию живого // Препринты ИПМ им. М.В. Келдыша. 2010. № 14. 32 с.</w:t>
      </w:r>
    </w:p>
    <w:p w:rsidR="001C14F6" w:rsidRPr="008F5457" w:rsidRDefault="00911CCC"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4.</w:t>
      </w:r>
      <w:r w:rsidR="001C14F6" w:rsidRPr="008F5457">
        <w:rPr>
          <w:rFonts w:ascii="Times New Roman" w:hAnsi="Times New Roman" w:cs="Times New Roman"/>
          <w:sz w:val="28"/>
          <w:szCs w:val="28"/>
        </w:rPr>
        <w:t xml:space="preserve"> Судакова. К.В. Системное построение функций человека — М.: ИНФ им. П.К. Анохина РАМН, 1999. - 15 с.</w:t>
      </w:r>
    </w:p>
    <w:p w:rsidR="008717FA" w:rsidRPr="008F5457" w:rsidRDefault="00911CCC" w:rsidP="00E43D0F">
      <w:pPr>
        <w:pStyle w:val="ab"/>
        <w:spacing w:line="360" w:lineRule="auto"/>
        <w:jc w:val="both"/>
        <w:rPr>
          <w:sz w:val="28"/>
          <w:szCs w:val="28"/>
        </w:rPr>
      </w:pPr>
      <w:r w:rsidRPr="008F5457">
        <w:rPr>
          <w:rFonts w:ascii="Times New Roman" w:hAnsi="Times New Roman" w:cs="Times New Roman"/>
          <w:sz w:val="28"/>
          <w:szCs w:val="28"/>
        </w:rPr>
        <w:t>5</w:t>
      </w:r>
      <w:r w:rsidR="00BD4D84" w:rsidRPr="008F5457">
        <w:rPr>
          <w:rFonts w:ascii="Times New Roman" w:hAnsi="Times New Roman" w:cs="Times New Roman"/>
          <w:sz w:val="28"/>
          <w:szCs w:val="28"/>
        </w:rPr>
        <w:t xml:space="preserve">. </w:t>
      </w:r>
      <w:r w:rsidR="008717FA" w:rsidRPr="008F5457">
        <w:rPr>
          <w:rFonts w:ascii="Times New Roman" w:eastAsia="Times New Roman" w:hAnsi="Times New Roman" w:cs="Times New Roman"/>
          <w:sz w:val="28"/>
          <w:szCs w:val="28"/>
          <w:lang w:eastAsia="ru-RU"/>
        </w:rPr>
        <w:t>Анохин П. К. Философские аспекты теории функциональной системы: изб. тр. / Отв. ред. Ф. В. Константинов, Б. Ф. Ломов, В. Б. Швырков; АН СССР, Ин-т психологии. — М.: Наука, 1978. — 399</w:t>
      </w:r>
    </w:p>
    <w:p w:rsidR="008717FA" w:rsidRPr="008F5457" w:rsidRDefault="00911CCC" w:rsidP="00E43D0F">
      <w:pPr>
        <w:pStyle w:val="ab"/>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6</w:t>
      </w:r>
      <w:r w:rsidR="00BD4D84" w:rsidRPr="008F5457">
        <w:rPr>
          <w:rFonts w:ascii="Times New Roman" w:hAnsi="Times New Roman" w:cs="Times New Roman"/>
          <w:sz w:val="28"/>
          <w:szCs w:val="28"/>
        </w:rPr>
        <w:t xml:space="preserve">. </w:t>
      </w:r>
      <w:r w:rsidR="008717FA" w:rsidRPr="008F5457">
        <w:rPr>
          <w:rFonts w:ascii="Times New Roman" w:hAnsi="Times New Roman" w:cs="Times New Roman"/>
          <w:sz w:val="28"/>
          <w:szCs w:val="28"/>
        </w:rPr>
        <w:t>Ромек В.Г. Поведенческая психотерапия. Москва, Академия, 2002 г.</w:t>
      </w:r>
    </w:p>
    <w:p w:rsidR="008717FA" w:rsidRPr="008F5457" w:rsidRDefault="00911CCC" w:rsidP="00E43D0F">
      <w:pPr>
        <w:spacing w:line="360" w:lineRule="auto"/>
        <w:jc w:val="both"/>
        <w:rPr>
          <w:rStyle w:val="apple-converted-space"/>
          <w:rFonts w:ascii="Times New Roman" w:hAnsi="Times New Roman" w:cs="Times New Roman"/>
          <w:sz w:val="28"/>
          <w:szCs w:val="28"/>
        </w:rPr>
      </w:pPr>
      <w:r w:rsidRPr="008F5457">
        <w:rPr>
          <w:rFonts w:ascii="Times New Roman" w:hAnsi="Times New Roman" w:cs="Times New Roman"/>
          <w:sz w:val="28"/>
          <w:szCs w:val="28"/>
        </w:rPr>
        <w:t>7</w:t>
      </w:r>
      <w:r w:rsidR="00BD4D84" w:rsidRPr="008F5457">
        <w:rPr>
          <w:rFonts w:ascii="Times New Roman" w:hAnsi="Times New Roman" w:cs="Times New Roman"/>
          <w:sz w:val="28"/>
          <w:szCs w:val="28"/>
        </w:rPr>
        <w:t>. </w:t>
      </w:r>
      <w:r w:rsidR="008717FA" w:rsidRPr="008F5457">
        <w:rPr>
          <w:rFonts w:ascii="Times New Roman" w:eastAsia="Times New Roman" w:hAnsi="Times New Roman" w:cs="Times New Roman"/>
          <w:sz w:val="28"/>
          <w:szCs w:val="28"/>
          <w:lang w:eastAsia="ru-RU"/>
        </w:rPr>
        <w:t xml:space="preserve"> Айзенк. Г. </w:t>
      </w:r>
      <w:r w:rsidR="008717FA" w:rsidRPr="008F5457">
        <w:rPr>
          <w:rFonts w:ascii="Times New Roman" w:hAnsi="Times New Roman" w:cs="Times New Roman"/>
          <w:sz w:val="28"/>
          <w:szCs w:val="28"/>
        </w:rPr>
        <w:t>Структура личности</w:t>
      </w:r>
      <w:r w:rsidR="008717FA" w:rsidRPr="008F5457">
        <w:rPr>
          <w:rStyle w:val="apple-converted-space"/>
          <w:rFonts w:ascii="Times New Roman" w:hAnsi="Times New Roman" w:cs="Times New Roman"/>
          <w:sz w:val="28"/>
          <w:szCs w:val="28"/>
        </w:rPr>
        <w:t>.</w:t>
      </w:r>
      <w:r w:rsidR="008717FA" w:rsidRPr="008F5457">
        <w:rPr>
          <w:rFonts w:ascii="Times New Roman" w:hAnsi="Times New Roman" w:cs="Times New Roman"/>
          <w:sz w:val="28"/>
          <w:szCs w:val="28"/>
        </w:rPr>
        <w:t xml:space="preserve"> КСП+, Ювента</w:t>
      </w:r>
      <w:r w:rsidR="008717FA" w:rsidRPr="008F5457">
        <w:rPr>
          <w:rStyle w:val="apple-converted-space"/>
          <w:rFonts w:ascii="Times New Roman" w:hAnsi="Times New Roman" w:cs="Times New Roman"/>
          <w:sz w:val="28"/>
          <w:szCs w:val="28"/>
        </w:rPr>
        <w:t> 1999 г.</w:t>
      </w:r>
    </w:p>
    <w:p w:rsidR="00BD4D84" w:rsidRPr="008F5457" w:rsidRDefault="00911CCC"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8</w:t>
      </w:r>
      <w:r w:rsidR="00BD4D84" w:rsidRPr="008F5457">
        <w:rPr>
          <w:rFonts w:ascii="Times New Roman" w:hAnsi="Times New Roman" w:cs="Times New Roman"/>
          <w:sz w:val="28"/>
          <w:szCs w:val="28"/>
        </w:rPr>
        <w:t>. </w:t>
      </w:r>
      <w:r w:rsidR="009D1986" w:rsidRPr="008F5457">
        <w:rPr>
          <w:rFonts w:ascii="Times New Roman" w:hAnsi="Times New Roman" w:cs="Times New Roman"/>
          <w:sz w:val="28"/>
          <w:szCs w:val="28"/>
          <w:shd w:val="clear" w:color="auto" w:fill="FFFFFF"/>
        </w:rPr>
        <w:t xml:space="preserve">Аллин О. Н., Сальникова Н. И. </w:t>
      </w:r>
      <w:r w:rsidR="006941A4" w:rsidRPr="008F5457">
        <w:rPr>
          <w:rFonts w:ascii="Times New Roman" w:hAnsi="Times New Roman" w:cs="Times New Roman"/>
          <w:sz w:val="28"/>
          <w:szCs w:val="24"/>
          <w:shd w:val="clear" w:color="auto" w:fill="FFFFFF"/>
        </w:rPr>
        <w:t>Мотивационные аспекты осужденного</w:t>
      </w:r>
      <w:r w:rsidR="006941A4" w:rsidRPr="008F5457">
        <w:rPr>
          <w:rFonts w:ascii="Times New Roman" w:hAnsi="Times New Roman" w:cs="Times New Roman"/>
          <w:sz w:val="32"/>
          <w:szCs w:val="28"/>
          <w:shd w:val="clear" w:color="auto" w:fill="FFFFFF"/>
        </w:rPr>
        <w:t xml:space="preserve"> </w:t>
      </w:r>
      <w:r w:rsidR="009D1986" w:rsidRPr="008F5457">
        <w:rPr>
          <w:rFonts w:ascii="Times New Roman" w:hAnsi="Times New Roman" w:cs="Times New Roman"/>
          <w:sz w:val="28"/>
          <w:szCs w:val="28"/>
          <w:shd w:val="clear" w:color="auto" w:fill="FFFFFF"/>
        </w:rPr>
        <w:t>/ О. Н. Аллин. - М.: Наука, 2014. - 248 c.</w:t>
      </w:r>
    </w:p>
    <w:p w:rsidR="009D1986" w:rsidRPr="008F5457" w:rsidRDefault="00911CCC" w:rsidP="00E43D0F">
      <w:pPr>
        <w:spacing w:line="360" w:lineRule="auto"/>
        <w:jc w:val="both"/>
        <w:rPr>
          <w:rFonts w:ascii="Times New Roman" w:hAnsi="Times New Roman" w:cs="Times New Roman"/>
          <w:sz w:val="28"/>
          <w:szCs w:val="28"/>
          <w:shd w:val="clear" w:color="auto" w:fill="FFFFFF"/>
        </w:rPr>
      </w:pPr>
      <w:r w:rsidRPr="008F5457">
        <w:rPr>
          <w:rFonts w:ascii="Times New Roman" w:hAnsi="Times New Roman" w:cs="Times New Roman"/>
          <w:sz w:val="28"/>
          <w:szCs w:val="28"/>
        </w:rPr>
        <w:t>9</w:t>
      </w:r>
      <w:r w:rsidR="00BD4D84" w:rsidRPr="008F5457">
        <w:rPr>
          <w:rFonts w:ascii="Times New Roman" w:hAnsi="Times New Roman" w:cs="Times New Roman"/>
          <w:sz w:val="28"/>
          <w:szCs w:val="28"/>
        </w:rPr>
        <w:t>. </w:t>
      </w:r>
      <w:r w:rsidR="009D1986" w:rsidRPr="008F5457">
        <w:rPr>
          <w:rFonts w:ascii="Times New Roman" w:hAnsi="Times New Roman" w:cs="Times New Roman"/>
          <w:sz w:val="28"/>
          <w:szCs w:val="28"/>
          <w:shd w:val="clear" w:color="auto" w:fill="FFFFFF"/>
        </w:rPr>
        <w:t>Бакирова Г. Х. П</w:t>
      </w:r>
      <w:r w:rsidR="006941A4" w:rsidRPr="008F5457">
        <w:rPr>
          <w:rFonts w:ascii="Times New Roman" w:hAnsi="Times New Roman" w:cs="Times New Roman"/>
          <w:sz w:val="28"/>
          <w:szCs w:val="28"/>
          <w:shd w:val="clear" w:color="auto" w:fill="FFFFFF"/>
        </w:rPr>
        <w:t xml:space="preserve">сихология развития и мотивации </w:t>
      </w:r>
      <w:r w:rsidR="009D1986" w:rsidRPr="008F5457">
        <w:rPr>
          <w:rFonts w:ascii="Times New Roman" w:hAnsi="Times New Roman" w:cs="Times New Roman"/>
          <w:sz w:val="28"/>
          <w:szCs w:val="28"/>
          <w:shd w:val="clear" w:color="auto" w:fill="FFFFFF"/>
        </w:rPr>
        <w:t>/Г. Х. Бакирова. - М.: Юнити-Дана, 2013. - 440 c.</w:t>
      </w:r>
    </w:p>
    <w:p w:rsidR="009D1986" w:rsidRPr="008F5457" w:rsidRDefault="009D1986"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 xml:space="preserve">10. Башмаков В. И., Тихонова Е. В. </w:t>
      </w:r>
      <w:r w:rsidR="006941A4" w:rsidRPr="008F5457">
        <w:rPr>
          <w:rFonts w:ascii="Times New Roman" w:hAnsi="Times New Roman" w:cs="Times New Roman"/>
          <w:sz w:val="28"/>
          <w:szCs w:val="24"/>
          <w:shd w:val="clear" w:color="auto" w:fill="FFFFFF"/>
        </w:rPr>
        <w:t>Управление социальным развитием мотивации</w:t>
      </w:r>
      <w:r w:rsidRPr="008F5457">
        <w:rPr>
          <w:rFonts w:ascii="Times New Roman" w:hAnsi="Times New Roman" w:cs="Times New Roman"/>
          <w:sz w:val="28"/>
          <w:szCs w:val="28"/>
          <w:shd w:val="clear" w:color="auto" w:fill="FFFFFF"/>
        </w:rPr>
        <w:t>. - М.: Академия, 2012. - 240 c.</w:t>
      </w:r>
    </w:p>
    <w:p w:rsidR="00BD4D84" w:rsidRPr="008F5457" w:rsidRDefault="00911CCC"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11</w:t>
      </w:r>
      <w:r w:rsidR="00BD4D84" w:rsidRPr="008F5457">
        <w:rPr>
          <w:rFonts w:ascii="Times New Roman" w:hAnsi="Times New Roman" w:cs="Times New Roman"/>
          <w:sz w:val="28"/>
          <w:szCs w:val="28"/>
        </w:rPr>
        <w:t>. </w:t>
      </w:r>
      <w:r w:rsidR="009D1986" w:rsidRPr="008F5457">
        <w:rPr>
          <w:rFonts w:ascii="Times New Roman" w:hAnsi="Times New Roman" w:cs="Times New Roman"/>
          <w:sz w:val="28"/>
          <w:szCs w:val="28"/>
          <w:shd w:val="clear" w:color="auto" w:fill="FFFFFF"/>
        </w:rPr>
        <w:t xml:space="preserve">Баткаева И. А. </w:t>
      </w:r>
      <w:r w:rsidR="006941A4" w:rsidRPr="008F5457">
        <w:rPr>
          <w:rFonts w:ascii="Times New Roman" w:hAnsi="Times New Roman" w:cs="Times New Roman"/>
          <w:sz w:val="28"/>
          <w:szCs w:val="24"/>
          <w:shd w:val="clear" w:color="auto" w:fill="FFFFFF"/>
        </w:rPr>
        <w:t>Социальное состояние осужденного</w:t>
      </w:r>
      <w:r w:rsidR="006941A4" w:rsidRPr="008F5457">
        <w:rPr>
          <w:rFonts w:ascii="Times New Roman" w:hAnsi="Times New Roman" w:cs="Times New Roman"/>
          <w:sz w:val="32"/>
          <w:szCs w:val="28"/>
          <w:shd w:val="clear" w:color="auto" w:fill="FFFFFF"/>
        </w:rPr>
        <w:t xml:space="preserve"> </w:t>
      </w:r>
      <w:r w:rsidR="009D1986" w:rsidRPr="008F5457">
        <w:rPr>
          <w:rFonts w:ascii="Times New Roman" w:hAnsi="Times New Roman" w:cs="Times New Roman"/>
          <w:sz w:val="28"/>
          <w:szCs w:val="28"/>
          <w:shd w:val="clear" w:color="auto" w:fill="FFFFFF"/>
        </w:rPr>
        <w:t>/И. А. Баткаева. - М.: Проспект, 2012. - 985 c.</w:t>
      </w:r>
    </w:p>
    <w:p w:rsidR="00BD4D84" w:rsidRPr="008F5457" w:rsidRDefault="00911CCC" w:rsidP="00E43D0F">
      <w:pPr>
        <w:spacing w:line="360" w:lineRule="auto"/>
        <w:jc w:val="both"/>
        <w:rPr>
          <w:rFonts w:ascii="Times New Roman" w:hAnsi="Times New Roman" w:cs="Times New Roman"/>
          <w:sz w:val="28"/>
          <w:szCs w:val="28"/>
          <w:shd w:val="clear" w:color="auto" w:fill="FFFFFF"/>
        </w:rPr>
      </w:pPr>
      <w:r w:rsidRPr="008F5457">
        <w:rPr>
          <w:rFonts w:ascii="Times New Roman" w:hAnsi="Times New Roman" w:cs="Times New Roman"/>
          <w:sz w:val="28"/>
          <w:szCs w:val="28"/>
        </w:rPr>
        <w:t>12</w:t>
      </w:r>
      <w:r w:rsidR="00BD4D84" w:rsidRPr="008F5457">
        <w:rPr>
          <w:rFonts w:ascii="Times New Roman" w:hAnsi="Times New Roman" w:cs="Times New Roman"/>
          <w:sz w:val="28"/>
          <w:szCs w:val="28"/>
        </w:rPr>
        <w:t>. </w:t>
      </w:r>
      <w:r w:rsidR="009D1986" w:rsidRPr="008F5457">
        <w:rPr>
          <w:rFonts w:ascii="Times New Roman" w:hAnsi="Times New Roman" w:cs="Times New Roman"/>
          <w:sz w:val="28"/>
          <w:szCs w:val="28"/>
          <w:shd w:val="clear" w:color="auto" w:fill="FFFFFF"/>
        </w:rPr>
        <w:t>Брасс А. А. Мотивация. Ласковый кнут и жесткий пряник/ А. А. Брасс. - М.: Гревцова, 2012. - 120 c.</w:t>
      </w:r>
    </w:p>
    <w:p w:rsidR="009D1986" w:rsidRPr="008F5457" w:rsidRDefault="009D1986" w:rsidP="00E43D0F">
      <w:pPr>
        <w:spacing w:line="360" w:lineRule="auto"/>
        <w:jc w:val="both"/>
        <w:rPr>
          <w:rFonts w:ascii="Times New Roman" w:hAnsi="Times New Roman" w:cs="Times New Roman"/>
          <w:b/>
          <w:sz w:val="28"/>
          <w:szCs w:val="28"/>
        </w:rPr>
      </w:pPr>
      <w:r w:rsidRPr="008F5457">
        <w:rPr>
          <w:rFonts w:ascii="Times New Roman" w:hAnsi="Times New Roman" w:cs="Times New Roman"/>
          <w:sz w:val="28"/>
          <w:szCs w:val="28"/>
          <w:shd w:val="clear" w:color="auto" w:fill="FFFFFF"/>
        </w:rPr>
        <w:t xml:space="preserve">13. </w:t>
      </w:r>
      <w:r w:rsidRPr="008F5457">
        <w:rPr>
          <w:rFonts w:ascii="Times New Roman" w:hAnsi="Times New Roman"/>
          <w:sz w:val="28"/>
          <w:szCs w:val="28"/>
        </w:rPr>
        <w:t xml:space="preserve">Л.Ф.Литвинова- Коррекция мотивационной сферы личности. </w:t>
      </w:r>
      <w:r w:rsidRPr="008F5457">
        <w:rPr>
          <w:rFonts w:ascii="Times New Roman" w:hAnsi="Times New Roman"/>
          <w:sz w:val="28"/>
          <w:szCs w:val="28"/>
          <w:shd w:val="clear" w:color="auto" w:fill="FFFFFF"/>
        </w:rPr>
        <w:t>Белгород, 2012.</w:t>
      </w:r>
    </w:p>
    <w:p w:rsidR="00BD4D84" w:rsidRPr="008F5457" w:rsidRDefault="00911CCC"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14</w:t>
      </w:r>
      <w:r w:rsidR="00BD4D84" w:rsidRPr="008F5457">
        <w:rPr>
          <w:rFonts w:ascii="Times New Roman" w:hAnsi="Times New Roman" w:cs="Times New Roman"/>
          <w:sz w:val="28"/>
          <w:szCs w:val="28"/>
        </w:rPr>
        <w:t>. Маклаков А.Г. Общая психология: Учебник для вузов / А.Г. Маклаков. СПб.: Питер, 2005. - 583 с.</w:t>
      </w:r>
    </w:p>
    <w:p w:rsidR="00BD4D84" w:rsidRPr="008F5457" w:rsidRDefault="00911CCC"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15</w:t>
      </w:r>
      <w:r w:rsidR="00BD4D84" w:rsidRPr="008F5457">
        <w:rPr>
          <w:rFonts w:ascii="Times New Roman" w:hAnsi="Times New Roman" w:cs="Times New Roman"/>
          <w:sz w:val="28"/>
          <w:szCs w:val="28"/>
        </w:rPr>
        <w:t xml:space="preserve">. Маслоу А.Г. Мотивация и личность / А.Г. Маслоу. СПб.: Евразия, </w:t>
      </w:r>
      <w:r w:rsidR="00A966F8" w:rsidRPr="008F5457">
        <w:rPr>
          <w:rFonts w:ascii="Times New Roman" w:hAnsi="Times New Roman" w:cs="Times New Roman"/>
          <w:sz w:val="28"/>
          <w:szCs w:val="28"/>
        </w:rPr>
        <w:t>1999. -</w:t>
      </w:r>
      <w:r w:rsidR="00BD4D84" w:rsidRPr="008F5457">
        <w:rPr>
          <w:rFonts w:ascii="Times New Roman" w:hAnsi="Times New Roman" w:cs="Times New Roman"/>
          <w:sz w:val="28"/>
          <w:szCs w:val="28"/>
        </w:rPr>
        <w:t>479 с.</w:t>
      </w:r>
    </w:p>
    <w:p w:rsidR="00BD4D84" w:rsidRPr="008F5457" w:rsidRDefault="00911CCC"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16</w:t>
      </w:r>
      <w:r w:rsidR="00BD4D84" w:rsidRPr="008F5457">
        <w:rPr>
          <w:rFonts w:ascii="Times New Roman" w:hAnsi="Times New Roman" w:cs="Times New Roman"/>
          <w:sz w:val="28"/>
          <w:szCs w:val="28"/>
        </w:rPr>
        <w:t>. Психологический словарь / Под общ. науч. ред. П.С. Гуревича. М.: ОЛМА Медиа групп, ОЛМА ПРЕСС Образование, 2007. - 800 с.</w:t>
      </w:r>
    </w:p>
    <w:p w:rsidR="00911CCC" w:rsidRPr="008F5457" w:rsidRDefault="00A966F8" w:rsidP="00E43D0F">
      <w:pPr>
        <w:suppressLineNumbers/>
        <w:shd w:val="clear" w:color="auto" w:fill="FFFFFF"/>
        <w:tabs>
          <w:tab w:val="left" w:pos="500"/>
          <w:tab w:val="left" w:pos="600"/>
          <w:tab w:val="left" w:pos="1546"/>
        </w:tabs>
        <w:autoSpaceDE w:val="0"/>
        <w:autoSpaceDN w:val="0"/>
        <w:adjustRightInd w:val="0"/>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17</w:t>
      </w:r>
      <w:r w:rsidR="00BD4D84" w:rsidRPr="008F5457">
        <w:rPr>
          <w:rFonts w:ascii="Times New Roman" w:hAnsi="Times New Roman" w:cs="Times New Roman"/>
          <w:sz w:val="28"/>
          <w:szCs w:val="28"/>
        </w:rPr>
        <w:t xml:space="preserve">. </w:t>
      </w:r>
      <w:r w:rsidR="00911CCC" w:rsidRPr="008F5457">
        <w:rPr>
          <w:rFonts w:ascii="Times New Roman" w:hAnsi="Times New Roman" w:cs="Times New Roman"/>
          <w:sz w:val="28"/>
          <w:szCs w:val="28"/>
        </w:rPr>
        <w:t>Лунеев В.В. Возрастные изменения в мотивации. Криминальная мотивация. – М., 1986. 89с.</w:t>
      </w:r>
    </w:p>
    <w:p w:rsidR="00BD4D84"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18</w:t>
      </w:r>
      <w:r w:rsidR="00BD4D84" w:rsidRPr="008F5457">
        <w:rPr>
          <w:rFonts w:ascii="Times New Roman" w:hAnsi="Times New Roman" w:cs="Times New Roman"/>
          <w:sz w:val="28"/>
          <w:szCs w:val="28"/>
        </w:rPr>
        <w:t>. Сидоренко Е.В. Мотивационный тренинг / Е.В. Сидоренко. СПб.: Речь, 2000. - 223 с.</w:t>
      </w:r>
    </w:p>
    <w:p w:rsidR="00911CCC" w:rsidRPr="008F5457" w:rsidRDefault="00A966F8" w:rsidP="00E43D0F">
      <w:pPr>
        <w:suppressLineNumbers/>
        <w:shd w:val="clear" w:color="auto" w:fill="FFFFFF"/>
        <w:tabs>
          <w:tab w:val="left" w:pos="500"/>
          <w:tab w:val="left" w:pos="600"/>
          <w:tab w:val="left" w:pos="1555"/>
        </w:tabs>
        <w:autoSpaceDE w:val="0"/>
        <w:autoSpaceDN w:val="0"/>
        <w:adjustRightInd w:val="0"/>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19</w:t>
      </w:r>
      <w:r w:rsidR="00911CCC" w:rsidRPr="008F5457">
        <w:rPr>
          <w:rFonts w:ascii="Times New Roman" w:hAnsi="Times New Roman" w:cs="Times New Roman"/>
          <w:sz w:val="28"/>
          <w:szCs w:val="28"/>
        </w:rPr>
        <w:t>.Судаков К.В. Теоретические аспекты мотивационного возбуждения: Механизмы и принципы целенаправленного поведения. – М., 1972. 81с.</w:t>
      </w:r>
    </w:p>
    <w:p w:rsidR="00911CCC" w:rsidRPr="008F5457" w:rsidRDefault="00A966F8" w:rsidP="00E43D0F">
      <w:pPr>
        <w:suppressLineNumbers/>
        <w:shd w:val="clear" w:color="auto" w:fill="FFFFFF"/>
        <w:tabs>
          <w:tab w:val="left" w:pos="500"/>
          <w:tab w:val="left" w:pos="600"/>
          <w:tab w:val="left" w:pos="1555"/>
        </w:tabs>
        <w:autoSpaceDE w:val="0"/>
        <w:autoSpaceDN w:val="0"/>
        <w:adjustRightInd w:val="0"/>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20</w:t>
      </w:r>
      <w:r w:rsidR="00911CCC" w:rsidRPr="008F5457">
        <w:rPr>
          <w:rFonts w:ascii="Times New Roman" w:hAnsi="Times New Roman" w:cs="Times New Roman"/>
          <w:sz w:val="28"/>
          <w:szCs w:val="28"/>
        </w:rPr>
        <w:t>.Файзулаев А.А. Мотивационные кризисы личности // Психологический журнал – 1989 – №3.139с.</w:t>
      </w:r>
    </w:p>
    <w:p w:rsidR="00BD4D84"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shd w:val="clear" w:color="auto" w:fill="FFFFFF"/>
        </w:rPr>
        <w:t>21</w:t>
      </w:r>
      <w:r w:rsidR="00911CCC" w:rsidRPr="008F5457">
        <w:rPr>
          <w:rFonts w:ascii="Times New Roman" w:hAnsi="Times New Roman" w:cs="Times New Roman"/>
          <w:sz w:val="28"/>
          <w:szCs w:val="28"/>
          <w:shd w:val="clear" w:color="auto" w:fill="FFFFFF"/>
        </w:rPr>
        <w:t>.Мишурова И.В., Кут</w:t>
      </w:r>
      <w:r w:rsidR="00CC2DED" w:rsidRPr="008F5457">
        <w:rPr>
          <w:rFonts w:ascii="Times New Roman" w:hAnsi="Times New Roman" w:cs="Times New Roman"/>
          <w:sz w:val="28"/>
          <w:szCs w:val="28"/>
          <w:shd w:val="clear" w:color="auto" w:fill="FFFFFF"/>
        </w:rPr>
        <w:t xml:space="preserve">елев П.В. Управление мотивацией, </w:t>
      </w:r>
      <w:r w:rsidR="00911CCC" w:rsidRPr="008F5457">
        <w:rPr>
          <w:rFonts w:ascii="Times New Roman" w:hAnsi="Times New Roman" w:cs="Times New Roman"/>
          <w:sz w:val="28"/>
          <w:szCs w:val="28"/>
          <w:shd w:val="clear" w:color="auto" w:fill="FFFFFF"/>
        </w:rPr>
        <w:t>учебно-практическое пособие. - М.: ИКЦ «Март», 2003. - 352с.</w:t>
      </w:r>
      <w:r w:rsidR="00BD4D84" w:rsidRPr="008F5457">
        <w:rPr>
          <w:rFonts w:ascii="Times New Roman" w:hAnsi="Times New Roman" w:cs="Times New Roman"/>
          <w:sz w:val="28"/>
          <w:szCs w:val="28"/>
        </w:rPr>
        <w:t>24. Фрейд 3. Психология бессознательного / 3. Фрейд. М.: Просвещение. 1989.-448 с.</w:t>
      </w:r>
    </w:p>
    <w:p w:rsidR="00BD4D84"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22</w:t>
      </w:r>
      <w:r w:rsidR="00BD4D84" w:rsidRPr="008F5457">
        <w:rPr>
          <w:rFonts w:ascii="Times New Roman" w:hAnsi="Times New Roman" w:cs="Times New Roman"/>
          <w:sz w:val="28"/>
          <w:szCs w:val="28"/>
        </w:rPr>
        <w:t>. Фрейд 3. Психология Я и защитные механизмы / 3. Фрейд. М.: Педагогика, 1993. - 144 с.</w:t>
      </w:r>
    </w:p>
    <w:p w:rsidR="00911CCC"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23</w:t>
      </w:r>
      <w:r w:rsidR="00911CCC" w:rsidRPr="008F5457">
        <w:rPr>
          <w:rFonts w:ascii="Times New Roman" w:hAnsi="Times New Roman" w:cs="Times New Roman"/>
          <w:sz w:val="28"/>
          <w:szCs w:val="28"/>
        </w:rPr>
        <w:t>. Гуревич, К.М. Психологическая диагностика. Учебное пособие. / К.М. Гуревич, Е.М. Борисова. - М.: Изд-во УРАО, 1997. - 304с.</w:t>
      </w:r>
    </w:p>
    <w:p w:rsidR="00911CCC"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24</w:t>
      </w:r>
      <w:r w:rsidR="00911CCC" w:rsidRPr="008F5457">
        <w:rPr>
          <w:rFonts w:ascii="Times New Roman" w:hAnsi="Times New Roman" w:cs="Times New Roman"/>
          <w:sz w:val="28"/>
          <w:szCs w:val="28"/>
        </w:rPr>
        <w:t xml:space="preserve">. </w:t>
      </w:r>
      <w:r w:rsidRPr="008F5457">
        <w:rPr>
          <w:rFonts w:ascii="Times New Roman" w:hAnsi="Times New Roman" w:cs="Times New Roman"/>
          <w:sz w:val="28"/>
          <w:szCs w:val="28"/>
        </w:rPr>
        <w:t>Выготский Л.С. Психология искусства / Л.С. Выготский. - М.: Искусство, 1968. - 576с.</w:t>
      </w:r>
    </w:p>
    <w:p w:rsidR="00A966F8"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25. Венгер, Л.А. Педагогика способностей / Л.А. Венгер. - М.: 3нание, 1973. - 96с.</w:t>
      </w:r>
    </w:p>
    <w:p w:rsidR="00A966F8"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26. Первин, Л., Джон О. Психология личности: Теории и исследования /Пер. с англ. М.С. Жамкочьян под ред. В.С. Магуна - М.: Аспект Пресс, 2001. - 607 с.</w:t>
      </w:r>
    </w:p>
    <w:p w:rsidR="00B7408B" w:rsidRPr="008F5457" w:rsidRDefault="00A966F8" w:rsidP="00E43D0F">
      <w:pPr>
        <w:spacing w:line="360" w:lineRule="auto"/>
        <w:jc w:val="both"/>
        <w:rPr>
          <w:rFonts w:ascii="Times New Roman" w:hAnsi="Times New Roman" w:cs="Times New Roman"/>
          <w:sz w:val="28"/>
          <w:szCs w:val="28"/>
        </w:rPr>
      </w:pPr>
      <w:r w:rsidRPr="008F5457">
        <w:rPr>
          <w:rFonts w:ascii="Times New Roman" w:hAnsi="Times New Roman" w:cs="Times New Roman"/>
          <w:sz w:val="28"/>
          <w:szCs w:val="28"/>
        </w:rPr>
        <w:t>27. Айзенк, Г. Как измерить личность / Г. Айзенк, Г. Вильсон. - М., 2000. - 89с.</w:t>
      </w:r>
    </w:p>
    <w:p w:rsidR="00B7408B" w:rsidRPr="008F5457" w:rsidRDefault="00B7408B">
      <w:pPr>
        <w:suppressAutoHyphens w:val="0"/>
        <w:spacing w:after="200" w:line="276" w:lineRule="auto"/>
        <w:ind w:firstLine="0"/>
        <w:rPr>
          <w:rFonts w:ascii="Times New Roman" w:hAnsi="Times New Roman" w:cs="Times New Roman"/>
          <w:sz w:val="28"/>
          <w:szCs w:val="28"/>
        </w:rPr>
      </w:pPr>
      <w:r w:rsidRPr="008F5457">
        <w:rPr>
          <w:rFonts w:ascii="Times New Roman" w:hAnsi="Times New Roman" w:cs="Times New Roman"/>
          <w:sz w:val="28"/>
          <w:szCs w:val="28"/>
        </w:rPr>
        <w:br w:type="page"/>
      </w:r>
    </w:p>
    <w:p w:rsidR="00B7408B" w:rsidRPr="008F5457" w:rsidRDefault="00B7408B" w:rsidP="004B0343">
      <w:pPr>
        <w:pStyle w:val="1"/>
        <w:jc w:val="right"/>
        <w:rPr>
          <w:rFonts w:cs="Times New Roman"/>
          <w:color w:val="auto"/>
        </w:rPr>
      </w:pPr>
      <w:bookmarkStart w:id="17" w:name="_Toc451269878"/>
      <w:bookmarkStart w:id="18" w:name="_Toc469428726"/>
      <w:r w:rsidRPr="008F5457">
        <w:rPr>
          <w:rFonts w:cs="Times New Roman"/>
          <w:color w:val="auto"/>
        </w:rPr>
        <w:t>Приложение 1</w:t>
      </w:r>
      <w:bookmarkEnd w:id="17"/>
      <w:bookmarkEnd w:id="18"/>
    </w:p>
    <w:p w:rsidR="00B7408B" w:rsidRPr="008F5457" w:rsidRDefault="00B7408B" w:rsidP="00B7408B">
      <w:pPr>
        <w:pStyle w:val="1"/>
        <w:rPr>
          <w:rFonts w:cs="Times New Roman"/>
          <w:color w:val="auto"/>
          <w:sz w:val="32"/>
        </w:rPr>
      </w:pPr>
      <w:bookmarkStart w:id="19" w:name="_Toc451269879"/>
      <w:bookmarkStart w:id="20" w:name="_Toc466137569"/>
      <w:bookmarkStart w:id="21" w:name="_Toc469428727"/>
      <w:r w:rsidRPr="008F5457">
        <w:rPr>
          <w:rFonts w:cs="Times New Roman"/>
          <w:color w:val="auto"/>
          <w:sz w:val="32"/>
        </w:rPr>
        <w:t>«Мотивация успеха и боязнь неудачи»</w:t>
      </w:r>
      <w:r w:rsidRPr="008F5457">
        <w:rPr>
          <w:rStyle w:val="apple-converted-space"/>
          <w:rFonts w:cs="Times New Roman"/>
          <w:color w:val="auto"/>
          <w:sz w:val="32"/>
        </w:rPr>
        <w:t> </w:t>
      </w:r>
      <w:r w:rsidRPr="008F5457">
        <w:rPr>
          <w:rFonts w:cs="Times New Roman"/>
          <w:color w:val="auto"/>
          <w:sz w:val="32"/>
        </w:rPr>
        <w:br/>
        <w:t>(МУН) опросник А.А. Реана.</w:t>
      </w:r>
      <w:bookmarkEnd w:id="19"/>
      <w:bookmarkEnd w:id="20"/>
      <w:bookmarkEnd w:id="21"/>
    </w:p>
    <w:p w:rsidR="00B7408B" w:rsidRPr="008F5457" w:rsidRDefault="00B7408B" w:rsidP="00B7408B">
      <w:pPr>
        <w:pStyle w:val="af1"/>
        <w:jc w:val="both"/>
        <w:rPr>
          <w:rFonts w:ascii="Times New Roman" w:hAnsi="Times New Roman" w:cs="Times New Roman"/>
          <w:sz w:val="27"/>
          <w:szCs w:val="27"/>
        </w:rPr>
      </w:pPr>
      <w:r w:rsidRPr="008F5457">
        <w:rPr>
          <w:rFonts w:ascii="Times New Roman" w:hAnsi="Times New Roman" w:cs="Times New Roman"/>
          <w:b/>
          <w:bCs/>
          <w:sz w:val="27"/>
          <w:szCs w:val="27"/>
        </w:rPr>
        <w:t>Инструкция</w:t>
      </w:r>
      <w:r w:rsidRPr="008F5457">
        <w:rPr>
          <w:rFonts w:ascii="Times New Roman" w:hAnsi="Times New Roman" w:cs="Times New Roman"/>
          <w:sz w:val="27"/>
          <w:szCs w:val="27"/>
        </w:rPr>
        <w:t>: отвечая на нижеприведенные вопросы, необходимо выбрать ответ «да» или «нет». Если Вы затрудняетесь с ответом, то вспомните, что «да» объединяет как явное «да», так и «скорее да, чем нет». То же относится и к ответу «нет»: он объединяет явное «нет» и «скорее нет, чем да».</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sz w:val="27"/>
          <w:szCs w:val="27"/>
        </w:rPr>
        <w:drawing>
          <wp:inline distT="0" distB="0" distL="0" distR="0" wp14:anchorId="4A10F4B2" wp14:editId="07882B68">
            <wp:extent cx="285750" cy="91440"/>
            <wp:effectExtent l="19050" t="0" r="0" b="0"/>
            <wp:docPr id="13"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Отвечать на вопросы следует быстро, не задумываясь надолго. Ответ, который первый приходит в голову, как: правило, является и наиболее точным.</w:t>
      </w:r>
    </w:p>
    <w:p w:rsidR="00B7408B" w:rsidRPr="008F5457" w:rsidRDefault="00B7408B" w:rsidP="00B7408B">
      <w:pPr>
        <w:jc w:val="center"/>
        <w:rPr>
          <w:rFonts w:ascii="Times New Roman" w:hAnsi="Times New Roman" w:cs="Times New Roman"/>
          <w:sz w:val="27"/>
          <w:szCs w:val="27"/>
        </w:rPr>
      </w:pPr>
      <w:r w:rsidRPr="008F5457">
        <w:rPr>
          <w:rFonts w:ascii="Times New Roman" w:hAnsi="Times New Roman" w:cs="Times New Roman"/>
          <w:b/>
          <w:bCs/>
          <w:sz w:val="27"/>
          <w:szCs w:val="27"/>
        </w:rPr>
        <w:t>Текст опросника.</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Включаясь в работу, как правило, оптимистично надеюсь на успех.</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В деятельности активен.</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Склонен к проявлению инициативности.</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При выполнении ответственных заданий стараюсь, по возможности, найти причины отказа от них.</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Часто выбираю крайности: либо занижено легкие задания, либо нереалистично высокие по трудности.</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При встрече с препятствиями, как правило, не отступаю, а ищу способы их преодоления.</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При чередовании успехов и неудач склонен к переоценке своих успехов.</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Продуктивность деятельности в основном зависит от моей собственной целеустремленности, а не от внешнего контроля.</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При выполнении достаточно трудных заданий, в условиях ограничения времени, результативность моей деятельности ухудшается.</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Склонен проявлять настойчивость в достижении цели.</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Склонен планировать свое будущее на достаточно отдаленную перспективу.</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Если я рискую, то скорее с умом, а не бесшабашно.</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Я обычно не очень настойчив в достижении цели, особенно если отсутствует внешний контроль.</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Предпочитаю ставить перед собой средние по трудности или слегка завышенные, но достижимые цели, чем нереально высокие.</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В случае неудачи при выполнении какого-либо задания, его притягательность, как правило, снижается.</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При чередовании успехов и неудач склонен к переоценке своих неудач.</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Предпочитаю планировать свое будущее лишь на ближайшее время.</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При работе в условиях ограничения времени результативность моей деятельности обычно улучшается, даже если задание достаточно трудное.</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В случае неудачи при выполнении чего-либо, от поставленной цели, я, как правило, не отказываюсь.</w:t>
      </w:r>
    </w:p>
    <w:p w:rsidR="00B7408B" w:rsidRPr="008F5457" w:rsidRDefault="00B7408B" w:rsidP="00B7408B">
      <w:pPr>
        <w:numPr>
          <w:ilvl w:val="0"/>
          <w:numId w:val="17"/>
        </w:numPr>
        <w:suppressAutoHyphens w:val="0"/>
        <w:spacing w:before="100" w:beforeAutospacing="1" w:after="100" w:afterAutospacing="1" w:line="240" w:lineRule="auto"/>
        <w:jc w:val="both"/>
        <w:rPr>
          <w:rFonts w:ascii="Times New Roman" w:hAnsi="Times New Roman" w:cs="Times New Roman"/>
          <w:sz w:val="27"/>
          <w:szCs w:val="27"/>
        </w:rPr>
      </w:pPr>
      <w:r w:rsidRPr="008F5457">
        <w:rPr>
          <w:rFonts w:ascii="Times New Roman" w:hAnsi="Times New Roman" w:cs="Times New Roman"/>
          <w:sz w:val="27"/>
          <w:szCs w:val="27"/>
        </w:rPr>
        <w:t>Если задание выбрал себе сам, то в случае неудачи его притягательность еще более возрастает.</w:t>
      </w:r>
    </w:p>
    <w:p w:rsidR="00B7408B" w:rsidRPr="008F5457" w:rsidRDefault="00B7408B" w:rsidP="00B7408B">
      <w:pPr>
        <w:jc w:val="center"/>
        <w:rPr>
          <w:rFonts w:ascii="Times New Roman" w:hAnsi="Times New Roman" w:cs="Times New Roman"/>
          <w:sz w:val="27"/>
          <w:szCs w:val="27"/>
        </w:rPr>
      </w:pPr>
      <w:r w:rsidRPr="008F5457">
        <w:rPr>
          <w:rFonts w:ascii="Times New Roman" w:hAnsi="Times New Roman" w:cs="Times New Roman"/>
          <w:b/>
          <w:bCs/>
          <w:sz w:val="27"/>
          <w:szCs w:val="27"/>
        </w:rPr>
        <w:t>Ключ к опроснику.</w:t>
      </w:r>
    </w:p>
    <w:p w:rsidR="00B7408B" w:rsidRPr="008F5457" w:rsidRDefault="00B7408B" w:rsidP="00B7408B">
      <w:pPr>
        <w:rPr>
          <w:rFonts w:ascii="Times New Roman" w:hAnsi="Times New Roman" w:cs="Times New Roman"/>
          <w:sz w:val="24"/>
          <w:szCs w:val="24"/>
        </w:rPr>
      </w:pP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0DF5E6FD" wp14:editId="2DAB1FD9">
            <wp:extent cx="285750" cy="91440"/>
            <wp:effectExtent l="19050" t="0" r="0" b="0"/>
            <wp:docPr id="1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Ответ «ДА»: 1, 2, 3, 6, 8, 10, 11, 12, 14, 16, 18, 19, 20.</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18F19A8E" wp14:editId="07C30172">
            <wp:extent cx="285750" cy="91440"/>
            <wp:effectExtent l="19050" t="0" r="0" b="0"/>
            <wp:docPr id="11"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Ответ «НЕТ»: 4, 5, 7, 9, 13, 15, 17.</w:t>
      </w:r>
    </w:p>
    <w:p w:rsidR="00B7408B" w:rsidRPr="008F5457" w:rsidRDefault="00B7408B" w:rsidP="00B7408B">
      <w:pPr>
        <w:jc w:val="center"/>
        <w:rPr>
          <w:rFonts w:ascii="Times New Roman" w:hAnsi="Times New Roman" w:cs="Times New Roman"/>
          <w:b/>
          <w:bCs/>
          <w:sz w:val="27"/>
          <w:szCs w:val="27"/>
        </w:rPr>
      </w:pPr>
    </w:p>
    <w:p w:rsidR="00B7408B" w:rsidRPr="008F5457" w:rsidRDefault="00B7408B" w:rsidP="00B7408B">
      <w:pPr>
        <w:jc w:val="center"/>
        <w:rPr>
          <w:rFonts w:ascii="Times New Roman" w:hAnsi="Times New Roman" w:cs="Times New Roman"/>
          <w:sz w:val="27"/>
          <w:szCs w:val="27"/>
        </w:rPr>
      </w:pPr>
      <w:r w:rsidRPr="008F5457">
        <w:rPr>
          <w:rFonts w:ascii="Times New Roman" w:hAnsi="Times New Roman" w:cs="Times New Roman"/>
          <w:b/>
          <w:bCs/>
          <w:sz w:val="27"/>
          <w:szCs w:val="27"/>
        </w:rPr>
        <w:t>Обработка результатов и критерии оценки.</w:t>
      </w:r>
    </w:p>
    <w:p w:rsidR="00B7408B" w:rsidRPr="008F5457" w:rsidRDefault="00B7408B" w:rsidP="00B7408B">
      <w:pPr>
        <w:spacing w:after="200" w:line="276" w:lineRule="auto"/>
        <w:rPr>
          <w:rFonts w:ascii="Times New Roman" w:hAnsi="Times New Roman" w:cs="Times New Roman"/>
          <w:sz w:val="27"/>
          <w:szCs w:val="27"/>
        </w:rPr>
      </w:pP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5F1B2D4E" wp14:editId="30A600B3">
            <wp:extent cx="285750" cy="91440"/>
            <wp:effectExtent l="19050" t="0" r="0" b="0"/>
            <wp:docPr id="1"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За каждое совпадение ответа с ключом испытуемому дается 1 балл. Подсчитывается общее количество набранных баллов.</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6B759410" wp14:editId="18BE1D21">
            <wp:extent cx="285750" cy="91440"/>
            <wp:effectExtent l="1905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Если количество набранных баллов</w:t>
      </w:r>
      <w:r w:rsidRPr="008F5457">
        <w:rPr>
          <w:rStyle w:val="apple-converted-space"/>
          <w:rFonts w:ascii="Times New Roman" w:hAnsi="Times New Roman" w:cs="Times New Roman"/>
          <w:sz w:val="27"/>
          <w:szCs w:val="27"/>
        </w:rPr>
        <w:t> </w:t>
      </w:r>
      <w:r w:rsidRPr="008F5457">
        <w:rPr>
          <w:rFonts w:ascii="Times New Roman" w:hAnsi="Times New Roman" w:cs="Times New Roman"/>
          <w:b/>
          <w:bCs/>
          <w:sz w:val="27"/>
          <w:szCs w:val="27"/>
        </w:rPr>
        <w:t>от 1 до 7</w:t>
      </w:r>
      <w:r w:rsidRPr="008F5457">
        <w:rPr>
          <w:rFonts w:ascii="Times New Roman" w:hAnsi="Times New Roman" w:cs="Times New Roman"/>
          <w:sz w:val="27"/>
          <w:szCs w:val="27"/>
        </w:rPr>
        <w:t>, то диагностируется мотивация на неудачу (боязнь неудачи).</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50704371" wp14:editId="7DD838B0">
            <wp:extent cx="285750" cy="91440"/>
            <wp:effectExtent l="1905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Если количество набранных баллов</w:t>
      </w:r>
      <w:r w:rsidRPr="008F5457">
        <w:rPr>
          <w:rStyle w:val="apple-converted-space"/>
          <w:rFonts w:ascii="Times New Roman" w:hAnsi="Times New Roman" w:cs="Times New Roman"/>
          <w:sz w:val="27"/>
          <w:szCs w:val="27"/>
        </w:rPr>
        <w:t> </w:t>
      </w:r>
      <w:r w:rsidRPr="008F5457">
        <w:rPr>
          <w:rFonts w:ascii="Times New Roman" w:hAnsi="Times New Roman" w:cs="Times New Roman"/>
          <w:b/>
          <w:bCs/>
          <w:sz w:val="27"/>
          <w:szCs w:val="27"/>
        </w:rPr>
        <w:t>от 14 до 20</w:t>
      </w:r>
      <w:r w:rsidRPr="008F5457">
        <w:rPr>
          <w:rFonts w:ascii="Times New Roman" w:hAnsi="Times New Roman" w:cs="Times New Roman"/>
          <w:sz w:val="27"/>
          <w:szCs w:val="27"/>
        </w:rPr>
        <w:t>, то диагностируется мотивация на успех (надежда на успех).</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6B03B4B1" wp14:editId="0837D4C7">
            <wp:extent cx="285750" cy="91440"/>
            <wp:effectExtent l="1905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Если количество набранных баллов</w:t>
      </w:r>
      <w:r w:rsidRPr="008F5457">
        <w:rPr>
          <w:rStyle w:val="apple-converted-space"/>
          <w:rFonts w:ascii="Times New Roman" w:hAnsi="Times New Roman" w:cs="Times New Roman"/>
          <w:sz w:val="27"/>
          <w:szCs w:val="27"/>
        </w:rPr>
        <w:t> </w:t>
      </w:r>
      <w:r w:rsidRPr="008F5457">
        <w:rPr>
          <w:rFonts w:ascii="Times New Roman" w:hAnsi="Times New Roman" w:cs="Times New Roman"/>
          <w:b/>
          <w:bCs/>
          <w:sz w:val="27"/>
          <w:szCs w:val="27"/>
        </w:rPr>
        <w:t>от 8 до 13</w:t>
      </w:r>
      <w:r w:rsidRPr="008F5457">
        <w:rPr>
          <w:rFonts w:ascii="Times New Roman" w:hAnsi="Times New Roman" w:cs="Times New Roman"/>
          <w:sz w:val="27"/>
          <w:szCs w:val="27"/>
        </w:rPr>
        <w:t>, то следует считать, что мотивационный полюс ярко не выражен. При этом можно иметь в виду, что если количество баллов 8, 9, есть определенная тенденция метизации на неудачу, а если количество баллов 12, 13, имеется определенная тенденция мотивации на успех.</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60EA8E1D" wp14:editId="215AD4BD">
            <wp:extent cx="285750" cy="91440"/>
            <wp:effectExtent l="1905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Мотивация на успех относится к позитивной мотивации. При такой мотивации человек, начиная дело, имеет в виду достижение чего-то конструктивного, положительного. В основе активности человека лежит надежда на успех и потребность в достижении успеха. Такие люди обычно уверены в себе, в своих силах, ответственны, инициативны и активны. Их отличает настойчивость в достижении цели. целеустремленность.</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34A02736" wp14:editId="7F0D0034">
            <wp:extent cx="285750" cy="91440"/>
            <wp:effectExtent l="1905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Мотивации на неудачу относится к негативной мотивации. При данном типе мотивации активность человека связана с потребностью избежать срыва, порицания, наказания, неудачи. Вообще в основе этой мотивации лежит идея избегания и идея негативных ожиданий. Начиная дело, человек уже заранее боится возможной неудачи, думает о путях избегания этой гипотетической неудачи, а не о способах достижения успеха.</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lang w:eastAsia="ru-RU"/>
        </w:rPr>
        <w:drawing>
          <wp:inline distT="0" distB="0" distL="0" distR="0" wp14:anchorId="30CDD6EF" wp14:editId="63BB5508">
            <wp:extent cx="285750" cy="91440"/>
            <wp:effectExtent l="1905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сверхответственных задач могут впадать в состояние близкое к паническому.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B7408B" w:rsidRPr="008F5457" w:rsidRDefault="00B7408B" w:rsidP="00B7408B">
      <w:pPr>
        <w:spacing w:after="200" w:line="276" w:lineRule="auto"/>
        <w:rPr>
          <w:rFonts w:ascii="Times New Roman" w:hAnsi="Times New Roman" w:cs="Times New Roman"/>
          <w:sz w:val="27"/>
          <w:szCs w:val="27"/>
        </w:rPr>
      </w:pPr>
      <w:r w:rsidRPr="008F5457">
        <w:rPr>
          <w:rFonts w:ascii="Times New Roman" w:hAnsi="Times New Roman" w:cs="Times New Roman"/>
          <w:sz w:val="27"/>
          <w:szCs w:val="27"/>
        </w:rPr>
        <w:br w:type="page"/>
      </w:r>
    </w:p>
    <w:p w:rsidR="00B7408B" w:rsidRPr="008F5457" w:rsidRDefault="00B7408B" w:rsidP="004B0343">
      <w:pPr>
        <w:pStyle w:val="1"/>
        <w:jc w:val="right"/>
        <w:rPr>
          <w:rFonts w:cs="Times New Roman"/>
          <w:color w:val="auto"/>
        </w:rPr>
      </w:pPr>
      <w:bookmarkStart w:id="22" w:name="_Toc451269880"/>
      <w:bookmarkStart w:id="23" w:name="_Toc469428728"/>
      <w:r w:rsidRPr="008F5457">
        <w:rPr>
          <w:rFonts w:cs="Times New Roman"/>
          <w:color w:val="auto"/>
        </w:rPr>
        <w:t>Приложение 2</w:t>
      </w:r>
      <w:bookmarkEnd w:id="22"/>
      <w:bookmarkEnd w:id="23"/>
    </w:p>
    <w:p w:rsidR="00B7408B" w:rsidRPr="008F5457" w:rsidRDefault="00B7408B" w:rsidP="00B7408B">
      <w:pPr>
        <w:pStyle w:val="1"/>
        <w:rPr>
          <w:rFonts w:cs="Times New Roman"/>
          <w:color w:val="auto"/>
          <w:sz w:val="32"/>
          <w:szCs w:val="32"/>
        </w:rPr>
      </w:pPr>
      <w:bookmarkStart w:id="24" w:name="_Toc451269881"/>
      <w:bookmarkStart w:id="25" w:name="_Toc466137571"/>
      <w:bookmarkStart w:id="26" w:name="_Toc469428729"/>
      <w:r w:rsidRPr="008F5457">
        <w:rPr>
          <w:rFonts w:cs="Times New Roman"/>
          <w:color w:val="auto"/>
          <w:sz w:val="32"/>
          <w:szCs w:val="32"/>
        </w:rPr>
        <w:t>«Смысло-жизненные ориентации»</w:t>
      </w:r>
      <w:r w:rsidRPr="008F5457">
        <w:rPr>
          <w:rStyle w:val="apple-converted-space"/>
          <w:rFonts w:cs="Times New Roman"/>
          <w:color w:val="auto"/>
          <w:sz w:val="32"/>
          <w:szCs w:val="32"/>
        </w:rPr>
        <w:t> </w:t>
      </w:r>
      <w:r w:rsidRPr="008F5457">
        <w:rPr>
          <w:rFonts w:cs="Times New Roman"/>
          <w:color w:val="auto"/>
          <w:sz w:val="32"/>
          <w:szCs w:val="32"/>
        </w:rPr>
        <w:br/>
        <w:t>адаптирован Д.А. Леонтьевым, СЖО.</w:t>
      </w:r>
      <w:bookmarkEnd w:id="24"/>
      <w:bookmarkEnd w:id="25"/>
      <w:bookmarkEnd w:id="26"/>
    </w:p>
    <w:p w:rsidR="00B7408B" w:rsidRPr="008F5457" w:rsidRDefault="00B7408B" w:rsidP="00B7408B">
      <w:pPr>
        <w:pStyle w:val="af1"/>
        <w:jc w:val="both"/>
        <w:rPr>
          <w:rFonts w:ascii="Times New Roman" w:hAnsi="Times New Roman" w:cs="Times New Roman"/>
          <w:sz w:val="27"/>
          <w:szCs w:val="27"/>
        </w:rPr>
      </w:pPr>
      <w:r w:rsidRPr="008F5457">
        <w:rPr>
          <w:rFonts w:ascii="Times New Roman" w:hAnsi="Times New Roman" w:cs="Times New Roman"/>
          <w:noProof/>
          <w:sz w:val="27"/>
          <w:szCs w:val="27"/>
        </w:rPr>
        <w:drawing>
          <wp:inline distT="0" distB="0" distL="0" distR="0" wp14:anchorId="680B10B9" wp14:editId="0B8D6EE3">
            <wp:extent cx="285750" cy="91440"/>
            <wp:effectExtent l="19050" t="0" r="0" b="0"/>
            <wp:docPr id="21" name="Рисунок 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Тест смысложизненных ориентации является адаптирован</w:t>
      </w:r>
      <w:r w:rsidRPr="008F5457">
        <w:rPr>
          <w:rFonts w:ascii="Times New Roman" w:hAnsi="Times New Roman" w:cs="Times New Roman"/>
          <w:sz w:val="27"/>
          <w:szCs w:val="27"/>
        </w:rPr>
        <w:softHyphen/>
        <w:t>ной версией теста «Цель в жизни» (Purpose-in-Life Test, PIL) Джеймса Крамбо и Леонарда Махолика.</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br/>
      </w:r>
      <w:r w:rsidRPr="008F5457">
        <w:rPr>
          <w:rFonts w:ascii="Times New Roman" w:hAnsi="Times New Roman" w:cs="Times New Roman"/>
          <w:noProof/>
          <w:sz w:val="27"/>
          <w:szCs w:val="27"/>
        </w:rPr>
        <w:drawing>
          <wp:inline distT="0" distB="0" distL="0" distR="0" wp14:anchorId="4BE3C099" wp14:editId="7B608804">
            <wp:extent cx="285750" cy="91440"/>
            <wp:effectExtent l="19050" t="0" r="0" b="0"/>
            <wp:docPr id="22" name="Рисунок 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С помощью этого теста исследуются представления старшеклассников о будущей жизни по таким характеристикам, как наличие или отсутствие целей в будущем, осмысленность жизненной перспективы, интерес к жизни, удовлетворенность жизнью, представления о себе как об активной и сильной личности, самостоятельно принимающей решения и контролирующей свою жизнь.</w:t>
      </w:r>
    </w:p>
    <w:p w:rsidR="00B7408B" w:rsidRPr="008F5457" w:rsidRDefault="00B7408B" w:rsidP="00B7408B">
      <w:pPr>
        <w:pStyle w:val="af1"/>
        <w:jc w:val="both"/>
        <w:rPr>
          <w:rFonts w:ascii="Times New Roman" w:hAnsi="Times New Roman" w:cs="Times New Roman"/>
          <w:sz w:val="27"/>
          <w:szCs w:val="27"/>
        </w:rPr>
      </w:pPr>
      <w:r w:rsidRPr="008F5457">
        <w:rPr>
          <w:rFonts w:ascii="Times New Roman" w:hAnsi="Times New Roman" w:cs="Times New Roman"/>
          <w:b/>
          <w:bCs/>
          <w:sz w:val="27"/>
          <w:szCs w:val="27"/>
        </w:rPr>
        <w:t>Инструкция.</w:t>
      </w:r>
      <w:r w:rsidRPr="008F5457">
        <w:rPr>
          <w:rStyle w:val="apple-converted-space"/>
          <w:rFonts w:ascii="Times New Roman" w:hAnsi="Times New Roman" w:cs="Times New Roman"/>
          <w:sz w:val="27"/>
          <w:szCs w:val="27"/>
        </w:rPr>
        <w:t> </w:t>
      </w:r>
      <w:r w:rsidRPr="008F5457">
        <w:rPr>
          <w:rFonts w:ascii="Times New Roman" w:hAnsi="Times New Roman" w:cs="Times New Roman"/>
          <w:sz w:val="27"/>
          <w:szCs w:val="27"/>
        </w:rPr>
        <w:t>«Вам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1,2,3, в зависимости от того, насколько вы уверены в выборе (или 0, если оба утверждения, на ваш взгляд, одинаково верны)».</w:t>
      </w:r>
    </w:p>
    <w:p w:rsidR="00B7408B" w:rsidRPr="008F5457" w:rsidRDefault="00B7408B" w:rsidP="00B7408B">
      <w:pPr>
        <w:jc w:val="center"/>
        <w:rPr>
          <w:rFonts w:ascii="Times New Roman" w:hAnsi="Times New Roman" w:cs="Times New Roman"/>
          <w:sz w:val="27"/>
          <w:szCs w:val="27"/>
        </w:rPr>
      </w:pPr>
      <w:r w:rsidRPr="008F5457">
        <w:rPr>
          <w:rFonts w:ascii="Times New Roman" w:hAnsi="Times New Roman" w:cs="Times New Roman"/>
          <w:b/>
          <w:bCs/>
          <w:sz w:val="27"/>
          <w:szCs w:val="27"/>
        </w:rPr>
        <w:t>Таблица.</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20"/>
        <w:gridCol w:w="4050"/>
        <w:gridCol w:w="960"/>
        <w:gridCol w:w="4045"/>
      </w:tblGrid>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Обычно мне очень скучно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Обычно я полон энергии</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Жизнь кажется мне всегда волнующей и захватывающей</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Жизнь кажется мне совершенно спокойной и рутинной</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В жизни я не имею определенных целей и намерений.</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В жизни я имею очень ясные цели и намерения.</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жизнь представляется мне крайне бессмысленной и бесцельной.</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жизнь представляется мне вполне осмысленной и целеустремленной.</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Каждый день кажется мне всегда новым и непохожим на другие.</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Каждый день кажется мне совершенно похожим на другие.</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Когда я уйду на пенсию, я займусь интересными вещами, которыми всегда мечтал заняться.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Когда я уйду на пенсию, я постараюсь не обременять себя никакими заботами.</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жизнь сложилась именно так, как я мечтал.</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жизни сложилась совсем не так, как я мечтал.</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не добился успехов в осуществлении своих жизненных планов.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осуществил многое из того, что было мною запланировано.</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жизнь пуста и неинтересна.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жизнь наполнена интересными делами.</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Если бы мне пришлось подводить сегодня итог моей жизни, то я бы сказал, что она была вполне осмысленной.</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Если бы мне пришлось подводить сегодня итог моей жизни, то я бы сказал, что она не имела смысла.</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Если бы я мог выбирать, то я бы построил свою жизнь совершенно иначе.</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Если бы я мог выбирать, то я бы прожил жизнь еще раз так же, как живу сейчас.</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Когда я смотрю на окружающий меня мир, он часто приводит меня с растерянность и беспокойство.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Когда я смотрю на окружающий меня мир, он совсем не вызывает у меня беспокойства и растерянности.</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человек очень обязательный.</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человек совсем не обязательный.</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полагаю, что человек имеет возможность осуществить свой жизненный выбор по своему желанию.</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полагаю, что человек лишен возможности выбирать из-за влияния природных способностей и обстоятельств</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определенно могу назвать себя целеустремленным человеком.</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не могу назвать себя целеустремленным человеком.</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В жизни я еще не нашел своего призвания и ясных целей.</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В жизни я нашел свое призвание и цели.</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Мои жизненные взгляды еще не определились.</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Мои жизненные взгляды вполне определились.</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считаю, что мне удалось найти призвание и интересные цели в жизни.</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Я едва ли способен найти призвание и интересные цели в жизни.</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жизнь в моих руках, и я сам управляю ею.</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Моя жизнь не подвластна мне, и она управляется внешними событиями.</w:t>
            </w:r>
          </w:p>
        </w:tc>
      </w:tr>
      <w:tr w:rsidR="00B7408B" w:rsidRPr="008F5457" w:rsidTr="00F8599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Мои повседневные дела приносят мне удовольствие и удовлетворение.</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3210123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7408B" w:rsidRPr="008F5457" w:rsidRDefault="00B7408B" w:rsidP="00F85992">
            <w:pPr>
              <w:rPr>
                <w:rFonts w:ascii="Times New Roman" w:hAnsi="Times New Roman" w:cs="Times New Roman"/>
                <w:sz w:val="24"/>
                <w:szCs w:val="24"/>
              </w:rPr>
            </w:pPr>
            <w:r w:rsidRPr="008F5457">
              <w:rPr>
                <w:rFonts w:ascii="Times New Roman" w:hAnsi="Times New Roman" w:cs="Times New Roman"/>
                <w:sz w:val="24"/>
                <w:szCs w:val="24"/>
              </w:rPr>
              <w:t>Мои повседневные дела приносят мне сплошные неприятности и переживания.</w:t>
            </w:r>
          </w:p>
        </w:tc>
      </w:tr>
    </w:tbl>
    <w:p w:rsidR="00B7408B" w:rsidRPr="008F5457" w:rsidRDefault="00B7408B" w:rsidP="00B7408B">
      <w:pPr>
        <w:jc w:val="center"/>
        <w:rPr>
          <w:rFonts w:ascii="Times New Roman" w:hAnsi="Times New Roman" w:cs="Times New Roman"/>
          <w:b/>
          <w:bCs/>
          <w:sz w:val="27"/>
          <w:szCs w:val="27"/>
        </w:rPr>
      </w:pPr>
    </w:p>
    <w:p w:rsidR="00B7408B" w:rsidRPr="008F5457" w:rsidRDefault="00B7408B" w:rsidP="00B7408B">
      <w:pPr>
        <w:jc w:val="center"/>
        <w:rPr>
          <w:rFonts w:ascii="Times New Roman" w:hAnsi="Times New Roman" w:cs="Times New Roman"/>
          <w:b/>
          <w:bCs/>
          <w:sz w:val="27"/>
          <w:szCs w:val="27"/>
        </w:rPr>
      </w:pPr>
      <w:r w:rsidRPr="008F5457">
        <w:rPr>
          <w:rFonts w:ascii="Times New Roman" w:hAnsi="Times New Roman" w:cs="Times New Roman"/>
          <w:b/>
          <w:bCs/>
          <w:sz w:val="27"/>
          <w:szCs w:val="27"/>
        </w:rPr>
        <w:t>Обработка результатов и интерпретация.</w:t>
      </w:r>
    </w:p>
    <w:p w:rsidR="00B7408B" w:rsidRPr="008F5457" w:rsidRDefault="00B7408B" w:rsidP="00B7408B">
      <w:pPr>
        <w:rPr>
          <w:rFonts w:ascii="Times New Roman" w:hAnsi="Times New Roman" w:cs="Times New Roman"/>
          <w:sz w:val="24"/>
          <w:szCs w:val="24"/>
        </w:rPr>
      </w:pPr>
      <w:r w:rsidRPr="008F5457">
        <w:rPr>
          <w:rFonts w:ascii="Times New Roman" w:hAnsi="Times New Roman" w:cs="Times New Roman"/>
          <w:sz w:val="27"/>
          <w:szCs w:val="27"/>
        </w:rPr>
        <w:t>20 шкал, на разных полюсах которых расположены противоположные по смыслу утверждения. Между ними – числовые значения, соответствующие различной степени выраженности каждого состояния от –3 до +3.</w:t>
      </w:r>
      <w:r w:rsidRPr="008F5457">
        <w:rPr>
          <w:rFonts w:ascii="Times New Roman" w:hAnsi="Times New Roman" w:cs="Times New Roman"/>
          <w:sz w:val="27"/>
        </w:rPr>
        <w:t> </w:t>
      </w:r>
      <w:r w:rsidRPr="008F5457">
        <w:rPr>
          <w:rFonts w:ascii="Times New Roman" w:hAnsi="Times New Roman" w:cs="Times New Roman"/>
          <w:sz w:val="27"/>
          <w:szCs w:val="27"/>
        </w:rPr>
        <w:br/>
      </w:r>
      <w:r w:rsidRPr="008F5457">
        <w:rPr>
          <w:rFonts w:ascii="Times New Roman" w:hAnsi="Times New Roman" w:cs="Times New Roman"/>
          <w:noProof/>
          <w:sz w:val="24"/>
          <w:szCs w:val="24"/>
          <w:lang w:eastAsia="ru-RU"/>
        </w:rPr>
        <w:drawing>
          <wp:inline distT="0" distB="0" distL="0" distR="0" wp14:anchorId="414F0ADF" wp14:editId="1060EBF3">
            <wp:extent cx="285750" cy="91440"/>
            <wp:effectExtent l="19050" t="0" r="0" b="0"/>
            <wp:docPr id="25" name="Рисунок 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Подсчитывается суммарный балл по всем утверждениям, при чем существенным является то, с какой определенностью испытуемый отвечал на поставленные вопросы. Степени 2 и 3 соответствуют сформированности представлений о жизни, а степени 0 и 1 говорят о том, что испытуемый нечетко представляет себе разницу между названными полюсами. Таким образом, максимальный балл, который возможно набрать по этой методике – 60. Вывод о сформированности представлений о жизни можно сделать по следующей схеме:</w:t>
      </w:r>
      <w:r w:rsidRPr="008F5457">
        <w:rPr>
          <w:rFonts w:ascii="Times New Roman" w:hAnsi="Times New Roman" w:cs="Times New Roman"/>
          <w:sz w:val="27"/>
        </w:rPr>
        <w:t> </w:t>
      </w:r>
      <w:r w:rsidRPr="008F5457">
        <w:rPr>
          <w:rFonts w:ascii="Times New Roman" w:hAnsi="Times New Roman" w:cs="Times New Roman"/>
          <w:sz w:val="27"/>
          <w:szCs w:val="27"/>
        </w:rPr>
        <w:br/>
        <w:t>- Высокий уровень: 40-60 баллов</w:t>
      </w:r>
      <w:r w:rsidRPr="008F5457">
        <w:rPr>
          <w:rFonts w:ascii="Times New Roman" w:hAnsi="Times New Roman" w:cs="Times New Roman"/>
          <w:sz w:val="27"/>
        </w:rPr>
        <w:t> </w:t>
      </w:r>
      <w:r w:rsidRPr="008F5457">
        <w:rPr>
          <w:rFonts w:ascii="Times New Roman" w:hAnsi="Times New Roman" w:cs="Times New Roman"/>
          <w:sz w:val="27"/>
          <w:szCs w:val="27"/>
        </w:rPr>
        <w:br/>
        <w:t>- Средний уровень: 20-39 баллов</w:t>
      </w:r>
      <w:r w:rsidRPr="008F5457">
        <w:rPr>
          <w:rFonts w:ascii="Times New Roman" w:hAnsi="Times New Roman" w:cs="Times New Roman"/>
          <w:sz w:val="27"/>
        </w:rPr>
        <w:t> </w:t>
      </w:r>
      <w:r w:rsidRPr="008F5457">
        <w:rPr>
          <w:rFonts w:ascii="Times New Roman" w:hAnsi="Times New Roman" w:cs="Times New Roman"/>
          <w:sz w:val="27"/>
          <w:szCs w:val="27"/>
        </w:rPr>
        <w:br/>
        <w:t>- Низкий уровень: 0 - 19 баллов</w:t>
      </w:r>
      <w:r w:rsidRPr="008F5457">
        <w:rPr>
          <w:rFonts w:ascii="Times New Roman" w:hAnsi="Times New Roman" w:cs="Times New Roman"/>
          <w:sz w:val="27"/>
        </w:rPr>
        <w:t> </w:t>
      </w:r>
      <w:r w:rsidRPr="008F5457">
        <w:rPr>
          <w:rFonts w:ascii="Times New Roman" w:hAnsi="Times New Roman" w:cs="Times New Roman"/>
          <w:sz w:val="27"/>
          <w:szCs w:val="27"/>
        </w:rPr>
        <w:br/>
      </w:r>
      <w:r w:rsidRPr="008F5457">
        <w:rPr>
          <w:rFonts w:ascii="Times New Roman" w:hAnsi="Times New Roman" w:cs="Times New Roman"/>
          <w:noProof/>
          <w:sz w:val="24"/>
          <w:szCs w:val="24"/>
        </w:rPr>
        <w:t xml:space="preserve">      </w:t>
      </w:r>
      <w:r w:rsidRPr="008F5457">
        <w:rPr>
          <w:rFonts w:ascii="Times New Roman" w:hAnsi="Times New Roman" w:cs="Times New Roman"/>
          <w:sz w:val="27"/>
          <w:szCs w:val="27"/>
        </w:rPr>
        <w:t>Далее проводится анализ по важным для нас блокам утверждений:</w:t>
      </w:r>
      <w:r w:rsidRPr="008F5457">
        <w:rPr>
          <w:rFonts w:ascii="Times New Roman" w:hAnsi="Times New Roman" w:cs="Times New Roman"/>
          <w:sz w:val="27"/>
        </w:rPr>
        <w:t> </w:t>
      </w:r>
      <w:r w:rsidRPr="008F5457">
        <w:rPr>
          <w:rFonts w:ascii="Times New Roman" w:hAnsi="Times New Roman" w:cs="Times New Roman"/>
          <w:sz w:val="27"/>
          <w:szCs w:val="27"/>
        </w:rPr>
        <w:br/>
      </w:r>
      <w:r w:rsidRPr="008F5457">
        <w:rPr>
          <w:rFonts w:ascii="Times New Roman" w:hAnsi="Times New Roman" w:cs="Times New Roman"/>
          <w:noProof/>
          <w:sz w:val="24"/>
          <w:szCs w:val="24"/>
          <w:lang w:eastAsia="ru-RU"/>
        </w:rPr>
        <w:drawing>
          <wp:inline distT="0" distB="0" distL="0" distR="0" wp14:anchorId="71488212" wp14:editId="05B2E09B">
            <wp:extent cx="285750" cy="91440"/>
            <wp:effectExtent l="19050" t="0" r="0" b="0"/>
            <wp:docPr id="27" name="Рисунок 2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Осмысленность целей (утверждения №3,4,15,16);</w:t>
      </w:r>
      <w:r w:rsidRPr="008F5457">
        <w:rPr>
          <w:rFonts w:ascii="Times New Roman" w:hAnsi="Times New Roman" w:cs="Times New Roman"/>
          <w:sz w:val="27"/>
        </w:rPr>
        <w:t> </w:t>
      </w:r>
      <w:r w:rsidRPr="008F5457">
        <w:rPr>
          <w:rFonts w:ascii="Times New Roman" w:hAnsi="Times New Roman" w:cs="Times New Roman"/>
          <w:sz w:val="27"/>
          <w:szCs w:val="27"/>
        </w:rPr>
        <w:br/>
      </w:r>
      <w:r w:rsidRPr="008F5457">
        <w:rPr>
          <w:rFonts w:ascii="Times New Roman" w:hAnsi="Times New Roman" w:cs="Times New Roman"/>
          <w:noProof/>
          <w:sz w:val="24"/>
          <w:szCs w:val="24"/>
          <w:lang w:eastAsia="ru-RU"/>
        </w:rPr>
        <w:drawing>
          <wp:inline distT="0" distB="0" distL="0" distR="0" wp14:anchorId="3A5F5BB9" wp14:editId="774E91A2">
            <wp:extent cx="285750" cy="91440"/>
            <wp:effectExtent l="19050" t="0" r="0" b="0"/>
            <wp:docPr id="28" name="Рисунок 2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Интерес к жизни (№1,2,5,9).</w:t>
      </w:r>
      <w:r w:rsidRPr="008F5457">
        <w:rPr>
          <w:rFonts w:ascii="Times New Roman" w:hAnsi="Times New Roman" w:cs="Times New Roman"/>
          <w:sz w:val="27"/>
        </w:rPr>
        <w:t> </w:t>
      </w:r>
      <w:r w:rsidRPr="008F5457">
        <w:rPr>
          <w:rFonts w:ascii="Times New Roman" w:hAnsi="Times New Roman" w:cs="Times New Roman"/>
          <w:sz w:val="27"/>
          <w:szCs w:val="27"/>
        </w:rPr>
        <w:br/>
      </w:r>
      <w:r w:rsidRPr="008F5457">
        <w:rPr>
          <w:rFonts w:ascii="Times New Roman" w:hAnsi="Times New Roman" w:cs="Times New Roman"/>
          <w:noProof/>
          <w:sz w:val="24"/>
          <w:szCs w:val="24"/>
          <w:lang w:eastAsia="ru-RU"/>
        </w:rPr>
        <w:drawing>
          <wp:inline distT="0" distB="0" distL="0" distR="0" wp14:anchorId="1C35F45B" wp14:editId="5CEC0E50">
            <wp:extent cx="285750" cy="91440"/>
            <wp:effectExtent l="19050" t="0" r="0" b="0"/>
            <wp:docPr id="29" name="Рисунок 2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stoteka.narod.ru/0.png"/>
                    <pic:cNvPicPr>
                      <a:picLocks noChangeAspect="1" noChangeArrowheads="1"/>
                    </pic:cNvPicPr>
                  </pic:nvPicPr>
                  <pic:blipFill>
                    <a:blip r:embed="rId12" cstate="print"/>
                    <a:srcRect/>
                    <a:stretch>
                      <a:fillRect/>
                    </a:stretch>
                  </pic:blipFill>
                  <pic:spPr bwMode="auto">
                    <a:xfrm>
                      <a:off x="0" y="0"/>
                      <a:ext cx="285750" cy="91440"/>
                    </a:xfrm>
                    <a:prstGeom prst="rect">
                      <a:avLst/>
                    </a:prstGeom>
                    <a:noFill/>
                    <a:ln w="9525">
                      <a:noFill/>
                      <a:miter lim="800000"/>
                      <a:headEnd/>
                      <a:tailEnd/>
                    </a:ln>
                  </pic:spPr>
                </pic:pic>
              </a:graphicData>
            </a:graphic>
          </wp:inline>
        </w:drawing>
      </w:r>
      <w:r w:rsidRPr="008F5457">
        <w:rPr>
          <w:rFonts w:ascii="Times New Roman" w:hAnsi="Times New Roman" w:cs="Times New Roman"/>
          <w:sz w:val="27"/>
          <w:szCs w:val="27"/>
        </w:rPr>
        <w:t>Ответы суммируются в соответствии со степенью выраженности. Максимальный балл по каждому блоку – 12 (каждое из 4-х утверждений оценивается от –3 до +3, сумма подсчитывается с учетом знаков).</w:t>
      </w:r>
    </w:p>
    <w:p w:rsidR="00A966F8" w:rsidRPr="008F5457" w:rsidRDefault="00A966F8" w:rsidP="00A966F8">
      <w:pPr>
        <w:spacing w:line="360" w:lineRule="auto"/>
        <w:jc w:val="both"/>
        <w:rPr>
          <w:rFonts w:ascii="Times New Roman" w:hAnsi="Times New Roman" w:cs="Times New Roman"/>
          <w:sz w:val="28"/>
          <w:szCs w:val="28"/>
        </w:rPr>
      </w:pPr>
    </w:p>
    <w:p w:rsidR="00A966F8" w:rsidRPr="008F5457" w:rsidRDefault="00A966F8" w:rsidP="00BD4D84">
      <w:pPr>
        <w:rPr>
          <w:rFonts w:ascii="Times New Roman" w:hAnsi="Times New Roman" w:cs="Times New Roman"/>
          <w:sz w:val="28"/>
        </w:rPr>
      </w:pPr>
    </w:p>
    <w:p w:rsidR="007F350A" w:rsidRPr="008F5457" w:rsidRDefault="007F350A" w:rsidP="00D45971">
      <w:pPr>
        <w:pStyle w:val="13"/>
        <w:spacing w:after="0" w:line="102" w:lineRule="atLeast"/>
        <w:jc w:val="center"/>
        <w:rPr>
          <w:rFonts w:ascii="Times New Roman" w:hAnsi="Times New Roman" w:cs="Times New Roman"/>
          <w:bCs/>
          <w:sz w:val="28"/>
          <w:szCs w:val="28"/>
        </w:rPr>
      </w:pPr>
    </w:p>
    <w:sectPr w:rsidR="007F350A" w:rsidRPr="008F5457" w:rsidSect="000437EA">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F31" w:rsidRDefault="00C35F31" w:rsidP="00D519BC">
      <w:pPr>
        <w:spacing w:line="240" w:lineRule="auto"/>
      </w:pPr>
      <w:r>
        <w:separator/>
      </w:r>
    </w:p>
  </w:endnote>
  <w:endnote w:type="continuationSeparator" w:id="0">
    <w:p w:rsidR="00C35F31" w:rsidRDefault="00C35F31" w:rsidP="00D51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8563"/>
      <w:docPartObj>
        <w:docPartGallery w:val="Page Numbers (Bottom of Page)"/>
        <w:docPartUnique/>
      </w:docPartObj>
    </w:sdtPr>
    <w:sdtEndPr/>
    <w:sdtContent>
      <w:p w:rsidR="0030210A" w:rsidRDefault="0030210A">
        <w:pPr>
          <w:pStyle w:val="a9"/>
          <w:jc w:val="center"/>
        </w:pPr>
        <w:r>
          <w:fldChar w:fldCharType="begin"/>
        </w:r>
        <w:r>
          <w:instrText xml:space="preserve"> PAGE   \* MERGEFORMAT </w:instrText>
        </w:r>
        <w:r>
          <w:fldChar w:fldCharType="separate"/>
        </w:r>
        <w:r w:rsidR="00EE7628">
          <w:rPr>
            <w:noProof/>
          </w:rPr>
          <w:t>3</w:t>
        </w:r>
        <w:r>
          <w:rPr>
            <w:noProof/>
          </w:rPr>
          <w:fldChar w:fldCharType="end"/>
        </w:r>
      </w:p>
    </w:sdtContent>
  </w:sdt>
  <w:p w:rsidR="0030210A" w:rsidRDefault="003021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F31" w:rsidRDefault="00C35F31" w:rsidP="00D519BC">
      <w:pPr>
        <w:spacing w:line="240" w:lineRule="auto"/>
      </w:pPr>
      <w:r>
        <w:separator/>
      </w:r>
    </w:p>
  </w:footnote>
  <w:footnote w:type="continuationSeparator" w:id="0">
    <w:p w:rsidR="00C35F31" w:rsidRDefault="00C35F31" w:rsidP="00D519BC">
      <w:pPr>
        <w:spacing w:line="240" w:lineRule="auto"/>
      </w:pPr>
      <w:r>
        <w:continuationSeparator/>
      </w:r>
    </w:p>
  </w:footnote>
  <w:footnote w:id="1">
    <w:p w:rsidR="0030210A" w:rsidRPr="00DC3652" w:rsidRDefault="0030210A" w:rsidP="002E209F">
      <w:pPr>
        <w:pStyle w:val="ab"/>
        <w:rPr>
          <w:rFonts w:ascii="Times New Roman" w:hAnsi="Times New Roman" w:cs="Times New Roman"/>
          <w:sz w:val="24"/>
          <w:szCs w:val="24"/>
        </w:rPr>
      </w:pPr>
      <w:r w:rsidRPr="00DC3652">
        <w:rPr>
          <w:rStyle w:val="ad"/>
          <w:rFonts w:ascii="Times New Roman" w:hAnsi="Times New Roman" w:cs="Times New Roman"/>
          <w:sz w:val="24"/>
          <w:szCs w:val="24"/>
        </w:rPr>
        <w:footnoteRef/>
      </w:r>
      <w:r w:rsidRPr="00DC3652">
        <w:rPr>
          <w:rFonts w:ascii="Times New Roman" w:hAnsi="Times New Roman" w:cs="Times New Roman"/>
          <w:sz w:val="24"/>
          <w:szCs w:val="24"/>
        </w:rPr>
        <w:t xml:space="preserve"> А. Шопенгауэр "</w:t>
      </w:r>
      <w:r w:rsidRPr="00DC3652">
        <w:rPr>
          <w:rFonts w:ascii="Times New Roman" w:hAnsi="Times New Roman" w:cs="Times New Roman"/>
          <w:b/>
          <w:bCs/>
          <w:color w:val="252525"/>
          <w:sz w:val="24"/>
          <w:szCs w:val="24"/>
          <w:shd w:val="clear" w:color="auto" w:fill="FFFFFF"/>
        </w:rPr>
        <w:t xml:space="preserve"> </w:t>
      </w:r>
      <w:r w:rsidRPr="00DC3652">
        <w:rPr>
          <w:rFonts w:ascii="Times New Roman" w:hAnsi="Times New Roman" w:cs="Times New Roman"/>
          <w:bCs/>
          <w:color w:val="252525"/>
          <w:sz w:val="24"/>
          <w:szCs w:val="24"/>
          <w:shd w:val="clear" w:color="auto" w:fill="FFFFFF"/>
        </w:rPr>
        <w:t>Принцип достаточного основания</w:t>
      </w:r>
      <w:r w:rsidRPr="00DC3652">
        <w:rPr>
          <w:rStyle w:val="apple-converted-space"/>
          <w:rFonts w:ascii="Times New Roman" w:hAnsi="Times New Roman" w:cs="Times New Roman"/>
          <w:color w:val="252525"/>
          <w:sz w:val="24"/>
          <w:szCs w:val="24"/>
          <w:shd w:val="clear" w:color="auto" w:fill="FFFFFF"/>
        </w:rPr>
        <w:t>»</w:t>
      </w:r>
      <w:r w:rsidRPr="00DC3652">
        <w:rPr>
          <w:rFonts w:ascii="Times New Roman" w:hAnsi="Times New Roman" w:cs="Times New Roman"/>
          <w:sz w:val="24"/>
          <w:szCs w:val="24"/>
        </w:rPr>
        <w:t>. Германия 1910 г.</w:t>
      </w:r>
    </w:p>
  </w:footnote>
  <w:footnote w:id="2">
    <w:p w:rsidR="0030210A" w:rsidRPr="00742FC8" w:rsidRDefault="0030210A" w:rsidP="00742FC8">
      <w:pPr>
        <w:pStyle w:val="1"/>
        <w:shd w:val="clear" w:color="auto" w:fill="FFFFFF"/>
        <w:spacing w:before="0" w:after="120"/>
        <w:rPr>
          <w:rFonts w:cs="Times New Roman"/>
          <w:b w:val="0"/>
          <w:color w:val="000000"/>
          <w:sz w:val="24"/>
          <w:szCs w:val="24"/>
        </w:rPr>
      </w:pPr>
      <w:r w:rsidRPr="00742FC8">
        <w:rPr>
          <w:rStyle w:val="ad"/>
          <w:rFonts w:cs="Times New Roman"/>
          <w:b w:val="0"/>
          <w:sz w:val="24"/>
          <w:szCs w:val="24"/>
        </w:rPr>
        <w:footnoteRef/>
      </w:r>
      <w:r w:rsidRPr="00742FC8">
        <w:rPr>
          <w:rFonts w:cs="Times New Roman"/>
          <w:b w:val="0"/>
          <w:sz w:val="24"/>
          <w:szCs w:val="24"/>
        </w:rPr>
        <w:t xml:space="preserve"> </w:t>
      </w:r>
      <w:r w:rsidRPr="00742FC8">
        <w:rPr>
          <w:rFonts w:cs="Times New Roman"/>
          <w:b w:val="0"/>
          <w:color w:val="000000"/>
          <w:sz w:val="24"/>
          <w:szCs w:val="24"/>
        </w:rPr>
        <w:t>Леонтьев В.Г. - Мотивация и психологические механизмы ее формирования. 2002 г.</w:t>
      </w:r>
    </w:p>
    <w:p w:rsidR="0030210A" w:rsidRDefault="0030210A" w:rsidP="00742FC8">
      <w:pPr>
        <w:pStyle w:val="ab"/>
      </w:pPr>
    </w:p>
  </w:footnote>
  <w:footnote w:id="3">
    <w:p w:rsidR="0030210A" w:rsidRPr="00633E5A" w:rsidRDefault="0030210A" w:rsidP="00742FC8">
      <w:pPr>
        <w:pStyle w:val="ab"/>
        <w:rPr>
          <w:rFonts w:ascii="Times New Roman" w:hAnsi="Times New Roman" w:cs="Times New Roman"/>
          <w:sz w:val="24"/>
        </w:rPr>
      </w:pPr>
      <w:r w:rsidRPr="00633E5A">
        <w:rPr>
          <w:rStyle w:val="ad"/>
          <w:rFonts w:ascii="Times New Roman" w:hAnsi="Times New Roman" w:cs="Times New Roman"/>
          <w:sz w:val="24"/>
        </w:rPr>
        <w:footnoteRef/>
      </w:r>
      <w:r w:rsidRPr="00633E5A">
        <w:rPr>
          <w:rFonts w:ascii="Times New Roman" w:hAnsi="Times New Roman" w:cs="Times New Roman"/>
          <w:sz w:val="24"/>
        </w:rPr>
        <w:t xml:space="preserve"> </w:t>
      </w:r>
      <w:r>
        <w:rPr>
          <w:rFonts w:ascii="Times New Roman" w:hAnsi="Times New Roman" w:cs="Times New Roman"/>
          <w:sz w:val="24"/>
        </w:rPr>
        <w:t xml:space="preserve">Зуева Е.Ю., Ефимов Г.Б. Принцип </w:t>
      </w:r>
      <w:r w:rsidRPr="00633E5A">
        <w:rPr>
          <w:rFonts w:ascii="Times New Roman" w:hAnsi="Times New Roman" w:cs="Times New Roman"/>
          <w:sz w:val="24"/>
        </w:rPr>
        <w:t>доминанты Ухтомского как подход к описанию живого //</w:t>
      </w:r>
      <w:r>
        <w:rPr>
          <w:rFonts w:ascii="Times New Roman" w:hAnsi="Times New Roman" w:cs="Times New Roman"/>
          <w:sz w:val="24"/>
        </w:rPr>
        <w:t xml:space="preserve"> Препринты ИПМ им. М.В. Келдыша. </w:t>
      </w:r>
      <w:r w:rsidRPr="00633E5A">
        <w:rPr>
          <w:rFonts w:ascii="Times New Roman" w:hAnsi="Times New Roman" w:cs="Times New Roman"/>
          <w:sz w:val="24"/>
        </w:rPr>
        <w:t>2010. № 14. 32 с.</w:t>
      </w:r>
    </w:p>
  </w:footnote>
  <w:footnote w:id="4">
    <w:p w:rsidR="0030210A" w:rsidRPr="00742FC8" w:rsidRDefault="0030210A" w:rsidP="00742FC8">
      <w:pPr>
        <w:pStyle w:val="ab"/>
        <w:rPr>
          <w:rFonts w:ascii="Times New Roman" w:hAnsi="Times New Roman" w:cs="Times New Roman"/>
          <w:sz w:val="24"/>
          <w:szCs w:val="24"/>
        </w:rPr>
      </w:pPr>
      <w:r w:rsidRPr="00742FC8">
        <w:rPr>
          <w:rStyle w:val="ad"/>
          <w:rFonts w:ascii="Times New Roman" w:hAnsi="Times New Roman" w:cs="Times New Roman"/>
          <w:sz w:val="24"/>
          <w:szCs w:val="24"/>
        </w:rPr>
        <w:footnoteRef/>
      </w:r>
      <w:r w:rsidRPr="00742FC8">
        <w:rPr>
          <w:rFonts w:ascii="Times New Roman" w:hAnsi="Times New Roman" w:cs="Times New Roman"/>
          <w:sz w:val="24"/>
          <w:szCs w:val="24"/>
        </w:rPr>
        <w:t xml:space="preserve"> </w:t>
      </w:r>
      <w:r>
        <w:rPr>
          <w:rFonts w:ascii="Times New Roman" w:hAnsi="Times New Roman" w:cs="Times New Roman"/>
          <w:sz w:val="24"/>
          <w:szCs w:val="24"/>
        </w:rPr>
        <w:t xml:space="preserve">Судакова. К.В. </w:t>
      </w:r>
      <w:r w:rsidRPr="00742FC8">
        <w:rPr>
          <w:rFonts w:ascii="Times New Roman" w:hAnsi="Times New Roman" w:cs="Times New Roman"/>
          <w:sz w:val="24"/>
          <w:szCs w:val="24"/>
        </w:rPr>
        <w:t>Системное построение функций человека — М.: ИНФ им. П.К. Анохина РАМН, 1999. - 15 с.</w:t>
      </w:r>
    </w:p>
  </w:footnote>
  <w:footnote w:id="5">
    <w:p w:rsidR="0030210A" w:rsidRDefault="0030210A" w:rsidP="00742FC8">
      <w:pPr>
        <w:pStyle w:val="ab"/>
      </w:pPr>
      <w:r w:rsidRPr="008F7AC2">
        <w:rPr>
          <w:rStyle w:val="ad"/>
          <w:rFonts w:ascii="Times New Roman" w:hAnsi="Times New Roman" w:cs="Times New Roman"/>
          <w:sz w:val="24"/>
        </w:rPr>
        <w:footnoteRef/>
      </w:r>
      <w:r w:rsidRPr="008F7AC2">
        <w:rPr>
          <w:rFonts w:ascii="Times New Roman" w:hAnsi="Times New Roman" w:cs="Times New Roman"/>
          <w:sz w:val="24"/>
        </w:rPr>
        <w:t xml:space="preserve"> </w:t>
      </w:r>
      <w:r w:rsidRPr="008F7AC2">
        <w:rPr>
          <w:rFonts w:ascii="Times New Roman" w:eastAsia="Times New Roman" w:hAnsi="Times New Roman" w:cs="Times New Roman"/>
          <w:color w:val="000000"/>
          <w:sz w:val="24"/>
          <w:szCs w:val="21"/>
          <w:lang w:eastAsia="ru-RU"/>
        </w:rPr>
        <w:t>Анохин П. К. Философские аспекты теории функциональной системы: изб. тр. / Отв. ред. Ф. В. Константинов, Б. Ф. Ломов, В. Б. Швырков; АН СССР, Ин-т психологии. — М.: Наука, 1978. — 399</w:t>
      </w:r>
    </w:p>
  </w:footnote>
  <w:footnote w:id="6">
    <w:p w:rsidR="0030210A" w:rsidRPr="00DB4131" w:rsidRDefault="0030210A" w:rsidP="00742FC8">
      <w:pPr>
        <w:pStyle w:val="ab"/>
        <w:rPr>
          <w:rFonts w:ascii="Times New Roman" w:hAnsi="Times New Roman" w:cs="Times New Roman"/>
          <w:sz w:val="24"/>
          <w:szCs w:val="24"/>
        </w:rPr>
      </w:pPr>
      <w:r w:rsidRPr="00DB4131">
        <w:rPr>
          <w:rStyle w:val="ad"/>
          <w:rFonts w:ascii="Times New Roman" w:hAnsi="Times New Roman" w:cs="Times New Roman"/>
          <w:sz w:val="24"/>
          <w:szCs w:val="24"/>
        </w:rPr>
        <w:footnoteRef/>
      </w:r>
      <w:r w:rsidRPr="00DB4131">
        <w:rPr>
          <w:rFonts w:ascii="Times New Roman" w:hAnsi="Times New Roman" w:cs="Times New Roman"/>
          <w:sz w:val="24"/>
          <w:szCs w:val="24"/>
        </w:rPr>
        <w:t xml:space="preserve"> Ромек В.Г. Поведенческая психотерапия. Москва, Академия, 2002</w:t>
      </w:r>
      <w:r>
        <w:rPr>
          <w:rFonts w:ascii="Times New Roman" w:hAnsi="Times New Roman" w:cs="Times New Roman"/>
          <w:sz w:val="24"/>
          <w:szCs w:val="24"/>
        </w:rPr>
        <w:t xml:space="preserve"> г.</w:t>
      </w:r>
    </w:p>
  </w:footnote>
  <w:footnote w:id="7">
    <w:p w:rsidR="0030210A" w:rsidRPr="00DB4131" w:rsidRDefault="0030210A" w:rsidP="00742FC8">
      <w:pPr>
        <w:pStyle w:val="ab"/>
        <w:rPr>
          <w:rFonts w:ascii="Times New Roman" w:hAnsi="Times New Roman" w:cs="Times New Roman"/>
          <w:sz w:val="24"/>
          <w:szCs w:val="24"/>
        </w:rPr>
      </w:pPr>
      <w:r w:rsidRPr="00DB4131">
        <w:rPr>
          <w:rStyle w:val="ad"/>
          <w:rFonts w:ascii="Times New Roman" w:hAnsi="Times New Roman" w:cs="Times New Roman"/>
          <w:sz w:val="24"/>
          <w:szCs w:val="24"/>
        </w:rPr>
        <w:footnoteRef/>
      </w:r>
      <w:r w:rsidRPr="00DB4131">
        <w:rPr>
          <w:rFonts w:ascii="Times New Roman" w:hAnsi="Times New Roman" w:cs="Times New Roman"/>
          <w:sz w:val="24"/>
          <w:szCs w:val="24"/>
        </w:rPr>
        <w:t xml:space="preserve"> </w:t>
      </w:r>
      <w:r w:rsidRPr="00C03BD7">
        <w:rPr>
          <w:rFonts w:ascii="Times New Roman" w:eastAsia="Times New Roman" w:hAnsi="Times New Roman" w:cs="Times New Roman"/>
          <w:color w:val="000000"/>
          <w:sz w:val="24"/>
          <w:szCs w:val="24"/>
          <w:lang w:eastAsia="ru-RU"/>
        </w:rPr>
        <w:t>Г. Айзенк</w:t>
      </w:r>
      <w:r w:rsidRPr="00DB4131">
        <w:rPr>
          <w:rFonts w:ascii="Times New Roman" w:eastAsia="Times New Roman" w:hAnsi="Times New Roman" w:cs="Times New Roman"/>
          <w:color w:val="000000"/>
          <w:sz w:val="24"/>
          <w:szCs w:val="24"/>
          <w:lang w:eastAsia="ru-RU"/>
        </w:rPr>
        <w:t xml:space="preserve">. </w:t>
      </w:r>
      <w:r w:rsidRPr="00DB4131">
        <w:rPr>
          <w:rFonts w:ascii="Times New Roman" w:hAnsi="Times New Roman" w:cs="Times New Roman"/>
          <w:color w:val="000000"/>
          <w:sz w:val="24"/>
          <w:szCs w:val="24"/>
        </w:rPr>
        <w:t>Структура личности</w:t>
      </w:r>
      <w:r w:rsidRPr="00DB4131">
        <w:rPr>
          <w:rStyle w:val="apple-converted-space"/>
          <w:rFonts w:ascii="Times New Roman" w:hAnsi="Times New Roman" w:cs="Times New Roman"/>
          <w:color w:val="000000"/>
          <w:sz w:val="24"/>
          <w:szCs w:val="24"/>
        </w:rPr>
        <w:t>.</w:t>
      </w:r>
      <w:r w:rsidRPr="00DB4131">
        <w:rPr>
          <w:rFonts w:ascii="Times New Roman" w:hAnsi="Times New Roman" w:cs="Times New Roman"/>
          <w:color w:val="000000"/>
          <w:sz w:val="24"/>
          <w:szCs w:val="24"/>
        </w:rPr>
        <w:t xml:space="preserve"> КСП+, Ювента</w:t>
      </w:r>
      <w:r w:rsidRPr="00DB4131">
        <w:rPr>
          <w:rStyle w:val="apple-converted-space"/>
          <w:rFonts w:ascii="Times New Roman" w:hAnsi="Times New Roman" w:cs="Times New Roman"/>
          <w:color w:val="000000"/>
          <w:sz w:val="24"/>
          <w:szCs w:val="24"/>
        </w:rPr>
        <w:t> 1999</w:t>
      </w:r>
      <w:r>
        <w:rPr>
          <w:rStyle w:val="apple-converted-space"/>
          <w:rFonts w:ascii="Times New Roman" w:hAnsi="Times New Roman" w:cs="Times New Roman"/>
          <w:color w:val="000000"/>
          <w:sz w:val="24"/>
          <w:szCs w:val="24"/>
        </w:rPr>
        <w:t xml:space="preserve"> </w:t>
      </w:r>
      <w:r w:rsidRPr="00DB4131">
        <w:rPr>
          <w:rStyle w:val="apple-converted-space"/>
          <w:rFonts w:ascii="Times New Roman" w:hAnsi="Times New Roman" w:cs="Times New Roman"/>
          <w:color w:val="000000"/>
          <w:sz w:val="24"/>
          <w:szCs w:val="24"/>
        </w:rPr>
        <w:t>г</w:t>
      </w:r>
      <w:r>
        <w:rPr>
          <w:rStyle w:val="apple-converted-space"/>
          <w:rFonts w:ascii="Times New Roman" w:hAnsi="Times New Roman" w:cs="Times New Roman"/>
          <w:color w:val="000000"/>
          <w:sz w:val="24"/>
          <w:szCs w:val="24"/>
        </w:rPr>
        <w:t>.</w:t>
      </w:r>
      <w:r w:rsidRPr="00DB4131">
        <w:rPr>
          <w:rFonts w:ascii="Times New Roman" w:hAnsi="Times New Roman" w:cs="Times New Roman"/>
          <w:color w:val="000000"/>
          <w:sz w:val="24"/>
          <w:szCs w:val="24"/>
        </w:rPr>
        <w:br/>
      </w:r>
      <w:r w:rsidRPr="00DB4131">
        <w:rPr>
          <w:rFonts w:ascii="Times New Roman" w:hAnsi="Times New Roman" w:cs="Times New Roman"/>
          <w:color w:val="000000"/>
          <w:sz w:val="24"/>
          <w:szCs w:val="24"/>
        </w:rPr>
        <w:br/>
      </w:r>
    </w:p>
  </w:footnote>
  <w:footnote w:id="8">
    <w:p w:rsidR="0030210A" w:rsidRPr="00B07019" w:rsidRDefault="0030210A" w:rsidP="00D229C7">
      <w:pPr>
        <w:pStyle w:val="ab"/>
        <w:rPr>
          <w:rFonts w:ascii="Times New Roman" w:hAnsi="Times New Roman" w:cs="Times New Roman"/>
          <w:sz w:val="24"/>
          <w:szCs w:val="24"/>
        </w:rPr>
      </w:pPr>
      <w:r w:rsidRPr="00B07019">
        <w:rPr>
          <w:rStyle w:val="ad"/>
          <w:rFonts w:ascii="Times New Roman" w:hAnsi="Times New Roman" w:cs="Times New Roman"/>
          <w:sz w:val="24"/>
          <w:szCs w:val="24"/>
        </w:rPr>
        <w:footnoteRef/>
      </w:r>
      <w:r w:rsidRPr="00B07019">
        <w:rPr>
          <w:rFonts w:ascii="Times New Roman" w:hAnsi="Times New Roman" w:cs="Times New Roman"/>
          <w:sz w:val="24"/>
          <w:szCs w:val="24"/>
        </w:rPr>
        <w:t xml:space="preserve"> </w:t>
      </w:r>
      <w:r w:rsidRPr="00B07019">
        <w:rPr>
          <w:rFonts w:ascii="Times New Roman" w:hAnsi="Times New Roman" w:cs="Times New Roman"/>
          <w:color w:val="333333"/>
          <w:sz w:val="24"/>
          <w:szCs w:val="24"/>
          <w:shd w:val="clear" w:color="auto" w:fill="FFFFFF"/>
        </w:rPr>
        <w:t>Аллин О. Н., Сальникова Н. И.</w:t>
      </w:r>
      <w:r w:rsidR="000A09E2">
        <w:rPr>
          <w:rFonts w:ascii="Times New Roman" w:hAnsi="Times New Roman" w:cs="Times New Roman"/>
          <w:color w:val="333333"/>
          <w:sz w:val="24"/>
          <w:szCs w:val="24"/>
          <w:shd w:val="clear" w:color="auto" w:fill="FFFFFF"/>
        </w:rPr>
        <w:t xml:space="preserve"> Мотивационные аспекты осужденного</w:t>
      </w:r>
      <w:r w:rsidRPr="00B07019">
        <w:rPr>
          <w:rFonts w:ascii="Times New Roman" w:hAnsi="Times New Roman" w:cs="Times New Roman"/>
          <w:color w:val="333333"/>
          <w:sz w:val="24"/>
          <w:szCs w:val="24"/>
          <w:shd w:val="clear" w:color="auto" w:fill="FFFFFF"/>
        </w:rPr>
        <w:t>. / О. Н. Аллин. - М.: Наука, 2014. - 248 c.</w:t>
      </w:r>
      <w:r w:rsidRPr="00B07019">
        <w:rPr>
          <w:rFonts w:ascii="Times New Roman" w:hAnsi="Times New Roman" w:cs="Times New Roman"/>
          <w:color w:val="333333"/>
          <w:sz w:val="24"/>
          <w:szCs w:val="24"/>
        </w:rPr>
        <w:br/>
      </w:r>
      <w:r w:rsidRPr="00B07019">
        <w:rPr>
          <w:rFonts w:ascii="Times New Roman" w:hAnsi="Times New Roman" w:cs="Times New Roman"/>
          <w:color w:val="333333"/>
          <w:sz w:val="24"/>
          <w:szCs w:val="24"/>
        </w:rPr>
        <w:br/>
      </w:r>
    </w:p>
  </w:footnote>
  <w:footnote w:id="9">
    <w:p w:rsidR="0030210A" w:rsidRPr="00B07019" w:rsidRDefault="0030210A" w:rsidP="00D229C7">
      <w:pPr>
        <w:pStyle w:val="ab"/>
        <w:rPr>
          <w:rFonts w:ascii="Times New Roman" w:hAnsi="Times New Roman" w:cs="Times New Roman"/>
          <w:sz w:val="24"/>
          <w:szCs w:val="24"/>
        </w:rPr>
      </w:pPr>
      <w:r w:rsidRPr="00B07019">
        <w:rPr>
          <w:rStyle w:val="ad"/>
          <w:rFonts w:ascii="Times New Roman" w:hAnsi="Times New Roman" w:cs="Times New Roman"/>
          <w:sz w:val="24"/>
          <w:szCs w:val="24"/>
        </w:rPr>
        <w:footnoteRef/>
      </w:r>
      <w:r w:rsidRPr="00B07019">
        <w:rPr>
          <w:rFonts w:ascii="Times New Roman" w:hAnsi="Times New Roman" w:cs="Times New Roman"/>
          <w:sz w:val="24"/>
          <w:szCs w:val="24"/>
        </w:rPr>
        <w:t xml:space="preserve"> </w:t>
      </w:r>
      <w:r w:rsidRPr="00B07019">
        <w:rPr>
          <w:rFonts w:ascii="Times New Roman" w:hAnsi="Times New Roman" w:cs="Times New Roman"/>
          <w:color w:val="333333"/>
          <w:sz w:val="24"/>
          <w:szCs w:val="24"/>
          <w:shd w:val="clear" w:color="auto" w:fill="FFFFFF"/>
        </w:rPr>
        <w:t>Бакирова Г. Х. Психология развития и мотивации /Г. Х. Бакирова. - М.: Юнити-Дана, 2013. - 440 c.</w:t>
      </w:r>
      <w:r w:rsidRPr="00B07019">
        <w:rPr>
          <w:rFonts w:ascii="Times New Roman" w:hAnsi="Times New Roman" w:cs="Times New Roman"/>
          <w:color w:val="333333"/>
          <w:sz w:val="24"/>
          <w:szCs w:val="24"/>
        </w:rPr>
        <w:br/>
      </w:r>
      <w:r w:rsidRPr="00B07019">
        <w:rPr>
          <w:rFonts w:ascii="Times New Roman" w:hAnsi="Times New Roman" w:cs="Times New Roman"/>
          <w:color w:val="333333"/>
          <w:sz w:val="24"/>
          <w:szCs w:val="24"/>
        </w:rPr>
        <w:br/>
      </w:r>
    </w:p>
  </w:footnote>
  <w:footnote w:id="10">
    <w:p w:rsidR="0030210A" w:rsidRPr="00B07019" w:rsidRDefault="0030210A" w:rsidP="00D229C7">
      <w:pPr>
        <w:pStyle w:val="ab"/>
        <w:rPr>
          <w:rFonts w:ascii="Times New Roman" w:hAnsi="Times New Roman" w:cs="Times New Roman"/>
          <w:sz w:val="24"/>
          <w:szCs w:val="24"/>
        </w:rPr>
      </w:pPr>
      <w:r w:rsidRPr="00B07019">
        <w:rPr>
          <w:rStyle w:val="ad"/>
          <w:rFonts w:ascii="Times New Roman" w:hAnsi="Times New Roman" w:cs="Times New Roman"/>
          <w:sz w:val="24"/>
          <w:szCs w:val="24"/>
        </w:rPr>
        <w:footnoteRef/>
      </w:r>
      <w:r w:rsidRPr="00B07019">
        <w:rPr>
          <w:rFonts w:ascii="Times New Roman" w:hAnsi="Times New Roman" w:cs="Times New Roman"/>
          <w:sz w:val="24"/>
          <w:szCs w:val="24"/>
        </w:rPr>
        <w:t xml:space="preserve"> </w:t>
      </w:r>
      <w:r w:rsidRPr="00B07019">
        <w:rPr>
          <w:rFonts w:ascii="Times New Roman" w:hAnsi="Times New Roman" w:cs="Times New Roman"/>
          <w:color w:val="333333"/>
          <w:sz w:val="24"/>
          <w:szCs w:val="24"/>
          <w:shd w:val="clear" w:color="auto" w:fill="FFFFFF"/>
        </w:rPr>
        <w:t xml:space="preserve">Башмаков В. И., Тихонова Е. В. Управление социальным развитием </w:t>
      </w:r>
      <w:r w:rsidR="000A09E2">
        <w:rPr>
          <w:rFonts w:ascii="Times New Roman" w:hAnsi="Times New Roman" w:cs="Times New Roman"/>
          <w:color w:val="333333"/>
          <w:sz w:val="24"/>
          <w:szCs w:val="24"/>
          <w:shd w:val="clear" w:color="auto" w:fill="FFFFFF"/>
        </w:rPr>
        <w:t>мотивации</w:t>
      </w:r>
      <w:r w:rsidRPr="00B07019">
        <w:rPr>
          <w:rFonts w:ascii="Times New Roman" w:hAnsi="Times New Roman" w:cs="Times New Roman"/>
          <w:color w:val="333333"/>
          <w:sz w:val="24"/>
          <w:szCs w:val="24"/>
          <w:shd w:val="clear" w:color="auto" w:fill="FFFFFF"/>
        </w:rPr>
        <w:t>. - М.: Академия, 2012. - 240 c.</w:t>
      </w:r>
      <w:r w:rsidRPr="00B07019">
        <w:rPr>
          <w:rFonts w:ascii="Times New Roman" w:hAnsi="Times New Roman" w:cs="Times New Roman"/>
          <w:color w:val="333333"/>
          <w:sz w:val="24"/>
          <w:szCs w:val="24"/>
        </w:rPr>
        <w:br/>
      </w:r>
    </w:p>
  </w:footnote>
  <w:footnote w:id="11">
    <w:p w:rsidR="0030210A" w:rsidRPr="000E09A6" w:rsidRDefault="0030210A" w:rsidP="00D229C7">
      <w:pPr>
        <w:pStyle w:val="ab"/>
        <w:rPr>
          <w:rFonts w:ascii="Times New Roman" w:hAnsi="Times New Roman" w:cs="Times New Roman"/>
          <w:sz w:val="24"/>
          <w:szCs w:val="24"/>
        </w:rPr>
      </w:pPr>
      <w:r w:rsidRPr="000E09A6">
        <w:rPr>
          <w:rStyle w:val="ad"/>
          <w:rFonts w:ascii="Times New Roman" w:hAnsi="Times New Roman" w:cs="Times New Roman"/>
          <w:sz w:val="24"/>
          <w:szCs w:val="24"/>
        </w:rPr>
        <w:footnoteRef/>
      </w:r>
      <w:r w:rsidRPr="000E09A6">
        <w:rPr>
          <w:rFonts w:ascii="Times New Roman" w:hAnsi="Times New Roman" w:cs="Times New Roman"/>
          <w:sz w:val="24"/>
          <w:szCs w:val="24"/>
        </w:rPr>
        <w:t xml:space="preserve"> </w:t>
      </w:r>
      <w:r w:rsidRPr="000E09A6">
        <w:rPr>
          <w:rFonts w:ascii="Times New Roman" w:hAnsi="Times New Roman" w:cs="Times New Roman"/>
          <w:sz w:val="24"/>
          <w:szCs w:val="24"/>
          <w:shd w:val="clear" w:color="auto" w:fill="FFFFFF"/>
        </w:rPr>
        <w:t xml:space="preserve">Баткаева И. А. </w:t>
      </w:r>
      <w:r w:rsidR="000A09E2" w:rsidRPr="000E09A6">
        <w:rPr>
          <w:rFonts w:ascii="Times New Roman" w:hAnsi="Times New Roman" w:cs="Times New Roman"/>
          <w:sz w:val="24"/>
          <w:szCs w:val="24"/>
          <w:shd w:val="clear" w:color="auto" w:fill="FFFFFF"/>
        </w:rPr>
        <w:t>Социальное состояние осужденного</w:t>
      </w:r>
      <w:r w:rsidRPr="000E09A6">
        <w:rPr>
          <w:rFonts w:ascii="Times New Roman" w:hAnsi="Times New Roman" w:cs="Times New Roman"/>
          <w:sz w:val="24"/>
          <w:szCs w:val="24"/>
          <w:shd w:val="clear" w:color="auto" w:fill="FFFFFF"/>
        </w:rPr>
        <w:t>/И. А. Баткаева. - М.: Проспект, 2012. - 985 c.</w:t>
      </w:r>
      <w:r w:rsidRPr="000E09A6">
        <w:rPr>
          <w:rFonts w:ascii="Times New Roman" w:hAnsi="Times New Roman" w:cs="Times New Roman"/>
          <w:sz w:val="24"/>
          <w:szCs w:val="24"/>
        </w:rPr>
        <w:br/>
      </w:r>
      <w:r w:rsidRPr="000E09A6">
        <w:rPr>
          <w:rFonts w:ascii="Times New Roman" w:hAnsi="Times New Roman" w:cs="Times New Roman"/>
          <w:sz w:val="24"/>
          <w:szCs w:val="24"/>
        </w:rPr>
        <w:br/>
      </w:r>
    </w:p>
  </w:footnote>
  <w:footnote w:id="12">
    <w:p w:rsidR="0030210A" w:rsidRPr="000E09A6" w:rsidRDefault="0030210A" w:rsidP="00D229C7">
      <w:pPr>
        <w:pStyle w:val="ab"/>
        <w:rPr>
          <w:rFonts w:ascii="Times New Roman" w:hAnsi="Times New Roman" w:cs="Times New Roman"/>
          <w:sz w:val="24"/>
          <w:szCs w:val="24"/>
        </w:rPr>
      </w:pPr>
      <w:r w:rsidRPr="000E09A6">
        <w:rPr>
          <w:rStyle w:val="ad"/>
          <w:rFonts w:ascii="Times New Roman" w:hAnsi="Times New Roman" w:cs="Times New Roman"/>
          <w:sz w:val="24"/>
          <w:szCs w:val="24"/>
        </w:rPr>
        <w:footnoteRef/>
      </w:r>
      <w:r w:rsidRPr="000E09A6">
        <w:rPr>
          <w:rFonts w:ascii="Times New Roman" w:hAnsi="Times New Roman" w:cs="Times New Roman"/>
          <w:sz w:val="24"/>
          <w:szCs w:val="24"/>
        </w:rPr>
        <w:t xml:space="preserve"> </w:t>
      </w:r>
      <w:r w:rsidRPr="000E09A6">
        <w:rPr>
          <w:rFonts w:ascii="Times New Roman" w:hAnsi="Times New Roman" w:cs="Times New Roman"/>
          <w:sz w:val="24"/>
          <w:szCs w:val="24"/>
          <w:shd w:val="clear" w:color="auto" w:fill="FFFFFF"/>
        </w:rPr>
        <w:t>Брасс А. А. Мотивация. Ласковый кнут и жесткий пряник/ А. А. Брасс. - М.: Гревцова, 2012. - 120 c.</w:t>
      </w:r>
      <w:r w:rsidRPr="000E09A6">
        <w:rPr>
          <w:rFonts w:ascii="Times New Roman" w:hAnsi="Times New Roman" w:cs="Times New Roman"/>
          <w:sz w:val="24"/>
          <w:szCs w:val="24"/>
        </w:rPr>
        <w:br/>
      </w:r>
      <w:r w:rsidRPr="000E09A6">
        <w:rPr>
          <w:rFonts w:ascii="Times New Roman" w:hAnsi="Times New Roman" w:cs="Times New Roman"/>
          <w:sz w:val="24"/>
          <w:szCs w:val="24"/>
        </w:rPr>
        <w:br/>
      </w:r>
    </w:p>
  </w:footnote>
  <w:footnote w:id="13">
    <w:p w:rsidR="0030210A" w:rsidRDefault="0030210A" w:rsidP="000802D5">
      <w:pPr>
        <w:pStyle w:val="ab"/>
      </w:pPr>
      <w:r>
        <w:rPr>
          <w:rStyle w:val="ad"/>
        </w:rPr>
        <w:footnoteRef/>
      </w:r>
      <w:r>
        <w:t xml:space="preserve"> </w:t>
      </w:r>
      <w:r w:rsidRPr="00DC312F">
        <w:rPr>
          <w:rFonts w:ascii="Times New Roman" w:hAnsi="Times New Roman"/>
          <w:sz w:val="24"/>
          <w:szCs w:val="28"/>
        </w:rPr>
        <w:t>Л.Ф.Литвинова</w:t>
      </w:r>
      <w:r>
        <w:rPr>
          <w:rFonts w:ascii="Times New Roman" w:hAnsi="Times New Roman"/>
          <w:sz w:val="24"/>
          <w:szCs w:val="28"/>
        </w:rPr>
        <w:t xml:space="preserve">- </w:t>
      </w:r>
      <w:r w:rsidRPr="00DC312F">
        <w:rPr>
          <w:rFonts w:ascii="Times New Roman" w:hAnsi="Times New Roman"/>
          <w:sz w:val="24"/>
          <w:szCs w:val="28"/>
        </w:rPr>
        <w:t xml:space="preserve">Коррекция мотивационной сферы </w:t>
      </w:r>
      <w:r>
        <w:rPr>
          <w:rFonts w:ascii="Times New Roman" w:hAnsi="Times New Roman"/>
          <w:sz w:val="24"/>
          <w:szCs w:val="28"/>
        </w:rPr>
        <w:t xml:space="preserve">личности. </w:t>
      </w:r>
      <w:r w:rsidRPr="005B1D99">
        <w:rPr>
          <w:rFonts w:ascii="Times New Roman" w:hAnsi="Times New Roman"/>
          <w:color w:val="222222"/>
          <w:sz w:val="24"/>
          <w:szCs w:val="26"/>
          <w:shd w:val="clear" w:color="auto" w:fill="FFFFFF"/>
        </w:rPr>
        <w:t>Белгород, 2012</w:t>
      </w:r>
      <w:r>
        <w:rPr>
          <w:rFonts w:ascii="Times New Roman" w:hAnsi="Times New Roman"/>
          <w:color w:val="222222"/>
          <w:sz w:val="24"/>
          <w:szCs w:val="26"/>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E"/>
    <w:multiLevelType w:val="multilevel"/>
    <w:tmpl w:val="0000000E"/>
    <w:name w:val="WWNum25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403455"/>
    <w:multiLevelType w:val="multilevel"/>
    <w:tmpl w:val="A1C46AB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27F65DD"/>
    <w:multiLevelType w:val="multilevel"/>
    <w:tmpl w:val="1A3A61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454AB"/>
    <w:multiLevelType w:val="multilevel"/>
    <w:tmpl w:val="F10A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86D5C"/>
    <w:multiLevelType w:val="multilevel"/>
    <w:tmpl w:val="6966017C"/>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08337B8"/>
    <w:multiLevelType w:val="multilevel"/>
    <w:tmpl w:val="B5B2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51D11"/>
    <w:multiLevelType w:val="multilevel"/>
    <w:tmpl w:val="9AD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04058"/>
    <w:multiLevelType w:val="hybridMultilevel"/>
    <w:tmpl w:val="04E88DE4"/>
    <w:lvl w:ilvl="0" w:tplc="5316D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947240"/>
    <w:multiLevelType w:val="hybridMultilevel"/>
    <w:tmpl w:val="DC704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305B01"/>
    <w:multiLevelType w:val="hybridMultilevel"/>
    <w:tmpl w:val="CE623860"/>
    <w:lvl w:ilvl="0" w:tplc="595C726A">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460C0"/>
    <w:multiLevelType w:val="multilevel"/>
    <w:tmpl w:val="E1D09B9E"/>
    <w:lvl w:ilvl="0">
      <w:start w:val="1"/>
      <w:numFmt w:val="decimal"/>
      <w:lvlText w:val="%1."/>
      <w:lvlJc w:val="left"/>
      <w:pPr>
        <w:ind w:left="360" w:hanging="36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2">
    <w:nsid w:val="353E5896"/>
    <w:multiLevelType w:val="hybridMultilevel"/>
    <w:tmpl w:val="3906E262"/>
    <w:lvl w:ilvl="0" w:tplc="20747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6026BA"/>
    <w:multiLevelType w:val="hybridMultilevel"/>
    <w:tmpl w:val="2E304E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BD58D8"/>
    <w:multiLevelType w:val="multilevel"/>
    <w:tmpl w:val="197874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DBB1D80"/>
    <w:multiLevelType w:val="hybridMultilevel"/>
    <w:tmpl w:val="9D3CA882"/>
    <w:lvl w:ilvl="0" w:tplc="4D508DF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4064F2"/>
    <w:multiLevelType w:val="multilevel"/>
    <w:tmpl w:val="0C1CD12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7D2BCA"/>
    <w:multiLevelType w:val="multilevel"/>
    <w:tmpl w:val="35D4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FF15B7"/>
    <w:multiLevelType w:val="multilevel"/>
    <w:tmpl w:val="88CC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2B5209"/>
    <w:multiLevelType w:val="multilevel"/>
    <w:tmpl w:val="C454671A"/>
    <w:lvl w:ilvl="0">
      <w:start w:val="1"/>
      <w:numFmt w:val="decimal"/>
      <w:lvlText w:val="%1"/>
      <w:lvlJc w:val="left"/>
      <w:pPr>
        <w:ind w:left="375" w:hanging="375"/>
      </w:pPr>
      <w:rPr>
        <w:rFonts w:hint="default"/>
      </w:rPr>
    </w:lvl>
    <w:lvl w:ilvl="1">
      <w:start w:val="1"/>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20">
    <w:nsid w:val="78CC7335"/>
    <w:multiLevelType w:val="multilevel"/>
    <w:tmpl w:val="14A428E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799D4C43"/>
    <w:multiLevelType w:val="hybridMultilevel"/>
    <w:tmpl w:val="AE78C92E"/>
    <w:lvl w:ilvl="0" w:tplc="93FCCC86">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DB284F"/>
    <w:multiLevelType w:val="multilevel"/>
    <w:tmpl w:val="B64AD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11"/>
  </w:num>
  <w:num w:numId="4">
    <w:abstractNumId w:val="14"/>
  </w:num>
  <w:num w:numId="5">
    <w:abstractNumId w:val="16"/>
  </w:num>
  <w:num w:numId="6">
    <w:abstractNumId w:val="1"/>
  </w:num>
  <w:num w:numId="7">
    <w:abstractNumId w:val="22"/>
  </w:num>
  <w:num w:numId="8">
    <w:abstractNumId w:val="9"/>
  </w:num>
  <w:num w:numId="9">
    <w:abstractNumId w:val="6"/>
  </w:num>
  <w:num w:numId="10">
    <w:abstractNumId w:val="2"/>
  </w:num>
  <w:num w:numId="11">
    <w:abstractNumId w:val="12"/>
  </w:num>
  <w:num w:numId="12">
    <w:abstractNumId w:val="19"/>
  </w:num>
  <w:num w:numId="13">
    <w:abstractNumId w:val="21"/>
  </w:num>
  <w:num w:numId="14">
    <w:abstractNumId w:val="13"/>
  </w:num>
  <w:num w:numId="15">
    <w:abstractNumId w:val="15"/>
  </w:num>
  <w:num w:numId="16">
    <w:abstractNumId w:val="10"/>
  </w:num>
  <w:num w:numId="17">
    <w:abstractNumId w:val="18"/>
  </w:num>
  <w:num w:numId="18">
    <w:abstractNumId w:val="8"/>
  </w:num>
  <w:num w:numId="19">
    <w:abstractNumId w:val="3"/>
  </w:num>
  <w:num w:numId="20">
    <w:abstractNumId w:val="17"/>
  </w:num>
  <w:num w:numId="21">
    <w:abstractNumId w:val="7"/>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61C0"/>
    <w:rsid w:val="00005473"/>
    <w:rsid w:val="0000734C"/>
    <w:rsid w:val="0001330E"/>
    <w:rsid w:val="000312C4"/>
    <w:rsid w:val="00032814"/>
    <w:rsid w:val="000437EA"/>
    <w:rsid w:val="000509D8"/>
    <w:rsid w:val="00071812"/>
    <w:rsid w:val="000802D5"/>
    <w:rsid w:val="000822FA"/>
    <w:rsid w:val="000A09E2"/>
    <w:rsid w:val="000A5A4F"/>
    <w:rsid w:val="000A6467"/>
    <w:rsid w:val="000C394A"/>
    <w:rsid w:val="000C636E"/>
    <w:rsid w:val="000D2D9C"/>
    <w:rsid w:val="000D3212"/>
    <w:rsid w:val="000D4644"/>
    <w:rsid w:val="000E09A6"/>
    <w:rsid w:val="000E30DC"/>
    <w:rsid w:val="000E4E6B"/>
    <w:rsid w:val="000E67D2"/>
    <w:rsid w:val="000F42BD"/>
    <w:rsid w:val="000F6945"/>
    <w:rsid w:val="000F79A5"/>
    <w:rsid w:val="00103E8A"/>
    <w:rsid w:val="0011176A"/>
    <w:rsid w:val="00135BEF"/>
    <w:rsid w:val="00145D95"/>
    <w:rsid w:val="00157F4D"/>
    <w:rsid w:val="001633AE"/>
    <w:rsid w:val="001652C5"/>
    <w:rsid w:val="0016665E"/>
    <w:rsid w:val="00170487"/>
    <w:rsid w:val="00172993"/>
    <w:rsid w:val="00175CD2"/>
    <w:rsid w:val="00176188"/>
    <w:rsid w:val="00185938"/>
    <w:rsid w:val="00187D9A"/>
    <w:rsid w:val="001923CD"/>
    <w:rsid w:val="00193ECA"/>
    <w:rsid w:val="0019556D"/>
    <w:rsid w:val="0019699B"/>
    <w:rsid w:val="001B22BD"/>
    <w:rsid w:val="001C04FD"/>
    <w:rsid w:val="001C14F6"/>
    <w:rsid w:val="001C4E9A"/>
    <w:rsid w:val="001D0088"/>
    <w:rsid w:val="001E3E2E"/>
    <w:rsid w:val="001E5677"/>
    <w:rsid w:val="001F4C3B"/>
    <w:rsid w:val="00207900"/>
    <w:rsid w:val="00211C17"/>
    <w:rsid w:val="0021540D"/>
    <w:rsid w:val="002334B3"/>
    <w:rsid w:val="00236B17"/>
    <w:rsid w:val="00244034"/>
    <w:rsid w:val="002615B3"/>
    <w:rsid w:val="00270586"/>
    <w:rsid w:val="0027663B"/>
    <w:rsid w:val="00286790"/>
    <w:rsid w:val="0028736D"/>
    <w:rsid w:val="0029009B"/>
    <w:rsid w:val="002A29D2"/>
    <w:rsid w:val="002A63FB"/>
    <w:rsid w:val="002B1104"/>
    <w:rsid w:val="002B2A60"/>
    <w:rsid w:val="002B408B"/>
    <w:rsid w:val="002B4DEC"/>
    <w:rsid w:val="002C0F98"/>
    <w:rsid w:val="002C128A"/>
    <w:rsid w:val="002C2161"/>
    <w:rsid w:val="002D3663"/>
    <w:rsid w:val="002E209F"/>
    <w:rsid w:val="002E3130"/>
    <w:rsid w:val="0030210A"/>
    <w:rsid w:val="00312DB1"/>
    <w:rsid w:val="00316BFB"/>
    <w:rsid w:val="00337D3D"/>
    <w:rsid w:val="003402A9"/>
    <w:rsid w:val="00346901"/>
    <w:rsid w:val="00347DB2"/>
    <w:rsid w:val="003627E2"/>
    <w:rsid w:val="00381F71"/>
    <w:rsid w:val="003823BE"/>
    <w:rsid w:val="00391F94"/>
    <w:rsid w:val="003C3D73"/>
    <w:rsid w:val="003D132D"/>
    <w:rsid w:val="003D19C9"/>
    <w:rsid w:val="003D737B"/>
    <w:rsid w:val="003E6273"/>
    <w:rsid w:val="0040037D"/>
    <w:rsid w:val="00403528"/>
    <w:rsid w:val="004061C0"/>
    <w:rsid w:val="0042479D"/>
    <w:rsid w:val="00431753"/>
    <w:rsid w:val="00445A48"/>
    <w:rsid w:val="00460154"/>
    <w:rsid w:val="00461524"/>
    <w:rsid w:val="004676D5"/>
    <w:rsid w:val="00470B7D"/>
    <w:rsid w:val="00476C66"/>
    <w:rsid w:val="004836E7"/>
    <w:rsid w:val="0048374E"/>
    <w:rsid w:val="00486AD1"/>
    <w:rsid w:val="00487586"/>
    <w:rsid w:val="00491773"/>
    <w:rsid w:val="00494AB1"/>
    <w:rsid w:val="004A0756"/>
    <w:rsid w:val="004A3A19"/>
    <w:rsid w:val="004B0343"/>
    <w:rsid w:val="004B1F08"/>
    <w:rsid w:val="004C24A9"/>
    <w:rsid w:val="004D7B64"/>
    <w:rsid w:val="004E6C9C"/>
    <w:rsid w:val="004F5D0A"/>
    <w:rsid w:val="0050047C"/>
    <w:rsid w:val="00530041"/>
    <w:rsid w:val="005318A9"/>
    <w:rsid w:val="00532AFD"/>
    <w:rsid w:val="005333CF"/>
    <w:rsid w:val="00536E17"/>
    <w:rsid w:val="00537CA1"/>
    <w:rsid w:val="005560DF"/>
    <w:rsid w:val="0056037C"/>
    <w:rsid w:val="00581F15"/>
    <w:rsid w:val="00582611"/>
    <w:rsid w:val="0059513E"/>
    <w:rsid w:val="005A4464"/>
    <w:rsid w:val="005A471E"/>
    <w:rsid w:val="005A4724"/>
    <w:rsid w:val="005A6E42"/>
    <w:rsid w:val="005A7558"/>
    <w:rsid w:val="005B67FC"/>
    <w:rsid w:val="005D1ADF"/>
    <w:rsid w:val="00601993"/>
    <w:rsid w:val="00605421"/>
    <w:rsid w:val="00612713"/>
    <w:rsid w:val="006142AA"/>
    <w:rsid w:val="00643C77"/>
    <w:rsid w:val="006653AB"/>
    <w:rsid w:val="006827BB"/>
    <w:rsid w:val="006941A4"/>
    <w:rsid w:val="00694DAA"/>
    <w:rsid w:val="006A6764"/>
    <w:rsid w:val="006A7B4E"/>
    <w:rsid w:val="006B3D60"/>
    <w:rsid w:val="006C057B"/>
    <w:rsid w:val="006C122E"/>
    <w:rsid w:val="006D0847"/>
    <w:rsid w:val="006D0B83"/>
    <w:rsid w:val="006E2039"/>
    <w:rsid w:val="00701497"/>
    <w:rsid w:val="00705DCA"/>
    <w:rsid w:val="00710007"/>
    <w:rsid w:val="00711884"/>
    <w:rsid w:val="0072307A"/>
    <w:rsid w:val="00742FC8"/>
    <w:rsid w:val="007642FE"/>
    <w:rsid w:val="00774F62"/>
    <w:rsid w:val="00784E1B"/>
    <w:rsid w:val="007A1355"/>
    <w:rsid w:val="007A1625"/>
    <w:rsid w:val="007A6246"/>
    <w:rsid w:val="007B360F"/>
    <w:rsid w:val="007C2D59"/>
    <w:rsid w:val="007C363D"/>
    <w:rsid w:val="007C590B"/>
    <w:rsid w:val="007D078C"/>
    <w:rsid w:val="007D080E"/>
    <w:rsid w:val="007F350A"/>
    <w:rsid w:val="007F4191"/>
    <w:rsid w:val="007F709E"/>
    <w:rsid w:val="00813A05"/>
    <w:rsid w:val="0082706D"/>
    <w:rsid w:val="00827F7D"/>
    <w:rsid w:val="00837DA0"/>
    <w:rsid w:val="00840E8E"/>
    <w:rsid w:val="00847CCD"/>
    <w:rsid w:val="00852437"/>
    <w:rsid w:val="008619D5"/>
    <w:rsid w:val="00863156"/>
    <w:rsid w:val="0087078F"/>
    <w:rsid w:val="008717FA"/>
    <w:rsid w:val="00892499"/>
    <w:rsid w:val="008A60C6"/>
    <w:rsid w:val="008B1B7F"/>
    <w:rsid w:val="008B71B5"/>
    <w:rsid w:val="008C4446"/>
    <w:rsid w:val="008C57EB"/>
    <w:rsid w:val="008D0104"/>
    <w:rsid w:val="008E1A2F"/>
    <w:rsid w:val="008F5457"/>
    <w:rsid w:val="008F7618"/>
    <w:rsid w:val="009008AF"/>
    <w:rsid w:val="00907C3C"/>
    <w:rsid w:val="00907EB5"/>
    <w:rsid w:val="00911CCC"/>
    <w:rsid w:val="00915015"/>
    <w:rsid w:val="009221D7"/>
    <w:rsid w:val="0092755A"/>
    <w:rsid w:val="009367D2"/>
    <w:rsid w:val="009429BF"/>
    <w:rsid w:val="009462BB"/>
    <w:rsid w:val="00950333"/>
    <w:rsid w:val="00961673"/>
    <w:rsid w:val="00961CCB"/>
    <w:rsid w:val="00962E99"/>
    <w:rsid w:val="009631B3"/>
    <w:rsid w:val="00971450"/>
    <w:rsid w:val="0098297B"/>
    <w:rsid w:val="009871F6"/>
    <w:rsid w:val="00990B3B"/>
    <w:rsid w:val="009A0D77"/>
    <w:rsid w:val="009A44D5"/>
    <w:rsid w:val="009C5FCA"/>
    <w:rsid w:val="009C7D6E"/>
    <w:rsid w:val="009D028B"/>
    <w:rsid w:val="009D1986"/>
    <w:rsid w:val="009D6C08"/>
    <w:rsid w:val="009D74BC"/>
    <w:rsid w:val="009F6FAC"/>
    <w:rsid w:val="00A12905"/>
    <w:rsid w:val="00A136F9"/>
    <w:rsid w:val="00A20165"/>
    <w:rsid w:val="00A32362"/>
    <w:rsid w:val="00A34F97"/>
    <w:rsid w:val="00A43620"/>
    <w:rsid w:val="00A44F3A"/>
    <w:rsid w:val="00A55B18"/>
    <w:rsid w:val="00A617FC"/>
    <w:rsid w:val="00A74C9C"/>
    <w:rsid w:val="00A9399F"/>
    <w:rsid w:val="00A966F8"/>
    <w:rsid w:val="00A97655"/>
    <w:rsid w:val="00AB0B3A"/>
    <w:rsid w:val="00AB2B2F"/>
    <w:rsid w:val="00AB5DB5"/>
    <w:rsid w:val="00AC67E3"/>
    <w:rsid w:val="00B00C2D"/>
    <w:rsid w:val="00B05824"/>
    <w:rsid w:val="00B07019"/>
    <w:rsid w:val="00B157CC"/>
    <w:rsid w:val="00B45F02"/>
    <w:rsid w:val="00B46EB3"/>
    <w:rsid w:val="00B53061"/>
    <w:rsid w:val="00B66400"/>
    <w:rsid w:val="00B7408B"/>
    <w:rsid w:val="00B77069"/>
    <w:rsid w:val="00B77721"/>
    <w:rsid w:val="00B81B0D"/>
    <w:rsid w:val="00BA36AC"/>
    <w:rsid w:val="00BB1E00"/>
    <w:rsid w:val="00BC131E"/>
    <w:rsid w:val="00BD2A67"/>
    <w:rsid w:val="00BD4D84"/>
    <w:rsid w:val="00BE441B"/>
    <w:rsid w:val="00BF09DF"/>
    <w:rsid w:val="00C277C8"/>
    <w:rsid w:val="00C305E9"/>
    <w:rsid w:val="00C3408F"/>
    <w:rsid w:val="00C35F31"/>
    <w:rsid w:val="00C43F46"/>
    <w:rsid w:val="00C56D80"/>
    <w:rsid w:val="00C639A7"/>
    <w:rsid w:val="00C702D9"/>
    <w:rsid w:val="00C70672"/>
    <w:rsid w:val="00C72B46"/>
    <w:rsid w:val="00C818C7"/>
    <w:rsid w:val="00C82602"/>
    <w:rsid w:val="00C8545B"/>
    <w:rsid w:val="00C94ECD"/>
    <w:rsid w:val="00C96BBE"/>
    <w:rsid w:val="00CA4984"/>
    <w:rsid w:val="00CB40CE"/>
    <w:rsid w:val="00CC2DED"/>
    <w:rsid w:val="00CC42C8"/>
    <w:rsid w:val="00CC6E89"/>
    <w:rsid w:val="00CD4A14"/>
    <w:rsid w:val="00CE18C7"/>
    <w:rsid w:val="00CE6235"/>
    <w:rsid w:val="00D11FDA"/>
    <w:rsid w:val="00D1360F"/>
    <w:rsid w:val="00D229C7"/>
    <w:rsid w:val="00D25FCB"/>
    <w:rsid w:val="00D33D71"/>
    <w:rsid w:val="00D33E88"/>
    <w:rsid w:val="00D41D46"/>
    <w:rsid w:val="00D45106"/>
    <w:rsid w:val="00D45971"/>
    <w:rsid w:val="00D50908"/>
    <w:rsid w:val="00D519BC"/>
    <w:rsid w:val="00D54F06"/>
    <w:rsid w:val="00D55386"/>
    <w:rsid w:val="00D57D74"/>
    <w:rsid w:val="00D73552"/>
    <w:rsid w:val="00D81F21"/>
    <w:rsid w:val="00D83D90"/>
    <w:rsid w:val="00D85C09"/>
    <w:rsid w:val="00DB0947"/>
    <w:rsid w:val="00DB754C"/>
    <w:rsid w:val="00DC2844"/>
    <w:rsid w:val="00DC3652"/>
    <w:rsid w:val="00DE2A66"/>
    <w:rsid w:val="00DF1C37"/>
    <w:rsid w:val="00E00B48"/>
    <w:rsid w:val="00E04805"/>
    <w:rsid w:val="00E0509D"/>
    <w:rsid w:val="00E273D4"/>
    <w:rsid w:val="00E43D0F"/>
    <w:rsid w:val="00E45200"/>
    <w:rsid w:val="00E61019"/>
    <w:rsid w:val="00E61EF3"/>
    <w:rsid w:val="00E77553"/>
    <w:rsid w:val="00E820D4"/>
    <w:rsid w:val="00E86A3C"/>
    <w:rsid w:val="00E91480"/>
    <w:rsid w:val="00E96251"/>
    <w:rsid w:val="00EB0A2C"/>
    <w:rsid w:val="00EB1FD7"/>
    <w:rsid w:val="00ED2BD4"/>
    <w:rsid w:val="00ED5B10"/>
    <w:rsid w:val="00ED74FE"/>
    <w:rsid w:val="00EE1C62"/>
    <w:rsid w:val="00EE7628"/>
    <w:rsid w:val="00EF5580"/>
    <w:rsid w:val="00F0088E"/>
    <w:rsid w:val="00F02206"/>
    <w:rsid w:val="00F17258"/>
    <w:rsid w:val="00F23CCC"/>
    <w:rsid w:val="00F620CD"/>
    <w:rsid w:val="00F66951"/>
    <w:rsid w:val="00F85992"/>
    <w:rsid w:val="00F961F1"/>
    <w:rsid w:val="00F964D1"/>
    <w:rsid w:val="00FA28DC"/>
    <w:rsid w:val="00FA2C3C"/>
    <w:rsid w:val="00FA3173"/>
    <w:rsid w:val="00FB14A6"/>
    <w:rsid w:val="00FC0731"/>
    <w:rsid w:val="00FC23C4"/>
    <w:rsid w:val="00FE7A0D"/>
    <w:rsid w:val="00FF33DA"/>
    <w:rsid w:val="00FF41CD"/>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59944-7345-482B-9D6E-0B0967E7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C0"/>
    <w:pPr>
      <w:suppressAutoHyphens/>
      <w:spacing w:after="0" w:line="100" w:lineRule="atLeast"/>
      <w:ind w:firstLine="709"/>
    </w:pPr>
  </w:style>
  <w:style w:type="paragraph" w:styleId="1">
    <w:name w:val="heading 1"/>
    <w:basedOn w:val="a"/>
    <w:next w:val="a"/>
    <w:link w:val="10"/>
    <w:uiPriority w:val="9"/>
    <w:qFormat/>
    <w:rsid w:val="000E67D2"/>
    <w:pPr>
      <w:keepNext/>
      <w:keepLines/>
      <w:spacing w:before="48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4875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7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061C0"/>
    <w:pPr>
      <w:ind w:left="720"/>
    </w:pPr>
  </w:style>
  <w:style w:type="paragraph" w:styleId="a3">
    <w:name w:val="List Paragraph"/>
    <w:basedOn w:val="a"/>
    <w:uiPriority w:val="34"/>
    <w:qFormat/>
    <w:rsid w:val="00D1360F"/>
    <w:pPr>
      <w:ind w:left="720"/>
      <w:contextualSpacing/>
    </w:pPr>
  </w:style>
  <w:style w:type="character" w:customStyle="1" w:styleId="12">
    <w:name w:val="Основной шрифт абзаца1"/>
    <w:rsid w:val="00582611"/>
  </w:style>
  <w:style w:type="table" w:styleId="a4">
    <w:name w:val="Table Grid"/>
    <w:basedOn w:val="a1"/>
    <w:uiPriority w:val="59"/>
    <w:rsid w:val="000F4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176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176A"/>
    <w:rPr>
      <w:rFonts w:ascii="Tahoma" w:eastAsia="Calibri" w:hAnsi="Tahoma" w:cs="Tahoma"/>
      <w:kern w:val="1"/>
      <w:sz w:val="16"/>
      <w:szCs w:val="16"/>
      <w:lang w:eastAsia="ar-SA"/>
    </w:rPr>
  </w:style>
  <w:style w:type="paragraph" w:styleId="a7">
    <w:name w:val="header"/>
    <w:basedOn w:val="a"/>
    <w:link w:val="a8"/>
    <w:uiPriority w:val="99"/>
    <w:semiHidden/>
    <w:unhideWhenUsed/>
    <w:rsid w:val="00D519BC"/>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D519BC"/>
    <w:rPr>
      <w:rFonts w:ascii="Times New Roman" w:eastAsia="Calibri" w:hAnsi="Times New Roman" w:cs="Times New Roman"/>
      <w:kern w:val="1"/>
      <w:sz w:val="24"/>
      <w:szCs w:val="24"/>
      <w:lang w:eastAsia="ar-SA"/>
    </w:rPr>
  </w:style>
  <w:style w:type="paragraph" w:styleId="a9">
    <w:name w:val="footer"/>
    <w:basedOn w:val="a"/>
    <w:link w:val="aa"/>
    <w:uiPriority w:val="99"/>
    <w:unhideWhenUsed/>
    <w:rsid w:val="00D519BC"/>
    <w:pPr>
      <w:tabs>
        <w:tab w:val="center" w:pos="4677"/>
        <w:tab w:val="right" w:pos="9355"/>
      </w:tabs>
      <w:spacing w:line="240" w:lineRule="auto"/>
    </w:pPr>
  </w:style>
  <w:style w:type="character" w:customStyle="1" w:styleId="aa">
    <w:name w:val="Нижний колонтитул Знак"/>
    <w:basedOn w:val="a0"/>
    <w:link w:val="a9"/>
    <w:uiPriority w:val="99"/>
    <w:rsid w:val="00D519BC"/>
    <w:rPr>
      <w:rFonts w:ascii="Times New Roman" w:eastAsia="Calibri" w:hAnsi="Times New Roman" w:cs="Times New Roman"/>
      <w:kern w:val="1"/>
      <w:sz w:val="24"/>
      <w:szCs w:val="24"/>
      <w:lang w:eastAsia="ar-SA"/>
    </w:rPr>
  </w:style>
  <w:style w:type="paragraph" w:styleId="ab">
    <w:name w:val="footnote text"/>
    <w:basedOn w:val="a"/>
    <w:link w:val="ac"/>
    <w:uiPriority w:val="99"/>
    <w:semiHidden/>
    <w:unhideWhenUsed/>
    <w:rsid w:val="00D519BC"/>
    <w:pPr>
      <w:spacing w:line="240" w:lineRule="auto"/>
    </w:pPr>
    <w:rPr>
      <w:sz w:val="20"/>
      <w:szCs w:val="20"/>
    </w:rPr>
  </w:style>
  <w:style w:type="character" w:customStyle="1" w:styleId="ac">
    <w:name w:val="Текст сноски Знак"/>
    <w:basedOn w:val="a0"/>
    <w:link w:val="ab"/>
    <w:uiPriority w:val="99"/>
    <w:semiHidden/>
    <w:rsid w:val="00D519BC"/>
    <w:rPr>
      <w:rFonts w:ascii="Times New Roman" w:eastAsia="Calibri" w:hAnsi="Times New Roman" w:cs="Times New Roman"/>
      <w:kern w:val="1"/>
      <w:sz w:val="20"/>
      <w:szCs w:val="20"/>
      <w:lang w:eastAsia="ar-SA"/>
    </w:rPr>
  </w:style>
  <w:style w:type="character" w:styleId="ad">
    <w:name w:val="footnote reference"/>
    <w:basedOn w:val="a0"/>
    <w:uiPriority w:val="99"/>
    <w:semiHidden/>
    <w:unhideWhenUsed/>
    <w:rsid w:val="00D519BC"/>
    <w:rPr>
      <w:vertAlign w:val="superscript"/>
    </w:rPr>
  </w:style>
  <w:style w:type="paragraph" w:customStyle="1" w:styleId="Style13">
    <w:name w:val="Style13"/>
    <w:basedOn w:val="a"/>
    <w:rsid w:val="000437EA"/>
    <w:pPr>
      <w:widowControl w:val="0"/>
      <w:suppressAutoHyphens w:val="0"/>
      <w:autoSpaceDE w:val="0"/>
      <w:autoSpaceDN w:val="0"/>
      <w:adjustRightInd w:val="0"/>
      <w:spacing w:line="240" w:lineRule="auto"/>
      <w:ind w:firstLine="0"/>
    </w:pPr>
    <w:rPr>
      <w:rFonts w:ascii="Arial" w:eastAsia="Times New Roman" w:hAnsi="Arial"/>
      <w:lang w:eastAsia="ru-RU"/>
    </w:rPr>
  </w:style>
  <w:style w:type="character" w:customStyle="1" w:styleId="FontStyle66">
    <w:name w:val="Font Style66"/>
    <w:basedOn w:val="a0"/>
    <w:rsid w:val="000437EA"/>
    <w:rPr>
      <w:rFonts w:ascii="Times New Roman" w:hAnsi="Times New Roman" w:cs="Times New Roman"/>
      <w:sz w:val="18"/>
      <w:szCs w:val="18"/>
    </w:rPr>
  </w:style>
  <w:style w:type="paragraph" w:customStyle="1" w:styleId="13">
    <w:name w:val="Обычный (веб)1"/>
    <w:basedOn w:val="a"/>
    <w:rsid w:val="007F350A"/>
    <w:pPr>
      <w:spacing w:before="28" w:after="100"/>
      <w:ind w:firstLine="0"/>
    </w:pPr>
    <w:rPr>
      <w:rFonts w:eastAsia="Times New Roman"/>
    </w:rPr>
  </w:style>
  <w:style w:type="character" w:customStyle="1" w:styleId="10">
    <w:name w:val="Заголовок 1 Знак"/>
    <w:basedOn w:val="a0"/>
    <w:link w:val="1"/>
    <w:uiPriority w:val="9"/>
    <w:rsid w:val="000E67D2"/>
    <w:rPr>
      <w:rFonts w:ascii="Times New Roman" w:eastAsiaTheme="majorEastAsia" w:hAnsi="Times New Roman" w:cstheme="majorBidi"/>
      <w:b/>
      <w:bCs/>
      <w:color w:val="000000" w:themeColor="text1"/>
      <w:sz w:val="28"/>
      <w:szCs w:val="28"/>
    </w:rPr>
  </w:style>
  <w:style w:type="paragraph" w:styleId="ae">
    <w:name w:val="No Spacing"/>
    <w:uiPriority w:val="1"/>
    <w:qFormat/>
    <w:rsid w:val="00487586"/>
    <w:pPr>
      <w:suppressAutoHyphens/>
      <w:spacing w:after="0" w:line="240" w:lineRule="auto"/>
      <w:ind w:firstLine="709"/>
    </w:pPr>
    <w:rPr>
      <w:rFonts w:ascii="Times New Roman" w:eastAsia="Calibri" w:hAnsi="Times New Roman" w:cs="Times New Roman"/>
      <w:kern w:val="1"/>
      <w:sz w:val="24"/>
      <w:szCs w:val="24"/>
      <w:lang w:eastAsia="ar-SA"/>
    </w:rPr>
  </w:style>
  <w:style w:type="character" w:customStyle="1" w:styleId="20">
    <w:name w:val="Заголовок 2 Знак"/>
    <w:basedOn w:val="a0"/>
    <w:link w:val="2"/>
    <w:uiPriority w:val="9"/>
    <w:rsid w:val="00487586"/>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0"/>
    <w:link w:val="3"/>
    <w:uiPriority w:val="9"/>
    <w:rsid w:val="00487586"/>
    <w:rPr>
      <w:rFonts w:asciiTheme="majorHAnsi" w:eastAsiaTheme="majorEastAsia" w:hAnsiTheme="majorHAnsi" w:cstheme="majorBidi"/>
      <w:b/>
      <w:bCs/>
      <w:color w:val="4F81BD" w:themeColor="accent1"/>
      <w:kern w:val="1"/>
      <w:sz w:val="24"/>
      <w:szCs w:val="24"/>
      <w:lang w:eastAsia="ar-SA"/>
    </w:rPr>
  </w:style>
  <w:style w:type="paragraph" w:styleId="af">
    <w:name w:val="TOC Heading"/>
    <w:basedOn w:val="1"/>
    <w:next w:val="a"/>
    <w:uiPriority w:val="39"/>
    <w:unhideWhenUsed/>
    <w:qFormat/>
    <w:rsid w:val="00BE441B"/>
    <w:pPr>
      <w:suppressAutoHyphens w:val="0"/>
      <w:spacing w:line="276" w:lineRule="auto"/>
      <w:ind w:firstLine="0"/>
      <w:outlineLvl w:val="9"/>
    </w:pPr>
  </w:style>
  <w:style w:type="paragraph" w:styleId="14">
    <w:name w:val="toc 1"/>
    <w:basedOn w:val="a"/>
    <w:next w:val="a"/>
    <w:autoRedefine/>
    <w:uiPriority w:val="39"/>
    <w:unhideWhenUsed/>
    <w:rsid w:val="000E67D2"/>
    <w:pPr>
      <w:tabs>
        <w:tab w:val="right" w:leader="dot" w:pos="9345"/>
      </w:tabs>
      <w:spacing w:after="100"/>
      <w:ind w:firstLine="0"/>
      <w:jc w:val="center"/>
    </w:pPr>
    <w:rPr>
      <w:rFonts w:ascii="Times New Roman" w:hAnsi="Times New Roman" w:cs="Times New Roman"/>
      <w:noProof/>
      <w:sz w:val="28"/>
      <w:szCs w:val="28"/>
    </w:rPr>
  </w:style>
  <w:style w:type="character" w:styleId="af0">
    <w:name w:val="Hyperlink"/>
    <w:basedOn w:val="a0"/>
    <w:uiPriority w:val="99"/>
    <w:unhideWhenUsed/>
    <w:rsid w:val="00BE441B"/>
    <w:rPr>
      <w:color w:val="0000FF" w:themeColor="hyperlink"/>
      <w:u w:val="single"/>
    </w:rPr>
  </w:style>
  <w:style w:type="character" w:customStyle="1" w:styleId="apple-converted-space">
    <w:name w:val="apple-converted-space"/>
    <w:basedOn w:val="a0"/>
    <w:rsid w:val="0040037D"/>
  </w:style>
  <w:style w:type="paragraph" w:styleId="af1">
    <w:name w:val="Normal (Web)"/>
    <w:basedOn w:val="a"/>
    <w:uiPriority w:val="99"/>
    <w:unhideWhenUsed/>
    <w:rsid w:val="00FF41CD"/>
    <w:pPr>
      <w:suppressAutoHyphens w:val="0"/>
      <w:spacing w:before="100" w:beforeAutospacing="1" w:after="100" w:afterAutospacing="1" w:line="240" w:lineRule="auto"/>
      <w:ind w:firstLine="0"/>
    </w:pPr>
    <w:rPr>
      <w:rFonts w:eastAsia="Times New Roman"/>
      <w:lang w:eastAsia="ru-RU"/>
    </w:rPr>
  </w:style>
  <w:style w:type="paragraph" w:customStyle="1" w:styleId="c6">
    <w:name w:val="c6"/>
    <w:basedOn w:val="a"/>
    <w:rsid w:val="00FF41CD"/>
    <w:pPr>
      <w:suppressAutoHyphens w:val="0"/>
      <w:spacing w:before="100" w:beforeAutospacing="1" w:after="100" w:afterAutospacing="1" w:line="240" w:lineRule="auto"/>
      <w:ind w:firstLine="0"/>
    </w:pPr>
    <w:rPr>
      <w:rFonts w:eastAsia="Times New Roman"/>
      <w:lang w:eastAsia="ru-RU"/>
    </w:rPr>
  </w:style>
  <w:style w:type="character" w:customStyle="1" w:styleId="c1">
    <w:name w:val="c1"/>
    <w:basedOn w:val="a0"/>
    <w:rsid w:val="00FF41CD"/>
  </w:style>
  <w:style w:type="paragraph" w:customStyle="1" w:styleId="c0">
    <w:name w:val="c0"/>
    <w:basedOn w:val="a"/>
    <w:rsid w:val="00FF41CD"/>
    <w:pPr>
      <w:suppressAutoHyphens w:val="0"/>
      <w:spacing w:before="100" w:beforeAutospacing="1" w:after="100" w:afterAutospacing="1" w:line="240" w:lineRule="auto"/>
      <w:ind w:firstLine="0"/>
    </w:pPr>
    <w:rPr>
      <w:rFonts w:eastAsia="Times New Roman"/>
      <w:lang w:eastAsia="ru-RU"/>
    </w:rPr>
  </w:style>
  <w:style w:type="character" w:styleId="af2">
    <w:name w:val="Strong"/>
    <w:basedOn w:val="a0"/>
    <w:uiPriority w:val="22"/>
    <w:qFormat/>
    <w:rsid w:val="00C43F46"/>
    <w:rPr>
      <w:b/>
      <w:bCs/>
    </w:rPr>
  </w:style>
  <w:style w:type="paragraph" w:styleId="31">
    <w:name w:val="Body Text 3"/>
    <w:basedOn w:val="a"/>
    <w:link w:val="32"/>
    <w:uiPriority w:val="99"/>
    <w:semiHidden/>
    <w:unhideWhenUsed/>
    <w:rsid w:val="00E273D4"/>
    <w:pPr>
      <w:suppressAutoHyphens w:val="0"/>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E273D4"/>
    <w:rPr>
      <w:rFonts w:ascii="Times New Roman" w:eastAsia="Times New Roman" w:hAnsi="Times New Roman" w:cs="Times New Roman"/>
      <w:sz w:val="24"/>
      <w:szCs w:val="24"/>
      <w:lang w:eastAsia="ru-RU"/>
    </w:rPr>
  </w:style>
  <w:style w:type="paragraph" w:styleId="af3">
    <w:name w:val="Body Text"/>
    <w:basedOn w:val="a"/>
    <w:link w:val="af4"/>
    <w:uiPriority w:val="99"/>
    <w:unhideWhenUsed/>
    <w:rsid w:val="00E273D4"/>
    <w:pPr>
      <w:suppressAutoHyphens w:val="0"/>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E273D4"/>
    <w:rPr>
      <w:rFonts w:ascii="Times New Roman" w:eastAsia="Times New Roman" w:hAnsi="Times New Roman" w:cs="Times New Roman"/>
      <w:sz w:val="24"/>
      <w:szCs w:val="24"/>
      <w:lang w:eastAsia="ru-RU"/>
    </w:rPr>
  </w:style>
  <w:style w:type="character" w:styleId="af5">
    <w:name w:val="Emphasis"/>
    <w:basedOn w:val="a0"/>
    <w:uiPriority w:val="20"/>
    <w:qFormat/>
    <w:rsid w:val="00701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4989">
      <w:bodyDiv w:val="1"/>
      <w:marLeft w:val="0"/>
      <w:marRight w:val="0"/>
      <w:marTop w:val="0"/>
      <w:marBottom w:val="0"/>
      <w:divBdr>
        <w:top w:val="none" w:sz="0" w:space="0" w:color="auto"/>
        <w:left w:val="none" w:sz="0" w:space="0" w:color="auto"/>
        <w:bottom w:val="none" w:sz="0" w:space="0" w:color="auto"/>
        <w:right w:val="none" w:sz="0" w:space="0" w:color="auto"/>
      </w:divBdr>
    </w:div>
    <w:div w:id="201089444">
      <w:bodyDiv w:val="1"/>
      <w:marLeft w:val="0"/>
      <w:marRight w:val="0"/>
      <w:marTop w:val="0"/>
      <w:marBottom w:val="0"/>
      <w:divBdr>
        <w:top w:val="none" w:sz="0" w:space="0" w:color="auto"/>
        <w:left w:val="none" w:sz="0" w:space="0" w:color="auto"/>
        <w:bottom w:val="none" w:sz="0" w:space="0" w:color="auto"/>
        <w:right w:val="none" w:sz="0" w:space="0" w:color="auto"/>
      </w:divBdr>
    </w:div>
    <w:div w:id="251401533">
      <w:bodyDiv w:val="1"/>
      <w:marLeft w:val="0"/>
      <w:marRight w:val="0"/>
      <w:marTop w:val="0"/>
      <w:marBottom w:val="0"/>
      <w:divBdr>
        <w:top w:val="none" w:sz="0" w:space="0" w:color="auto"/>
        <w:left w:val="none" w:sz="0" w:space="0" w:color="auto"/>
        <w:bottom w:val="none" w:sz="0" w:space="0" w:color="auto"/>
        <w:right w:val="none" w:sz="0" w:space="0" w:color="auto"/>
      </w:divBdr>
    </w:div>
    <w:div w:id="255990477">
      <w:bodyDiv w:val="1"/>
      <w:marLeft w:val="0"/>
      <w:marRight w:val="0"/>
      <w:marTop w:val="0"/>
      <w:marBottom w:val="0"/>
      <w:divBdr>
        <w:top w:val="none" w:sz="0" w:space="0" w:color="auto"/>
        <w:left w:val="none" w:sz="0" w:space="0" w:color="auto"/>
        <w:bottom w:val="none" w:sz="0" w:space="0" w:color="auto"/>
        <w:right w:val="none" w:sz="0" w:space="0" w:color="auto"/>
      </w:divBdr>
    </w:div>
    <w:div w:id="509950646">
      <w:bodyDiv w:val="1"/>
      <w:marLeft w:val="0"/>
      <w:marRight w:val="0"/>
      <w:marTop w:val="0"/>
      <w:marBottom w:val="0"/>
      <w:divBdr>
        <w:top w:val="none" w:sz="0" w:space="0" w:color="auto"/>
        <w:left w:val="none" w:sz="0" w:space="0" w:color="auto"/>
        <w:bottom w:val="none" w:sz="0" w:space="0" w:color="auto"/>
        <w:right w:val="none" w:sz="0" w:space="0" w:color="auto"/>
      </w:divBdr>
    </w:div>
    <w:div w:id="523174058">
      <w:bodyDiv w:val="1"/>
      <w:marLeft w:val="0"/>
      <w:marRight w:val="0"/>
      <w:marTop w:val="0"/>
      <w:marBottom w:val="0"/>
      <w:divBdr>
        <w:top w:val="none" w:sz="0" w:space="0" w:color="auto"/>
        <w:left w:val="none" w:sz="0" w:space="0" w:color="auto"/>
        <w:bottom w:val="none" w:sz="0" w:space="0" w:color="auto"/>
        <w:right w:val="none" w:sz="0" w:space="0" w:color="auto"/>
      </w:divBdr>
    </w:div>
    <w:div w:id="622031391">
      <w:bodyDiv w:val="1"/>
      <w:marLeft w:val="0"/>
      <w:marRight w:val="0"/>
      <w:marTop w:val="0"/>
      <w:marBottom w:val="0"/>
      <w:divBdr>
        <w:top w:val="none" w:sz="0" w:space="0" w:color="auto"/>
        <w:left w:val="none" w:sz="0" w:space="0" w:color="auto"/>
        <w:bottom w:val="none" w:sz="0" w:space="0" w:color="auto"/>
        <w:right w:val="none" w:sz="0" w:space="0" w:color="auto"/>
      </w:divBdr>
    </w:div>
    <w:div w:id="666715878">
      <w:bodyDiv w:val="1"/>
      <w:marLeft w:val="0"/>
      <w:marRight w:val="0"/>
      <w:marTop w:val="0"/>
      <w:marBottom w:val="0"/>
      <w:divBdr>
        <w:top w:val="none" w:sz="0" w:space="0" w:color="auto"/>
        <w:left w:val="none" w:sz="0" w:space="0" w:color="auto"/>
        <w:bottom w:val="none" w:sz="0" w:space="0" w:color="auto"/>
        <w:right w:val="none" w:sz="0" w:space="0" w:color="auto"/>
      </w:divBdr>
    </w:div>
    <w:div w:id="698437032">
      <w:bodyDiv w:val="1"/>
      <w:marLeft w:val="0"/>
      <w:marRight w:val="0"/>
      <w:marTop w:val="0"/>
      <w:marBottom w:val="0"/>
      <w:divBdr>
        <w:top w:val="none" w:sz="0" w:space="0" w:color="auto"/>
        <w:left w:val="none" w:sz="0" w:space="0" w:color="auto"/>
        <w:bottom w:val="none" w:sz="0" w:space="0" w:color="auto"/>
        <w:right w:val="none" w:sz="0" w:space="0" w:color="auto"/>
      </w:divBdr>
    </w:div>
    <w:div w:id="808942523">
      <w:bodyDiv w:val="1"/>
      <w:marLeft w:val="0"/>
      <w:marRight w:val="0"/>
      <w:marTop w:val="0"/>
      <w:marBottom w:val="0"/>
      <w:divBdr>
        <w:top w:val="none" w:sz="0" w:space="0" w:color="auto"/>
        <w:left w:val="none" w:sz="0" w:space="0" w:color="auto"/>
        <w:bottom w:val="none" w:sz="0" w:space="0" w:color="auto"/>
        <w:right w:val="none" w:sz="0" w:space="0" w:color="auto"/>
      </w:divBdr>
    </w:div>
    <w:div w:id="827404784">
      <w:bodyDiv w:val="1"/>
      <w:marLeft w:val="0"/>
      <w:marRight w:val="0"/>
      <w:marTop w:val="0"/>
      <w:marBottom w:val="0"/>
      <w:divBdr>
        <w:top w:val="none" w:sz="0" w:space="0" w:color="auto"/>
        <w:left w:val="none" w:sz="0" w:space="0" w:color="auto"/>
        <w:bottom w:val="none" w:sz="0" w:space="0" w:color="auto"/>
        <w:right w:val="none" w:sz="0" w:space="0" w:color="auto"/>
      </w:divBdr>
    </w:div>
    <w:div w:id="896015682">
      <w:bodyDiv w:val="1"/>
      <w:marLeft w:val="0"/>
      <w:marRight w:val="0"/>
      <w:marTop w:val="0"/>
      <w:marBottom w:val="0"/>
      <w:divBdr>
        <w:top w:val="none" w:sz="0" w:space="0" w:color="auto"/>
        <w:left w:val="none" w:sz="0" w:space="0" w:color="auto"/>
        <w:bottom w:val="none" w:sz="0" w:space="0" w:color="auto"/>
        <w:right w:val="none" w:sz="0" w:space="0" w:color="auto"/>
      </w:divBdr>
    </w:div>
    <w:div w:id="940652048">
      <w:bodyDiv w:val="1"/>
      <w:marLeft w:val="0"/>
      <w:marRight w:val="0"/>
      <w:marTop w:val="0"/>
      <w:marBottom w:val="0"/>
      <w:divBdr>
        <w:top w:val="none" w:sz="0" w:space="0" w:color="auto"/>
        <w:left w:val="none" w:sz="0" w:space="0" w:color="auto"/>
        <w:bottom w:val="none" w:sz="0" w:space="0" w:color="auto"/>
        <w:right w:val="none" w:sz="0" w:space="0" w:color="auto"/>
      </w:divBdr>
    </w:div>
    <w:div w:id="1422484140">
      <w:bodyDiv w:val="1"/>
      <w:marLeft w:val="0"/>
      <w:marRight w:val="0"/>
      <w:marTop w:val="0"/>
      <w:marBottom w:val="0"/>
      <w:divBdr>
        <w:top w:val="none" w:sz="0" w:space="0" w:color="auto"/>
        <w:left w:val="none" w:sz="0" w:space="0" w:color="auto"/>
        <w:bottom w:val="none" w:sz="0" w:space="0" w:color="auto"/>
        <w:right w:val="none" w:sz="0" w:space="0" w:color="auto"/>
      </w:divBdr>
    </w:div>
    <w:div w:id="1465464896">
      <w:bodyDiv w:val="1"/>
      <w:marLeft w:val="0"/>
      <w:marRight w:val="0"/>
      <w:marTop w:val="0"/>
      <w:marBottom w:val="0"/>
      <w:divBdr>
        <w:top w:val="none" w:sz="0" w:space="0" w:color="auto"/>
        <w:left w:val="none" w:sz="0" w:space="0" w:color="auto"/>
        <w:bottom w:val="none" w:sz="0" w:space="0" w:color="auto"/>
        <w:right w:val="none" w:sz="0" w:space="0" w:color="auto"/>
      </w:divBdr>
    </w:div>
    <w:div w:id="1513837337">
      <w:bodyDiv w:val="1"/>
      <w:marLeft w:val="0"/>
      <w:marRight w:val="0"/>
      <w:marTop w:val="0"/>
      <w:marBottom w:val="0"/>
      <w:divBdr>
        <w:top w:val="none" w:sz="0" w:space="0" w:color="auto"/>
        <w:left w:val="none" w:sz="0" w:space="0" w:color="auto"/>
        <w:bottom w:val="none" w:sz="0" w:space="0" w:color="auto"/>
        <w:right w:val="none" w:sz="0" w:space="0" w:color="auto"/>
      </w:divBdr>
    </w:div>
    <w:div w:id="1576041668">
      <w:bodyDiv w:val="1"/>
      <w:marLeft w:val="0"/>
      <w:marRight w:val="0"/>
      <w:marTop w:val="0"/>
      <w:marBottom w:val="0"/>
      <w:divBdr>
        <w:top w:val="none" w:sz="0" w:space="0" w:color="auto"/>
        <w:left w:val="none" w:sz="0" w:space="0" w:color="auto"/>
        <w:bottom w:val="none" w:sz="0" w:space="0" w:color="auto"/>
        <w:right w:val="none" w:sz="0" w:space="0" w:color="auto"/>
      </w:divBdr>
    </w:div>
    <w:div w:id="1623683610">
      <w:bodyDiv w:val="1"/>
      <w:marLeft w:val="0"/>
      <w:marRight w:val="0"/>
      <w:marTop w:val="0"/>
      <w:marBottom w:val="0"/>
      <w:divBdr>
        <w:top w:val="none" w:sz="0" w:space="0" w:color="auto"/>
        <w:left w:val="none" w:sz="0" w:space="0" w:color="auto"/>
        <w:bottom w:val="none" w:sz="0" w:space="0" w:color="auto"/>
        <w:right w:val="none" w:sz="0" w:space="0" w:color="auto"/>
      </w:divBdr>
    </w:div>
    <w:div w:id="16749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0.17984353388204943"/>
                  <c:y val="-0.1455244818535618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CCE1-4377-A666-3AA90499530F}"/>
                </c:ext>
                <c:ext xmlns:c15="http://schemas.microsoft.com/office/drawing/2012/chart" uri="{CE6537A1-D6FC-4f65-9D91-7224C49458BB}"/>
              </c:extLst>
            </c:dLbl>
            <c:dLbl>
              <c:idx val="1"/>
              <c:layout>
                <c:manualLayout>
                  <c:x val="0.13974463218746655"/>
                  <c:y val="2.1044088065187631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CE1-4377-A666-3AA90499530F}"/>
                </c:ext>
                <c:ext xmlns:c15="http://schemas.microsoft.com/office/drawing/2012/chart" uri="{CE6537A1-D6FC-4f65-9D91-7224C49458BB}"/>
              </c:extLst>
            </c:dLbl>
            <c:dLbl>
              <c:idx val="2"/>
              <c:layout>
                <c:manualLayout>
                  <c:x val="6.7976204839818435E-2"/>
                  <c:y val="0.10047471819081565"/>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CCE1-4377-A666-3AA90499530F}"/>
                </c:ext>
                <c:ext xmlns:c15="http://schemas.microsoft.com/office/drawing/2012/chart" uri="{CE6537A1-D6FC-4f65-9D91-7224C49458BB}"/>
              </c:extLst>
            </c:dLbl>
            <c:spPr>
              <a:noFill/>
              <a:ln>
                <a:noFill/>
              </a:ln>
              <a:effectLst/>
            </c:spPr>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Надежда на успех</c:v>
                </c:pt>
                <c:pt idx="1">
                  <c:v>Боязнь неудачи</c:v>
                </c:pt>
                <c:pt idx="2">
                  <c:v>Ярко не выражен</c:v>
                </c:pt>
              </c:strCache>
            </c:strRef>
          </c:cat>
          <c:val>
            <c:numRef>
              <c:f>Лист1!$B$2:$B$4</c:f>
              <c:numCache>
                <c:formatCode>0%</c:formatCode>
                <c:ptCount val="3"/>
                <c:pt idx="0">
                  <c:v>0.63000000000001311</c:v>
                </c:pt>
                <c:pt idx="1">
                  <c:v>0.26</c:v>
                </c:pt>
                <c:pt idx="2">
                  <c:v>0.1</c:v>
                </c:pt>
              </c:numCache>
            </c:numRef>
          </c:val>
          <c:extLst xmlns:c16r2="http://schemas.microsoft.com/office/drawing/2015/06/chart">
            <c:ext xmlns:c16="http://schemas.microsoft.com/office/drawing/2014/chart" uri="{C3380CC4-5D6E-409C-BE32-E72D297353CC}">
              <c16:uniqueId val="{00000003-CCE1-4377-A666-3AA90499530F}"/>
            </c:ext>
          </c:extLst>
        </c:ser>
        <c:dLbls>
          <c:showLegendKey val="0"/>
          <c:showVal val="0"/>
          <c:showCatName val="0"/>
          <c:showSerName val="0"/>
          <c:showPercent val="1"/>
          <c:showBubbleSize val="0"/>
          <c:showLeaderLines val="1"/>
        </c:dLbls>
      </c:pie3D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Смысло-жизненные</a:t>
            </a:r>
            <a:r>
              <a:rPr lang="ru-RU" baseline="0"/>
              <a:t> ориентации</a:t>
            </a:r>
            <a:endParaRPr lang="ru-RU"/>
          </a:p>
        </c:rich>
      </c:tx>
      <c:overlay val="0"/>
    </c:title>
    <c:autoTitleDeleted val="0"/>
    <c:plotArea>
      <c:layout/>
      <c:lineChart>
        <c:grouping val="standard"/>
        <c:varyColors val="0"/>
        <c:ser>
          <c:idx val="0"/>
          <c:order val="0"/>
          <c:tx>
            <c:strRef>
              <c:f>Лист1!$B$1</c:f>
              <c:strCache>
                <c:ptCount val="1"/>
                <c:pt idx="0">
                  <c:v>Сформированность представлений о жизни</c:v>
                </c:pt>
              </c:strCache>
            </c:strRef>
          </c:tx>
          <c:marker>
            <c:symbol val="none"/>
          </c:marker>
          <c:cat>
            <c:strRef>
              <c:f>Лист1!$A$2:$A$6</c:f>
              <c:strCache>
                <c:ptCount val="5"/>
                <c:pt idx="0">
                  <c:v>Цели</c:v>
                </c:pt>
                <c:pt idx="1">
                  <c:v>Процесс</c:v>
                </c:pt>
                <c:pt idx="2">
                  <c:v>Результат</c:v>
                </c:pt>
                <c:pt idx="3">
                  <c:v>ЛК-Я</c:v>
                </c:pt>
                <c:pt idx="4">
                  <c:v>ЛК-Жизнь</c:v>
                </c:pt>
              </c:strCache>
            </c:strRef>
          </c:cat>
          <c:val>
            <c:numRef>
              <c:f>Лист1!$B$2:$B$6</c:f>
              <c:numCache>
                <c:formatCode>General</c:formatCode>
                <c:ptCount val="5"/>
                <c:pt idx="0">
                  <c:v>4.29</c:v>
                </c:pt>
                <c:pt idx="1">
                  <c:v>3.44</c:v>
                </c:pt>
                <c:pt idx="2">
                  <c:v>3.5</c:v>
                </c:pt>
                <c:pt idx="3">
                  <c:v>2.9699999999999998</c:v>
                </c:pt>
                <c:pt idx="4">
                  <c:v>3.2600000000000002</c:v>
                </c:pt>
              </c:numCache>
            </c:numRef>
          </c:val>
          <c:smooth val="0"/>
          <c:extLst xmlns:c16r2="http://schemas.microsoft.com/office/drawing/2015/06/chart">
            <c:ext xmlns:c16="http://schemas.microsoft.com/office/drawing/2014/chart" uri="{C3380CC4-5D6E-409C-BE32-E72D297353CC}">
              <c16:uniqueId val="{00000000-9B5C-4142-81F9-B94FA7076732}"/>
            </c:ext>
          </c:extLst>
        </c:ser>
        <c:dLbls>
          <c:showLegendKey val="0"/>
          <c:showVal val="0"/>
          <c:showCatName val="0"/>
          <c:showSerName val="0"/>
          <c:showPercent val="0"/>
          <c:showBubbleSize val="0"/>
        </c:dLbls>
        <c:smooth val="0"/>
        <c:axId val="231284496"/>
        <c:axId val="231286456"/>
      </c:lineChart>
      <c:catAx>
        <c:axId val="231284496"/>
        <c:scaling>
          <c:orientation val="minMax"/>
        </c:scaling>
        <c:delete val="0"/>
        <c:axPos val="b"/>
        <c:numFmt formatCode="General" sourceLinked="0"/>
        <c:majorTickMark val="out"/>
        <c:minorTickMark val="none"/>
        <c:tickLblPos val="nextTo"/>
        <c:crossAx val="231286456"/>
        <c:crosses val="autoZero"/>
        <c:auto val="1"/>
        <c:lblAlgn val="ctr"/>
        <c:lblOffset val="100"/>
        <c:noMultiLvlLbl val="0"/>
      </c:catAx>
      <c:valAx>
        <c:axId val="231286456"/>
        <c:scaling>
          <c:orientation val="minMax"/>
          <c:min val="2.7"/>
        </c:scaling>
        <c:delete val="0"/>
        <c:axPos val="l"/>
        <c:majorGridlines/>
        <c:numFmt formatCode="General" sourceLinked="1"/>
        <c:majorTickMark val="out"/>
        <c:minorTickMark val="none"/>
        <c:tickLblPos val="nextTo"/>
        <c:crossAx val="2312844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Смысло-жизненные ориентации</a:t>
            </a:r>
          </a:p>
        </c:rich>
      </c:tx>
      <c:overlay val="0"/>
    </c:title>
    <c:autoTitleDeleted val="0"/>
    <c:plotArea>
      <c:layout/>
      <c:lineChart>
        <c:grouping val="standard"/>
        <c:varyColors val="0"/>
        <c:ser>
          <c:idx val="0"/>
          <c:order val="0"/>
          <c:tx>
            <c:strRef>
              <c:f>Лист1!$B$1</c:f>
              <c:strCache>
                <c:ptCount val="1"/>
                <c:pt idx="0">
                  <c:v>Сформированность представлений о жизни</c:v>
                </c:pt>
              </c:strCache>
            </c:strRef>
          </c:tx>
          <c:marker>
            <c:symbol val="none"/>
          </c:marker>
          <c:cat>
            <c:strRef>
              <c:f>Лист1!$A$2:$A$6</c:f>
              <c:strCache>
                <c:ptCount val="5"/>
                <c:pt idx="0">
                  <c:v>Цели</c:v>
                </c:pt>
                <c:pt idx="1">
                  <c:v>Процесс</c:v>
                </c:pt>
                <c:pt idx="2">
                  <c:v>Результат</c:v>
                </c:pt>
                <c:pt idx="3">
                  <c:v>ЛК-Я</c:v>
                </c:pt>
                <c:pt idx="4">
                  <c:v>ЛК-Жизнь</c:v>
                </c:pt>
              </c:strCache>
            </c:strRef>
          </c:cat>
          <c:val>
            <c:numRef>
              <c:f>Лист1!$B$2:$B$6</c:f>
              <c:numCache>
                <c:formatCode>General</c:formatCode>
                <c:ptCount val="5"/>
                <c:pt idx="0">
                  <c:v>4.37</c:v>
                </c:pt>
                <c:pt idx="1">
                  <c:v>3.22</c:v>
                </c:pt>
                <c:pt idx="2">
                  <c:v>3.4899999999999998</c:v>
                </c:pt>
                <c:pt idx="3">
                  <c:v>3.18</c:v>
                </c:pt>
                <c:pt idx="4">
                  <c:v>4.0599999999999996</c:v>
                </c:pt>
              </c:numCache>
            </c:numRef>
          </c:val>
          <c:smooth val="0"/>
          <c:extLst xmlns:c16r2="http://schemas.microsoft.com/office/drawing/2015/06/chart">
            <c:ext xmlns:c16="http://schemas.microsoft.com/office/drawing/2014/chart" uri="{C3380CC4-5D6E-409C-BE32-E72D297353CC}">
              <c16:uniqueId val="{00000000-C5BA-488F-8702-3A09CA789D53}"/>
            </c:ext>
          </c:extLst>
        </c:ser>
        <c:dLbls>
          <c:showLegendKey val="0"/>
          <c:showVal val="0"/>
          <c:showCatName val="0"/>
          <c:showSerName val="0"/>
          <c:showPercent val="0"/>
          <c:showBubbleSize val="0"/>
        </c:dLbls>
        <c:smooth val="0"/>
        <c:axId val="231286848"/>
        <c:axId val="231287240"/>
      </c:lineChart>
      <c:catAx>
        <c:axId val="231286848"/>
        <c:scaling>
          <c:orientation val="minMax"/>
        </c:scaling>
        <c:delete val="0"/>
        <c:axPos val="b"/>
        <c:numFmt formatCode="General" sourceLinked="0"/>
        <c:majorTickMark val="out"/>
        <c:minorTickMark val="none"/>
        <c:tickLblPos val="nextTo"/>
        <c:crossAx val="231287240"/>
        <c:crosses val="autoZero"/>
        <c:auto val="1"/>
        <c:lblAlgn val="ctr"/>
        <c:lblOffset val="100"/>
        <c:noMultiLvlLbl val="0"/>
      </c:catAx>
      <c:valAx>
        <c:axId val="231287240"/>
        <c:scaling>
          <c:orientation val="minMax"/>
          <c:min val="3"/>
        </c:scaling>
        <c:delete val="0"/>
        <c:axPos val="l"/>
        <c:majorGridlines/>
        <c:numFmt formatCode="General" sourceLinked="1"/>
        <c:majorTickMark val="out"/>
        <c:minorTickMark val="none"/>
        <c:tickLblPos val="nextTo"/>
        <c:crossAx val="2312868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Смысло-жизненные ориентации</a:t>
            </a:r>
          </a:p>
        </c:rich>
      </c:tx>
      <c:overlay val="0"/>
    </c:title>
    <c:autoTitleDeleted val="0"/>
    <c:plotArea>
      <c:layout/>
      <c:lineChart>
        <c:grouping val="standard"/>
        <c:varyColors val="0"/>
        <c:ser>
          <c:idx val="0"/>
          <c:order val="0"/>
          <c:tx>
            <c:strRef>
              <c:f>Лист1!$B$1</c:f>
              <c:strCache>
                <c:ptCount val="1"/>
                <c:pt idx="0">
                  <c:v>Сформированность представлений о жизни</c:v>
                </c:pt>
              </c:strCache>
            </c:strRef>
          </c:tx>
          <c:marker>
            <c:symbol val="none"/>
          </c:marker>
          <c:cat>
            <c:strRef>
              <c:f>Лист1!$A$2:$A$6</c:f>
              <c:strCache>
                <c:ptCount val="5"/>
                <c:pt idx="0">
                  <c:v>Цели</c:v>
                </c:pt>
                <c:pt idx="1">
                  <c:v>Процесс</c:v>
                </c:pt>
                <c:pt idx="2">
                  <c:v>Результат</c:v>
                </c:pt>
                <c:pt idx="3">
                  <c:v>ЛК-Я</c:v>
                </c:pt>
                <c:pt idx="4">
                  <c:v>ЛК-Жизнь</c:v>
                </c:pt>
              </c:strCache>
            </c:strRef>
          </c:cat>
          <c:val>
            <c:numRef>
              <c:f>Лист1!$B$2:$B$6</c:f>
              <c:numCache>
                <c:formatCode>General</c:formatCode>
                <c:ptCount val="5"/>
                <c:pt idx="0">
                  <c:v>5.0999999999999996</c:v>
                </c:pt>
                <c:pt idx="1">
                  <c:v>4.2</c:v>
                </c:pt>
                <c:pt idx="2">
                  <c:v>4.0999999999999996</c:v>
                </c:pt>
                <c:pt idx="3">
                  <c:v>3.5</c:v>
                </c:pt>
                <c:pt idx="4">
                  <c:v>2.9</c:v>
                </c:pt>
              </c:numCache>
            </c:numRef>
          </c:val>
          <c:smooth val="0"/>
          <c:extLst xmlns:c16r2="http://schemas.microsoft.com/office/drawing/2015/06/chart">
            <c:ext xmlns:c16="http://schemas.microsoft.com/office/drawing/2014/chart" uri="{C3380CC4-5D6E-409C-BE32-E72D297353CC}">
              <c16:uniqueId val="{00000000-DEF6-4BE2-AACC-FA3D1B0D97CA}"/>
            </c:ext>
          </c:extLst>
        </c:ser>
        <c:dLbls>
          <c:showLegendKey val="0"/>
          <c:showVal val="0"/>
          <c:showCatName val="0"/>
          <c:showSerName val="0"/>
          <c:showPercent val="0"/>
          <c:showBubbleSize val="0"/>
        </c:dLbls>
        <c:smooth val="0"/>
        <c:axId val="231287632"/>
        <c:axId val="231288024"/>
      </c:lineChart>
      <c:catAx>
        <c:axId val="231287632"/>
        <c:scaling>
          <c:orientation val="minMax"/>
        </c:scaling>
        <c:delete val="0"/>
        <c:axPos val="b"/>
        <c:numFmt formatCode="General" sourceLinked="0"/>
        <c:majorTickMark val="out"/>
        <c:minorTickMark val="none"/>
        <c:tickLblPos val="nextTo"/>
        <c:crossAx val="231288024"/>
        <c:crosses val="autoZero"/>
        <c:auto val="1"/>
        <c:lblAlgn val="ctr"/>
        <c:lblOffset val="100"/>
        <c:noMultiLvlLbl val="0"/>
      </c:catAx>
      <c:valAx>
        <c:axId val="231288024"/>
        <c:scaling>
          <c:orientation val="minMax"/>
          <c:min val="2.5"/>
        </c:scaling>
        <c:delete val="0"/>
        <c:axPos val="l"/>
        <c:majorGridlines/>
        <c:numFmt formatCode="General" sourceLinked="1"/>
        <c:majorTickMark val="out"/>
        <c:minorTickMark val="none"/>
        <c:tickLblPos val="nextTo"/>
        <c:crossAx val="2312876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A1FFF-171D-4DC9-B94F-3D5D65EC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12737</Words>
  <Characters>72601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ПОЗИТРОНИКА</dc:creator>
  <cp:lastModifiedBy>stolpovskih</cp:lastModifiedBy>
  <cp:revision>2</cp:revision>
  <cp:lastPrinted>2016-11-15T07:17:00Z</cp:lastPrinted>
  <dcterms:created xsi:type="dcterms:W3CDTF">2018-04-11T07:22:00Z</dcterms:created>
  <dcterms:modified xsi:type="dcterms:W3CDTF">2018-04-11T07:22:00Z</dcterms:modified>
</cp:coreProperties>
</file>