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48" w:rsidRPr="00430BEF" w:rsidRDefault="005C7A48" w:rsidP="005C7A48">
      <w:pPr>
        <w:spacing w:after="0" w:line="360" w:lineRule="auto"/>
        <w:jc w:val="center"/>
        <w:outlineLvl w:val="0"/>
        <w:rPr>
          <w:rFonts w:ascii="Times New Roman" w:hAnsi="Times New Roman" w:cs="Times New Roman"/>
          <w:sz w:val="26"/>
          <w:szCs w:val="26"/>
        </w:rPr>
      </w:pPr>
      <w:bookmarkStart w:id="0" w:name="_GoBack"/>
      <w:bookmarkEnd w:id="0"/>
      <w:r w:rsidRPr="00430BEF">
        <w:rPr>
          <w:rFonts w:ascii="Times New Roman" w:hAnsi="Times New Roman" w:cs="Times New Roman"/>
          <w:sz w:val="26"/>
          <w:szCs w:val="26"/>
        </w:rPr>
        <w:t>Министерство образования и науки Российской Федерации</w:t>
      </w:r>
    </w:p>
    <w:p w:rsidR="005C7A48" w:rsidRPr="00430BEF" w:rsidRDefault="005C7A48" w:rsidP="005C7A48">
      <w:pPr>
        <w:spacing w:after="0" w:line="360" w:lineRule="auto"/>
        <w:jc w:val="center"/>
        <w:rPr>
          <w:rFonts w:ascii="Times New Roman" w:hAnsi="Times New Roman" w:cs="Times New Roman"/>
          <w:sz w:val="26"/>
          <w:szCs w:val="26"/>
        </w:rPr>
      </w:pPr>
      <w:r w:rsidRPr="00430BEF">
        <w:rPr>
          <w:rFonts w:ascii="Times New Roman" w:hAnsi="Times New Roman" w:cs="Times New Roman"/>
          <w:sz w:val="26"/>
          <w:szCs w:val="26"/>
        </w:rPr>
        <w:t xml:space="preserve">Федеральное государственное бюджетное образовательное </w:t>
      </w:r>
      <w:r w:rsidRPr="00430BEF">
        <w:rPr>
          <w:rFonts w:ascii="Times New Roman" w:hAnsi="Times New Roman" w:cs="Times New Roman"/>
          <w:sz w:val="26"/>
          <w:szCs w:val="26"/>
        </w:rPr>
        <w:br/>
        <w:t xml:space="preserve">учреждение высшего образования </w:t>
      </w:r>
      <w:r w:rsidRPr="00430BEF">
        <w:rPr>
          <w:rFonts w:ascii="Times New Roman" w:hAnsi="Times New Roman" w:cs="Times New Roman"/>
          <w:sz w:val="26"/>
          <w:szCs w:val="26"/>
        </w:rPr>
        <w:br/>
        <w:t xml:space="preserve">«Новгородский государственный университет имени Ярослава Мудрого» </w:t>
      </w:r>
    </w:p>
    <w:p w:rsidR="005C7A48" w:rsidRPr="00430BEF" w:rsidRDefault="005C7A48" w:rsidP="005C7A48">
      <w:pPr>
        <w:pBdr>
          <w:bottom w:val="single" w:sz="12" w:space="1" w:color="auto"/>
        </w:pBdr>
        <w:spacing w:after="0" w:line="360" w:lineRule="auto"/>
        <w:jc w:val="center"/>
        <w:outlineLvl w:val="0"/>
        <w:rPr>
          <w:rFonts w:ascii="Times New Roman" w:hAnsi="Times New Roman" w:cs="Times New Roman"/>
          <w:sz w:val="26"/>
          <w:szCs w:val="26"/>
        </w:rPr>
      </w:pPr>
      <w:r w:rsidRPr="00430BEF">
        <w:rPr>
          <w:rFonts w:ascii="Times New Roman" w:hAnsi="Times New Roman" w:cs="Times New Roman"/>
          <w:sz w:val="26"/>
          <w:szCs w:val="26"/>
        </w:rPr>
        <w:t>Гуманитарный институт</w:t>
      </w:r>
    </w:p>
    <w:p w:rsidR="005C7A48" w:rsidRPr="00430BEF" w:rsidRDefault="005C7A48" w:rsidP="005C7A48">
      <w:pPr>
        <w:spacing w:after="0" w:line="360" w:lineRule="auto"/>
        <w:jc w:val="center"/>
        <w:outlineLvl w:val="0"/>
        <w:rPr>
          <w:rFonts w:ascii="Times New Roman" w:hAnsi="Times New Roman" w:cs="Times New Roman"/>
          <w:sz w:val="26"/>
          <w:szCs w:val="26"/>
        </w:rPr>
      </w:pPr>
      <w:r w:rsidRPr="00430BEF">
        <w:rPr>
          <w:rFonts w:ascii="Times New Roman" w:hAnsi="Times New Roman" w:cs="Times New Roman"/>
          <w:sz w:val="26"/>
          <w:szCs w:val="26"/>
        </w:rPr>
        <w:t>Юридический факультет</w:t>
      </w:r>
    </w:p>
    <w:p w:rsidR="005C7A48" w:rsidRDefault="005C7A48" w:rsidP="005C7A48">
      <w:pPr>
        <w:spacing w:after="0" w:line="360" w:lineRule="auto"/>
        <w:jc w:val="center"/>
        <w:rPr>
          <w:rFonts w:ascii="Times New Roman" w:hAnsi="Times New Roman" w:cs="Times New Roman"/>
          <w:sz w:val="26"/>
          <w:szCs w:val="26"/>
        </w:rPr>
      </w:pPr>
      <w:r w:rsidRPr="00430BEF">
        <w:rPr>
          <w:rFonts w:ascii="Times New Roman" w:hAnsi="Times New Roman" w:cs="Times New Roman"/>
          <w:color w:val="000000"/>
          <w:sz w:val="26"/>
          <w:szCs w:val="26"/>
          <w:shd w:val="clear" w:color="auto" w:fill="FFFFFF"/>
        </w:rPr>
        <w:t>Кафедра государственно-правовых дисциплин</w:t>
      </w:r>
    </w:p>
    <w:p w:rsidR="005C7A48" w:rsidRDefault="005C7A48" w:rsidP="005C7A48">
      <w:pPr>
        <w:spacing w:after="0" w:line="360" w:lineRule="auto"/>
        <w:jc w:val="center"/>
        <w:rPr>
          <w:rFonts w:ascii="Times New Roman" w:hAnsi="Times New Roman" w:cs="Times New Roman"/>
          <w:sz w:val="26"/>
          <w:szCs w:val="26"/>
        </w:rPr>
      </w:pPr>
    </w:p>
    <w:p w:rsidR="005C7A48" w:rsidRPr="00430BEF" w:rsidRDefault="005C7A48" w:rsidP="005C7A48">
      <w:pPr>
        <w:spacing w:after="0" w:line="360" w:lineRule="auto"/>
        <w:jc w:val="center"/>
        <w:rPr>
          <w:rFonts w:ascii="Times New Roman" w:hAnsi="Times New Roman" w:cs="Times New Roman"/>
          <w:sz w:val="26"/>
          <w:szCs w:val="26"/>
        </w:rPr>
      </w:pP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ДОПУСТИТЬ К ЗАЩИТЕ</w:t>
      </w: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Заведующий кафедрой:</w:t>
      </w: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______________________</w:t>
      </w: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 xml:space="preserve">«_____» __________ 2016 г.                                  </w:t>
      </w:r>
    </w:p>
    <w:p w:rsidR="005C7A48" w:rsidRDefault="005C7A48" w:rsidP="005C7A48">
      <w:pPr>
        <w:spacing w:after="0" w:line="360" w:lineRule="auto"/>
        <w:ind w:left="5954"/>
        <w:rPr>
          <w:rFonts w:ascii="Times New Roman" w:hAnsi="Times New Roman" w:cs="Times New Roman"/>
          <w:sz w:val="26"/>
          <w:szCs w:val="26"/>
        </w:rPr>
      </w:pPr>
    </w:p>
    <w:p w:rsidR="005C7A48" w:rsidRDefault="005C7A48" w:rsidP="005C7A48">
      <w:pPr>
        <w:jc w:val="center"/>
        <w:rPr>
          <w:rFonts w:ascii="Times New Roman" w:hAnsi="Times New Roman" w:cs="Times New Roman"/>
          <w:sz w:val="28"/>
          <w:szCs w:val="28"/>
        </w:rPr>
      </w:pPr>
      <w:r>
        <w:rPr>
          <w:rFonts w:ascii="Times New Roman" w:hAnsi="Times New Roman" w:cs="Times New Roman"/>
          <w:sz w:val="28"/>
          <w:szCs w:val="28"/>
        </w:rPr>
        <w:t>Курсовая работа по дисциплине «Уголовное право»</w:t>
      </w:r>
    </w:p>
    <w:p w:rsidR="005C7A48" w:rsidRDefault="005C7A48" w:rsidP="005C7A48">
      <w:pPr>
        <w:shd w:val="clear" w:color="auto" w:fill="FFFFFF"/>
        <w:spacing w:after="0" w:line="360" w:lineRule="auto"/>
        <w:ind w:firstLine="709"/>
        <w:contextualSpacing/>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Тема: </w:t>
      </w:r>
      <w:r>
        <w:rPr>
          <w:rFonts w:ascii="Times New Roman" w:eastAsia="Times New Roman" w:hAnsi="Times New Roman" w:cs="Times New Roman"/>
          <w:bCs/>
          <w:color w:val="000000"/>
          <w:sz w:val="28"/>
          <w:szCs w:val="28"/>
          <w:lang w:eastAsia="ru-RU"/>
        </w:rPr>
        <w:t>Освобождение от уголовной ответственности в связи с истечением сроков давности</w:t>
      </w:r>
    </w:p>
    <w:p w:rsidR="005C7A48" w:rsidRPr="00430BEF" w:rsidRDefault="005C7A48" w:rsidP="005C7A48">
      <w:pPr>
        <w:spacing w:after="0" w:line="360" w:lineRule="auto"/>
        <w:rPr>
          <w:rFonts w:ascii="Times New Roman" w:hAnsi="Times New Roman" w:cs="Times New Roman"/>
          <w:sz w:val="26"/>
          <w:szCs w:val="26"/>
        </w:rPr>
      </w:pP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Выполнил:</w:t>
      </w: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студент группы 428</w:t>
      </w:r>
      <w:r>
        <w:rPr>
          <w:rFonts w:ascii="Times New Roman" w:hAnsi="Times New Roman" w:cs="Times New Roman"/>
          <w:sz w:val="26"/>
          <w:szCs w:val="26"/>
        </w:rPr>
        <w:t>6</w:t>
      </w:r>
      <w:r w:rsidRPr="00430BEF">
        <w:rPr>
          <w:rFonts w:ascii="Times New Roman" w:hAnsi="Times New Roman" w:cs="Times New Roman"/>
          <w:sz w:val="26"/>
          <w:szCs w:val="26"/>
        </w:rPr>
        <w:t xml:space="preserve"> ______________________</w:t>
      </w:r>
    </w:p>
    <w:p w:rsidR="005C7A48" w:rsidRPr="00430BEF" w:rsidRDefault="005C7A48" w:rsidP="005C7A4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Зверев Алексей Александрович</w:t>
      </w: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 xml:space="preserve">«_____» __________ 2016 г.                                                            </w:t>
      </w:r>
    </w:p>
    <w:p w:rsidR="005C7A48" w:rsidRDefault="005C7A48" w:rsidP="005C7A48">
      <w:pPr>
        <w:spacing w:after="0" w:line="360" w:lineRule="auto"/>
        <w:ind w:left="5954"/>
        <w:rPr>
          <w:rFonts w:ascii="Times New Roman" w:hAnsi="Times New Roman" w:cs="Times New Roman"/>
          <w:sz w:val="26"/>
          <w:szCs w:val="26"/>
        </w:rPr>
      </w:pP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Научный руководитель:</w:t>
      </w:r>
    </w:p>
    <w:p w:rsidR="005C7A48" w:rsidRPr="00430BEF" w:rsidRDefault="005C7A48" w:rsidP="005C7A48">
      <w:pPr>
        <w:spacing w:after="0" w:line="360" w:lineRule="auto"/>
        <w:ind w:left="5954"/>
        <w:rPr>
          <w:rFonts w:ascii="Times New Roman" w:hAnsi="Times New Roman" w:cs="Times New Roman"/>
          <w:sz w:val="26"/>
          <w:szCs w:val="26"/>
        </w:rPr>
      </w:pPr>
      <w:r w:rsidRPr="00430BEF">
        <w:rPr>
          <w:rFonts w:ascii="Times New Roman" w:hAnsi="Times New Roman" w:cs="Times New Roman"/>
          <w:sz w:val="26"/>
          <w:szCs w:val="26"/>
        </w:rPr>
        <w:t>______________________</w:t>
      </w:r>
    </w:p>
    <w:p w:rsidR="005C7A48" w:rsidRPr="00430BEF" w:rsidRDefault="005C7A48" w:rsidP="005C7A48">
      <w:pPr>
        <w:spacing w:after="0" w:line="360" w:lineRule="auto"/>
        <w:ind w:left="5246" w:firstLine="708"/>
        <w:rPr>
          <w:rFonts w:ascii="Times New Roman" w:hAnsi="Times New Roman" w:cs="Times New Roman"/>
          <w:sz w:val="26"/>
          <w:szCs w:val="26"/>
        </w:rPr>
      </w:pPr>
      <w:r w:rsidRPr="00430BEF">
        <w:rPr>
          <w:rFonts w:ascii="Times New Roman" w:hAnsi="Times New Roman" w:cs="Times New Roman"/>
          <w:sz w:val="26"/>
          <w:szCs w:val="26"/>
        </w:rPr>
        <w:t>«_____» __________ 2016 г.</w:t>
      </w:r>
    </w:p>
    <w:p w:rsidR="005C7A48" w:rsidRPr="00430BEF" w:rsidRDefault="005C7A48" w:rsidP="005C7A48">
      <w:pPr>
        <w:ind w:left="5812"/>
        <w:outlineLvl w:val="0"/>
        <w:rPr>
          <w:rFonts w:ascii="Times New Roman" w:hAnsi="Times New Roman" w:cs="Times New Roman"/>
        </w:rPr>
      </w:pPr>
      <w:r w:rsidRPr="00430BEF">
        <w:rPr>
          <w:rFonts w:ascii="Times New Roman" w:hAnsi="Times New Roman" w:cs="Times New Roman"/>
        </w:rPr>
        <w:tab/>
      </w:r>
    </w:p>
    <w:p w:rsidR="005C7A48" w:rsidRDefault="005C7A48" w:rsidP="005C7A48">
      <w:pPr>
        <w:jc w:val="center"/>
        <w:rPr>
          <w:rFonts w:ascii="Times New Roman" w:hAnsi="Times New Roman" w:cs="Times New Roman"/>
          <w:sz w:val="26"/>
          <w:szCs w:val="26"/>
        </w:rPr>
      </w:pPr>
    </w:p>
    <w:p w:rsidR="005C7A48" w:rsidRPr="00430BEF" w:rsidRDefault="005C7A48" w:rsidP="005C7A48">
      <w:pPr>
        <w:jc w:val="center"/>
        <w:rPr>
          <w:rFonts w:ascii="Times New Roman" w:hAnsi="Times New Roman" w:cs="Times New Roman"/>
          <w:sz w:val="26"/>
          <w:szCs w:val="26"/>
        </w:rPr>
      </w:pPr>
      <w:r w:rsidRPr="00430BEF">
        <w:rPr>
          <w:rFonts w:ascii="Times New Roman" w:hAnsi="Times New Roman" w:cs="Times New Roman"/>
          <w:sz w:val="26"/>
          <w:szCs w:val="26"/>
        </w:rPr>
        <w:t>Великий Новгород</w:t>
      </w:r>
    </w:p>
    <w:p w:rsidR="005C7A48" w:rsidRPr="00430BEF" w:rsidRDefault="005C7A48" w:rsidP="005C7A48">
      <w:pPr>
        <w:jc w:val="center"/>
        <w:rPr>
          <w:rFonts w:ascii="Times New Roman" w:hAnsi="Times New Roman" w:cs="Times New Roman"/>
          <w:sz w:val="26"/>
          <w:szCs w:val="26"/>
        </w:rPr>
      </w:pPr>
      <w:r w:rsidRPr="00430BEF">
        <w:rPr>
          <w:rFonts w:ascii="Times New Roman" w:hAnsi="Times New Roman" w:cs="Times New Roman"/>
          <w:sz w:val="26"/>
          <w:szCs w:val="26"/>
        </w:rPr>
        <w:t>2016</w:t>
      </w:r>
    </w:p>
    <w:sdt>
      <w:sdtPr>
        <w:rPr>
          <w:rFonts w:asciiTheme="minorHAnsi" w:eastAsiaTheme="minorHAnsi" w:hAnsiTheme="minorHAnsi" w:cstheme="minorBidi"/>
          <w:b w:val="0"/>
          <w:bCs w:val="0"/>
          <w:color w:val="auto"/>
          <w:sz w:val="22"/>
          <w:szCs w:val="22"/>
          <w:lang w:eastAsia="en-US"/>
        </w:rPr>
        <w:id w:val="289950244"/>
        <w:docPartObj>
          <w:docPartGallery w:val="Table of Contents"/>
          <w:docPartUnique/>
        </w:docPartObj>
      </w:sdtPr>
      <w:sdtEndPr/>
      <w:sdtContent>
        <w:p w:rsidR="003F3115" w:rsidRPr="003F3115" w:rsidRDefault="003F3115">
          <w:pPr>
            <w:pStyle w:val="aa"/>
            <w:rPr>
              <w:rFonts w:ascii="Times New Roman" w:hAnsi="Times New Roman" w:cs="Times New Roman"/>
              <w:color w:val="auto"/>
            </w:rPr>
          </w:pPr>
          <w:r w:rsidRPr="003F3115">
            <w:rPr>
              <w:rFonts w:ascii="Times New Roman" w:hAnsi="Times New Roman" w:cs="Times New Roman"/>
              <w:color w:val="auto"/>
            </w:rPr>
            <w:t>Оглавление</w:t>
          </w:r>
        </w:p>
        <w:p w:rsidR="003F3115" w:rsidRPr="003F3115" w:rsidRDefault="003F3115">
          <w:pPr>
            <w:pStyle w:val="11"/>
            <w:tabs>
              <w:tab w:val="right" w:leader="dot" w:pos="9344"/>
            </w:tabs>
            <w:rPr>
              <w:rFonts w:ascii="Times New Roman" w:eastAsiaTheme="minorEastAsia" w:hAnsi="Times New Roman" w:cs="Times New Roman"/>
              <w:noProof/>
              <w:sz w:val="28"/>
              <w:szCs w:val="28"/>
              <w:lang w:eastAsia="ru-RU"/>
            </w:rPr>
          </w:pPr>
          <w:r w:rsidRPr="003F3115">
            <w:rPr>
              <w:rFonts w:ascii="Times New Roman" w:hAnsi="Times New Roman" w:cs="Times New Roman"/>
              <w:sz w:val="28"/>
              <w:szCs w:val="28"/>
            </w:rPr>
            <w:fldChar w:fldCharType="begin"/>
          </w:r>
          <w:r w:rsidRPr="003F3115">
            <w:rPr>
              <w:rFonts w:ascii="Times New Roman" w:hAnsi="Times New Roman" w:cs="Times New Roman"/>
              <w:sz w:val="28"/>
              <w:szCs w:val="28"/>
            </w:rPr>
            <w:instrText xml:space="preserve"> TOC \o "1-3" \h \z \u </w:instrText>
          </w:r>
          <w:r w:rsidRPr="003F3115">
            <w:rPr>
              <w:rFonts w:ascii="Times New Roman" w:hAnsi="Times New Roman" w:cs="Times New Roman"/>
              <w:sz w:val="28"/>
              <w:szCs w:val="28"/>
            </w:rPr>
            <w:fldChar w:fldCharType="separate"/>
          </w:r>
          <w:hyperlink w:anchor="_Toc439803834" w:history="1">
            <w:r w:rsidRPr="003F3115">
              <w:rPr>
                <w:rStyle w:val="a4"/>
                <w:rFonts w:ascii="Times New Roman" w:hAnsi="Times New Roman" w:cs="Times New Roman"/>
                <w:noProof/>
                <w:color w:val="auto"/>
                <w:sz w:val="28"/>
                <w:szCs w:val="28"/>
              </w:rPr>
              <w:t>Введение</w:t>
            </w:r>
            <w:r w:rsidRPr="003F3115">
              <w:rPr>
                <w:rFonts w:ascii="Times New Roman" w:hAnsi="Times New Roman" w:cs="Times New Roman"/>
                <w:noProof/>
                <w:webHidden/>
                <w:sz w:val="28"/>
                <w:szCs w:val="28"/>
              </w:rPr>
              <w:tab/>
            </w:r>
            <w:r w:rsidRPr="003F3115">
              <w:rPr>
                <w:rFonts w:ascii="Times New Roman" w:hAnsi="Times New Roman" w:cs="Times New Roman"/>
                <w:noProof/>
                <w:webHidden/>
                <w:sz w:val="28"/>
                <w:szCs w:val="28"/>
              </w:rPr>
              <w:fldChar w:fldCharType="begin"/>
            </w:r>
            <w:r w:rsidRPr="003F3115">
              <w:rPr>
                <w:rFonts w:ascii="Times New Roman" w:hAnsi="Times New Roman" w:cs="Times New Roman"/>
                <w:noProof/>
                <w:webHidden/>
                <w:sz w:val="28"/>
                <w:szCs w:val="28"/>
              </w:rPr>
              <w:instrText xml:space="preserve"> PAGEREF _Toc439803834 \h </w:instrText>
            </w:r>
            <w:r w:rsidRPr="003F3115">
              <w:rPr>
                <w:rFonts w:ascii="Times New Roman" w:hAnsi="Times New Roman" w:cs="Times New Roman"/>
                <w:noProof/>
                <w:webHidden/>
                <w:sz w:val="28"/>
                <w:szCs w:val="28"/>
              </w:rPr>
            </w:r>
            <w:r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3</w:t>
            </w:r>
            <w:r w:rsidRPr="003F3115">
              <w:rPr>
                <w:rFonts w:ascii="Times New Roman" w:hAnsi="Times New Roman" w:cs="Times New Roman"/>
                <w:noProof/>
                <w:webHidden/>
                <w:sz w:val="28"/>
                <w:szCs w:val="28"/>
              </w:rPr>
              <w:fldChar w:fldCharType="end"/>
            </w:r>
          </w:hyperlink>
        </w:p>
        <w:p w:rsidR="003F3115" w:rsidRPr="003F3115" w:rsidRDefault="00AB2AC9">
          <w:pPr>
            <w:pStyle w:val="11"/>
            <w:tabs>
              <w:tab w:val="right" w:leader="dot" w:pos="9344"/>
            </w:tabs>
            <w:rPr>
              <w:rFonts w:ascii="Times New Roman" w:eastAsiaTheme="minorEastAsia" w:hAnsi="Times New Roman" w:cs="Times New Roman"/>
              <w:noProof/>
              <w:sz w:val="28"/>
              <w:szCs w:val="28"/>
              <w:lang w:eastAsia="ru-RU"/>
            </w:rPr>
          </w:pPr>
          <w:hyperlink w:anchor="_Toc439803835" w:history="1">
            <w:r w:rsidR="003F3115" w:rsidRPr="003F3115">
              <w:rPr>
                <w:rStyle w:val="a4"/>
                <w:rFonts w:ascii="Times New Roman" w:eastAsia="Times New Roman" w:hAnsi="Times New Roman" w:cs="Times New Roman"/>
                <w:noProof/>
                <w:color w:val="auto"/>
                <w:sz w:val="28"/>
                <w:szCs w:val="28"/>
                <w:lang w:eastAsia="ru-RU"/>
              </w:rPr>
              <w:t>1. Понятие оснований освобождения от уголовной ответственности</w:t>
            </w:r>
            <w:r w:rsidR="003F3115" w:rsidRPr="003F3115">
              <w:rPr>
                <w:rFonts w:ascii="Times New Roman" w:hAnsi="Times New Roman" w:cs="Times New Roman"/>
                <w:noProof/>
                <w:webHidden/>
                <w:sz w:val="28"/>
                <w:szCs w:val="28"/>
              </w:rPr>
              <w:tab/>
            </w:r>
            <w:r w:rsidR="003F3115" w:rsidRPr="003F3115">
              <w:rPr>
                <w:rFonts w:ascii="Times New Roman" w:hAnsi="Times New Roman" w:cs="Times New Roman"/>
                <w:noProof/>
                <w:webHidden/>
                <w:sz w:val="28"/>
                <w:szCs w:val="28"/>
              </w:rPr>
              <w:fldChar w:fldCharType="begin"/>
            </w:r>
            <w:r w:rsidR="003F3115" w:rsidRPr="003F3115">
              <w:rPr>
                <w:rFonts w:ascii="Times New Roman" w:hAnsi="Times New Roman" w:cs="Times New Roman"/>
                <w:noProof/>
                <w:webHidden/>
                <w:sz w:val="28"/>
                <w:szCs w:val="28"/>
              </w:rPr>
              <w:instrText xml:space="preserve"> PAGEREF _Toc439803835 \h </w:instrText>
            </w:r>
            <w:r w:rsidR="003F3115" w:rsidRPr="003F3115">
              <w:rPr>
                <w:rFonts w:ascii="Times New Roman" w:hAnsi="Times New Roman" w:cs="Times New Roman"/>
                <w:noProof/>
                <w:webHidden/>
                <w:sz w:val="28"/>
                <w:szCs w:val="28"/>
              </w:rPr>
            </w:r>
            <w:r w:rsidR="003F3115"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5</w:t>
            </w:r>
            <w:r w:rsidR="003F3115" w:rsidRPr="003F3115">
              <w:rPr>
                <w:rFonts w:ascii="Times New Roman" w:hAnsi="Times New Roman" w:cs="Times New Roman"/>
                <w:noProof/>
                <w:webHidden/>
                <w:sz w:val="28"/>
                <w:szCs w:val="28"/>
              </w:rPr>
              <w:fldChar w:fldCharType="end"/>
            </w:r>
          </w:hyperlink>
        </w:p>
        <w:p w:rsidR="003F3115" w:rsidRPr="003F3115" w:rsidRDefault="00AB2AC9">
          <w:pPr>
            <w:pStyle w:val="11"/>
            <w:tabs>
              <w:tab w:val="right" w:leader="dot" w:pos="9344"/>
            </w:tabs>
            <w:rPr>
              <w:rFonts w:ascii="Times New Roman" w:eastAsiaTheme="minorEastAsia" w:hAnsi="Times New Roman" w:cs="Times New Roman"/>
              <w:noProof/>
              <w:sz w:val="28"/>
              <w:szCs w:val="28"/>
              <w:lang w:eastAsia="ru-RU"/>
            </w:rPr>
          </w:pPr>
          <w:hyperlink w:anchor="_Toc439803836" w:history="1">
            <w:r w:rsidR="003F3115" w:rsidRPr="003F3115">
              <w:rPr>
                <w:rStyle w:val="a4"/>
                <w:rFonts w:ascii="Times New Roman" w:eastAsia="Times New Roman" w:hAnsi="Times New Roman" w:cs="Times New Roman"/>
                <w:noProof/>
                <w:color w:val="auto"/>
                <w:sz w:val="28"/>
                <w:szCs w:val="28"/>
                <w:lang w:eastAsia="ru-RU"/>
              </w:rPr>
              <w:t>2. Условия наступления уголовной ответственности.</w:t>
            </w:r>
            <w:r w:rsidR="003F3115" w:rsidRPr="003F3115">
              <w:rPr>
                <w:rFonts w:ascii="Times New Roman" w:hAnsi="Times New Roman" w:cs="Times New Roman"/>
                <w:noProof/>
                <w:webHidden/>
                <w:sz w:val="28"/>
                <w:szCs w:val="28"/>
              </w:rPr>
              <w:tab/>
            </w:r>
            <w:r w:rsidR="003F3115" w:rsidRPr="003F3115">
              <w:rPr>
                <w:rFonts w:ascii="Times New Roman" w:hAnsi="Times New Roman" w:cs="Times New Roman"/>
                <w:noProof/>
                <w:webHidden/>
                <w:sz w:val="28"/>
                <w:szCs w:val="28"/>
              </w:rPr>
              <w:fldChar w:fldCharType="begin"/>
            </w:r>
            <w:r w:rsidR="003F3115" w:rsidRPr="003F3115">
              <w:rPr>
                <w:rFonts w:ascii="Times New Roman" w:hAnsi="Times New Roman" w:cs="Times New Roman"/>
                <w:noProof/>
                <w:webHidden/>
                <w:sz w:val="28"/>
                <w:szCs w:val="28"/>
              </w:rPr>
              <w:instrText xml:space="preserve"> PAGEREF _Toc439803836 \h </w:instrText>
            </w:r>
            <w:r w:rsidR="003F3115" w:rsidRPr="003F3115">
              <w:rPr>
                <w:rFonts w:ascii="Times New Roman" w:hAnsi="Times New Roman" w:cs="Times New Roman"/>
                <w:noProof/>
                <w:webHidden/>
                <w:sz w:val="28"/>
                <w:szCs w:val="28"/>
              </w:rPr>
            </w:r>
            <w:r w:rsidR="003F3115"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13</w:t>
            </w:r>
            <w:r w:rsidR="003F3115" w:rsidRPr="003F3115">
              <w:rPr>
                <w:rFonts w:ascii="Times New Roman" w:hAnsi="Times New Roman" w:cs="Times New Roman"/>
                <w:noProof/>
                <w:webHidden/>
                <w:sz w:val="28"/>
                <w:szCs w:val="28"/>
              </w:rPr>
              <w:fldChar w:fldCharType="end"/>
            </w:r>
          </w:hyperlink>
        </w:p>
        <w:p w:rsidR="003F3115" w:rsidRPr="003F3115" w:rsidRDefault="00AB2AC9">
          <w:pPr>
            <w:pStyle w:val="11"/>
            <w:tabs>
              <w:tab w:val="right" w:leader="dot" w:pos="9344"/>
            </w:tabs>
            <w:rPr>
              <w:rFonts w:ascii="Times New Roman" w:eastAsiaTheme="minorEastAsia" w:hAnsi="Times New Roman" w:cs="Times New Roman"/>
              <w:noProof/>
              <w:sz w:val="28"/>
              <w:szCs w:val="28"/>
              <w:lang w:eastAsia="ru-RU"/>
            </w:rPr>
          </w:pPr>
          <w:hyperlink w:anchor="_Toc439803837" w:history="1">
            <w:r w:rsidR="003F3115" w:rsidRPr="003F3115">
              <w:rPr>
                <w:rStyle w:val="a4"/>
                <w:rFonts w:ascii="Times New Roman" w:hAnsi="Times New Roman" w:cs="Times New Roman"/>
                <w:noProof/>
                <w:color w:val="auto"/>
                <w:sz w:val="28"/>
                <w:szCs w:val="28"/>
              </w:rPr>
              <w:t>3. Сроки давности</w:t>
            </w:r>
            <w:r w:rsidR="003F3115" w:rsidRPr="003F3115">
              <w:rPr>
                <w:rFonts w:ascii="Times New Roman" w:hAnsi="Times New Roman" w:cs="Times New Roman"/>
                <w:noProof/>
                <w:webHidden/>
                <w:sz w:val="28"/>
                <w:szCs w:val="28"/>
              </w:rPr>
              <w:tab/>
            </w:r>
            <w:r w:rsidR="003F3115" w:rsidRPr="003F3115">
              <w:rPr>
                <w:rFonts w:ascii="Times New Roman" w:hAnsi="Times New Roman" w:cs="Times New Roman"/>
                <w:noProof/>
                <w:webHidden/>
                <w:sz w:val="28"/>
                <w:szCs w:val="28"/>
              </w:rPr>
              <w:fldChar w:fldCharType="begin"/>
            </w:r>
            <w:r w:rsidR="003F3115" w:rsidRPr="003F3115">
              <w:rPr>
                <w:rFonts w:ascii="Times New Roman" w:hAnsi="Times New Roman" w:cs="Times New Roman"/>
                <w:noProof/>
                <w:webHidden/>
                <w:sz w:val="28"/>
                <w:szCs w:val="28"/>
              </w:rPr>
              <w:instrText xml:space="preserve"> PAGEREF _Toc439803837 \h </w:instrText>
            </w:r>
            <w:r w:rsidR="003F3115" w:rsidRPr="003F3115">
              <w:rPr>
                <w:rFonts w:ascii="Times New Roman" w:hAnsi="Times New Roman" w:cs="Times New Roman"/>
                <w:noProof/>
                <w:webHidden/>
                <w:sz w:val="28"/>
                <w:szCs w:val="28"/>
              </w:rPr>
            </w:r>
            <w:r w:rsidR="003F3115"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16</w:t>
            </w:r>
            <w:r w:rsidR="003F3115" w:rsidRPr="003F3115">
              <w:rPr>
                <w:rFonts w:ascii="Times New Roman" w:hAnsi="Times New Roman" w:cs="Times New Roman"/>
                <w:noProof/>
                <w:webHidden/>
                <w:sz w:val="28"/>
                <w:szCs w:val="28"/>
              </w:rPr>
              <w:fldChar w:fldCharType="end"/>
            </w:r>
          </w:hyperlink>
        </w:p>
        <w:p w:rsidR="003F3115" w:rsidRPr="003F3115" w:rsidRDefault="00AB2AC9">
          <w:pPr>
            <w:pStyle w:val="11"/>
            <w:tabs>
              <w:tab w:val="right" w:leader="dot" w:pos="9344"/>
            </w:tabs>
            <w:rPr>
              <w:rFonts w:ascii="Times New Roman" w:eastAsiaTheme="minorEastAsia" w:hAnsi="Times New Roman" w:cs="Times New Roman"/>
              <w:noProof/>
              <w:sz w:val="28"/>
              <w:szCs w:val="28"/>
              <w:lang w:eastAsia="ru-RU"/>
            </w:rPr>
          </w:pPr>
          <w:hyperlink w:anchor="_Toc439803838" w:history="1">
            <w:r w:rsidR="003F3115" w:rsidRPr="003F3115">
              <w:rPr>
                <w:rStyle w:val="a4"/>
                <w:rFonts w:ascii="Times New Roman" w:hAnsi="Times New Roman" w:cs="Times New Roman"/>
                <w:noProof/>
                <w:color w:val="auto"/>
                <w:sz w:val="28"/>
                <w:szCs w:val="28"/>
              </w:rPr>
              <w:t>4. Приостановление течения срока исковой давности. Перерыв течения срока давности. Восстановление срока исковой давности.</w:t>
            </w:r>
            <w:r w:rsidR="003F3115" w:rsidRPr="003F3115">
              <w:rPr>
                <w:rFonts w:ascii="Times New Roman" w:hAnsi="Times New Roman" w:cs="Times New Roman"/>
                <w:noProof/>
                <w:webHidden/>
                <w:sz w:val="28"/>
                <w:szCs w:val="28"/>
              </w:rPr>
              <w:tab/>
            </w:r>
            <w:r w:rsidR="003F3115" w:rsidRPr="003F3115">
              <w:rPr>
                <w:rFonts w:ascii="Times New Roman" w:hAnsi="Times New Roman" w:cs="Times New Roman"/>
                <w:noProof/>
                <w:webHidden/>
                <w:sz w:val="28"/>
                <w:szCs w:val="28"/>
              </w:rPr>
              <w:fldChar w:fldCharType="begin"/>
            </w:r>
            <w:r w:rsidR="003F3115" w:rsidRPr="003F3115">
              <w:rPr>
                <w:rFonts w:ascii="Times New Roman" w:hAnsi="Times New Roman" w:cs="Times New Roman"/>
                <w:noProof/>
                <w:webHidden/>
                <w:sz w:val="28"/>
                <w:szCs w:val="28"/>
              </w:rPr>
              <w:instrText xml:space="preserve"> PAGEREF _Toc439803838 \h </w:instrText>
            </w:r>
            <w:r w:rsidR="003F3115" w:rsidRPr="003F3115">
              <w:rPr>
                <w:rFonts w:ascii="Times New Roman" w:hAnsi="Times New Roman" w:cs="Times New Roman"/>
                <w:noProof/>
                <w:webHidden/>
                <w:sz w:val="28"/>
                <w:szCs w:val="28"/>
              </w:rPr>
            </w:r>
            <w:r w:rsidR="003F3115"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20</w:t>
            </w:r>
            <w:r w:rsidR="003F3115" w:rsidRPr="003F3115">
              <w:rPr>
                <w:rFonts w:ascii="Times New Roman" w:hAnsi="Times New Roman" w:cs="Times New Roman"/>
                <w:noProof/>
                <w:webHidden/>
                <w:sz w:val="28"/>
                <w:szCs w:val="28"/>
              </w:rPr>
              <w:fldChar w:fldCharType="end"/>
            </w:r>
          </w:hyperlink>
        </w:p>
        <w:p w:rsidR="003F3115" w:rsidRPr="003F3115" w:rsidRDefault="00AB2AC9">
          <w:pPr>
            <w:pStyle w:val="11"/>
            <w:tabs>
              <w:tab w:val="right" w:leader="dot" w:pos="9344"/>
            </w:tabs>
            <w:rPr>
              <w:rFonts w:ascii="Times New Roman" w:eastAsiaTheme="minorEastAsia" w:hAnsi="Times New Roman" w:cs="Times New Roman"/>
              <w:noProof/>
              <w:sz w:val="28"/>
              <w:szCs w:val="28"/>
              <w:lang w:eastAsia="ru-RU"/>
            </w:rPr>
          </w:pPr>
          <w:hyperlink w:anchor="_Toc439803839" w:history="1">
            <w:r w:rsidR="003F3115" w:rsidRPr="003F3115">
              <w:rPr>
                <w:rStyle w:val="a4"/>
                <w:rFonts w:ascii="Times New Roman" w:hAnsi="Times New Roman" w:cs="Times New Roman"/>
                <w:noProof/>
                <w:color w:val="auto"/>
                <w:sz w:val="28"/>
                <w:szCs w:val="28"/>
              </w:rPr>
              <w:t>5. Преступления, к которым сроки давности не применяются</w:t>
            </w:r>
            <w:r w:rsidR="003F3115" w:rsidRPr="003F3115">
              <w:rPr>
                <w:rFonts w:ascii="Times New Roman" w:hAnsi="Times New Roman" w:cs="Times New Roman"/>
                <w:noProof/>
                <w:webHidden/>
                <w:sz w:val="28"/>
                <w:szCs w:val="28"/>
              </w:rPr>
              <w:tab/>
            </w:r>
            <w:r w:rsidR="003F3115" w:rsidRPr="003F3115">
              <w:rPr>
                <w:rFonts w:ascii="Times New Roman" w:hAnsi="Times New Roman" w:cs="Times New Roman"/>
                <w:noProof/>
                <w:webHidden/>
                <w:sz w:val="28"/>
                <w:szCs w:val="28"/>
              </w:rPr>
              <w:fldChar w:fldCharType="begin"/>
            </w:r>
            <w:r w:rsidR="003F3115" w:rsidRPr="003F3115">
              <w:rPr>
                <w:rFonts w:ascii="Times New Roman" w:hAnsi="Times New Roman" w:cs="Times New Roman"/>
                <w:noProof/>
                <w:webHidden/>
                <w:sz w:val="28"/>
                <w:szCs w:val="28"/>
              </w:rPr>
              <w:instrText xml:space="preserve"> PAGEREF _Toc439803839 \h </w:instrText>
            </w:r>
            <w:r w:rsidR="003F3115" w:rsidRPr="003F3115">
              <w:rPr>
                <w:rFonts w:ascii="Times New Roman" w:hAnsi="Times New Roman" w:cs="Times New Roman"/>
                <w:noProof/>
                <w:webHidden/>
                <w:sz w:val="28"/>
                <w:szCs w:val="28"/>
              </w:rPr>
            </w:r>
            <w:r w:rsidR="003F3115"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24</w:t>
            </w:r>
            <w:r w:rsidR="003F3115" w:rsidRPr="003F3115">
              <w:rPr>
                <w:rFonts w:ascii="Times New Roman" w:hAnsi="Times New Roman" w:cs="Times New Roman"/>
                <w:noProof/>
                <w:webHidden/>
                <w:sz w:val="28"/>
                <w:szCs w:val="28"/>
              </w:rPr>
              <w:fldChar w:fldCharType="end"/>
            </w:r>
          </w:hyperlink>
        </w:p>
        <w:p w:rsidR="003F3115" w:rsidRPr="003F3115" w:rsidRDefault="00AB2AC9">
          <w:pPr>
            <w:pStyle w:val="11"/>
            <w:tabs>
              <w:tab w:val="right" w:leader="dot" w:pos="9344"/>
            </w:tabs>
            <w:rPr>
              <w:rFonts w:ascii="Times New Roman" w:eastAsiaTheme="minorEastAsia" w:hAnsi="Times New Roman" w:cs="Times New Roman"/>
              <w:noProof/>
              <w:sz w:val="28"/>
              <w:szCs w:val="28"/>
              <w:lang w:eastAsia="ru-RU"/>
            </w:rPr>
          </w:pPr>
          <w:hyperlink w:anchor="_Toc439803840" w:history="1">
            <w:r w:rsidR="003F3115" w:rsidRPr="003F3115">
              <w:rPr>
                <w:rStyle w:val="a4"/>
                <w:rFonts w:ascii="Times New Roman" w:hAnsi="Times New Roman" w:cs="Times New Roman"/>
                <w:noProof/>
                <w:color w:val="auto"/>
                <w:sz w:val="28"/>
                <w:szCs w:val="28"/>
              </w:rPr>
              <w:t>Заключение</w:t>
            </w:r>
            <w:r w:rsidR="003F3115" w:rsidRPr="003F3115">
              <w:rPr>
                <w:rFonts w:ascii="Times New Roman" w:hAnsi="Times New Roman" w:cs="Times New Roman"/>
                <w:noProof/>
                <w:webHidden/>
                <w:sz w:val="28"/>
                <w:szCs w:val="28"/>
              </w:rPr>
              <w:tab/>
            </w:r>
            <w:r w:rsidR="003F3115" w:rsidRPr="003F3115">
              <w:rPr>
                <w:rFonts w:ascii="Times New Roman" w:hAnsi="Times New Roman" w:cs="Times New Roman"/>
                <w:noProof/>
                <w:webHidden/>
                <w:sz w:val="28"/>
                <w:szCs w:val="28"/>
              </w:rPr>
              <w:fldChar w:fldCharType="begin"/>
            </w:r>
            <w:r w:rsidR="003F3115" w:rsidRPr="003F3115">
              <w:rPr>
                <w:rFonts w:ascii="Times New Roman" w:hAnsi="Times New Roman" w:cs="Times New Roman"/>
                <w:noProof/>
                <w:webHidden/>
                <w:sz w:val="28"/>
                <w:szCs w:val="28"/>
              </w:rPr>
              <w:instrText xml:space="preserve"> PAGEREF _Toc439803840 \h </w:instrText>
            </w:r>
            <w:r w:rsidR="003F3115" w:rsidRPr="003F3115">
              <w:rPr>
                <w:rFonts w:ascii="Times New Roman" w:hAnsi="Times New Roman" w:cs="Times New Roman"/>
                <w:noProof/>
                <w:webHidden/>
                <w:sz w:val="28"/>
                <w:szCs w:val="28"/>
              </w:rPr>
            </w:r>
            <w:r w:rsidR="003F3115" w:rsidRPr="003F3115">
              <w:rPr>
                <w:rFonts w:ascii="Times New Roman" w:hAnsi="Times New Roman" w:cs="Times New Roman"/>
                <w:noProof/>
                <w:webHidden/>
                <w:sz w:val="28"/>
                <w:szCs w:val="28"/>
              </w:rPr>
              <w:fldChar w:fldCharType="separate"/>
            </w:r>
            <w:r w:rsidR="001A6FA5">
              <w:rPr>
                <w:rFonts w:ascii="Times New Roman" w:hAnsi="Times New Roman" w:cs="Times New Roman"/>
                <w:noProof/>
                <w:webHidden/>
                <w:sz w:val="28"/>
                <w:szCs w:val="28"/>
              </w:rPr>
              <w:t>25</w:t>
            </w:r>
            <w:r w:rsidR="003F3115" w:rsidRPr="003F3115">
              <w:rPr>
                <w:rFonts w:ascii="Times New Roman" w:hAnsi="Times New Roman" w:cs="Times New Roman"/>
                <w:noProof/>
                <w:webHidden/>
                <w:sz w:val="28"/>
                <w:szCs w:val="28"/>
              </w:rPr>
              <w:fldChar w:fldCharType="end"/>
            </w:r>
          </w:hyperlink>
        </w:p>
        <w:p w:rsidR="0018169B" w:rsidRPr="0018169B" w:rsidRDefault="003F3115" w:rsidP="0018169B">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3F3115">
            <w:rPr>
              <w:rFonts w:ascii="Times New Roman" w:hAnsi="Times New Roman" w:cs="Times New Roman"/>
              <w:b/>
              <w:bCs/>
              <w:sz w:val="28"/>
              <w:szCs w:val="28"/>
            </w:rPr>
            <w:fldChar w:fldCharType="end"/>
          </w:r>
          <w:r w:rsidR="0018169B" w:rsidRPr="0018169B">
            <w:rPr>
              <w:rFonts w:ascii="Times New Roman" w:hAnsi="Times New Roman" w:cs="Times New Roman"/>
              <w:bCs/>
              <w:sz w:val="28"/>
              <w:szCs w:val="28"/>
            </w:rPr>
            <w:t xml:space="preserve">6. </w:t>
          </w:r>
          <w:r w:rsidR="0018169B" w:rsidRPr="0018169B">
            <w:rPr>
              <w:rFonts w:ascii="Times New Roman" w:eastAsia="Times New Roman" w:hAnsi="Times New Roman" w:cs="Times New Roman"/>
              <w:color w:val="000000"/>
              <w:sz w:val="28"/>
              <w:szCs w:val="28"/>
              <w:lang w:eastAsia="ru-RU"/>
            </w:rPr>
            <w:t>Список используемых нормативных актов и литературы……………</w:t>
          </w:r>
          <w:r w:rsidR="0018169B">
            <w:rPr>
              <w:rFonts w:ascii="Times New Roman" w:eastAsia="Times New Roman" w:hAnsi="Times New Roman" w:cs="Times New Roman"/>
              <w:color w:val="000000"/>
              <w:sz w:val="28"/>
              <w:szCs w:val="28"/>
              <w:lang w:eastAsia="ru-RU"/>
            </w:rPr>
            <w:t>……</w:t>
          </w:r>
          <w:r w:rsidR="0018169B" w:rsidRPr="0018169B">
            <w:rPr>
              <w:rFonts w:ascii="Times New Roman" w:eastAsia="Times New Roman" w:hAnsi="Times New Roman" w:cs="Times New Roman"/>
              <w:color w:val="000000"/>
              <w:sz w:val="28"/>
              <w:szCs w:val="28"/>
              <w:lang w:eastAsia="ru-RU"/>
            </w:rPr>
            <w:t>.27</w:t>
          </w:r>
        </w:p>
        <w:p w:rsidR="0018169B" w:rsidRDefault="00AB2AC9" w:rsidP="0018169B"/>
      </w:sdtContent>
    </w:sdt>
    <w:p w:rsidR="0018169B" w:rsidRPr="0018169B" w:rsidRDefault="00287477" w:rsidP="0018169B">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r w:rsidR="0018169B"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B47962" w:rsidRPr="003F3115" w:rsidRDefault="001A6FA5" w:rsidP="003F3115">
      <w:pPr>
        <w:pStyle w:val="1"/>
        <w:rPr>
          <w:rFonts w:ascii="Times New Roman" w:hAnsi="Times New Roman" w:cs="Times New Roman"/>
          <w:color w:val="auto"/>
        </w:rPr>
      </w:pPr>
      <w:bookmarkStart w:id="1" w:name="_Toc250668350"/>
      <w:bookmarkStart w:id="2" w:name="_Toc439803834"/>
      <w:r w:rsidRPr="003F3115">
        <w:rPr>
          <w:rFonts w:ascii="Times New Roman" w:hAnsi="Times New Roman" w:cs="Times New Roman"/>
          <w:color w:val="auto"/>
        </w:rPr>
        <w:lastRenderedPageBreak/>
        <w:t>ВВЕДЕНИЕ</w:t>
      </w:r>
      <w:bookmarkEnd w:id="1"/>
      <w:bookmarkEnd w:id="2"/>
    </w:p>
    <w:p w:rsidR="00B47962" w:rsidRPr="00F22D85" w:rsidRDefault="00F22D85" w:rsidP="00B47962">
      <w:pPr>
        <w:rPr>
          <w:color w:val="FFFFFF" w:themeColor="background1"/>
        </w:rPr>
      </w:pPr>
      <w:r w:rsidRPr="00F22D85">
        <w:rPr>
          <w:rFonts w:ascii="Times New Roman" w:eastAsia="Times New Roman" w:hAnsi="Times New Roman" w:cs="Times New Roman"/>
          <w:color w:val="FFFFFF" w:themeColor="background1"/>
          <w:sz w:val="28"/>
          <w:szCs w:val="28"/>
          <w:lang w:eastAsia="ru-RU"/>
        </w:rPr>
        <w:t>так, вот так, Вот так, вот так, Вот так, вот так, Вот так, вот так, Вот так, вот</w:t>
      </w:r>
    </w:p>
    <w:p w:rsidR="00B47962" w:rsidRPr="00B47962" w:rsidRDefault="00B47962" w:rsidP="00B47962">
      <w:pPr>
        <w:spacing w:after="0" w:line="360" w:lineRule="auto"/>
        <w:ind w:firstLine="709"/>
        <w:jc w:val="both"/>
        <w:rPr>
          <w:rFonts w:ascii="Times New Roman" w:hAnsi="Times New Roman" w:cs="Times New Roman"/>
          <w:sz w:val="28"/>
          <w:szCs w:val="28"/>
        </w:rPr>
      </w:pPr>
      <w:r w:rsidRPr="00B47962">
        <w:rPr>
          <w:rFonts w:ascii="Times New Roman" w:hAnsi="Times New Roman" w:cs="Times New Roman"/>
          <w:sz w:val="28"/>
          <w:szCs w:val="28"/>
        </w:rPr>
        <w:t>В настоящее время, когда в общественных науках, в том числе и в юридической, получила признание идея приоритета общечеловеческих ценностей, исследование уголовно-правовых отношений приобретает особое значение. В данный момент можно с уверенностью сказать, что взаимоотношения между преступником и государством строятся на основе закона.</w:t>
      </w:r>
      <w:r w:rsidR="00F22D85">
        <w:rPr>
          <w:rFonts w:ascii="Times New Roman" w:hAnsi="Times New Roman" w:cs="Times New Roman"/>
          <w:sz w:val="28"/>
          <w:szCs w:val="28"/>
        </w:rPr>
        <w:t xml:space="preserve"> </w:t>
      </w:r>
      <w:r w:rsidR="00F22D85" w:rsidRPr="00F22D85">
        <w:rPr>
          <w:rFonts w:ascii="Times New Roman" w:eastAsia="Times New Roman" w:hAnsi="Times New Roman" w:cs="Times New Roman"/>
          <w:color w:val="FFFFFF" w:themeColor="background1"/>
          <w:sz w:val="28"/>
          <w:szCs w:val="28"/>
          <w:lang w:eastAsia="ru-RU"/>
        </w:rPr>
        <w:t>так, вот так, Вот так, вот так, Вот так, вот так, Вот так, вот так, Вот та</w:t>
      </w:r>
    </w:p>
    <w:p w:rsidR="00B47962" w:rsidRPr="00316070" w:rsidRDefault="00B47962" w:rsidP="00B47962">
      <w:pPr>
        <w:shd w:val="clear" w:color="auto" w:fill="FFFFFF"/>
        <w:spacing w:after="0" w:line="360" w:lineRule="auto"/>
        <w:ind w:firstLine="709"/>
        <w:jc w:val="both"/>
        <w:rPr>
          <w:rFonts w:ascii="Times New Roman" w:hAnsi="Times New Roman" w:cs="Times New Roman"/>
          <w:color w:val="000000"/>
          <w:sz w:val="28"/>
          <w:szCs w:val="28"/>
        </w:rPr>
      </w:pPr>
      <w:r w:rsidRPr="00316070">
        <w:rPr>
          <w:rFonts w:ascii="Times New Roman" w:hAnsi="Times New Roman" w:cs="Times New Roman"/>
          <w:color w:val="000000"/>
          <w:sz w:val="28"/>
          <w:szCs w:val="28"/>
        </w:rPr>
        <w:t>Теория и практика правового регулирования свидетельствует о том, что правовые последствия, порождаемые теми или иными юридическими фактами, событиями, как правило, имеют срочный характер, т.е. ограничены во времени установленными в законе сроками. Сказанное сохраняет свое значение и для уголовно-правовых последствий, порождаемых фактом совершения преступления. Уголовная ответственность, в каких бы формах она ни выражалась, тем более целесообразна и эффективна, чем скорее следует за содеянным.</w:t>
      </w:r>
      <w:r w:rsidR="00F22D85">
        <w:rPr>
          <w:rFonts w:ascii="Times New Roman" w:hAnsi="Times New Roman" w:cs="Times New Roman"/>
          <w:color w:val="000000"/>
          <w:sz w:val="28"/>
          <w:szCs w:val="28"/>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w:t>
      </w:r>
    </w:p>
    <w:p w:rsidR="00B47962" w:rsidRPr="00316070" w:rsidRDefault="00B47962" w:rsidP="00B47962">
      <w:pPr>
        <w:shd w:val="clear" w:color="auto" w:fill="FFFFFF"/>
        <w:spacing w:after="0" w:line="360" w:lineRule="auto"/>
        <w:ind w:firstLine="709"/>
        <w:jc w:val="both"/>
        <w:rPr>
          <w:rFonts w:ascii="Times New Roman" w:hAnsi="Times New Roman" w:cs="Times New Roman"/>
          <w:color w:val="000000"/>
          <w:sz w:val="28"/>
          <w:szCs w:val="28"/>
        </w:rPr>
      </w:pPr>
      <w:r w:rsidRPr="00316070">
        <w:rPr>
          <w:rFonts w:ascii="Times New Roman" w:hAnsi="Times New Roman" w:cs="Times New Roman"/>
          <w:color w:val="000000"/>
          <w:sz w:val="28"/>
          <w:szCs w:val="28"/>
        </w:rPr>
        <w:t>Если в период установленных законом сроков давности лицо, однажды преступившее черту уголовного закона, не совершит нового преступления, мы имеем формально тот же самый результат, на достижение которого направлены и уголовный закон в целом (ст. 2 УК), и один из основных его институтов — институт наказания (ст. 43 УК). В данном случае по существу имеются все предпосылки сделать вывод об утрате общественной опасности лица, ранее совершившего преступление, а тем самым — и о наличии материально-правового основания для отказа в уголовном преследовании.</w:t>
      </w:r>
    </w:p>
    <w:p w:rsidR="00B47962" w:rsidRDefault="00B47962" w:rsidP="00B47962">
      <w:pPr>
        <w:spacing w:after="0" w:line="360" w:lineRule="auto"/>
        <w:ind w:firstLine="709"/>
        <w:jc w:val="both"/>
        <w:rPr>
          <w:rFonts w:ascii="Times New Roman" w:hAnsi="Times New Roman" w:cs="Times New Roman"/>
          <w:sz w:val="28"/>
          <w:szCs w:val="28"/>
        </w:rPr>
      </w:pPr>
      <w:r w:rsidRPr="00B47962">
        <w:rPr>
          <w:rFonts w:ascii="Times New Roman" w:hAnsi="Times New Roman" w:cs="Times New Roman"/>
          <w:sz w:val="28"/>
          <w:szCs w:val="28"/>
        </w:rPr>
        <w:t>В данной работе, будет рассмотрен чрезвычайно актуальный для современного общества и всех его членов вопрос, о реализации уголовно-правовых отношений с освобождением лица от уголовной ответственности в связи с истечением сроков давности.</w:t>
      </w:r>
      <w:r w:rsidR="00F22D85">
        <w:rPr>
          <w:rFonts w:ascii="Times New Roman" w:hAnsi="Times New Roman" w:cs="Times New Roman"/>
          <w:sz w:val="28"/>
          <w:szCs w:val="28"/>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вот так, Вот так, вот так, вот так, Вот так, вот так, Вот так, вот так, Вот так, вот так, Вот так, вот </w:t>
      </w:r>
    </w:p>
    <w:p w:rsidR="00B47962" w:rsidRDefault="00B47962" w:rsidP="00B4796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проблема научного поиска в данной курсовой работе состоит в изучении и рассмотрении основания освобождения от уголовной ответственности после истечения сроков давности.</w:t>
      </w:r>
    </w:p>
    <w:p w:rsidR="00B47962" w:rsidRDefault="00B47962" w:rsidP="00B4796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 исследования: уголовные преступления и их степени тяжести.</w:t>
      </w:r>
    </w:p>
    <w:p w:rsidR="00B47962" w:rsidRDefault="00B47962" w:rsidP="00B4796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Гипотеза: если определить степень тяжести преступления, то можно определить срок после которого гражданин совершивший его может быть освобождён от уголовной ответственности.</w:t>
      </w:r>
    </w:p>
    <w:p w:rsidR="00B47962" w:rsidRPr="00B47962" w:rsidRDefault="00B47962" w:rsidP="00B47962">
      <w:pPr>
        <w:spacing w:after="0" w:line="360" w:lineRule="auto"/>
        <w:ind w:firstLine="709"/>
        <w:jc w:val="both"/>
        <w:rPr>
          <w:rFonts w:ascii="Times New Roman" w:hAnsi="Times New Roman" w:cs="Times New Roman"/>
          <w:sz w:val="28"/>
          <w:szCs w:val="28"/>
        </w:rPr>
      </w:pPr>
      <w:r w:rsidRPr="00B47962">
        <w:rPr>
          <w:rFonts w:ascii="Times New Roman" w:hAnsi="Times New Roman" w:cs="Times New Roman"/>
          <w:sz w:val="28"/>
          <w:szCs w:val="28"/>
        </w:rPr>
        <w:t>Цель данной работы – рассмотреть основания освобождения от уголовной ответственности. На основании цели в работе поставлены следующие задачи:</w:t>
      </w:r>
    </w:p>
    <w:p w:rsidR="00B47962" w:rsidRPr="00B47962" w:rsidRDefault="00B47962" w:rsidP="00B47962">
      <w:pPr>
        <w:spacing w:after="0" w:line="360" w:lineRule="auto"/>
        <w:ind w:firstLine="709"/>
        <w:jc w:val="both"/>
        <w:rPr>
          <w:rFonts w:ascii="Times New Roman" w:hAnsi="Times New Roman" w:cs="Times New Roman"/>
          <w:sz w:val="28"/>
          <w:szCs w:val="28"/>
        </w:rPr>
      </w:pPr>
      <w:r w:rsidRPr="00B47962">
        <w:rPr>
          <w:rFonts w:ascii="Times New Roman" w:hAnsi="Times New Roman" w:cs="Times New Roman"/>
          <w:sz w:val="28"/>
          <w:szCs w:val="28"/>
        </w:rPr>
        <w:t>рассмотреть различные определения уголовной ответственности и условия ее наступления;</w:t>
      </w:r>
    </w:p>
    <w:p w:rsidR="00B47962" w:rsidRDefault="00B47962" w:rsidP="00B47962">
      <w:pPr>
        <w:spacing w:after="0" w:line="360" w:lineRule="auto"/>
        <w:ind w:firstLine="709"/>
        <w:jc w:val="both"/>
        <w:rPr>
          <w:rFonts w:ascii="Times New Roman" w:hAnsi="Times New Roman" w:cs="Times New Roman"/>
          <w:sz w:val="28"/>
          <w:szCs w:val="28"/>
        </w:rPr>
      </w:pPr>
      <w:r w:rsidRPr="00B47962">
        <w:rPr>
          <w:rFonts w:ascii="Times New Roman" w:hAnsi="Times New Roman" w:cs="Times New Roman"/>
          <w:sz w:val="28"/>
          <w:szCs w:val="28"/>
        </w:rPr>
        <w:t>выявить сроки давности для каждого вида преступления;</w:t>
      </w:r>
    </w:p>
    <w:p w:rsidR="003B28C2" w:rsidRDefault="003B28C2" w:rsidP="00B479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рассмотреть причины приостановления исчисления срока давности;</w:t>
      </w:r>
    </w:p>
    <w:p w:rsidR="003B28C2" w:rsidRDefault="003B28C2" w:rsidP="00B479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рассмотреть преступления, к которым сроки давности не применяются.</w:t>
      </w:r>
    </w:p>
    <w:p w:rsidR="00A4635E" w:rsidRPr="00F22D85" w:rsidRDefault="00287477" w:rsidP="00B47962">
      <w:pPr>
        <w:spacing w:after="0" w:line="360" w:lineRule="auto"/>
        <w:ind w:firstLine="709"/>
        <w:jc w:val="both"/>
        <w:rPr>
          <w:rFonts w:ascii="Times New Roman" w:hAnsi="Times New Roman" w:cs="Times New Roman"/>
          <w:color w:val="FFFFFF" w:themeColor="background1"/>
          <w:sz w:val="28"/>
          <w:szCs w:val="28"/>
        </w:rPr>
      </w:pPr>
      <w:r w:rsidRPr="00F22D85">
        <w:rPr>
          <w:rFonts w:ascii="Times New Roman" w:eastAsia="Times New Roman" w:hAnsi="Times New Roman" w:cs="Times New Roman"/>
          <w:color w:val="FFFFFF" w:themeColor="background1"/>
          <w:sz w:val="28"/>
          <w:szCs w:val="28"/>
          <w:lang w:eastAsia="ru-RU"/>
        </w:rPr>
        <w:t>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w:t>
      </w:r>
    </w:p>
    <w:p w:rsidR="00C86619" w:rsidRPr="00F22D85" w:rsidRDefault="00C86619" w:rsidP="00C86619">
      <w:pPr>
        <w:pStyle w:val="a3"/>
        <w:shd w:val="clear" w:color="auto" w:fill="FFFFFF"/>
        <w:spacing w:before="0" w:beforeAutospacing="0" w:after="0" w:afterAutospacing="0" w:line="360" w:lineRule="auto"/>
        <w:ind w:firstLine="709"/>
        <w:jc w:val="both"/>
        <w:rPr>
          <w:color w:val="FFFFFF" w:themeColor="background1"/>
          <w:sz w:val="28"/>
          <w:szCs w:val="28"/>
        </w:rPr>
      </w:pPr>
      <w:r w:rsidRPr="00F22D85">
        <w:rPr>
          <w:color w:val="FFFFFF" w:themeColor="background1"/>
          <w:sz w:val="28"/>
          <w:szCs w:val="28"/>
        </w:rPr>
        <w:t>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 как то,</w:t>
      </w:r>
    </w:p>
    <w:p w:rsidR="00A4635E" w:rsidRPr="003F3115" w:rsidRDefault="00A4635E" w:rsidP="003F3115">
      <w:pPr>
        <w:pStyle w:val="1"/>
        <w:rPr>
          <w:rFonts w:ascii="Times New Roman" w:eastAsia="Times New Roman" w:hAnsi="Times New Roman" w:cs="Times New Roman"/>
          <w:lang w:eastAsia="ru-RU"/>
        </w:rPr>
      </w:pPr>
      <w:bookmarkStart w:id="3" w:name="_Toc439803835"/>
      <w:r w:rsidRPr="003F3115">
        <w:rPr>
          <w:rFonts w:ascii="Times New Roman" w:eastAsia="Times New Roman" w:hAnsi="Times New Roman" w:cs="Times New Roman"/>
          <w:color w:val="auto"/>
          <w:lang w:eastAsia="ru-RU"/>
        </w:rPr>
        <w:t>1. Понятие оснований освобождения от уголовной ответственности</w:t>
      </w:r>
      <w:bookmarkEnd w:id="3"/>
    </w:p>
    <w:p w:rsidR="00A4635E" w:rsidRPr="00A4635E" w:rsidRDefault="00287477" w:rsidP="00A4635E">
      <w:pPr>
        <w:spacing w:after="0" w:line="360" w:lineRule="auto"/>
        <w:ind w:firstLine="709"/>
        <w:jc w:val="both"/>
        <w:rPr>
          <w:rFonts w:ascii="Times New Roman" w:eastAsia="Times New Roman" w:hAnsi="Times New Roman" w:cs="Times New Roman"/>
          <w:color w:val="000000"/>
          <w:sz w:val="28"/>
          <w:szCs w:val="28"/>
          <w:lang w:eastAsia="ru-RU"/>
        </w:rPr>
      </w:pPr>
      <w:r w:rsidRPr="00F22D85">
        <w:rPr>
          <w:rFonts w:ascii="Times New Roman" w:eastAsia="Times New Roman" w:hAnsi="Times New Roman" w:cs="Times New Roman"/>
          <w:color w:val="FFFFFF" w:themeColor="background1"/>
          <w:sz w:val="28"/>
          <w:szCs w:val="28"/>
          <w:lang w:eastAsia="ru-RU"/>
        </w:rPr>
        <w:t xml:space="preserve">Вот так, вот так, Вот так, вот так, Вот так, вот так, Вот так, вот так, Вот </w:t>
      </w:r>
      <w:r w:rsidR="00A4635E" w:rsidRPr="00A4635E">
        <w:rPr>
          <w:rFonts w:ascii="Times New Roman" w:eastAsia="Times New Roman" w:hAnsi="Times New Roman" w:cs="Times New Roman"/>
          <w:color w:val="000000"/>
          <w:sz w:val="28"/>
          <w:szCs w:val="28"/>
          <w:lang w:eastAsia="ru-RU"/>
        </w:rPr>
        <w:br/>
      </w:r>
      <w:r w:rsidR="00A4635E">
        <w:rPr>
          <w:rFonts w:ascii="Times New Roman" w:eastAsia="Times New Roman" w:hAnsi="Times New Roman" w:cs="Times New Roman"/>
          <w:color w:val="000000"/>
          <w:sz w:val="28"/>
          <w:szCs w:val="28"/>
          <w:lang w:eastAsia="ru-RU"/>
        </w:rPr>
        <w:t xml:space="preserve">         </w:t>
      </w:r>
      <w:r w:rsidR="00A4635E" w:rsidRPr="00A4635E">
        <w:rPr>
          <w:rFonts w:ascii="Times New Roman" w:eastAsia="Times New Roman" w:hAnsi="Times New Roman" w:cs="Times New Roman"/>
          <w:color w:val="000000"/>
          <w:sz w:val="28"/>
          <w:szCs w:val="28"/>
          <w:lang w:eastAsia="ru-RU"/>
        </w:rPr>
        <w:t>В уголовном кодексе РФ нормы, посвященные освобождению от уголовной ответственности, выделены в самостоятельную главу (глава 11). Таким образом, проведена четкая грань между освобождением от уголовной ответственности и освобождением от наказания (глава 12). Отрицать определенное различие между этими видами освобождения - значит, отрицать наличие присущей им уголовно-правовой специфики.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Правовая природа освобождения от уголовной ответственности тесно связана с самою уголовной ответственностью. Поэтому теоретическое решение вопроса о понятии, сущности и содержании уголовной ответственности служит базой для решения вопросов о природе освобождения от нее. Законодательное решение вопросов освобождения от уголовной ответственности - тот материал, опираясь на который мы можем выяснить мнение законодателя о содержании уголовной ответственности, стадиях ее реализации.</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Затрудняет процесс выявления правовой природы освобождения от уголовной ответственности отсутствие единой точки зрения на вопрос об уголовной ответственности и ее сущности. Существуют две основные тенденции решения данного вопроса. Сторонники первой позиции решают проблему в ключе отождествления уголовной ответственности с наказанием и, соответственно, освобождения от уголовной ответственности с освобождением от наказания. Вторая же позиция имеет в своей основе понятие уголовной ответственности, как и других невыгодных последствий, установленных законом для лица, совершившего преступление. А освобождение от уголовной ответственности не сводится к освобождению от наказания и включает в себя освобождение от других невыгодных последствий, таких, например, как осуждение).</w:t>
      </w:r>
    </w:p>
    <w:p w:rsidR="00A4635E" w:rsidRPr="00F22D85" w:rsidRDefault="00A4635E" w:rsidP="00A4635E">
      <w:pPr>
        <w:spacing w:after="0" w:line="360" w:lineRule="auto"/>
        <w:ind w:firstLine="709"/>
        <w:jc w:val="both"/>
        <w:rPr>
          <w:rFonts w:ascii="Times New Roman" w:eastAsia="Times New Roman" w:hAnsi="Times New Roman" w:cs="Times New Roman"/>
          <w:color w:val="FFFFFF" w:themeColor="background1"/>
          <w:sz w:val="28"/>
          <w:szCs w:val="28"/>
          <w:lang w:eastAsia="ru-RU"/>
        </w:rPr>
      </w:pPr>
      <w:r w:rsidRPr="00A4635E">
        <w:rPr>
          <w:rFonts w:ascii="Times New Roman" w:eastAsia="Times New Roman" w:hAnsi="Times New Roman" w:cs="Times New Roman"/>
          <w:color w:val="000000"/>
          <w:sz w:val="28"/>
          <w:szCs w:val="28"/>
          <w:lang w:eastAsia="ru-RU"/>
        </w:rPr>
        <w:t>Существует множество сторонников как одной, так и другой позиции. Ученый В.Д. Иванов) считает, что «уголовная ответственность - обязанность виновного понести все установленные законом невыгодные последствия совершенного преступления». А вот ученый В.В. Сверчков) придерживаются другой формулировки: «уголовная ответственность - претерпевание наказания».</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вот так,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При освобождении от уголовной ответственности происходит освобождение от более широкого объема карательных мер, чем при освобождении от наказания. Определяющим признаком освобождения от уголовной ответственности является осуждение, то есть вынесение обвинительного приговора, который признает лицо виновным в конкретном преступлении и назначает ему наказание за его совершение.</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наказания отличается от освобождения от уголовной ответственности тем, что осуществляется после осуждения, то есть после вынесения обвинительного приговора. Разграничение того и другого вида освобождения производится Уголовным кодексом РФ в связи с тем, что у каждого из них, несмотря на общие признаки, свои основания и свои юридические категории.</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Что означает понятие «освобождение от уголовной ответственности»?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«Освободить» вообще - значит несвободное сделать свободным, снять то, что лежит на ком-то или на чем-то, устранить имеющиеся ограничения и т.п. Если человек свободен, его незачем освобождать. Если не установлены ограничения, то их не нужно снимать, устранять).</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Соответственно освобождение от обязанностей означает, что с лица снимаются такие обязанности, которые на нем лежали.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Ответственность означает обязанность, необходимость отвечать за что-либо. Если лицо не обязано отвечать, то оно не нуждается в освобождении от ответственности.</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 освобождении от уголовной ответственности нуждается лицо, которое совершило преступление и в силу этого обязано отвечать за содеянное. Если лицо невиновно в совершении преступления, то его нельзя и незачем освободить от уголовной ответственности.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Как видно из изложенного, между понятием «освобождение от уголовной ответственности» и понятием «лицо не подлежит уголовной ответственности» имеется принципиальная разница.</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 первом случае лицо освобождается от лежащей на нем обязанности, во втором - на него не может быть возложена такая обязанность).</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Таким образом, лицо, в деянии которого есть состав преступления, подлежит уголовной ответственности; лицо, в деянии которого нет состава преступления, не подлежит таковой. Данный общий вывод непосредственно вытекает из содержания ст. 5 УК РФ: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которого установлена его вина». Следовательно, лицо не совершившее преступление, не подлежит уголовной ответственности.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Понятие преступления дано в ст. 14 УК РФ, во второй части которой рассмотрен частный случай, когда деяние не является преступлением в силу малозначительности.</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Поскольку возраст уголовной ответственности и вменяемость являются необходимыми условиями уголовной ответственности как элементы преступления, не подлежит уголовной ответственности также лицо невменяемое и лицо, не достигшее возраста уголовной ответственности.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уголовной ответственности требует установления в деянии лица состава преступления.</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Таким образом, освобождение от уголовной ответственности означает выражение в акте компетентного государственного органа решение освободить лицо, совершившее уголовно наказуемое деяние, от обязанности подвергнуться судебному осуждению.</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Наличие в действиях лица признаков состава преступления не означает еще, что это лицо во всех случаях должно нести уголовную ответственность с применением наказания. Если деяние, совершенное лицом, утрачивает по каким-либо причинам общественную опасность ко времени расследования или рассмотрения дела в суде, либо же опасность виновного окажется незначительной, и он может быть, перевоспитан без применения мер уголовного наказания, российское уголовное право допускает возможность в установленном законом порядке освободить лицо или от уголовной ответственности, или от наказания.</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Если рассмотреть все предусмотренные законом основания освобождения от уголовной ответственности и наказания по стадиям, то можно их классифицировать в следующем порядке):</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 Лицо полностью освобождается от уголовной ответственности до привлечения в качестве обвиняемого.</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 данном случае виновный практически не несет никаких отрицательных последствий своего преступления. К этому пункту можно отнести не возбуждение или прекращение уголовного дела за истечением сроков давности (ст. 78 УК РФ), вследствие акта амнистии (ст. 84 УК РФ), ввиду помилования отдельных лиц (ст. 85 УК РФ), за примирением потерпевшего и обвиняемым (ст. 76 УК РФ) или за отсутствием жалобы потерпевшего.</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 Лицо привлекается в качестве обвиняемого, но до осуждения его судом освобождается от уголовной ответственности.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Здесь для виновного наступают некоторые отрицательные последствия, но прекращаются до осуждения. Это - вследствие акта амнистии (ст. 84 УК РФ), передача дела о несовершеннолетнем в Комиссию по делам несовершеннолетних (ст. 90 УК РФ).</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 Лицо осуждается, выносится обвинительный приговор с назначением наказания, но с отсрочкой его исполнения (ст. 82 УК РФ).</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 Лицо осуждается, выносится обвинительный приговор с назначением наказания, но с освобождением от его отбывания. К этой категории относится истечение давности, обнаруженное в стадии судебного разбирательства (ст. 78 УК РФ); амнистия, если тот факт, что деяния подпадают под амнистию, обнаруживается в стадии судебного разбирательства.</w:t>
      </w:r>
      <w:r w:rsidR="00F22D85" w:rsidRPr="00F22D85">
        <w:rPr>
          <w:rFonts w:ascii="Times New Roman" w:eastAsia="Times New Roman" w:hAnsi="Times New Roman" w:cs="Times New Roman"/>
          <w:color w:val="FFFFFF" w:themeColor="background1"/>
          <w:sz w:val="28"/>
          <w:szCs w:val="28"/>
          <w:lang w:eastAsia="ru-RU"/>
        </w:rPr>
        <w:t xml:space="preserve"> так, вот 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Примером здесь является статья 78 УК РФ «Освобождение от уголовной ответственности в связи с истечением сроков давности» - по общему правилу, цели наказания достигаются наиболее полно тогда, когда между преступлением и наказанием нет большого разрыва во времени. Если же по каким-либо причинам образуется значительный разрыв во времени, а преступник в этот период не скрывался от следствия или суда и не совершил новых преступлений, применение наказания может потерять свой смысл с точки зрения, как общего, так и специального предупреждения. За истекшее время окружающие обычно забывают о совершенном преступлении, а виновный уже самим фактом не совершения в течение длительного времени новых преступлений доказывает, что он перестал быть общественно опасным. Все это может дать основания к тому, чтобы не привлекать к уголовной ответственности лицо, совершившее преступление и не применять к нему наказания. К тому же истечения установленных законом сроков давности еще не достаточно для исключения уголовной ответственности. Предусмотрен еще ряд условий, наличие которых необходимо для исключения уголовной ответственности за совершенное преступление.</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 Лицо освобождается от дальнейшего отбывания наказания. Под эту категорию подпадают случаи условно-досрочного освобождения от наказания (ст. 79 УК РФ), об освобождении от наказания по амнистии (ст. 84 УК РФ), а также по болезни.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Таким образом, лицо может быть, освобождено от уголовной ответственности в двух формах:</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1)с признанием его виновным;</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2)до вынесения такого решения судом.</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Но нужно заметить, что освобождение от уголовной ответственности, по любому основанию и кем бы оно ни производилось, означает признание лица виновным.</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уголовной ответственности имеет ряд признаков):</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Во-первых, освобождение лица от уголовной ответственности может иметь место только при наличии в совершенном деянии состава преступления. Освобождение от уголовной ответственности не может применяться к лицу, деяние которого не является преступлением в силу его малозначительности (ч.2 ст. 14 УК РФ), необходимой обороне (ч.1,2 ст. 37 УК РФ), крайней необходимости (ч. 1 ст. 39 УК РФ), и т.п. В этих случаях действия являются общественно полезными, а потому и не признаются преступными.</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так, вот так, Вот так, вот так, Вот так, вот так, Вот так, вот так</w:t>
      </w:r>
      <w:r w:rsidR="00F22D85">
        <w:rPr>
          <w:rFonts w:ascii="Times New Roman" w:eastAsia="Times New Roman" w:hAnsi="Times New Roman" w:cs="Times New Roman"/>
          <w:color w:val="000000"/>
          <w:sz w:val="28"/>
          <w:szCs w:val="28"/>
          <w:lang w:eastAsia="ru-RU"/>
        </w:rPr>
        <w:t>,</w:t>
      </w:r>
      <w:r w:rsidR="00F22D85" w:rsidRPr="00287477">
        <w:rPr>
          <w:rFonts w:ascii="Times New Roman" w:eastAsia="Times New Roman" w:hAnsi="Times New Roman" w:cs="Times New Roman"/>
          <w:color w:val="000000"/>
          <w:sz w:val="28"/>
          <w:szCs w:val="28"/>
          <w:lang w:eastAsia="ru-RU"/>
        </w:rPr>
        <w:t xml:space="preserve">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Во-вторых, освобождение от уголовной ответственности основано на том, что совершенное лицом деяние является уголовно наказуемом. Поэтому предусмотренные законом виды освобождения от уголовной ответственности, называются, освобождением от нее по нереабилитирующим основаниям. То есть лицо освобождается лишь от уголовной ответственности, но к нему могут быть применены другие формы юридической ответственности: гражданско-правовая, административная, дисциплинарная и другие.</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В-третьих, освобождению от уголовной ответственности присуща особая процессуальная форма. Она заключается либо в прекращении уголовного дела на стадиях предварительного расследования или судебного разбирательства, либо в отказе в возбуждении уголовного дела.</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В-четвертых, право принятия решения об освобождении от уголовной ответственности принадлежит суду, прокурору, а также следователю и органу дознания с согласия прокурора. При этом, если обстоятельства, исключающие производство по уголовному делу, обнаруживаются в стадии судебного разбирательства, суд постановляет оправдательный приговор. Прекращение дела за истечением сроков давности или вследствие акта амнистии не допускается, если обвиняемый против этого возражает. В этом случае производство по делу продолжается в обычном порядке.</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уголовной ответственности - и право, и обязанность правоприменителя. Если речь идет об этом в связи с деятельным раскаянием, примирением с потерпевшим, освобождением от уголовной ответственности несовершеннолетних - это право суда. Если речь идет об истечении сроков давности, а также при наличии специальных видов освобождения от уголовной ответственности - это обязанность правоприменителя, за исключением преступлений, наказуемых смертной казнью или пожизненным лишением свободы, здесь вновь решение вопроса о возможности освобождения лица законодатель передает на усмотрение органов правосудия.</w:t>
      </w:r>
      <w:r w:rsidR="00F22D85">
        <w:rPr>
          <w:rFonts w:ascii="Times New Roman" w:eastAsia="Times New Roman" w:hAnsi="Times New Roman" w:cs="Times New Roman"/>
          <w:color w:val="000000"/>
          <w:sz w:val="28"/>
          <w:szCs w:val="28"/>
          <w:lang w:eastAsia="ru-RU"/>
        </w:rPr>
        <w:t xml:space="preserve"> Вот так, вот так,</w:t>
      </w:r>
      <w:r w:rsidR="00F22D85" w:rsidRPr="00287477">
        <w:rPr>
          <w:rFonts w:ascii="Times New Roman" w:eastAsia="Times New Roman" w:hAnsi="Times New Roman" w:cs="Times New Roman"/>
          <w:color w:val="000000"/>
          <w:sz w:val="28"/>
          <w:szCs w:val="28"/>
          <w:lang w:eastAsia="ru-RU"/>
        </w:rPr>
        <w:t xml:space="preserve"> </w:t>
      </w:r>
      <w:r w:rsidR="00F22D85">
        <w:rPr>
          <w:rFonts w:ascii="Times New Roman" w:eastAsia="Times New Roman" w:hAnsi="Times New Roman" w:cs="Times New Roman"/>
          <w:color w:val="000000"/>
          <w:sz w:val="28"/>
          <w:szCs w:val="28"/>
          <w:lang w:eastAsia="ru-RU"/>
        </w:rPr>
        <w:t>Вот так, вот так,</w:t>
      </w:r>
      <w:r w:rsidR="00F22D85" w:rsidRPr="00287477">
        <w:rPr>
          <w:rFonts w:ascii="Times New Roman" w:eastAsia="Times New Roman" w:hAnsi="Times New Roman" w:cs="Times New Roman"/>
          <w:color w:val="000000"/>
          <w:sz w:val="28"/>
          <w:szCs w:val="28"/>
          <w:lang w:eastAsia="ru-RU"/>
        </w:rPr>
        <w:t xml:space="preserve"> </w:t>
      </w:r>
      <w:r w:rsidR="00F22D85">
        <w:rPr>
          <w:rFonts w:ascii="Times New Roman" w:eastAsia="Times New Roman" w:hAnsi="Times New Roman" w:cs="Times New Roman"/>
          <w:color w:val="000000"/>
          <w:sz w:val="28"/>
          <w:szCs w:val="28"/>
          <w:lang w:eastAsia="ru-RU"/>
        </w:rPr>
        <w:t>Вот так, вот так,</w:t>
      </w:r>
      <w:r w:rsidR="00F22D85" w:rsidRPr="00287477">
        <w:rPr>
          <w:rFonts w:ascii="Times New Roman" w:eastAsia="Times New Roman" w:hAnsi="Times New Roman" w:cs="Times New Roman"/>
          <w:color w:val="000000"/>
          <w:sz w:val="28"/>
          <w:szCs w:val="28"/>
          <w:lang w:eastAsia="ru-RU"/>
        </w:rPr>
        <w:t xml:space="preserve"> </w:t>
      </w:r>
      <w:r w:rsidR="00F22D85">
        <w:rPr>
          <w:rFonts w:ascii="Times New Roman" w:eastAsia="Times New Roman" w:hAnsi="Times New Roman" w:cs="Times New Roman"/>
          <w:color w:val="000000"/>
          <w:sz w:val="28"/>
          <w:szCs w:val="28"/>
          <w:lang w:eastAsia="ru-RU"/>
        </w:rPr>
        <w:t xml:space="preserve">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уголовной ответственности автоматически влечет за собой освобождение от уголовного наказания. При этом начальный момент освобождения от уголовной ответственности - стадия предварительного расследования, конечный - судебного разбирательства, но до вынесения обвинительного приговора. После этого речь может идти об освобождении только от уголовного наказания).</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w:t>
      </w:r>
      <w:r w:rsidRPr="00A4635E">
        <w:rPr>
          <w:rFonts w:ascii="Times New Roman" w:eastAsia="Times New Roman" w:hAnsi="Times New Roman" w:cs="Times New Roman"/>
          <w:color w:val="000000"/>
          <w:sz w:val="28"/>
          <w:szCs w:val="28"/>
          <w:lang w:eastAsia="ru-RU"/>
        </w:rPr>
        <w:t>Действующее уголовное законодательство предусматривает следующие виды освобождения от уголовной ответственности:</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 связи с деятельным раскаянием (ст.75 УК);</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 связи с примирением с потерпевшим (ст.76 УК);</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 связи с истечением сроков давности (ст. 78 УК);</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по амнистии (ст. 84 УК);</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с применением к несовершеннолетним принудительных мер воспитательного воздействия (ст.90 УК);</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специальные виды освобождения от уголовной ответственности, предусмотренные статьями Особенной части УК (Примечания к статьям: 126, 204-206, 208, 222, 223, 228, 275, 291, 307).</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Все перечисленные виды освобождения от уголовной ответственности являются окончательными.</w:t>
      </w:r>
      <w:r w:rsidR="00F22D85">
        <w:rPr>
          <w:rFonts w:ascii="Times New Roman" w:eastAsia="Times New Roman" w:hAnsi="Times New Roman" w:cs="Times New Roman"/>
          <w:color w:val="000000"/>
          <w:sz w:val="28"/>
          <w:szCs w:val="28"/>
          <w:lang w:eastAsia="ru-RU"/>
        </w:rPr>
        <w:t xml:space="preserve"> </w:t>
      </w:r>
      <w:r w:rsidR="00F22D85" w:rsidRPr="00F22D85">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вот так, Вот так, вот 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Условия при которых возможно освобождение от уголовной ответственности):</w:t>
      </w:r>
      <w:r w:rsidR="00DC15B0">
        <w:rPr>
          <w:rFonts w:ascii="Times New Roman" w:eastAsia="Times New Roman" w:hAnsi="Times New Roman" w:cs="Times New Roman"/>
          <w:color w:val="000000"/>
          <w:sz w:val="28"/>
          <w:szCs w:val="28"/>
          <w:lang w:eastAsia="ru-RU"/>
        </w:rPr>
        <w:t xml:space="preserve"> </w:t>
      </w:r>
      <w:r w:rsidR="00DC15B0" w:rsidRPr="00DC15B0">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добровольная явка с повинной;</w:t>
      </w:r>
      <w:r w:rsidR="00DC15B0">
        <w:rPr>
          <w:rFonts w:ascii="Times New Roman" w:eastAsia="Times New Roman" w:hAnsi="Times New Roman" w:cs="Times New Roman"/>
          <w:color w:val="000000"/>
          <w:sz w:val="28"/>
          <w:szCs w:val="28"/>
          <w:lang w:eastAsia="ru-RU"/>
        </w:rPr>
        <w:t xml:space="preserve"> </w:t>
      </w:r>
      <w:r w:rsidR="00DC15B0" w:rsidRPr="00DC15B0">
        <w:rPr>
          <w:rFonts w:ascii="Times New Roman" w:eastAsia="Times New Roman" w:hAnsi="Times New Roman" w:cs="Times New Roman"/>
          <w:color w:val="FFFFFF" w:themeColor="background1"/>
          <w:sz w:val="28"/>
          <w:szCs w:val="28"/>
          <w:lang w:eastAsia="ru-RU"/>
        </w:rPr>
        <w:t xml:space="preserve">так, вот так, Вот так, вот так, Вот так,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способствование раскрытию преступления;</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возмещение причиненного ущерба;</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иным образом заглаживание вреда причиненного в результате преступления, включая в некоторых случаях, примирение с потерпевшим;</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совершение преступления впервые;</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утрата общественной опасности лицом, в т.ч. выразившееся в правомерном образе жизни после совершения этим лицом соответствующего преступления;</w:t>
      </w:r>
      <w:r w:rsidR="00F22D85">
        <w:rPr>
          <w:rFonts w:ascii="Times New Roman" w:eastAsia="Times New Roman" w:hAnsi="Times New Roman" w:cs="Times New Roman"/>
          <w:color w:val="000000"/>
          <w:sz w:val="28"/>
          <w:szCs w:val="28"/>
          <w:lang w:eastAsia="ru-RU"/>
        </w:rPr>
        <w:t xml:space="preserve"> Вот так, вот так,</w:t>
      </w:r>
      <w:r w:rsidR="00F22D85" w:rsidRPr="00287477">
        <w:rPr>
          <w:rFonts w:ascii="Times New Roman" w:eastAsia="Times New Roman" w:hAnsi="Times New Roman" w:cs="Times New Roman"/>
          <w:color w:val="000000"/>
          <w:sz w:val="28"/>
          <w:szCs w:val="28"/>
          <w:lang w:eastAsia="ru-RU"/>
        </w:rPr>
        <w:t xml:space="preserve"> </w:t>
      </w:r>
      <w:r w:rsidR="00F22D85">
        <w:rPr>
          <w:rFonts w:ascii="Times New Roman" w:eastAsia="Times New Roman" w:hAnsi="Times New Roman" w:cs="Times New Roman"/>
          <w:color w:val="000000"/>
          <w:sz w:val="28"/>
          <w:szCs w:val="28"/>
          <w:lang w:eastAsia="ru-RU"/>
        </w:rPr>
        <w:t>Вот так, вот так,</w:t>
      </w:r>
      <w:r w:rsidR="00F22D85" w:rsidRPr="00287477">
        <w:rPr>
          <w:rFonts w:ascii="Times New Roman" w:eastAsia="Times New Roman" w:hAnsi="Times New Roman" w:cs="Times New Roman"/>
          <w:color w:val="000000"/>
          <w:sz w:val="28"/>
          <w:szCs w:val="28"/>
          <w:lang w:eastAsia="ru-RU"/>
        </w:rPr>
        <w:t xml:space="preserve"> </w:t>
      </w:r>
      <w:r w:rsidR="00F22D85">
        <w:rPr>
          <w:rFonts w:ascii="Times New Roman" w:eastAsia="Times New Roman" w:hAnsi="Times New Roman" w:cs="Times New Roman"/>
          <w:color w:val="000000"/>
          <w:sz w:val="28"/>
          <w:szCs w:val="28"/>
          <w:lang w:eastAsia="ru-RU"/>
        </w:rPr>
        <w:t>Вот так, вот так,</w:t>
      </w:r>
      <w:r w:rsidR="00F22D85" w:rsidRPr="00287477">
        <w:rPr>
          <w:rFonts w:ascii="Times New Roman" w:eastAsia="Times New Roman" w:hAnsi="Times New Roman" w:cs="Times New Roman"/>
          <w:color w:val="000000"/>
          <w:sz w:val="28"/>
          <w:szCs w:val="28"/>
          <w:lang w:eastAsia="ru-RU"/>
        </w:rPr>
        <w:t xml:space="preserve"> </w:t>
      </w:r>
      <w:r w:rsidR="00F22D85">
        <w:rPr>
          <w:rFonts w:ascii="Times New Roman" w:eastAsia="Times New Roman" w:hAnsi="Times New Roman" w:cs="Times New Roman"/>
          <w:color w:val="000000"/>
          <w:sz w:val="28"/>
          <w:szCs w:val="28"/>
          <w:lang w:eastAsia="ru-RU"/>
        </w:rPr>
        <w:t xml:space="preserve">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утрата общественной опасности деянием;</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политико-правовые.</w:t>
      </w:r>
    </w:p>
    <w:p w:rsidR="00A4635E" w:rsidRPr="00DC15B0" w:rsidRDefault="00A4635E" w:rsidP="00A4635E">
      <w:pPr>
        <w:spacing w:after="0" w:line="360" w:lineRule="auto"/>
        <w:ind w:firstLine="709"/>
        <w:jc w:val="both"/>
        <w:rPr>
          <w:rFonts w:ascii="Times New Roman" w:eastAsia="Times New Roman" w:hAnsi="Times New Roman" w:cs="Times New Roman"/>
          <w:color w:val="FFFFFF" w:themeColor="background1"/>
          <w:sz w:val="28"/>
          <w:szCs w:val="28"/>
          <w:lang w:eastAsia="ru-RU"/>
        </w:rPr>
      </w:pPr>
      <w:r w:rsidRPr="00A4635E">
        <w:rPr>
          <w:rFonts w:ascii="Times New Roman" w:eastAsia="Times New Roman" w:hAnsi="Times New Roman" w:cs="Times New Roman"/>
          <w:color w:val="000000"/>
          <w:sz w:val="28"/>
          <w:szCs w:val="28"/>
          <w:lang w:eastAsia="ru-RU"/>
        </w:rPr>
        <w:t>Все виды освобождения от уголовной ответственности в зависимости от их оснований можно подразделить на две группы): обязательные и факультативные</w:t>
      </w:r>
      <w:r w:rsidR="00DC15B0">
        <w:rPr>
          <w:rFonts w:ascii="Times New Roman" w:eastAsia="Times New Roman" w:hAnsi="Times New Roman" w:cs="Times New Roman"/>
          <w:color w:val="000000"/>
          <w:sz w:val="28"/>
          <w:szCs w:val="28"/>
          <w:lang w:eastAsia="ru-RU"/>
        </w:rPr>
        <w:t>.</w:t>
      </w:r>
      <w:r w:rsidRPr="00DC15B0">
        <w:rPr>
          <w:rFonts w:ascii="Times New Roman" w:eastAsia="Times New Roman" w:hAnsi="Times New Roman" w:cs="Times New Roman"/>
          <w:color w:val="FFFFFF" w:themeColor="background1"/>
          <w:sz w:val="28"/>
          <w:szCs w:val="28"/>
          <w:lang w:eastAsia="ru-RU"/>
        </w:rPr>
        <w:t>.</w:t>
      </w:r>
      <w:r w:rsidR="00DC15B0" w:rsidRPr="00DC15B0">
        <w:rPr>
          <w:rFonts w:ascii="Times New Roman" w:eastAsia="Times New Roman" w:hAnsi="Times New Roman" w:cs="Times New Roman"/>
          <w:color w:val="FFFFFF" w:themeColor="background1"/>
          <w:sz w:val="28"/>
          <w:szCs w:val="28"/>
          <w:lang w:eastAsia="ru-RU"/>
        </w:rPr>
        <w:t xml:space="preserve">  так, вот так, Вот так, вот так, Вот так, вот так, Вот так, вот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К обязательным относятся:</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уголовной ответственности в связи с истечением срока давности (ст. 78 УК);</w:t>
      </w:r>
      <w:r w:rsidR="00DC15B0">
        <w:rPr>
          <w:rFonts w:ascii="Times New Roman" w:eastAsia="Times New Roman" w:hAnsi="Times New Roman" w:cs="Times New Roman"/>
          <w:color w:val="000000"/>
          <w:sz w:val="28"/>
          <w:szCs w:val="28"/>
          <w:lang w:eastAsia="ru-RU"/>
        </w:rPr>
        <w:t xml:space="preserve"> </w:t>
      </w:r>
      <w:r w:rsidR="00DC15B0" w:rsidRPr="00DC15B0">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на основании акта амнистии (ст. 84 УК);</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на основании соответствующих Примечаний к ряду статей Особенной части УК РФ, где сказано, что лицо «освобождается от уголовной ответственности, при наличии определенных условий» (ст.ст. 126, 204-206, 208, 222, 223, 228, 275, 291, 307 УК РФ).</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Освобождение от уголовной ответственности, по выше перечисленным основаниям, осуществляется на безусловных основаниях, независимо от решения органов, ответственных за принятие решения.</w:t>
      </w:r>
    </w:p>
    <w:p w:rsidR="00A4635E" w:rsidRPr="00A4635E"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Остальные виды освобождения от уголовной ответственности являются факультативными. То есть освобождение от уголовной ответственности не происходит автоматически, а зависит от решения соответствующего органа.</w:t>
      </w:r>
      <w:r w:rsidR="00DC15B0">
        <w:rPr>
          <w:rFonts w:ascii="Times New Roman" w:eastAsia="Times New Roman" w:hAnsi="Times New Roman" w:cs="Times New Roman"/>
          <w:color w:val="000000"/>
          <w:sz w:val="28"/>
          <w:szCs w:val="28"/>
          <w:lang w:eastAsia="ru-RU"/>
        </w:rPr>
        <w:t xml:space="preserve">  </w:t>
      </w:r>
      <w:r w:rsidR="00DC15B0" w:rsidRPr="00DC15B0">
        <w:rPr>
          <w:rFonts w:ascii="Times New Roman" w:eastAsia="Times New Roman" w:hAnsi="Times New Roman" w:cs="Times New Roman"/>
          <w:color w:val="FFFFFF" w:themeColor="background1"/>
          <w:sz w:val="28"/>
          <w:szCs w:val="28"/>
          <w:lang w:eastAsia="ru-RU"/>
        </w:rPr>
        <w:t xml:space="preserve">так, вот так, Вот так, вот так, Вот так, вот так, Вот </w:t>
      </w:r>
    </w:p>
    <w:p w:rsidR="00DC15B0" w:rsidRDefault="00A4635E" w:rsidP="00A4635E">
      <w:pPr>
        <w:spacing w:after="0" w:line="360" w:lineRule="auto"/>
        <w:ind w:firstLine="709"/>
        <w:jc w:val="both"/>
        <w:rPr>
          <w:rFonts w:ascii="Times New Roman" w:eastAsia="Times New Roman" w:hAnsi="Times New Roman" w:cs="Times New Roman"/>
          <w:color w:val="000000"/>
          <w:sz w:val="28"/>
          <w:szCs w:val="28"/>
          <w:lang w:eastAsia="ru-RU"/>
        </w:rPr>
      </w:pPr>
      <w:r w:rsidRPr="00A4635E">
        <w:rPr>
          <w:rFonts w:ascii="Times New Roman" w:eastAsia="Times New Roman" w:hAnsi="Times New Roman" w:cs="Times New Roman"/>
          <w:color w:val="000000"/>
          <w:sz w:val="28"/>
          <w:szCs w:val="28"/>
          <w:lang w:eastAsia="ru-RU"/>
        </w:rPr>
        <w:t>Таким образом, освобождение от уголовной ответственности означает, освобождение правонарушителя от всех юридических последствий совершения им уголовно-наказуемого деяния: лицо не подлежит официальному государственно-правовому осуждению, которое выражается в обвинительном приговоре суда; не подвергается наказанию и не считается судимым; факт совершения преступления, от ответственности за которое он освобожден, не образует признака неоднократности; с освобождением от уголовной ответственности отменяются все меры процессуального принуждения. Иными словами: о</w:t>
      </w:r>
      <w:r w:rsidR="00DC15B0">
        <w:rPr>
          <w:rFonts w:ascii="Times New Roman" w:eastAsia="Times New Roman" w:hAnsi="Times New Roman" w:cs="Times New Roman"/>
          <w:color w:val="000000"/>
          <w:sz w:val="28"/>
          <w:szCs w:val="28"/>
          <w:lang w:eastAsia="ru-RU"/>
        </w:rPr>
        <w:t>свобождение от уголовной отве</w:t>
      </w:r>
      <w:r w:rsidRPr="00A4635E">
        <w:rPr>
          <w:rFonts w:ascii="Times New Roman" w:eastAsia="Times New Roman" w:hAnsi="Times New Roman" w:cs="Times New Roman"/>
          <w:color w:val="000000"/>
          <w:sz w:val="28"/>
          <w:szCs w:val="28"/>
          <w:lang w:eastAsia="ru-RU"/>
        </w:rPr>
        <w:t>тственности - отказ государственных органов, осуществляющих уголовное преследование, от дальнейшего производства по уголовному делу, если факт совершения преступления данным лицом доказан. Уголовное дело при этом прекращается без применения к лицу каких-либо уголовно-правовых мер.</w:t>
      </w:r>
    </w:p>
    <w:p w:rsidR="0018169B" w:rsidRPr="0018169B" w:rsidRDefault="0018169B" w:rsidP="0018169B">
      <w:bookmarkStart w:id="4" w:name="_Toc439803836"/>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A4635E" w:rsidRPr="003F3115" w:rsidRDefault="00A4635E" w:rsidP="003F3115">
      <w:pPr>
        <w:pStyle w:val="1"/>
        <w:rPr>
          <w:rFonts w:ascii="Times New Roman" w:eastAsia="Times New Roman" w:hAnsi="Times New Roman" w:cs="Times New Roman"/>
          <w:color w:val="auto"/>
          <w:lang w:eastAsia="ru-RU"/>
        </w:rPr>
      </w:pPr>
      <w:r w:rsidRPr="003F3115">
        <w:rPr>
          <w:rFonts w:ascii="Times New Roman" w:eastAsia="Times New Roman" w:hAnsi="Times New Roman" w:cs="Times New Roman"/>
          <w:color w:val="auto"/>
          <w:lang w:eastAsia="ru-RU"/>
        </w:rPr>
        <w:t>2. Условия наступления уголовной ответственности.</w:t>
      </w:r>
      <w:bookmarkEnd w:id="4"/>
    </w:p>
    <w:p w:rsidR="00A4635E" w:rsidRDefault="00A4635E" w:rsidP="00A4635E">
      <w:pPr>
        <w:pStyle w:val="a3"/>
        <w:spacing w:before="0" w:beforeAutospacing="0" w:after="0" w:afterAutospacing="0" w:line="360" w:lineRule="auto"/>
        <w:ind w:firstLine="709"/>
        <w:jc w:val="both"/>
        <w:rPr>
          <w:color w:val="000000"/>
          <w:sz w:val="28"/>
          <w:szCs w:val="28"/>
        </w:rPr>
      </w:pPr>
      <w:r w:rsidRPr="00A4635E">
        <w:rPr>
          <w:color w:val="000000"/>
          <w:sz w:val="28"/>
          <w:szCs w:val="28"/>
        </w:rPr>
        <w:t>За определенн</w:t>
      </w:r>
      <w:r w:rsidR="003E4032">
        <w:rPr>
          <w:color w:val="000000"/>
          <w:sz w:val="28"/>
          <w:szCs w:val="28"/>
        </w:rPr>
        <w:t xml:space="preserve">ые виды </w:t>
      </w:r>
      <w:r w:rsidRPr="00A4635E">
        <w:rPr>
          <w:color w:val="000000"/>
          <w:sz w:val="28"/>
          <w:szCs w:val="28"/>
        </w:rPr>
        <w:t>преступлений Уголовным Кодексом РФ, предусмотрена уголовная ответственность. Ст. 19 УК РФ определяет общие условия уголовной ответственности. От применения к подсудимому данных условий зависит правомерность назначения ему того или иного наказания.</w:t>
      </w:r>
    </w:p>
    <w:p w:rsidR="00A4635E" w:rsidRPr="00A4635E" w:rsidRDefault="006A0F66" w:rsidP="006A0F66">
      <w:pPr>
        <w:pStyle w:val="a3"/>
        <w:spacing w:before="0" w:beforeAutospacing="0" w:after="0" w:afterAutospacing="0" w:line="360" w:lineRule="auto"/>
        <w:ind w:firstLine="709"/>
        <w:jc w:val="both"/>
        <w:rPr>
          <w:color w:val="000000"/>
          <w:sz w:val="28"/>
          <w:szCs w:val="28"/>
        </w:rPr>
      </w:pPr>
      <w:r w:rsidRPr="006A0F66">
        <w:rPr>
          <w:color w:val="000000"/>
          <w:sz w:val="28"/>
          <w:szCs w:val="28"/>
        </w:rPr>
        <w:t>Уголовной ответственности подлежит только вменяемое физическое лицо, достигшее возраста, установленного настоящим Кодексом.</w:t>
      </w:r>
      <w:r>
        <w:rPr>
          <w:color w:val="000000"/>
          <w:sz w:val="28"/>
          <w:szCs w:val="28"/>
        </w:rPr>
        <w:t xml:space="preserve"> </w:t>
      </w:r>
      <w:r w:rsidR="00A4635E" w:rsidRPr="00A4635E">
        <w:rPr>
          <w:color w:val="000000"/>
          <w:sz w:val="28"/>
          <w:szCs w:val="28"/>
        </w:rPr>
        <w:t>Соблюдение условий указанных в ст. 19 УК РФ является обязательным, а перечень данных условий исчерпывающий. Если лицо, которое совершило общественно опасное деяние, не обладает одним их перечисленных в ст. 19 УК РФ признаком, уголовная ответственность исключается. Помимо вменяемости и определенного возраста ст. 19 УК РФ содержит условие определения виновного лица, как физического. То есть уголовный закон РФ, в отличие от законодательств других стран, не относит к субъектам преступления юридические лица. В то же время, в КоАП существует множество разнообразных административных правонарушений, которые влекут ответственность для юридических лиц.</w:t>
      </w:r>
    </w:p>
    <w:p w:rsidR="00A4635E" w:rsidRPr="00A4635E" w:rsidRDefault="006A0F66" w:rsidP="00A4635E">
      <w:pPr>
        <w:pStyle w:val="a3"/>
        <w:spacing w:before="0" w:beforeAutospacing="0" w:after="0" w:afterAutospacing="0" w:line="360" w:lineRule="auto"/>
        <w:ind w:firstLine="709"/>
        <w:jc w:val="both"/>
        <w:rPr>
          <w:color w:val="000000"/>
          <w:sz w:val="28"/>
          <w:szCs w:val="28"/>
        </w:rPr>
      </w:pPr>
      <w:r>
        <w:rPr>
          <w:color w:val="000000"/>
          <w:sz w:val="28"/>
          <w:szCs w:val="28"/>
        </w:rPr>
        <w:t>У</w:t>
      </w:r>
      <w:r w:rsidR="00A4635E" w:rsidRPr="00A4635E">
        <w:rPr>
          <w:color w:val="000000"/>
          <w:sz w:val="28"/>
          <w:szCs w:val="28"/>
        </w:rPr>
        <w:t xml:space="preserve">головной ответственности подлежит только лицо, виновное в совершении преступления. </w:t>
      </w:r>
      <w:r>
        <w:rPr>
          <w:color w:val="000000"/>
          <w:sz w:val="28"/>
          <w:szCs w:val="28"/>
        </w:rPr>
        <w:t>П</w:t>
      </w:r>
      <w:r w:rsidR="00A4635E" w:rsidRPr="00A4635E">
        <w:rPr>
          <w:color w:val="000000"/>
          <w:sz w:val="28"/>
          <w:szCs w:val="28"/>
        </w:rPr>
        <w:t>ризнать субъектом преступления можно только физическое лицо, так как психическое отношение к последствиям преступного деяния и самому деянию свойственно только человеку. Так, например, в случаях преступлений связанных с деятельностью юридического лица, виновным признается только человек, который совершил общественно опасное деяние, проявив в отношении него волю и сознание.</w:t>
      </w:r>
    </w:p>
    <w:p w:rsidR="00A4635E" w:rsidRPr="00A4635E" w:rsidRDefault="00A4635E" w:rsidP="00A4635E">
      <w:pPr>
        <w:pStyle w:val="a3"/>
        <w:spacing w:before="0" w:beforeAutospacing="0" w:after="0" w:afterAutospacing="0" w:line="360" w:lineRule="auto"/>
        <w:ind w:firstLine="709"/>
        <w:jc w:val="both"/>
        <w:rPr>
          <w:color w:val="000000"/>
          <w:sz w:val="28"/>
          <w:szCs w:val="28"/>
        </w:rPr>
      </w:pPr>
      <w:r w:rsidRPr="00A4635E">
        <w:rPr>
          <w:color w:val="000000"/>
          <w:sz w:val="28"/>
          <w:szCs w:val="28"/>
        </w:rPr>
        <w:t>Осознавать социальную значимость своих деяний, как уже было сказано ранее, может только человек который обладает определенной степенью интеллектуального, нравственного, психического развития и жизненным опытом, который невозможно приобрести одномоментно. Поэтому одним из основных условий уголовной ответственности является достижение виновным лицом определенного возраста, по достижению которого государство имеет право требовать ответа от него за социально значимое поведение.</w:t>
      </w:r>
      <w:r w:rsidR="00F22D85">
        <w:rPr>
          <w:color w:val="000000"/>
          <w:sz w:val="28"/>
          <w:szCs w:val="28"/>
        </w:rPr>
        <w:t xml:space="preserve"> Вот так, вот так,</w:t>
      </w:r>
      <w:r w:rsidR="00F22D85" w:rsidRPr="00287477">
        <w:rPr>
          <w:color w:val="000000"/>
          <w:sz w:val="28"/>
          <w:szCs w:val="28"/>
        </w:rPr>
        <w:t xml:space="preserve"> </w:t>
      </w:r>
      <w:r w:rsidR="00F22D85">
        <w:rPr>
          <w:color w:val="000000"/>
          <w:sz w:val="28"/>
          <w:szCs w:val="28"/>
        </w:rPr>
        <w:t>Вот так, вот так,</w:t>
      </w:r>
      <w:r w:rsidR="00F22D85" w:rsidRPr="00287477">
        <w:rPr>
          <w:color w:val="000000"/>
          <w:sz w:val="28"/>
          <w:szCs w:val="28"/>
        </w:rPr>
        <w:t xml:space="preserve"> </w:t>
      </w:r>
      <w:r w:rsidR="00F22D85">
        <w:rPr>
          <w:color w:val="000000"/>
          <w:sz w:val="28"/>
          <w:szCs w:val="28"/>
        </w:rPr>
        <w:t>Вот так, вот так,</w:t>
      </w:r>
      <w:r w:rsidR="00F22D85" w:rsidRPr="00287477">
        <w:rPr>
          <w:color w:val="000000"/>
          <w:sz w:val="28"/>
          <w:szCs w:val="28"/>
        </w:rPr>
        <w:t xml:space="preserve"> </w:t>
      </w:r>
      <w:r w:rsidR="00F22D85">
        <w:rPr>
          <w:color w:val="000000"/>
          <w:sz w:val="28"/>
          <w:szCs w:val="28"/>
        </w:rPr>
        <w:t xml:space="preserve">Вот </w:t>
      </w:r>
    </w:p>
    <w:p w:rsidR="006A0F66" w:rsidRDefault="006A0F66" w:rsidP="006A0F66">
      <w:pPr>
        <w:pStyle w:val="a3"/>
        <w:shd w:val="clear" w:color="auto" w:fill="FFFFFF"/>
        <w:spacing w:before="0" w:beforeAutospacing="0" w:after="0" w:afterAutospacing="0" w:line="360" w:lineRule="auto"/>
        <w:ind w:firstLine="709"/>
        <w:jc w:val="both"/>
        <w:rPr>
          <w:color w:val="000000"/>
          <w:sz w:val="28"/>
          <w:szCs w:val="28"/>
        </w:rPr>
      </w:pPr>
      <w:r>
        <w:rPr>
          <w:rStyle w:val="apple-converted-space"/>
          <w:rFonts w:ascii="Arial" w:hAnsi="Arial" w:cs="Arial"/>
          <w:color w:val="000000"/>
          <w:sz w:val="20"/>
          <w:szCs w:val="20"/>
        </w:rPr>
        <w:t> </w:t>
      </w:r>
      <w:r w:rsidRPr="006A0F66">
        <w:rPr>
          <w:color w:val="000000"/>
          <w:sz w:val="28"/>
          <w:szCs w:val="28"/>
        </w:rPr>
        <w:t>Уголовной ответственности подлежит лицо, достигшее ко времени совершения преступления шестнадцатилетнего возраста.</w:t>
      </w:r>
      <w:r>
        <w:rPr>
          <w:color w:val="000000"/>
          <w:sz w:val="28"/>
          <w:szCs w:val="28"/>
        </w:rPr>
        <w:t xml:space="preserve"> </w:t>
      </w:r>
      <w:r w:rsidRPr="006A0F66">
        <w:rPr>
          <w:color w:val="000000"/>
          <w:sz w:val="28"/>
          <w:szCs w:val="28"/>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незаконные приобретение, передача, сбыт, хранение, перевозка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r w:rsidR="00DC15B0">
        <w:rPr>
          <w:color w:val="000000"/>
          <w:sz w:val="28"/>
          <w:szCs w:val="28"/>
        </w:rPr>
        <w:t xml:space="preserve"> </w:t>
      </w:r>
      <w:r w:rsidR="00287477">
        <w:rPr>
          <w:color w:val="000000"/>
          <w:sz w:val="28"/>
          <w:szCs w:val="28"/>
        </w:rPr>
        <w:t xml:space="preserve"> </w:t>
      </w:r>
      <w:r w:rsidR="00287477" w:rsidRPr="00DC15B0">
        <w:rPr>
          <w:color w:val="FFFFFF" w:themeColor="background1"/>
          <w:sz w:val="28"/>
          <w:szCs w:val="28"/>
        </w:rPr>
        <w:t>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w:t>
      </w:r>
    </w:p>
    <w:p w:rsidR="006A0F66" w:rsidRPr="006A0F66" w:rsidRDefault="006A0F66" w:rsidP="006A0F66">
      <w:pPr>
        <w:pStyle w:val="a3"/>
        <w:shd w:val="clear" w:color="auto" w:fill="FFFFFF"/>
        <w:spacing w:before="0" w:beforeAutospacing="0" w:after="0" w:afterAutospacing="0" w:line="360" w:lineRule="auto"/>
        <w:ind w:firstLine="709"/>
        <w:jc w:val="both"/>
        <w:rPr>
          <w:color w:val="000000"/>
          <w:sz w:val="28"/>
          <w:szCs w:val="28"/>
        </w:rPr>
      </w:pPr>
    </w:p>
    <w:p w:rsidR="00A4635E" w:rsidRPr="003F3115" w:rsidRDefault="00A4635E" w:rsidP="003F3115">
      <w:pPr>
        <w:pStyle w:val="1"/>
        <w:rPr>
          <w:rFonts w:ascii="Times New Roman" w:hAnsi="Times New Roman" w:cs="Times New Roman"/>
          <w:color w:val="auto"/>
        </w:rPr>
      </w:pPr>
      <w:bookmarkStart w:id="5" w:name="_Toc439803837"/>
      <w:r w:rsidRPr="003F3115">
        <w:rPr>
          <w:rFonts w:ascii="Times New Roman" w:hAnsi="Times New Roman" w:cs="Times New Roman"/>
          <w:color w:val="auto"/>
        </w:rPr>
        <w:t>3. Сроки давности</w:t>
      </w:r>
      <w:bookmarkEnd w:id="5"/>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Лицо освобождается от уголовной ответственности, если со дня совершения преступления истекли следующие сроки:</w:t>
      </w:r>
    </w:p>
    <w:p w:rsidR="00A4635E" w:rsidRPr="00A4635E" w:rsidRDefault="00A4635E" w:rsidP="00A4635E">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2 года после совершения</w:t>
      </w:r>
      <w:r w:rsidRPr="00A4635E">
        <w:rPr>
          <w:rStyle w:val="apple-converted-space"/>
          <w:rFonts w:ascii="Times New Roman" w:hAnsi="Times New Roman" w:cs="Times New Roman"/>
          <w:sz w:val="28"/>
          <w:szCs w:val="28"/>
        </w:rPr>
        <w:t> </w:t>
      </w:r>
      <w:hyperlink r:id="rId9" w:tooltip="Преступление" w:history="1">
        <w:r w:rsidRPr="00A4635E">
          <w:rPr>
            <w:rStyle w:val="a4"/>
            <w:rFonts w:ascii="Times New Roman" w:hAnsi="Times New Roman" w:cs="Times New Roman"/>
            <w:color w:val="auto"/>
            <w:sz w:val="28"/>
            <w:szCs w:val="28"/>
            <w:u w:val="none"/>
          </w:rPr>
          <w:t>преступления</w:t>
        </w:r>
      </w:hyperlink>
      <w:r w:rsidRPr="00A4635E">
        <w:rPr>
          <w:rStyle w:val="apple-converted-space"/>
          <w:rFonts w:ascii="Times New Roman" w:hAnsi="Times New Roman" w:cs="Times New Roman"/>
          <w:sz w:val="28"/>
          <w:szCs w:val="28"/>
        </w:rPr>
        <w:t> </w:t>
      </w:r>
      <w:r w:rsidRPr="00A4635E">
        <w:rPr>
          <w:rFonts w:ascii="Times New Roman" w:hAnsi="Times New Roman" w:cs="Times New Roman"/>
          <w:sz w:val="28"/>
          <w:szCs w:val="28"/>
        </w:rPr>
        <w:t>небольшой тяжести</w:t>
      </w:r>
    </w:p>
    <w:p w:rsidR="00A4635E" w:rsidRPr="00A4635E" w:rsidRDefault="00A4635E" w:rsidP="00A4635E">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6 лет после совершения преступления средней тяжести</w:t>
      </w:r>
    </w:p>
    <w:p w:rsidR="00A4635E" w:rsidRPr="00A4635E" w:rsidRDefault="00A4635E" w:rsidP="00A4635E">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10 лет после совершения тяжкого преступления</w:t>
      </w:r>
    </w:p>
    <w:p w:rsidR="00A4635E" w:rsidRPr="00A4635E" w:rsidRDefault="00A4635E" w:rsidP="00A4635E">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15 лет после совершения особо тяжкого преступления</w:t>
      </w:r>
    </w:p>
    <w:p w:rsidR="00A4635E" w:rsidRPr="00A4635E" w:rsidRDefault="006A0F66" w:rsidP="00A4635E">
      <w:pPr>
        <w:pStyle w:val="a3"/>
        <w:shd w:val="clear" w:color="auto" w:fill="FFFFFF"/>
        <w:spacing w:before="0" w:beforeAutospacing="0" w:after="0" w:afterAutospacing="0" w:line="360" w:lineRule="auto"/>
        <w:ind w:firstLine="709"/>
        <w:jc w:val="both"/>
        <w:rPr>
          <w:sz w:val="28"/>
          <w:szCs w:val="28"/>
        </w:rPr>
      </w:pPr>
      <w:r>
        <w:rPr>
          <w:sz w:val="28"/>
          <w:szCs w:val="28"/>
        </w:rPr>
        <w:t>С</w:t>
      </w:r>
      <w:r w:rsidR="00A4635E" w:rsidRPr="00A4635E">
        <w:rPr>
          <w:sz w:val="28"/>
          <w:szCs w:val="28"/>
        </w:rPr>
        <w:t>роки давности, установленные за особо тяжкие преступления, в отличие от других категорий преступлений, не соответствуют максимальным срокам наказания за данные преступления.</w:t>
      </w:r>
    </w:p>
    <w:p w:rsidR="00DE1CC9"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 xml:space="preserve">Данный срок начинает течь с момента совершения преступления. В соответствии с ч. 2 ст. 9 УК РФ, </w:t>
      </w:r>
      <w:r w:rsidR="00DE1CC9" w:rsidRPr="00DE1CC9">
        <w:rPr>
          <w:sz w:val="28"/>
          <w:szCs w:val="28"/>
        </w:rPr>
        <w:t xml:space="preserve">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В соответствии с действующим Постановлением Пленума Верховного Суда СССР от 4 марта 1929 года «Об условиях применения давности и амнистии к длящимся и продолжаемым преступлениям», срок давности исчисляется в отношении</w:t>
      </w:r>
      <w:r w:rsidRPr="00A4635E">
        <w:rPr>
          <w:rStyle w:val="apple-converted-space"/>
          <w:sz w:val="28"/>
          <w:szCs w:val="28"/>
        </w:rPr>
        <w:t> </w:t>
      </w:r>
      <w:hyperlink r:id="rId10" w:tooltip="Длящееся преступление" w:history="1">
        <w:r w:rsidRPr="00A4635E">
          <w:rPr>
            <w:rStyle w:val="a4"/>
            <w:color w:val="auto"/>
            <w:sz w:val="28"/>
            <w:szCs w:val="28"/>
            <w:u w:val="none"/>
          </w:rPr>
          <w:t>длящихся преступлений</w:t>
        </w:r>
      </w:hyperlink>
      <w:r w:rsidRPr="00A4635E">
        <w:rPr>
          <w:rStyle w:val="apple-converted-space"/>
          <w:sz w:val="28"/>
          <w:szCs w:val="28"/>
        </w:rPr>
        <w:t> </w:t>
      </w:r>
      <w:r w:rsidRPr="00A4635E">
        <w:rPr>
          <w:sz w:val="28"/>
          <w:szCs w:val="28"/>
        </w:rPr>
        <w:t>со времени их прекращения по воле виновного или вопреки ей, а в отношении</w:t>
      </w:r>
      <w:r w:rsidRPr="00A4635E">
        <w:rPr>
          <w:rStyle w:val="apple-converted-space"/>
          <w:sz w:val="28"/>
          <w:szCs w:val="28"/>
        </w:rPr>
        <w:t> </w:t>
      </w:r>
      <w:hyperlink r:id="rId11" w:tooltip="Продолжаемое преступление" w:history="1">
        <w:r w:rsidRPr="00A4635E">
          <w:rPr>
            <w:rStyle w:val="a4"/>
            <w:color w:val="auto"/>
            <w:sz w:val="28"/>
            <w:szCs w:val="28"/>
            <w:u w:val="none"/>
          </w:rPr>
          <w:t>продолжаемых преступлений</w:t>
        </w:r>
      </w:hyperlink>
      <w:r w:rsidRPr="00A4635E">
        <w:rPr>
          <w:sz w:val="28"/>
          <w:szCs w:val="28"/>
        </w:rPr>
        <w:t> — с момента совершения последнего преступного действия из числа составляющих продолжаемое преступление.</w:t>
      </w:r>
      <w:r w:rsidR="00F22D85">
        <w:rPr>
          <w:sz w:val="28"/>
          <w:szCs w:val="28"/>
        </w:rPr>
        <w:t xml:space="preserve">  </w:t>
      </w:r>
      <w:r w:rsidR="00F22D85">
        <w:rPr>
          <w:color w:val="000000"/>
          <w:sz w:val="28"/>
          <w:szCs w:val="28"/>
        </w:rPr>
        <w:t>вот так,</w:t>
      </w:r>
      <w:r w:rsidR="00F22D85" w:rsidRPr="00287477">
        <w:rPr>
          <w:color w:val="000000"/>
          <w:sz w:val="28"/>
          <w:szCs w:val="28"/>
        </w:rPr>
        <w:t xml:space="preserve"> </w:t>
      </w:r>
      <w:r w:rsidR="00F22D85">
        <w:rPr>
          <w:color w:val="000000"/>
          <w:sz w:val="28"/>
          <w:szCs w:val="28"/>
        </w:rPr>
        <w:t>Вот так, вот так,</w:t>
      </w:r>
      <w:r w:rsidR="00F22D85" w:rsidRPr="00287477">
        <w:rPr>
          <w:color w:val="000000"/>
          <w:sz w:val="28"/>
          <w:szCs w:val="28"/>
        </w:rPr>
        <w:t xml:space="preserve"> </w:t>
      </w:r>
      <w:r w:rsidR="00F22D85">
        <w:rPr>
          <w:color w:val="000000"/>
          <w:sz w:val="28"/>
          <w:szCs w:val="28"/>
        </w:rPr>
        <w:t>Вот так, вот так,</w:t>
      </w:r>
      <w:r w:rsidR="00F22D85" w:rsidRPr="00287477">
        <w:rPr>
          <w:color w:val="000000"/>
          <w:sz w:val="28"/>
          <w:szCs w:val="28"/>
        </w:rPr>
        <w:t xml:space="preserve"> </w:t>
      </w:r>
      <w:r w:rsidR="00F22D85">
        <w:rPr>
          <w:color w:val="000000"/>
          <w:sz w:val="28"/>
          <w:szCs w:val="28"/>
        </w:rPr>
        <w:t xml:space="preserve">Вот так, вот </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Если преступление состоит из нескольких действий, срок давности начинает течь с момента совершения последнего из них.</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В случае с</w:t>
      </w:r>
      <w:r w:rsidRPr="00A4635E">
        <w:rPr>
          <w:rStyle w:val="apple-converted-space"/>
          <w:sz w:val="28"/>
          <w:szCs w:val="28"/>
        </w:rPr>
        <w:t> </w:t>
      </w:r>
      <w:hyperlink r:id="rId12" w:tooltip="Приготовление к преступлению" w:history="1">
        <w:r w:rsidRPr="00A4635E">
          <w:rPr>
            <w:rStyle w:val="a4"/>
            <w:color w:val="auto"/>
            <w:sz w:val="28"/>
            <w:szCs w:val="28"/>
            <w:u w:val="none"/>
          </w:rPr>
          <w:t>приготовлением</w:t>
        </w:r>
      </w:hyperlink>
      <w:r w:rsidRPr="00A4635E">
        <w:rPr>
          <w:rStyle w:val="apple-converted-space"/>
          <w:sz w:val="28"/>
          <w:szCs w:val="28"/>
        </w:rPr>
        <w:t> </w:t>
      </w:r>
      <w:r w:rsidRPr="00A4635E">
        <w:rPr>
          <w:sz w:val="28"/>
          <w:szCs w:val="28"/>
        </w:rPr>
        <w:t>или</w:t>
      </w:r>
      <w:r w:rsidRPr="00A4635E">
        <w:rPr>
          <w:rStyle w:val="apple-converted-space"/>
          <w:sz w:val="28"/>
          <w:szCs w:val="28"/>
        </w:rPr>
        <w:t> </w:t>
      </w:r>
      <w:hyperlink r:id="rId13" w:tooltip="Покушение на преступление" w:history="1">
        <w:r w:rsidRPr="00A4635E">
          <w:rPr>
            <w:rStyle w:val="a4"/>
            <w:color w:val="auto"/>
            <w:sz w:val="28"/>
            <w:szCs w:val="28"/>
            <w:u w:val="none"/>
          </w:rPr>
          <w:t>покушением на преступление</w:t>
        </w:r>
      </w:hyperlink>
      <w:r w:rsidRPr="00A4635E">
        <w:rPr>
          <w:rStyle w:val="apple-converted-space"/>
          <w:sz w:val="28"/>
          <w:szCs w:val="28"/>
        </w:rPr>
        <w:t> </w:t>
      </w:r>
      <w:r w:rsidRPr="00A4635E">
        <w:rPr>
          <w:sz w:val="28"/>
          <w:szCs w:val="28"/>
        </w:rPr>
        <w:t xml:space="preserve">сроки давности начинают </w:t>
      </w:r>
      <w:r w:rsidR="00DE1CC9">
        <w:rPr>
          <w:sz w:val="28"/>
          <w:szCs w:val="28"/>
        </w:rPr>
        <w:t>идти</w:t>
      </w:r>
      <w:r w:rsidRPr="00A4635E">
        <w:rPr>
          <w:sz w:val="28"/>
          <w:szCs w:val="28"/>
        </w:rPr>
        <w:t xml:space="preserve"> с момента совершения </w:t>
      </w:r>
      <w:r w:rsidR="00DE1CC9">
        <w:rPr>
          <w:sz w:val="28"/>
          <w:szCs w:val="28"/>
        </w:rPr>
        <w:t>человеком</w:t>
      </w:r>
      <w:r w:rsidRPr="00A4635E">
        <w:rPr>
          <w:sz w:val="28"/>
          <w:szCs w:val="28"/>
        </w:rPr>
        <w:t xml:space="preserve"> последнего действия, создающего условия для совершения преступления, либо непосредственно направленного на совершение преступления. Если такие действия имеют </w:t>
      </w:r>
      <w:r w:rsidR="00DE1CC9">
        <w:rPr>
          <w:sz w:val="28"/>
          <w:szCs w:val="28"/>
        </w:rPr>
        <w:t>продолжительный</w:t>
      </w:r>
      <w:r w:rsidRPr="00A4635E">
        <w:rPr>
          <w:sz w:val="28"/>
          <w:szCs w:val="28"/>
        </w:rPr>
        <w:t xml:space="preserve"> характер, началом срока давности служит момент их прекращения</w:t>
      </w:r>
      <w:r w:rsidR="00DE1CC9">
        <w:rPr>
          <w:sz w:val="28"/>
          <w:szCs w:val="28"/>
        </w:rPr>
        <w:t>.</w:t>
      </w:r>
      <w:r w:rsidR="00DC15B0">
        <w:rPr>
          <w:sz w:val="28"/>
          <w:szCs w:val="28"/>
        </w:rPr>
        <w:t xml:space="preserve"> </w:t>
      </w:r>
      <w:r w:rsidR="00DC15B0" w:rsidRPr="00DC15B0">
        <w:rPr>
          <w:color w:val="FFFFFF" w:themeColor="background1"/>
          <w:sz w:val="28"/>
          <w:szCs w:val="28"/>
        </w:rPr>
        <w:t xml:space="preserve">так, вот так, Вот так, вот так, Вот так, вот так, Вот </w:t>
      </w:r>
    </w:p>
    <w:p w:rsidR="00A4635E" w:rsidRPr="00A4635E" w:rsidRDefault="00A4635E" w:rsidP="00DE1CC9">
      <w:pPr>
        <w:pStyle w:val="a3"/>
        <w:shd w:val="clear" w:color="auto" w:fill="FFFFFF"/>
        <w:spacing w:before="0" w:beforeAutospacing="0" w:after="0" w:afterAutospacing="0" w:line="360" w:lineRule="auto"/>
        <w:ind w:firstLine="709"/>
        <w:jc w:val="both"/>
        <w:rPr>
          <w:sz w:val="28"/>
          <w:szCs w:val="28"/>
        </w:rPr>
      </w:pPr>
      <w:r w:rsidRPr="00A4635E">
        <w:rPr>
          <w:sz w:val="28"/>
          <w:szCs w:val="28"/>
        </w:rPr>
        <w:t xml:space="preserve">В срок давности не включается период, в течение которого </w:t>
      </w:r>
      <w:r w:rsidR="00DE1CC9">
        <w:rPr>
          <w:sz w:val="28"/>
          <w:szCs w:val="28"/>
        </w:rPr>
        <w:t>гражданин</w:t>
      </w:r>
      <w:r w:rsidRPr="00A4635E">
        <w:rPr>
          <w:sz w:val="28"/>
          <w:szCs w:val="28"/>
        </w:rPr>
        <w:t>, совершивш</w:t>
      </w:r>
      <w:r w:rsidR="00DE1CC9">
        <w:rPr>
          <w:sz w:val="28"/>
          <w:szCs w:val="28"/>
        </w:rPr>
        <w:t>ий</w:t>
      </w:r>
      <w:r w:rsidRPr="00A4635E">
        <w:rPr>
          <w:sz w:val="28"/>
          <w:szCs w:val="28"/>
        </w:rPr>
        <w:t xml:space="preserve"> преступление, уклонял</w:t>
      </w:r>
      <w:r w:rsidR="00DE1CC9">
        <w:rPr>
          <w:sz w:val="28"/>
          <w:szCs w:val="28"/>
        </w:rPr>
        <w:t>ся</w:t>
      </w:r>
      <w:r w:rsidRPr="00A4635E">
        <w:rPr>
          <w:sz w:val="28"/>
          <w:szCs w:val="28"/>
        </w:rPr>
        <w:t xml:space="preserve"> от следствия и суда. Как таковое закон рассматривает лишь</w:t>
      </w:r>
      <w:r w:rsidRPr="00A4635E">
        <w:rPr>
          <w:rStyle w:val="apple-converted-space"/>
          <w:sz w:val="28"/>
          <w:szCs w:val="28"/>
        </w:rPr>
        <w:t> </w:t>
      </w:r>
      <w:hyperlink r:id="rId14" w:tooltip="Умысел" w:history="1">
        <w:r w:rsidRPr="00A4635E">
          <w:rPr>
            <w:rStyle w:val="a4"/>
            <w:color w:val="auto"/>
            <w:sz w:val="28"/>
            <w:szCs w:val="28"/>
            <w:u w:val="none"/>
          </w:rPr>
          <w:t>умышленные</w:t>
        </w:r>
      </w:hyperlink>
      <w:r w:rsidRPr="00A4635E">
        <w:rPr>
          <w:rStyle w:val="apple-converted-space"/>
          <w:sz w:val="28"/>
          <w:szCs w:val="28"/>
        </w:rPr>
        <w:t> </w:t>
      </w:r>
      <w:r w:rsidRPr="00A4635E">
        <w:rPr>
          <w:sz w:val="28"/>
          <w:szCs w:val="28"/>
        </w:rPr>
        <w:t>действия, направленные на то, чтобы избежать</w:t>
      </w:r>
      <w:r w:rsidRPr="00A4635E">
        <w:rPr>
          <w:rStyle w:val="apple-converted-space"/>
          <w:sz w:val="28"/>
          <w:szCs w:val="28"/>
        </w:rPr>
        <w:t> </w:t>
      </w:r>
      <w:hyperlink r:id="rId15" w:tooltip="Уголовная ответственность" w:history="1">
        <w:r w:rsidRPr="00A4635E">
          <w:rPr>
            <w:rStyle w:val="a4"/>
            <w:color w:val="auto"/>
            <w:sz w:val="28"/>
            <w:szCs w:val="28"/>
            <w:u w:val="none"/>
          </w:rPr>
          <w:t>уголовной ответственности</w:t>
        </w:r>
      </w:hyperlink>
      <w:r w:rsidR="00DE1CC9">
        <w:rPr>
          <w:rStyle w:val="a4"/>
          <w:color w:val="auto"/>
          <w:sz w:val="28"/>
          <w:szCs w:val="28"/>
          <w:u w:val="none"/>
        </w:rPr>
        <w:t>.</w:t>
      </w:r>
      <w:r w:rsidRPr="00A4635E">
        <w:rPr>
          <w:rStyle w:val="apple-converted-space"/>
          <w:sz w:val="28"/>
          <w:szCs w:val="28"/>
        </w:rPr>
        <w:t> </w:t>
      </w:r>
      <w:r w:rsidRPr="00A4635E">
        <w:rPr>
          <w:sz w:val="28"/>
          <w:szCs w:val="28"/>
        </w:rPr>
        <w:t>Необходимо устанавливать наличие специальной цели совершения таких действий, поскольку их осуществление не в связи с намерением избежать уголовной ответственности, а в связи с иными обстоятельствами не прерывает течение срока давности. Возобновление течения срока давности в этом случае происходит при задержании лица или при его</w:t>
      </w:r>
      <w:r w:rsidRPr="00A4635E">
        <w:rPr>
          <w:rStyle w:val="apple-converted-space"/>
          <w:sz w:val="28"/>
          <w:szCs w:val="28"/>
        </w:rPr>
        <w:t> </w:t>
      </w:r>
      <w:hyperlink r:id="rId16" w:tooltip="Явка с повинной" w:history="1">
        <w:r w:rsidRPr="00A4635E">
          <w:rPr>
            <w:rStyle w:val="a4"/>
            <w:color w:val="auto"/>
            <w:sz w:val="28"/>
            <w:szCs w:val="28"/>
            <w:u w:val="none"/>
          </w:rPr>
          <w:t>явке с повинной</w:t>
        </w:r>
      </w:hyperlink>
      <w:r w:rsidRPr="00A4635E">
        <w:rPr>
          <w:sz w:val="28"/>
          <w:szCs w:val="28"/>
        </w:rPr>
        <w:t>.</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 xml:space="preserve">В случае совершения лицом нового преступления сроки давности по каждому преступлению исчисляются </w:t>
      </w:r>
      <w:r w:rsidR="00DE1CC9">
        <w:rPr>
          <w:sz w:val="28"/>
          <w:szCs w:val="28"/>
        </w:rPr>
        <w:t>отдельно</w:t>
      </w:r>
      <w:r w:rsidRPr="00A4635E">
        <w:rPr>
          <w:sz w:val="28"/>
          <w:szCs w:val="28"/>
        </w:rPr>
        <w:t>, течение срока давности в этом случае не прерывается.</w:t>
      </w:r>
      <w:r w:rsidR="00DC15B0">
        <w:rPr>
          <w:sz w:val="28"/>
          <w:szCs w:val="28"/>
        </w:rPr>
        <w:t xml:space="preserve"> </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Оканчивается течение срока давности в момент вступления</w:t>
      </w:r>
      <w:r w:rsidRPr="00A4635E">
        <w:rPr>
          <w:rStyle w:val="apple-converted-space"/>
          <w:sz w:val="28"/>
          <w:szCs w:val="28"/>
        </w:rPr>
        <w:t> </w:t>
      </w:r>
      <w:hyperlink r:id="rId17" w:tooltip="Приговор" w:history="1">
        <w:r w:rsidRPr="00A4635E">
          <w:rPr>
            <w:rStyle w:val="a4"/>
            <w:color w:val="auto"/>
            <w:sz w:val="28"/>
            <w:szCs w:val="28"/>
            <w:u w:val="none"/>
          </w:rPr>
          <w:t>приговора</w:t>
        </w:r>
      </w:hyperlink>
      <w:r w:rsidRPr="00A4635E">
        <w:rPr>
          <w:rStyle w:val="apple-converted-space"/>
          <w:sz w:val="28"/>
          <w:szCs w:val="28"/>
        </w:rPr>
        <w:t> </w:t>
      </w:r>
      <w:r w:rsidRPr="00A4635E">
        <w:rPr>
          <w:sz w:val="28"/>
          <w:szCs w:val="28"/>
        </w:rPr>
        <w:t>суда в законную силу. В настоящее время этот вопрос урегулирован законодательно (ч. 2 ст. 78 УК РФ), однако в уголовно-правовой теории предлагались и другие конечные моменты срока: день</w:t>
      </w:r>
      <w:r w:rsidRPr="00A4635E">
        <w:rPr>
          <w:rStyle w:val="apple-converted-space"/>
          <w:sz w:val="28"/>
          <w:szCs w:val="28"/>
        </w:rPr>
        <w:t> </w:t>
      </w:r>
      <w:hyperlink r:id="rId18" w:tooltip="Обвиняемый" w:history="1">
        <w:r w:rsidRPr="00A4635E">
          <w:rPr>
            <w:rStyle w:val="a4"/>
            <w:color w:val="auto"/>
            <w:sz w:val="28"/>
            <w:szCs w:val="28"/>
            <w:u w:val="none"/>
          </w:rPr>
          <w:t>привлечения лица в качестве обвиняемого</w:t>
        </w:r>
      </w:hyperlink>
      <w:r w:rsidRPr="00A4635E">
        <w:rPr>
          <w:sz w:val="28"/>
          <w:szCs w:val="28"/>
        </w:rPr>
        <w:t>, постановление приговора и т.д.</w:t>
      </w:r>
      <w:r w:rsidR="007A2014" w:rsidRPr="00A4635E">
        <w:rPr>
          <w:sz w:val="28"/>
          <w:szCs w:val="28"/>
        </w:rPr>
        <w:t xml:space="preserve"> </w:t>
      </w:r>
      <w:r w:rsidR="00DC15B0">
        <w:rPr>
          <w:sz w:val="28"/>
          <w:szCs w:val="28"/>
        </w:rPr>
        <w:t xml:space="preserve"> </w:t>
      </w:r>
      <w:r w:rsidR="00F22D85" w:rsidRPr="00DC15B0">
        <w:rPr>
          <w:color w:val="FFFFFF" w:themeColor="background1"/>
          <w:sz w:val="28"/>
          <w:szCs w:val="28"/>
        </w:rPr>
        <w:t>вот так, Вот так, вот так, Вот так, вот так, Вот так, вот так, Вот так, в</w:t>
      </w:r>
    </w:p>
    <w:p w:rsid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Вопрос о возможности применения сроков давности к особо тяжким преступлениям против личности и</w:t>
      </w:r>
      <w:r w:rsidRPr="00A4635E">
        <w:rPr>
          <w:rStyle w:val="apple-converted-space"/>
          <w:sz w:val="28"/>
          <w:szCs w:val="28"/>
        </w:rPr>
        <w:t> </w:t>
      </w:r>
      <w:hyperlink r:id="rId19" w:tooltip="Общественная безопасность" w:history="1">
        <w:r w:rsidRPr="00A4635E">
          <w:rPr>
            <w:rStyle w:val="a4"/>
            <w:color w:val="auto"/>
            <w:sz w:val="28"/>
            <w:szCs w:val="28"/>
            <w:u w:val="none"/>
          </w:rPr>
          <w:t>общественной безопасности</w:t>
        </w:r>
      </w:hyperlink>
      <w:r w:rsidRPr="00A4635E">
        <w:rPr>
          <w:sz w:val="28"/>
          <w:szCs w:val="28"/>
        </w:rPr>
        <w:t>, наказываемым</w:t>
      </w:r>
      <w:r w:rsidRPr="00A4635E">
        <w:rPr>
          <w:rStyle w:val="apple-converted-space"/>
          <w:sz w:val="28"/>
          <w:szCs w:val="28"/>
        </w:rPr>
        <w:t> </w:t>
      </w:r>
      <w:hyperlink r:id="rId20" w:tooltip="Пожизненное лишение свободы" w:history="1">
        <w:r w:rsidRPr="00A4635E">
          <w:rPr>
            <w:rStyle w:val="a4"/>
            <w:color w:val="auto"/>
            <w:sz w:val="28"/>
            <w:szCs w:val="28"/>
            <w:u w:val="none"/>
          </w:rPr>
          <w:t>пожизненным лишением свободы</w:t>
        </w:r>
      </w:hyperlink>
      <w:r w:rsidRPr="00A4635E">
        <w:rPr>
          <w:rStyle w:val="apple-converted-space"/>
          <w:sz w:val="28"/>
          <w:szCs w:val="28"/>
        </w:rPr>
        <w:t> </w:t>
      </w:r>
      <w:r w:rsidRPr="00A4635E">
        <w:rPr>
          <w:sz w:val="28"/>
          <w:szCs w:val="28"/>
        </w:rPr>
        <w:t>или</w:t>
      </w:r>
      <w:r w:rsidRPr="00A4635E">
        <w:rPr>
          <w:rStyle w:val="apple-converted-space"/>
          <w:sz w:val="28"/>
          <w:szCs w:val="28"/>
        </w:rPr>
        <w:t> </w:t>
      </w:r>
      <w:hyperlink r:id="rId21" w:tooltip="Смертная казнь" w:history="1">
        <w:r w:rsidRPr="00A4635E">
          <w:rPr>
            <w:rStyle w:val="a4"/>
            <w:color w:val="auto"/>
            <w:sz w:val="28"/>
            <w:szCs w:val="28"/>
            <w:u w:val="none"/>
          </w:rPr>
          <w:t>смертной казнью</w:t>
        </w:r>
      </w:hyperlink>
      <w:r w:rsidRPr="00A4635E">
        <w:rPr>
          <w:rStyle w:val="apple-converted-space"/>
          <w:sz w:val="28"/>
          <w:szCs w:val="28"/>
        </w:rPr>
        <w:t> </w:t>
      </w:r>
      <w:r w:rsidRPr="00A4635E">
        <w:rPr>
          <w:sz w:val="28"/>
          <w:szCs w:val="28"/>
        </w:rPr>
        <w:t xml:space="preserve">решается судом в каждом случае индивидуально. Суд учитывает особенности виновного, </w:t>
      </w:r>
      <w:r w:rsidR="007A2014">
        <w:rPr>
          <w:sz w:val="28"/>
          <w:szCs w:val="28"/>
        </w:rPr>
        <w:t xml:space="preserve">его </w:t>
      </w:r>
      <w:r w:rsidRPr="00A4635E">
        <w:rPr>
          <w:sz w:val="28"/>
          <w:szCs w:val="28"/>
        </w:rPr>
        <w:t xml:space="preserve">поведения после совершённого преступления, а также особенности самого </w:t>
      </w:r>
      <w:r w:rsidR="007A2014">
        <w:rPr>
          <w:sz w:val="28"/>
          <w:szCs w:val="28"/>
        </w:rPr>
        <w:t>преступления</w:t>
      </w:r>
      <w:r w:rsidRPr="00A4635E">
        <w:rPr>
          <w:sz w:val="28"/>
          <w:szCs w:val="28"/>
        </w:rPr>
        <w:t>. Основанием для принятия решения о применении сроков давности в данном случае служит реальная, а не предполагаемая утрата общественной опасности деяния или совершившего его лица. В то же время, если суд не сочтёт возможным применение срока давности, исключается возможность назначения наказаний в виде пожизненного лишения свободы или смертной казни.</w:t>
      </w:r>
    </w:p>
    <w:p w:rsidR="00DC15B0" w:rsidRPr="00A4635E" w:rsidRDefault="00DC15B0" w:rsidP="00A4635E">
      <w:pPr>
        <w:pStyle w:val="a3"/>
        <w:shd w:val="clear" w:color="auto" w:fill="FFFFFF"/>
        <w:spacing w:before="0" w:beforeAutospacing="0" w:after="0" w:afterAutospacing="0" w:line="360" w:lineRule="auto"/>
        <w:ind w:firstLine="709"/>
        <w:jc w:val="both"/>
        <w:rPr>
          <w:sz w:val="28"/>
          <w:szCs w:val="28"/>
        </w:rPr>
      </w:pPr>
      <w:r>
        <w:rPr>
          <w:color w:val="FFFFFF" w:themeColor="background1"/>
          <w:sz w:val="28"/>
          <w:szCs w:val="28"/>
        </w:rPr>
        <w:t xml:space="preserve"> </w:t>
      </w:r>
      <w:r w:rsidRPr="00DC15B0">
        <w:rPr>
          <w:color w:val="FFFFFF" w:themeColor="background1"/>
          <w:sz w:val="28"/>
          <w:szCs w:val="28"/>
        </w:rPr>
        <w:t xml:space="preserve">так, вот так, Вот так, вот так, Вот так, вот так, Вот так, вот так, </w:t>
      </w:r>
      <w:r>
        <w:rPr>
          <w:color w:val="FFFFFF" w:themeColor="background1"/>
          <w:sz w:val="28"/>
          <w:szCs w:val="28"/>
        </w:rPr>
        <w:t>Вот так,</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Прекращение</w:t>
      </w:r>
      <w:r w:rsidRPr="00A4635E">
        <w:rPr>
          <w:rStyle w:val="apple-converted-space"/>
          <w:sz w:val="28"/>
          <w:szCs w:val="28"/>
        </w:rPr>
        <w:t> </w:t>
      </w:r>
      <w:hyperlink r:id="rId22" w:tooltip="Уголовное преследование" w:history="1">
        <w:r w:rsidRPr="00A4635E">
          <w:rPr>
            <w:rStyle w:val="a4"/>
            <w:color w:val="auto"/>
            <w:sz w:val="28"/>
            <w:szCs w:val="28"/>
            <w:u w:val="none"/>
          </w:rPr>
          <w:t>уголовного преследования</w:t>
        </w:r>
      </w:hyperlink>
      <w:r w:rsidRPr="00A4635E">
        <w:rPr>
          <w:rStyle w:val="apple-converted-space"/>
          <w:sz w:val="28"/>
          <w:szCs w:val="28"/>
        </w:rPr>
        <w:t> </w:t>
      </w:r>
      <w:r w:rsidRPr="00A4635E">
        <w:rPr>
          <w:sz w:val="28"/>
          <w:szCs w:val="28"/>
        </w:rPr>
        <w:t>ввиду истечения сроков давности возможно только с согласия обвиняемого. При отсутствии такого согласия разбирательство по делу продолжается, однако при вынесении обвинительного приговора осуждённый освобождается от наказания.</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Не во всех случаях вступивший в законную силу обвинительный</w:t>
      </w:r>
      <w:r w:rsidRPr="00A4635E">
        <w:rPr>
          <w:rStyle w:val="apple-converted-space"/>
          <w:sz w:val="28"/>
          <w:szCs w:val="28"/>
        </w:rPr>
        <w:t> </w:t>
      </w:r>
      <w:hyperlink r:id="rId23" w:tooltip="Приговор" w:history="1">
        <w:r w:rsidRPr="00A4635E">
          <w:rPr>
            <w:rStyle w:val="a4"/>
            <w:color w:val="auto"/>
            <w:sz w:val="28"/>
            <w:szCs w:val="28"/>
            <w:u w:val="none"/>
          </w:rPr>
          <w:t>приговор</w:t>
        </w:r>
      </w:hyperlink>
      <w:r w:rsidRPr="00A4635E">
        <w:rPr>
          <w:rStyle w:val="apple-converted-space"/>
          <w:sz w:val="28"/>
          <w:szCs w:val="28"/>
        </w:rPr>
        <w:t> </w:t>
      </w:r>
      <w:r w:rsidRPr="00A4635E">
        <w:rPr>
          <w:sz w:val="28"/>
          <w:szCs w:val="28"/>
        </w:rPr>
        <w:t>суда немедленно обращается к реальному исполнению. В определённых случаях осуждённому на основании закона может быть предоставлена</w:t>
      </w:r>
      <w:r w:rsidRPr="00A4635E">
        <w:rPr>
          <w:rStyle w:val="apple-converted-space"/>
          <w:sz w:val="28"/>
          <w:szCs w:val="28"/>
        </w:rPr>
        <w:t> </w:t>
      </w:r>
      <w:hyperlink r:id="rId24" w:tooltip="Отсрочка отбывания наказания" w:history="1">
        <w:r w:rsidRPr="00A4635E">
          <w:rPr>
            <w:rStyle w:val="a4"/>
            <w:color w:val="auto"/>
            <w:sz w:val="28"/>
            <w:szCs w:val="28"/>
            <w:u w:val="none"/>
          </w:rPr>
          <w:t>отсрочка отбывания наказания</w:t>
        </w:r>
      </w:hyperlink>
      <w:r w:rsidRPr="00A4635E">
        <w:rPr>
          <w:sz w:val="28"/>
          <w:szCs w:val="28"/>
        </w:rPr>
        <w:t>. Наказание может не исполняться реально вследствие болезни осуждённого или недостаточно тщательного исполнения сотрудниками органов уголовно-исполнительной системы своих обязанностей. Реальное применение наказания по прошествии длительного времени с момента вынесения приговора и вступления его в законную силу часто является</w:t>
      </w:r>
      <w:r w:rsidRPr="00A4635E">
        <w:rPr>
          <w:rStyle w:val="apple-converted-space"/>
          <w:sz w:val="28"/>
          <w:szCs w:val="28"/>
        </w:rPr>
        <w:t> </w:t>
      </w:r>
      <w:hyperlink r:id="rId25" w:tooltip="Цели наказания" w:history="1">
        <w:r w:rsidRPr="00A4635E">
          <w:rPr>
            <w:rStyle w:val="a4"/>
            <w:color w:val="auto"/>
            <w:sz w:val="28"/>
            <w:szCs w:val="28"/>
            <w:u w:val="none"/>
          </w:rPr>
          <w:t>нецелесообразным</w:t>
        </w:r>
      </w:hyperlink>
      <w:r w:rsidRPr="00A4635E">
        <w:rPr>
          <w:rStyle w:val="apple-converted-space"/>
          <w:sz w:val="28"/>
          <w:szCs w:val="28"/>
        </w:rPr>
        <w:t> </w:t>
      </w:r>
      <w:r w:rsidRPr="00A4635E">
        <w:rPr>
          <w:sz w:val="28"/>
          <w:szCs w:val="28"/>
        </w:rPr>
        <w:t>из-за изменения личности осуждённого или утраты преступлением социальной актуальности. Кроме</w:t>
      </w:r>
      <w:r w:rsidRPr="00A4635E">
        <w:rPr>
          <w:rFonts w:ascii="Arial" w:hAnsi="Arial" w:cs="Arial"/>
          <w:sz w:val="21"/>
          <w:szCs w:val="21"/>
        </w:rPr>
        <w:t xml:space="preserve"> </w:t>
      </w:r>
      <w:r w:rsidRPr="00A4635E">
        <w:rPr>
          <w:sz w:val="28"/>
          <w:szCs w:val="28"/>
        </w:rPr>
        <w:t>того, такое применение наказания не достигает необходимого предупредительного эффекта из-за исчезновения в сознании осуждённого и других лиц связи между преступлением и наказанием.</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Лицо освобождается от наказания, если</w:t>
      </w:r>
      <w:r w:rsidRPr="00A4635E">
        <w:rPr>
          <w:rStyle w:val="apple-converted-space"/>
          <w:sz w:val="28"/>
          <w:szCs w:val="28"/>
        </w:rPr>
        <w:t> </w:t>
      </w:r>
      <w:hyperlink r:id="rId26" w:tooltip="Приговор" w:history="1">
        <w:r w:rsidRPr="00A4635E">
          <w:rPr>
            <w:rStyle w:val="a4"/>
            <w:color w:val="auto"/>
            <w:sz w:val="28"/>
            <w:szCs w:val="28"/>
            <w:u w:val="none"/>
          </w:rPr>
          <w:t>приговор</w:t>
        </w:r>
      </w:hyperlink>
      <w:r w:rsidRPr="00A4635E">
        <w:rPr>
          <w:rStyle w:val="apple-converted-space"/>
          <w:sz w:val="28"/>
          <w:szCs w:val="28"/>
        </w:rPr>
        <w:t> </w:t>
      </w:r>
      <w:r w:rsidRPr="00A4635E">
        <w:rPr>
          <w:sz w:val="28"/>
          <w:szCs w:val="28"/>
        </w:rPr>
        <w:t>не был приведён в исполнение по истечении следующих сроков со дня его вступления в законную силу:</w:t>
      </w:r>
      <w:r w:rsidR="00DC15B0">
        <w:rPr>
          <w:sz w:val="28"/>
          <w:szCs w:val="28"/>
        </w:rPr>
        <w:t xml:space="preserve"> </w:t>
      </w:r>
      <w:r w:rsidR="00DC15B0" w:rsidRPr="00DC15B0">
        <w:rPr>
          <w:color w:val="FFFFFF" w:themeColor="background1"/>
          <w:sz w:val="28"/>
          <w:szCs w:val="28"/>
        </w:rPr>
        <w:t xml:space="preserve">так, вот так, Вот так, вот так, Вот так, вот так, Вот так, вот </w:t>
      </w:r>
    </w:p>
    <w:p w:rsidR="00A4635E" w:rsidRPr="00A4635E" w:rsidRDefault="00A4635E" w:rsidP="00A4635E">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2 года после совершения</w:t>
      </w:r>
      <w:r w:rsidRPr="00A4635E">
        <w:rPr>
          <w:rStyle w:val="apple-converted-space"/>
          <w:rFonts w:ascii="Times New Roman" w:hAnsi="Times New Roman" w:cs="Times New Roman"/>
          <w:sz w:val="28"/>
          <w:szCs w:val="28"/>
        </w:rPr>
        <w:t> </w:t>
      </w:r>
      <w:hyperlink r:id="rId27" w:tooltip="Преступление" w:history="1">
        <w:r w:rsidRPr="00A4635E">
          <w:rPr>
            <w:rStyle w:val="a4"/>
            <w:rFonts w:ascii="Times New Roman" w:hAnsi="Times New Roman" w:cs="Times New Roman"/>
            <w:color w:val="auto"/>
            <w:sz w:val="28"/>
            <w:szCs w:val="28"/>
            <w:u w:val="none"/>
          </w:rPr>
          <w:t>преступления</w:t>
        </w:r>
      </w:hyperlink>
      <w:r w:rsidRPr="00A4635E">
        <w:rPr>
          <w:rStyle w:val="apple-converted-space"/>
          <w:rFonts w:ascii="Times New Roman" w:hAnsi="Times New Roman" w:cs="Times New Roman"/>
          <w:sz w:val="28"/>
          <w:szCs w:val="28"/>
        </w:rPr>
        <w:t> </w:t>
      </w:r>
      <w:r w:rsidRPr="00A4635E">
        <w:rPr>
          <w:rFonts w:ascii="Times New Roman" w:hAnsi="Times New Roman" w:cs="Times New Roman"/>
          <w:sz w:val="28"/>
          <w:szCs w:val="28"/>
        </w:rPr>
        <w:t>небольшой тяжести</w:t>
      </w:r>
    </w:p>
    <w:p w:rsidR="00A4635E" w:rsidRPr="00A4635E" w:rsidRDefault="00A4635E" w:rsidP="00A4635E">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6 лет после совершения</w:t>
      </w:r>
      <w:r w:rsidRPr="00A4635E">
        <w:rPr>
          <w:rStyle w:val="apple-converted-space"/>
          <w:rFonts w:ascii="Times New Roman" w:hAnsi="Times New Roman" w:cs="Times New Roman"/>
          <w:sz w:val="28"/>
          <w:szCs w:val="28"/>
        </w:rPr>
        <w:t> </w:t>
      </w:r>
      <w:hyperlink r:id="rId28" w:tooltip="Преступление" w:history="1">
        <w:r w:rsidRPr="00A4635E">
          <w:rPr>
            <w:rStyle w:val="a4"/>
            <w:rFonts w:ascii="Times New Roman" w:hAnsi="Times New Roman" w:cs="Times New Roman"/>
            <w:color w:val="auto"/>
            <w:sz w:val="28"/>
            <w:szCs w:val="28"/>
            <w:u w:val="none"/>
          </w:rPr>
          <w:t>преступления</w:t>
        </w:r>
      </w:hyperlink>
      <w:r w:rsidRPr="00A4635E">
        <w:rPr>
          <w:rStyle w:val="apple-converted-space"/>
          <w:rFonts w:ascii="Times New Roman" w:hAnsi="Times New Roman" w:cs="Times New Roman"/>
          <w:sz w:val="28"/>
          <w:szCs w:val="28"/>
        </w:rPr>
        <w:t> </w:t>
      </w:r>
      <w:r w:rsidRPr="00A4635E">
        <w:rPr>
          <w:rFonts w:ascii="Times New Roman" w:hAnsi="Times New Roman" w:cs="Times New Roman"/>
          <w:sz w:val="28"/>
          <w:szCs w:val="28"/>
        </w:rPr>
        <w:t>средней тяжести</w:t>
      </w:r>
    </w:p>
    <w:p w:rsidR="00A4635E" w:rsidRPr="00A4635E" w:rsidRDefault="00A4635E" w:rsidP="00A4635E">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10 лет после совершения тяжкого</w:t>
      </w:r>
      <w:r w:rsidRPr="00A4635E">
        <w:rPr>
          <w:rStyle w:val="apple-converted-space"/>
          <w:rFonts w:ascii="Times New Roman" w:hAnsi="Times New Roman" w:cs="Times New Roman"/>
          <w:sz w:val="28"/>
          <w:szCs w:val="28"/>
        </w:rPr>
        <w:t> </w:t>
      </w:r>
      <w:hyperlink r:id="rId29" w:tooltip="Преступление" w:history="1">
        <w:r w:rsidRPr="00A4635E">
          <w:rPr>
            <w:rStyle w:val="a4"/>
            <w:rFonts w:ascii="Times New Roman" w:hAnsi="Times New Roman" w:cs="Times New Roman"/>
            <w:color w:val="auto"/>
            <w:sz w:val="28"/>
            <w:szCs w:val="28"/>
            <w:u w:val="none"/>
          </w:rPr>
          <w:t>преступления</w:t>
        </w:r>
      </w:hyperlink>
    </w:p>
    <w:p w:rsidR="00A4635E" w:rsidRPr="00A4635E" w:rsidRDefault="00A4635E" w:rsidP="00A4635E">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A4635E">
        <w:rPr>
          <w:rFonts w:ascii="Times New Roman" w:hAnsi="Times New Roman" w:cs="Times New Roman"/>
          <w:sz w:val="28"/>
          <w:szCs w:val="28"/>
        </w:rPr>
        <w:t>15 лет после совершения особо тяжкого</w:t>
      </w:r>
      <w:r w:rsidRPr="00A4635E">
        <w:rPr>
          <w:rStyle w:val="apple-converted-space"/>
          <w:rFonts w:ascii="Times New Roman" w:hAnsi="Times New Roman" w:cs="Times New Roman"/>
          <w:sz w:val="28"/>
          <w:szCs w:val="28"/>
        </w:rPr>
        <w:t> </w:t>
      </w:r>
      <w:hyperlink r:id="rId30" w:tooltip="Преступление" w:history="1">
        <w:r w:rsidRPr="00A4635E">
          <w:rPr>
            <w:rStyle w:val="a4"/>
            <w:rFonts w:ascii="Times New Roman" w:hAnsi="Times New Roman" w:cs="Times New Roman"/>
            <w:color w:val="auto"/>
            <w:sz w:val="28"/>
            <w:szCs w:val="28"/>
            <w:u w:val="none"/>
          </w:rPr>
          <w:t>преступления</w:t>
        </w:r>
      </w:hyperlink>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Таким образом, данный срок давности начинает течь с момента вступления</w:t>
      </w:r>
      <w:r w:rsidRPr="00A4635E">
        <w:rPr>
          <w:rStyle w:val="apple-converted-space"/>
          <w:sz w:val="28"/>
          <w:szCs w:val="28"/>
        </w:rPr>
        <w:t> </w:t>
      </w:r>
      <w:hyperlink r:id="rId31" w:tooltip="Приговор" w:history="1">
        <w:r w:rsidRPr="00A4635E">
          <w:rPr>
            <w:rStyle w:val="a4"/>
            <w:color w:val="auto"/>
            <w:sz w:val="28"/>
            <w:szCs w:val="28"/>
            <w:u w:val="none"/>
          </w:rPr>
          <w:t>приговора</w:t>
        </w:r>
      </w:hyperlink>
      <w:r w:rsidRPr="00A4635E">
        <w:rPr>
          <w:rStyle w:val="apple-converted-space"/>
          <w:sz w:val="28"/>
          <w:szCs w:val="28"/>
        </w:rPr>
        <w:t> </w:t>
      </w:r>
      <w:r w:rsidRPr="00A4635E">
        <w:rPr>
          <w:sz w:val="28"/>
          <w:szCs w:val="28"/>
        </w:rPr>
        <w:t>в законную силу. Его течение заканчивается в момент начала реального исполнения наказания. В срок давности не включается период, в течение которого лицо, совершившее преступление, уклонялось от отбывания наказания. Уклонением могут быть признаны только</w:t>
      </w:r>
      <w:r w:rsidRPr="00A4635E">
        <w:rPr>
          <w:rStyle w:val="apple-converted-space"/>
          <w:sz w:val="28"/>
          <w:szCs w:val="28"/>
        </w:rPr>
        <w:t> </w:t>
      </w:r>
      <w:hyperlink r:id="rId32" w:tooltip="Умысел" w:history="1">
        <w:r w:rsidRPr="00A4635E">
          <w:rPr>
            <w:rStyle w:val="a4"/>
            <w:color w:val="auto"/>
            <w:sz w:val="28"/>
            <w:szCs w:val="28"/>
            <w:u w:val="none"/>
          </w:rPr>
          <w:t>умышленные</w:t>
        </w:r>
      </w:hyperlink>
      <w:r w:rsidRPr="00A4635E">
        <w:rPr>
          <w:rStyle w:val="apple-converted-space"/>
          <w:sz w:val="28"/>
          <w:szCs w:val="28"/>
        </w:rPr>
        <w:t> </w:t>
      </w:r>
      <w:r w:rsidRPr="00A4635E">
        <w:rPr>
          <w:sz w:val="28"/>
          <w:szCs w:val="28"/>
        </w:rPr>
        <w:t>действия, направленные на воспрепятствование реальному применению к осуждённому принудительных мер. Течение срока давности восстанавливается при задержании осуждённого или его явке. Действующее законодательство не предусматривает прерывания течения срока давности при совершении нового преступления.</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Основанием приостановления течения срока давности обвинительного приговора является предоставление осуждённому отсрочки отбывания наказания (например, в связи с наличием у него малолетних детей или прохождением медико-реабилитационных мер, связанных с лечением от наркомании). В этом случае течение сроков давности возобновляется с момента окончания срока отсрочки отбывания наказания, либо с момента отмены отсрочки отбывания наказания. Исключением являются случаи, когда осуждённый по результатам наблюдения за ним в течение периода отсрочки освобождается от наказания полностью и частично.</w:t>
      </w:r>
    </w:p>
    <w:p w:rsidR="00A4635E" w:rsidRPr="00A4635E" w:rsidRDefault="00A4635E" w:rsidP="00A4635E">
      <w:pPr>
        <w:pStyle w:val="a3"/>
        <w:shd w:val="clear" w:color="auto" w:fill="FFFFFF"/>
        <w:spacing w:before="0" w:beforeAutospacing="0" w:after="0" w:afterAutospacing="0" w:line="360" w:lineRule="auto"/>
        <w:ind w:firstLine="709"/>
        <w:jc w:val="both"/>
        <w:rPr>
          <w:sz w:val="28"/>
          <w:szCs w:val="28"/>
        </w:rPr>
      </w:pPr>
      <w:r w:rsidRPr="00A4635E">
        <w:rPr>
          <w:sz w:val="28"/>
          <w:szCs w:val="28"/>
        </w:rPr>
        <w:t>Сроки давности не применяются к лицам, планировавшим, подготавливавшим, развязывавшим и ведшим</w:t>
      </w:r>
      <w:r w:rsidRPr="00A4635E">
        <w:rPr>
          <w:rStyle w:val="apple-converted-space"/>
          <w:sz w:val="28"/>
          <w:szCs w:val="28"/>
        </w:rPr>
        <w:t> </w:t>
      </w:r>
      <w:hyperlink r:id="rId33" w:tooltip="Агрессивная война" w:history="1">
        <w:r w:rsidRPr="00A4635E">
          <w:rPr>
            <w:rStyle w:val="a4"/>
            <w:color w:val="auto"/>
            <w:sz w:val="28"/>
            <w:szCs w:val="28"/>
            <w:u w:val="none"/>
          </w:rPr>
          <w:t>агрессивные войны</w:t>
        </w:r>
      </w:hyperlink>
      <w:r w:rsidRPr="00A4635E">
        <w:rPr>
          <w:sz w:val="28"/>
          <w:szCs w:val="28"/>
        </w:rPr>
        <w:t>, применявшим</w:t>
      </w:r>
      <w:r w:rsidRPr="00A4635E">
        <w:rPr>
          <w:rStyle w:val="apple-converted-space"/>
          <w:sz w:val="28"/>
          <w:szCs w:val="28"/>
        </w:rPr>
        <w:t> </w:t>
      </w:r>
      <w:hyperlink r:id="rId34" w:tooltip="Запрещённые средства и методы ведения войны" w:history="1">
        <w:r w:rsidRPr="00A4635E">
          <w:rPr>
            <w:rStyle w:val="a4"/>
            <w:color w:val="auto"/>
            <w:sz w:val="28"/>
            <w:szCs w:val="28"/>
            <w:u w:val="none"/>
          </w:rPr>
          <w:t>запрещённые средства и методы ведения войны</w:t>
        </w:r>
      </w:hyperlink>
      <w:r w:rsidRPr="00A4635E">
        <w:rPr>
          <w:sz w:val="28"/>
          <w:szCs w:val="28"/>
        </w:rPr>
        <w:t>, совершившим акт</w:t>
      </w:r>
      <w:r w:rsidRPr="00A4635E">
        <w:rPr>
          <w:rStyle w:val="apple-converted-space"/>
          <w:sz w:val="28"/>
          <w:szCs w:val="28"/>
        </w:rPr>
        <w:t> </w:t>
      </w:r>
      <w:hyperlink r:id="rId35" w:tooltip="Геноцид" w:history="1">
        <w:r w:rsidRPr="00A4635E">
          <w:rPr>
            <w:rStyle w:val="a4"/>
            <w:color w:val="auto"/>
            <w:sz w:val="28"/>
            <w:szCs w:val="28"/>
            <w:u w:val="none"/>
          </w:rPr>
          <w:t>геноцида</w:t>
        </w:r>
      </w:hyperlink>
      <w:r w:rsidRPr="00A4635E">
        <w:rPr>
          <w:rStyle w:val="apple-converted-space"/>
          <w:sz w:val="28"/>
          <w:szCs w:val="28"/>
        </w:rPr>
        <w:t> </w:t>
      </w:r>
      <w:r w:rsidRPr="00A4635E">
        <w:rPr>
          <w:sz w:val="28"/>
          <w:szCs w:val="28"/>
        </w:rPr>
        <w:t>или</w:t>
      </w:r>
      <w:r w:rsidRPr="00A4635E">
        <w:rPr>
          <w:rStyle w:val="apple-converted-space"/>
          <w:sz w:val="28"/>
          <w:szCs w:val="28"/>
        </w:rPr>
        <w:t> </w:t>
      </w:r>
      <w:hyperlink r:id="rId36" w:tooltip="Экоцид" w:history="1">
        <w:r w:rsidRPr="00A4635E">
          <w:rPr>
            <w:rStyle w:val="a4"/>
            <w:color w:val="auto"/>
            <w:sz w:val="28"/>
            <w:szCs w:val="28"/>
            <w:u w:val="none"/>
          </w:rPr>
          <w:t>экоцида</w:t>
        </w:r>
      </w:hyperlink>
      <w:r w:rsidRPr="00A4635E">
        <w:rPr>
          <w:sz w:val="28"/>
          <w:szCs w:val="28"/>
        </w:rPr>
        <w:t>. Кроме того, сроки давности исполнения наказания не применяются к лицам, совершившим преступления</w:t>
      </w:r>
      <w:r w:rsidRPr="00A4635E">
        <w:rPr>
          <w:rStyle w:val="apple-converted-space"/>
          <w:sz w:val="28"/>
          <w:szCs w:val="28"/>
        </w:rPr>
        <w:t> </w:t>
      </w:r>
      <w:hyperlink r:id="rId37" w:tooltip="Терроризм" w:history="1">
        <w:r w:rsidRPr="00A4635E">
          <w:rPr>
            <w:rStyle w:val="a4"/>
            <w:color w:val="auto"/>
            <w:sz w:val="28"/>
            <w:szCs w:val="28"/>
            <w:u w:val="none"/>
          </w:rPr>
          <w:t>террористического характера</w:t>
        </w:r>
      </w:hyperlink>
      <w:r w:rsidRPr="00A4635E">
        <w:rPr>
          <w:rStyle w:val="apple-converted-space"/>
          <w:sz w:val="28"/>
          <w:szCs w:val="28"/>
        </w:rPr>
        <w:t> </w:t>
      </w:r>
      <w:r w:rsidRPr="00A4635E">
        <w:rPr>
          <w:sz w:val="28"/>
          <w:szCs w:val="28"/>
        </w:rPr>
        <w:t>(предусмотренные статьями 205, 205.1, 205.3, 205.4, 205.5, частями 3 и 4 статьи 206, частью 4 статьи 211), а равно совершившим сопряженные с осуществлением террористической деятельности преступления, предусмотренные статьями 277, 278, 279 и 360 УК РФ.</w:t>
      </w:r>
    </w:p>
    <w:p w:rsidR="00A4635E" w:rsidRPr="00DC15B0" w:rsidRDefault="00A4635E" w:rsidP="00A4635E">
      <w:pPr>
        <w:pStyle w:val="a3"/>
        <w:shd w:val="clear" w:color="auto" w:fill="FFFFFF"/>
        <w:spacing w:before="0" w:beforeAutospacing="0" w:after="0" w:afterAutospacing="0" w:line="360" w:lineRule="auto"/>
        <w:ind w:firstLine="709"/>
        <w:jc w:val="both"/>
        <w:rPr>
          <w:color w:val="FFFFFF" w:themeColor="background1"/>
          <w:sz w:val="28"/>
          <w:szCs w:val="28"/>
        </w:rPr>
      </w:pPr>
      <w:r w:rsidRPr="00A4635E">
        <w:rPr>
          <w:sz w:val="28"/>
          <w:szCs w:val="28"/>
        </w:rPr>
        <w:t>Вопрос о возможности применения сроков давности к особо тяжким</w:t>
      </w:r>
      <w:r w:rsidRPr="00A4635E">
        <w:rPr>
          <w:rStyle w:val="apple-converted-space"/>
          <w:sz w:val="28"/>
          <w:szCs w:val="28"/>
        </w:rPr>
        <w:t> </w:t>
      </w:r>
      <w:hyperlink r:id="rId38" w:tooltip="Преступления против личности" w:history="1">
        <w:r w:rsidRPr="00A4635E">
          <w:rPr>
            <w:rStyle w:val="a4"/>
            <w:color w:val="auto"/>
            <w:sz w:val="28"/>
            <w:szCs w:val="28"/>
            <w:u w:val="none"/>
          </w:rPr>
          <w:t>преступлениям против личности</w:t>
        </w:r>
      </w:hyperlink>
      <w:r w:rsidRPr="00A4635E">
        <w:rPr>
          <w:rStyle w:val="apple-converted-space"/>
          <w:sz w:val="28"/>
          <w:szCs w:val="28"/>
        </w:rPr>
        <w:t> </w:t>
      </w:r>
      <w:r w:rsidRPr="00A4635E">
        <w:rPr>
          <w:sz w:val="28"/>
          <w:szCs w:val="28"/>
        </w:rPr>
        <w:t>и</w:t>
      </w:r>
      <w:r w:rsidRPr="00A4635E">
        <w:rPr>
          <w:rStyle w:val="apple-converted-space"/>
          <w:sz w:val="28"/>
          <w:szCs w:val="28"/>
        </w:rPr>
        <w:t> </w:t>
      </w:r>
      <w:hyperlink r:id="rId39" w:tooltip="Общественная безопасность" w:history="1">
        <w:r w:rsidRPr="00A4635E">
          <w:rPr>
            <w:rStyle w:val="a4"/>
            <w:color w:val="auto"/>
            <w:sz w:val="28"/>
            <w:szCs w:val="28"/>
            <w:u w:val="none"/>
          </w:rPr>
          <w:t>общественной безопасности</w:t>
        </w:r>
      </w:hyperlink>
      <w:r w:rsidRPr="00A4635E">
        <w:rPr>
          <w:sz w:val="28"/>
          <w:szCs w:val="28"/>
        </w:rPr>
        <w:t>, наказываемым</w:t>
      </w:r>
      <w:r w:rsidRPr="00A4635E">
        <w:rPr>
          <w:rStyle w:val="apple-converted-space"/>
          <w:sz w:val="28"/>
          <w:szCs w:val="28"/>
        </w:rPr>
        <w:t> </w:t>
      </w:r>
      <w:hyperlink r:id="rId40" w:tooltip="Пожизненное лишение свободы" w:history="1">
        <w:r w:rsidRPr="00A4635E">
          <w:rPr>
            <w:rStyle w:val="a4"/>
            <w:color w:val="auto"/>
            <w:sz w:val="28"/>
            <w:szCs w:val="28"/>
            <w:u w:val="none"/>
          </w:rPr>
          <w:t>пожизненным лишением свободы</w:t>
        </w:r>
      </w:hyperlink>
      <w:r w:rsidRPr="00A4635E">
        <w:rPr>
          <w:rStyle w:val="apple-converted-space"/>
          <w:sz w:val="28"/>
          <w:szCs w:val="28"/>
        </w:rPr>
        <w:t> </w:t>
      </w:r>
      <w:r w:rsidRPr="00A4635E">
        <w:rPr>
          <w:sz w:val="28"/>
          <w:szCs w:val="28"/>
        </w:rPr>
        <w:t>или</w:t>
      </w:r>
      <w:r w:rsidRPr="00A4635E">
        <w:rPr>
          <w:rStyle w:val="apple-converted-space"/>
          <w:sz w:val="28"/>
          <w:szCs w:val="28"/>
        </w:rPr>
        <w:t> </w:t>
      </w:r>
      <w:hyperlink r:id="rId41" w:tooltip="Смертная казнь" w:history="1">
        <w:r w:rsidRPr="00A4635E">
          <w:rPr>
            <w:rStyle w:val="a4"/>
            <w:color w:val="auto"/>
            <w:sz w:val="28"/>
            <w:szCs w:val="28"/>
            <w:u w:val="none"/>
          </w:rPr>
          <w:t>смертной казнью</w:t>
        </w:r>
      </w:hyperlink>
      <w:r w:rsidRPr="00A4635E">
        <w:rPr>
          <w:rStyle w:val="apple-converted-space"/>
          <w:sz w:val="28"/>
          <w:szCs w:val="28"/>
        </w:rPr>
        <w:t> </w:t>
      </w:r>
      <w:r w:rsidRPr="00A4635E">
        <w:rPr>
          <w:sz w:val="28"/>
          <w:szCs w:val="28"/>
        </w:rPr>
        <w:t>решается</w:t>
      </w:r>
      <w:r w:rsidRPr="00A4635E">
        <w:rPr>
          <w:rStyle w:val="apple-converted-space"/>
          <w:sz w:val="28"/>
          <w:szCs w:val="28"/>
        </w:rPr>
        <w:t> </w:t>
      </w:r>
      <w:hyperlink r:id="rId42" w:tooltip="Суд" w:history="1">
        <w:r w:rsidRPr="00A4635E">
          <w:rPr>
            <w:rStyle w:val="a4"/>
            <w:color w:val="auto"/>
            <w:sz w:val="28"/>
            <w:szCs w:val="28"/>
            <w:u w:val="none"/>
          </w:rPr>
          <w:t>судом</w:t>
        </w:r>
      </w:hyperlink>
      <w:r w:rsidRPr="00A4635E">
        <w:rPr>
          <w:rStyle w:val="apple-converted-space"/>
          <w:sz w:val="28"/>
          <w:szCs w:val="28"/>
        </w:rPr>
        <w:t> </w:t>
      </w:r>
      <w:r w:rsidRPr="00A4635E">
        <w:rPr>
          <w:sz w:val="28"/>
          <w:szCs w:val="28"/>
        </w:rPr>
        <w:t>в каждом случае индивидуально. Если суд не сочтёт возможным применение срока давности, исключается возможность назначения данных видов наказаний.</w:t>
      </w:r>
      <w:r w:rsidR="00287477">
        <w:rPr>
          <w:sz w:val="28"/>
          <w:szCs w:val="28"/>
        </w:rPr>
        <w:t xml:space="preserve"> </w:t>
      </w:r>
      <w:r w:rsidR="00287477" w:rsidRPr="00DC15B0">
        <w:rPr>
          <w:color w:val="FFFFFF" w:themeColor="background1"/>
          <w:sz w:val="28"/>
          <w:szCs w:val="28"/>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w:t>
      </w:r>
    </w:p>
    <w:p w:rsidR="00D81121" w:rsidRPr="003F3115" w:rsidRDefault="00D81121" w:rsidP="003F3115">
      <w:pPr>
        <w:pStyle w:val="1"/>
        <w:rPr>
          <w:rFonts w:ascii="Times New Roman" w:hAnsi="Times New Roman" w:cs="Times New Roman"/>
          <w:color w:val="auto"/>
        </w:rPr>
      </w:pPr>
      <w:bookmarkStart w:id="6" w:name="_Toc439803838"/>
      <w:r w:rsidRPr="003F3115">
        <w:rPr>
          <w:rFonts w:ascii="Times New Roman" w:hAnsi="Times New Roman" w:cs="Times New Roman"/>
          <w:color w:val="auto"/>
        </w:rPr>
        <w:t>4. Приостановление течения срока исковой давности. Перерыв течения срока давности. Восстановление срока исковой давности.</w:t>
      </w:r>
      <w:bookmarkEnd w:id="6"/>
    </w:p>
    <w:p w:rsidR="00D81121" w:rsidRPr="00D81121" w:rsidRDefault="00F22D85" w:rsidP="00D81121">
      <w:pPr>
        <w:spacing w:after="0" w:line="360" w:lineRule="auto"/>
        <w:ind w:firstLine="709"/>
        <w:jc w:val="both"/>
        <w:rPr>
          <w:rFonts w:ascii="Times New Roman" w:hAnsi="Times New Roman" w:cs="Times New Roman"/>
          <w:sz w:val="28"/>
          <w:szCs w:val="28"/>
        </w:rPr>
      </w:pPr>
      <w:r>
        <w:rPr>
          <w:color w:val="000000"/>
          <w:sz w:val="28"/>
          <w:szCs w:val="28"/>
        </w:rPr>
        <w:t>вот так,</w:t>
      </w:r>
      <w:r w:rsidRPr="00287477">
        <w:rPr>
          <w:color w:val="000000"/>
          <w:sz w:val="28"/>
          <w:szCs w:val="28"/>
        </w:rPr>
        <w:t xml:space="preserve"> </w:t>
      </w:r>
      <w:r>
        <w:rPr>
          <w:color w:val="000000"/>
          <w:sz w:val="28"/>
          <w:szCs w:val="28"/>
        </w:rPr>
        <w:t>Вот Вот так, вот так,</w:t>
      </w:r>
      <w:r w:rsidRPr="00287477">
        <w:rPr>
          <w:color w:val="000000"/>
          <w:sz w:val="28"/>
          <w:szCs w:val="28"/>
        </w:rPr>
        <w:t xml:space="preserve"> </w:t>
      </w:r>
      <w:r>
        <w:rPr>
          <w:color w:val="000000"/>
          <w:sz w:val="28"/>
          <w:szCs w:val="28"/>
        </w:rPr>
        <w:t>Вот так, вот так,</w:t>
      </w:r>
      <w:r w:rsidRPr="00287477">
        <w:rPr>
          <w:color w:val="000000"/>
          <w:sz w:val="28"/>
          <w:szCs w:val="28"/>
        </w:rPr>
        <w:t xml:space="preserve"> </w:t>
      </w:r>
      <w:r>
        <w:rPr>
          <w:color w:val="000000"/>
          <w:sz w:val="28"/>
          <w:szCs w:val="28"/>
        </w:rPr>
        <w:t>Вот так, вот так,</w:t>
      </w:r>
      <w:r w:rsidRPr="00287477">
        <w:rPr>
          <w:color w:val="000000"/>
          <w:sz w:val="28"/>
          <w:szCs w:val="28"/>
        </w:rPr>
        <w:t xml:space="preserve"> </w:t>
      </w:r>
      <w:r>
        <w:rPr>
          <w:color w:val="000000"/>
          <w:sz w:val="28"/>
          <w:szCs w:val="28"/>
        </w:rPr>
        <w:t>Вот так, вот</w:t>
      </w:r>
    </w:p>
    <w:p w:rsidR="00D81121" w:rsidRP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sz w:val="28"/>
          <w:szCs w:val="28"/>
        </w:rPr>
        <w:t xml:space="preserve">А) </w:t>
      </w:r>
      <w:r w:rsidRPr="00D81121">
        <w:rPr>
          <w:color w:val="000000"/>
          <w:sz w:val="28"/>
          <w:szCs w:val="28"/>
        </w:rPr>
        <w:t>Статья 202 ГК РФ предусматривает определенные периоды, на протяжении которых в силу различных обстоятельств, вызывающих невозможность либо особые трудности для потерпевшей стороны защитить свое право, течение сроков исковой давности приостанавливается. В п. 1 данной статьи содержится исчерпывающий перечень таких обстоятельств.</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Сюда относятся случаи, когда:</w:t>
      </w:r>
    </w:p>
    <w:p w:rsidR="00D81121" w:rsidRPr="00D81121" w:rsidRDefault="00D81121" w:rsidP="00D81121">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во-первых, предъявлению иска препятствовало чрезвычайное и непредотвратимое при данных условиях обстоятельство — непреодолимая сила (имеются в виду явления стихийного характера, военные действия, забастовки и т. п.);</w:t>
      </w:r>
    </w:p>
    <w:p w:rsidR="00D81121" w:rsidRPr="00D81121" w:rsidRDefault="00D81121" w:rsidP="00D81121">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во-вторых, одна из сторон — истец или ответчик находится в составе Вооруженных Сил РФ, переведенных на военное положение;</w:t>
      </w:r>
    </w:p>
    <w:p w:rsidR="00D81121" w:rsidRPr="00D81121" w:rsidRDefault="00D81121" w:rsidP="00D81121">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в-третьих, на основании закона Правительством РФ установлена отсрочка исполнения обязательств (мораторий);</w:t>
      </w:r>
    </w:p>
    <w:p w:rsidR="00D81121" w:rsidRPr="00D81121" w:rsidRDefault="00D81121" w:rsidP="00D81121">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в-четвертых, приостановлено действие закона или иного правового акта, регулирующего соответствующее правоотношение;</w:t>
      </w:r>
    </w:p>
    <w:p w:rsidR="00D81121" w:rsidRPr="00D81121" w:rsidRDefault="00D81121" w:rsidP="00D81121">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в-пятых, если стороны отношения заключили соглашение о проведении процедуры медиации в соответствии с Федеральным законом РФ «Об альтернативной процедуре урегулирования споров с участием посредника (процедуре медиации).</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 xml:space="preserve">так, вот так, Вот так, вот так, Вот так, вот </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Из содержания ст. 198 ГК РФ вытекает возможность установления в Кодексе или ином законе и других оснований для приостановления срока исковой давности.</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 xml:space="preserve">так, вот так, Вот так, вот так, Вот так, вот так, Вот так, вот </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При приостановлении с момента прекращения обстоятельства, которое его вызвало, исковая давность течет на оставшийся период, но только при условии, если само это обстоятельство возникло или продолжало существовать в последние шесть месяцев срока давности, а при сроке меньше шести месяцев — в течение срока давности (п. 3 ст. 202 ГК РФ). С момента прекращения действия обстоятельства, вызвавшего приостановление, течение срока продолжается. При этом оставшаяся часть срока удлиняется до шести месяцев (в случаях, когда сам срок исковой давности составляет шесть месяцев или менее, соответствующее время удлиняется до срока давности).</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Таким образом, если до начала перевода воинской части на военное положение прошло с момента истечения срока исковой давности два с половиной гола, то после перевола этой же части вновь на мирное положение оставшийся срок исковой давности, составляющий пять месяцев, будет увеличен до шести месяцев.</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 xml:space="preserve">так, вот так, Вот так, вот так, Вот так, вот так, Вот </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При использовании процедуры медиации течение срока исковой давности приостанавливается с момента заключения сторонами отношения соглашения о проведении процедуры медиации до момента прекращения процедуры медиации, определяемого в соответствии с Федеральным законом «Об альтернативной процедуре урегулирования споров с участием посредника (процедуре медиации)».</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 xml:space="preserve">так, вот так, Вот так, вот так, Вот так, вот </w:t>
      </w:r>
    </w:p>
    <w:p w:rsidR="00D81121" w:rsidRPr="00D81121" w:rsidRDefault="00F22D85" w:rsidP="00D81121">
      <w:pPr>
        <w:spacing w:after="0" w:line="360" w:lineRule="auto"/>
        <w:ind w:firstLine="709"/>
        <w:jc w:val="both"/>
        <w:rPr>
          <w:rFonts w:ascii="Times New Roman" w:hAnsi="Times New Roman" w:cs="Times New Roman"/>
          <w:sz w:val="28"/>
          <w:szCs w:val="28"/>
        </w:rPr>
      </w:pPr>
      <w:r>
        <w:rPr>
          <w:color w:val="000000"/>
          <w:sz w:val="28"/>
          <w:szCs w:val="28"/>
        </w:rPr>
        <w:t>вот так,</w:t>
      </w:r>
      <w:r w:rsidRPr="00287477">
        <w:rPr>
          <w:color w:val="000000"/>
          <w:sz w:val="28"/>
          <w:szCs w:val="28"/>
        </w:rPr>
        <w:t xml:space="preserve"> </w:t>
      </w:r>
      <w:r>
        <w:rPr>
          <w:color w:val="000000"/>
          <w:sz w:val="28"/>
          <w:szCs w:val="28"/>
        </w:rPr>
        <w:t>Вот Вот так, вот так,</w:t>
      </w:r>
      <w:r w:rsidRPr="00287477">
        <w:rPr>
          <w:color w:val="000000"/>
          <w:sz w:val="28"/>
          <w:szCs w:val="28"/>
        </w:rPr>
        <w:t xml:space="preserve"> </w:t>
      </w:r>
      <w:r>
        <w:rPr>
          <w:color w:val="000000"/>
          <w:sz w:val="28"/>
          <w:szCs w:val="28"/>
        </w:rPr>
        <w:t>Вот так, вот так,</w:t>
      </w:r>
      <w:r w:rsidRPr="00287477">
        <w:rPr>
          <w:color w:val="000000"/>
          <w:sz w:val="28"/>
          <w:szCs w:val="28"/>
        </w:rPr>
        <w:t xml:space="preserve"> </w:t>
      </w:r>
      <w:r>
        <w:rPr>
          <w:color w:val="000000"/>
          <w:sz w:val="28"/>
          <w:szCs w:val="28"/>
        </w:rPr>
        <w:t>Вот так, вот так,</w:t>
      </w:r>
      <w:r w:rsidRPr="00287477">
        <w:rPr>
          <w:color w:val="000000"/>
          <w:sz w:val="28"/>
          <w:szCs w:val="28"/>
        </w:rPr>
        <w:t xml:space="preserve"> </w:t>
      </w:r>
      <w:r>
        <w:rPr>
          <w:color w:val="000000"/>
          <w:sz w:val="28"/>
          <w:szCs w:val="28"/>
        </w:rPr>
        <w:t>Вот так, вот</w:t>
      </w:r>
    </w:p>
    <w:p w:rsidR="00D81121" w:rsidRP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sz w:val="28"/>
          <w:szCs w:val="28"/>
        </w:rPr>
        <w:t xml:space="preserve">Б) </w:t>
      </w:r>
      <w:r w:rsidRPr="00D81121">
        <w:rPr>
          <w:color w:val="000000"/>
          <w:sz w:val="28"/>
          <w:szCs w:val="28"/>
        </w:rPr>
        <w:t>Перерыв означает, что течение срока исковой давности при определенных обстоятельствах прерывается и, после того, как действие, вызвавшее перерыв, прекратится, снова течет, но в отличие от приостановления уже с самого начала. Соответственно время до перерыва в расчет не принимается. Статья 203 ГК РФ предусматривает два обстоятельства, вызывающих перерыв:</w:t>
      </w:r>
      <w:r w:rsidR="00DC15B0">
        <w:rPr>
          <w:color w:val="000000"/>
          <w:sz w:val="28"/>
          <w:szCs w:val="28"/>
        </w:rPr>
        <w:t xml:space="preserve"> </w:t>
      </w:r>
      <w:r w:rsidR="00DC15B0" w:rsidRPr="00DC15B0">
        <w:rPr>
          <w:color w:val="FFFFFF" w:themeColor="background1"/>
          <w:sz w:val="28"/>
          <w:szCs w:val="28"/>
        </w:rPr>
        <w:t xml:space="preserve">так, вот так, Вот так, вот так, Вот так, </w:t>
      </w:r>
    </w:p>
    <w:p w:rsidR="00D81121" w:rsidRPr="00D81121" w:rsidRDefault="00D81121" w:rsidP="00D81121">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предъявление иска, при этом непременно в установленном порядке (т. е. с соблюдением правил о подведомственности и подсудности, надлежащих сторонах в споре, претензионных сроках и др.);</w:t>
      </w:r>
    </w:p>
    <w:p w:rsidR="00D81121" w:rsidRPr="00D81121" w:rsidRDefault="00D81121" w:rsidP="00D81121">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совершение обязанным лицом действий, свидетельствующих о признании долга. Действия, о которых идет речь, могут иметь различный характер. В одних случаях это сообщение «признаю долг», в других — совершение конклюдентных, т. е. позволяющих судить о признании, действий. Один из возможных вариантов — уплата части долга. Таким образом, если полученный кредит своевременно не возвращен, исковая давность начинает течь с момента наступления срока его возврата. Но если должник уплатит часть долга (при этом размер се роли не играет), то с момента уплаты исковая давность начинает течь заново.</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Течение срока исковой давности в случае оставления иска без рассмотрения. В случаях, предусмотренных процессуальным законодательством (ст. 222 ГПК РФ и ст. 149 АПК РФ), суд оставляет поданное ему заявление без рассмотрения (в частности, он поступает таким образом при несоблюдении установленного претензионного порядка либо если в производстве суда имеется дело о споре между теми же сторонами, о том же предмете и по тем же основаниям). В этих случаях выносится определение, устанавливающее, как устранить недостатки, препятствующие рассмотрению дела. Указанное определение служит основанием для приостановления течения срока исковой давности. Это означает, что после вынесения определения, о котором идет речь, исковая давность течет на оставшийся срок (ст. 204 ГК РФ).</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 xml:space="preserve">так, вот так, Вот так, вот так, Вот так, вот </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Особо выделено оставление без рассмотрения иска, предъявленного в уголовном деле. В данной ситуации начавшееся до предъявления иска течение срока исковой давности приостанавливается до момента вступления в законную силу приговора, которым иск оставлен без рассмотрения. При этом подчеркнуто, что если оставшаяся часть меньше шести месяцев, то она удлиняется до шести месяцев.</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 xml:space="preserve">так, вот так, Вот так, вот так, Вот так, вот так, </w:t>
      </w:r>
    </w:p>
    <w:p w:rsidR="00D81121" w:rsidRPr="00D81121" w:rsidRDefault="00D81121" w:rsidP="00D811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81121">
        <w:rPr>
          <w:rFonts w:ascii="Times New Roman" w:eastAsia="Times New Roman" w:hAnsi="Times New Roman" w:cs="Times New Roman"/>
          <w:color w:val="000000"/>
          <w:sz w:val="28"/>
          <w:szCs w:val="28"/>
          <w:lang w:eastAsia="ru-RU"/>
        </w:rPr>
        <w:t>Особенности приостановления срока исковой давности в обстоятельствах, охватываемых ст. 204, состоят в том, что в отличие от приостановления по ст. 202 ГК РФ продолжительность срока исковой давности, прошедшего до возникновения обстоятельства, вызвавшего приостановление, значения в этом случае не имеет.</w:t>
      </w:r>
      <w:r w:rsidR="00287477">
        <w:rPr>
          <w:rFonts w:ascii="Times New Roman" w:eastAsia="Times New Roman" w:hAnsi="Times New Roman" w:cs="Times New Roman"/>
          <w:color w:val="000000"/>
          <w:sz w:val="28"/>
          <w:szCs w:val="28"/>
          <w:lang w:eastAsia="ru-RU"/>
        </w:rPr>
        <w:t xml:space="preserve"> </w:t>
      </w:r>
      <w:r w:rsidR="00287477" w:rsidRPr="00DC15B0">
        <w:rPr>
          <w:rFonts w:ascii="Times New Roman" w:eastAsia="Times New Roman" w:hAnsi="Times New Roman" w:cs="Times New Roman"/>
          <w:color w:val="FFFFFF" w:themeColor="background1"/>
          <w:sz w:val="28"/>
          <w:szCs w:val="28"/>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D81121" w:rsidRP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sz w:val="28"/>
          <w:szCs w:val="28"/>
        </w:rPr>
        <w:t xml:space="preserve">В) </w:t>
      </w:r>
      <w:r w:rsidRPr="00D81121">
        <w:rPr>
          <w:color w:val="000000"/>
          <w:sz w:val="28"/>
          <w:szCs w:val="28"/>
        </w:rPr>
        <w:t>Под восстановлением подразумеваются действия суда, который, несмотря на пропуск срока исковой давности, считает необходимым защитить нарушенное право. Для этого суд должен признать причины пропуска срока исковой давности уважительными.</w:t>
      </w:r>
    </w:p>
    <w:p w:rsidR="00D81121" w:rsidRP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color w:val="000000"/>
          <w:sz w:val="28"/>
          <w:szCs w:val="28"/>
        </w:rPr>
        <w:t>ГК РФ допускает восстановление срока исковой давности только в тех случаях, когда нарушенное право принадлежит гражданину.</w:t>
      </w:r>
    </w:p>
    <w:p w:rsidR="00D81121" w:rsidRP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color w:val="000000"/>
          <w:sz w:val="28"/>
          <w:szCs w:val="28"/>
        </w:rPr>
        <w:t>Поскольку в ст. 205 ГК РФ какие-либо оговорки на этот счет отсутствуют, следует признать, что право суда восстановить сроки исковой давности относится ко всем гражданам, включая граждан-предпринимателей. Соответственно восстановление пропущенных сроков исковой давности должно считаться исключенным лишь для юридических лиц.</w:t>
      </w:r>
    </w:p>
    <w:p w:rsidR="00D81121" w:rsidRP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color w:val="000000"/>
          <w:sz w:val="28"/>
          <w:szCs w:val="28"/>
        </w:rPr>
        <w:t>Восстановление сроков исковой давности возможно в случаях, когда причины их пропуска имели место в последние шесть месяцев срока давности (если срок исковой давности равен или менее шести месяцев, то в течение этого срока). ГК РФ приводит примерный перечень оснований, которые могут считаться достаточными для восстановления срока исковой давности: тяжелая болезнь, беспомощное состояние, неграмотность и другие связанные с личностью обстоятельства.</w:t>
      </w:r>
      <w:r w:rsidR="00DC15B0">
        <w:rPr>
          <w:color w:val="000000"/>
          <w:sz w:val="28"/>
          <w:szCs w:val="28"/>
        </w:rPr>
        <w:t xml:space="preserve"> </w:t>
      </w:r>
      <w:r w:rsidR="00DC15B0" w:rsidRPr="00DC15B0">
        <w:rPr>
          <w:color w:val="FFFFFF" w:themeColor="background1"/>
          <w:sz w:val="28"/>
          <w:szCs w:val="28"/>
        </w:rPr>
        <w:t xml:space="preserve">так, вот так, Вот так, вот так, Вот так, </w:t>
      </w:r>
    </w:p>
    <w:p w:rsid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r w:rsidRPr="00D81121">
        <w:rPr>
          <w:color w:val="000000"/>
          <w:sz w:val="28"/>
          <w:szCs w:val="28"/>
        </w:rPr>
        <w:t>Восстановление исковой давности (ст. 205) в действительности представляет собой правовую фикцию, поскольку означает защиту права за пределами срока исковой давности. Никакого увеличения исковой давности не происходит. В нем просто нет надобности: суд считает возможным защиту права, несмотря на пропуск исковой давности, по делу, уже находящемуся в его производстве</w:t>
      </w:r>
      <w:r>
        <w:rPr>
          <w:color w:val="000000"/>
          <w:sz w:val="28"/>
          <w:szCs w:val="28"/>
        </w:rPr>
        <w:t>.</w:t>
      </w:r>
      <w:r w:rsidR="00287477">
        <w:rPr>
          <w:color w:val="000000"/>
          <w:sz w:val="28"/>
          <w:szCs w:val="28"/>
        </w:rPr>
        <w:t xml:space="preserve"> </w:t>
      </w:r>
      <w:r w:rsidR="00287477" w:rsidRPr="00DC15B0">
        <w:rPr>
          <w:color w:val="FFFFFF" w:themeColor="background1"/>
          <w:sz w:val="28"/>
          <w:szCs w:val="28"/>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w:t>
      </w:r>
    </w:p>
    <w:p w:rsidR="00D81121" w:rsidRDefault="00D81121" w:rsidP="00D81121">
      <w:pPr>
        <w:pStyle w:val="a3"/>
        <w:shd w:val="clear" w:color="auto" w:fill="FFFFFF"/>
        <w:spacing w:before="0" w:beforeAutospacing="0" w:after="0" w:afterAutospacing="0" w:line="360" w:lineRule="auto"/>
        <w:ind w:firstLine="709"/>
        <w:jc w:val="both"/>
        <w:rPr>
          <w:color w:val="000000"/>
          <w:sz w:val="28"/>
          <w:szCs w:val="28"/>
        </w:rPr>
      </w:pPr>
    </w:p>
    <w:p w:rsidR="00D81121" w:rsidRPr="003F3115" w:rsidRDefault="00D81121" w:rsidP="003F3115">
      <w:pPr>
        <w:pStyle w:val="1"/>
        <w:rPr>
          <w:rFonts w:ascii="Times New Roman" w:hAnsi="Times New Roman" w:cs="Times New Roman"/>
          <w:color w:val="auto"/>
        </w:rPr>
      </w:pPr>
      <w:bookmarkStart w:id="7" w:name="_Toc439803839"/>
      <w:r w:rsidRPr="003F3115">
        <w:rPr>
          <w:rFonts w:ascii="Times New Roman" w:hAnsi="Times New Roman" w:cs="Times New Roman"/>
          <w:color w:val="auto"/>
        </w:rPr>
        <w:t>5. Преступления, к которым сроки давности не применяются</w:t>
      </w:r>
      <w:bookmarkEnd w:id="7"/>
    </w:p>
    <w:p w:rsidR="00D81121"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Уголовный кодекс (статья семьдесят восемь) предусматривает исключение из применения срока давности. В соответствии с международными нормами права это касается преступлений, совершенных против безопасности человечества и мира.</w:t>
      </w:r>
    </w:p>
    <w:p w:rsidR="00D81121"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 xml:space="preserve"> 1. Акт, трактующийся как террористический. </w:t>
      </w:r>
    </w:p>
    <w:p w:rsidR="00D81121"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2. Захват заложника (в четвертой и третьей главах статьи двести шесть).</w:t>
      </w:r>
      <w:r w:rsidR="00DC15B0">
        <w:rPr>
          <w:sz w:val="28"/>
          <w:szCs w:val="28"/>
          <w:shd w:val="clear" w:color="auto" w:fill="FFFFFF"/>
        </w:rPr>
        <w:t xml:space="preserve"> </w:t>
      </w:r>
      <w:r w:rsidR="00DC15B0" w:rsidRPr="00DC15B0">
        <w:rPr>
          <w:color w:val="FFFFFF" w:themeColor="background1"/>
          <w:sz w:val="28"/>
          <w:szCs w:val="28"/>
        </w:rPr>
        <w:t xml:space="preserve">так, вот так, Вот так, вот так, Вот так, вот так, Вот так, вот так, Вот </w:t>
      </w:r>
    </w:p>
    <w:p w:rsidR="00D81121"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 xml:space="preserve"> 3. В части четвертой статьи двести одиннадцать - угон судна водного или воздушного транспорта и т. д.</w:t>
      </w:r>
    </w:p>
    <w:p w:rsidR="00D81121"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 xml:space="preserve"> 4. Развязывание, планирование, ведение или подготовка агрессивных войн.</w:t>
      </w:r>
      <w:r w:rsidR="00DC15B0">
        <w:rPr>
          <w:sz w:val="28"/>
          <w:szCs w:val="28"/>
          <w:shd w:val="clear" w:color="auto" w:fill="FFFFFF"/>
        </w:rPr>
        <w:t xml:space="preserve"> </w:t>
      </w:r>
      <w:r w:rsidR="00DC15B0" w:rsidRPr="00DC15B0">
        <w:rPr>
          <w:color w:val="FFFFFF" w:themeColor="background1"/>
          <w:sz w:val="28"/>
          <w:szCs w:val="28"/>
        </w:rPr>
        <w:t xml:space="preserve">так, вот так, Вот так, вот так, Вот так, вот так, Вот так, вот так, Вот так, </w:t>
      </w:r>
    </w:p>
    <w:p w:rsidR="00D81121"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 xml:space="preserve"> 5. Использование запрещенных вариантов ведения войны.</w:t>
      </w:r>
    </w:p>
    <w:p w:rsidR="00F5590A"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 xml:space="preserve"> 6. Экоцид и геноцид срок давности для привлечения к уголовной ответственности не предусматривает.</w:t>
      </w:r>
    </w:p>
    <w:p w:rsidR="00F5590A" w:rsidRPr="003E4032" w:rsidRDefault="00D81121" w:rsidP="00D81121">
      <w:pPr>
        <w:pStyle w:val="a3"/>
        <w:shd w:val="clear" w:color="auto" w:fill="FFFFFF"/>
        <w:spacing w:before="0" w:beforeAutospacing="0" w:after="0" w:afterAutospacing="0" w:line="360" w:lineRule="auto"/>
        <w:ind w:firstLine="709"/>
        <w:jc w:val="both"/>
        <w:rPr>
          <w:sz w:val="28"/>
          <w:szCs w:val="28"/>
          <w:shd w:val="clear" w:color="auto" w:fill="FFFFFF"/>
        </w:rPr>
      </w:pPr>
      <w:r w:rsidRPr="003E4032">
        <w:rPr>
          <w:sz w:val="28"/>
          <w:szCs w:val="28"/>
          <w:shd w:val="clear" w:color="auto" w:fill="FFFFFF"/>
        </w:rPr>
        <w:t xml:space="preserve"> Следовательно, лица, которые участвовали в вышеперечисленных событиях, могут быть привлечены к ответственности и осуждены независимо от того, когда было совершено преступление.</w:t>
      </w:r>
    </w:p>
    <w:p w:rsidR="00D81121" w:rsidRPr="00DC15B0" w:rsidRDefault="00D81121" w:rsidP="00D81121">
      <w:pPr>
        <w:pStyle w:val="a3"/>
        <w:shd w:val="clear" w:color="auto" w:fill="FFFFFF"/>
        <w:spacing w:before="0" w:beforeAutospacing="0" w:after="0" w:afterAutospacing="0" w:line="360" w:lineRule="auto"/>
        <w:ind w:firstLine="709"/>
        <w:jc w:val="both"/>
        <w:rPr>
          <w:color w:val="FFFFFF" w:themeColor="background1"/>
          <w:sz w:val="28"/>
          <w:szCs w:val="28"/>
        </w:rPr>
      </w:pPr>
      <w:r w:rsidRPr="003E4032">
        <w:rPr>
          <w:sz w:val="28"/>
          <w:szCs w:val="28"/>
          <w:shd w:val="clear" w:color="auto" w:fill="FFFFFF"/>
        </w:rPr>
        <w:t xml:space="preserve"> Например, если гражданин нарушил закон по статье триста пятьдесят семь Уголовного кодекса - «Геноцид» (считается преступлением особой тяжести), и с этого момента прошло более двадцати лет, то злоумышленник все равно понесет уголовную ответственность. Он будет все равно осужден за данное деяние.</w:t>
      </w:r>
      <w:r w:rsidRPr="003E4032">
        <w:rPr>
          <w:sz w:val="28"/>
          <w:szCs w:val="28"/>
        </w:rPr>
        <w:t xml:space="preserve"> </w:t>
      </w:r>
      <w:r w:rsidR="00287477">
        <w:rPr>
          <w:sz w:val="28"/>
          <w:szCs w:val="28"/>
        </w:rPr>
        <w:t xml:space="preserve"> </w:t>
      </w:r>
      <w:r w:rsidR="00287477" w:rsidRPr="00DC15B0">
        <w:rPr>
          <w:color w:val="FFFFFF" w:themeColor="background1"/>
          <w:sz w:val="28"/>
          <w:szCs w:val="28"/>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w:t>
      </w:r>
    </w:p>
    <w:p w:rsidR="00B47962" w:rsidRPr="003F3115" w:rsidRDefault="001A6FA5" w:rsidP="001A6FA5">
      <w:pPr>
        <w:pStyle w:val="1"/>
        <w:spacing w:before="0" w:line="360" w:lineRule="auto"/>
        <w:jc w:val="center"/>
        <w:rPr>
          <w:rFonts w:ascii="Times New Roman" w:hAnsi="Times New Roman" w:cs="Times New Roman"/>
          <w:color w:val="auto"/>
        </w:rPr>
      </w:pPr>
      <w:bookmarkStart w:id="8" w:name="_Toc439803840"/>
      <w:r w:rsidRPr="003F3115">
        <w:rPr>
          <w:rFonts w:ascii="Times New Roman" w:hAnsi="Times New Roman" w:cs="Times New Roman"/>
          <w:color w:val="auto"/>
        </w:rPr>
        <w:t>ЗАКЛЮЧЕНИЕ</w:t>
      </w:r>
      <w:bookmarkEnd w:id="8"/>
    </w:p>
    <w:p w:rsidR="00287477" w:rsidRPr="00287477" w:rsidRDefault="00287477" w:rsidP="002874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87477">
        <w:rPr>
          <w:rFonts w:ascii="Times New Roman" w:eastAsia="Times New Roman" w:hAnsi="Times New Roman" w:cs="Times New Roman"/>
          <w:color w:val="000000"/>
          <w:sz w:val="28"/>
          <w:szCs w:val="28"/>
          <w:lang w:eastAsia="ru-RU"/>
        </w:rPr>
        <w:t>Таким образом, нам удалось выявить следующие недостатки действующего законодательства, регулирующего вопросы освобождения от уголовной ответственности в связи с истечением сроков давности:</w:t>
      </w:r>
    </w:p>
    <w:p w:rsidR="00287477" w:rsidRPr="00287477" w:rsidRDefault="00287477" w:rsidP="002874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87477">
        <w:rPr>
          <w:rFonts w:ascii="Times New Roman" w:eastAsia="Times New Roman" w:hAnsi="Times New Roman" w:cs="Times New Roman"/>
          <w:color w:val="000000"/>
          <w:sz w:val="28"/>
          <w:szCs w:val="28"/>
          <w:lang w:eastAsia="ru-RU"/>
        </w:rPr>
        <w:t>– Несоответствие по некоторым категориям преступлений сроков возможного наказания и сроков давности. Особенно это касается особо тяжких преступлений. Увеличение сроков давности для особо тяжких преступлений до 20 лет, на наш взгляд, будет соответствовать не только тяжести содеянного, но и опыту других стран;</w:t>
      </w:r>
    </w:p>
    <w:p w:rsidR="00287477" w:rsidRPr="00287477" w:rsidRDefault="00287477" w:rsidP="002874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87477">
        <w:rPr>
          <w:rFonts w:ascii="Times New Roman" w:eastAsia="Times New Roman" w:hAnsi="Times New Roman" w:cs="Times New Roman"/>
          <w:color w:val="000000"/>
          <w:sz w:val="28"/>
          <w:szCs w:val="28"/>
          <w:lang w:eastAsia="ru-RU"/>
        </w:rPr>
        <w:t xml:space="preserve">– Отсутствие в законодательстве четких формулировок относительно длящихся и продолжаемых преступлениях, и, в частности, применения к ним сроков давности. </w:t>
      </w:r>
      <w:r>
        <w:rPr>
          <w:rFonts w:ascii="Times New Roman" w:eastAsia="Times New Roman" w:hAnsi="Times New Roman" w:cs="Times New Roman"/>
          <w:color w:val="000000"/>
          <w:sz w:val="28"/>
          <w:szCs w:val="28"/>
          <w:lang w:eastAsia="ru-RU"/>
        </w:rPr>
        <w:t>Х</w:t>
      </w:r>
      <w:r w:rsidRPr="00287477">
        <w:rPr>
          <w:rFonts w:ascii="Times New Roman" w:eastAsia="Times New Roman" w:hAnsi="Times New Roman" w:cs="Times New Roman"/>
          <w:color w:val="000000"/>
          <w:sz w:val="28"/>
          <w:szCs w:val="28"/>
          <w:lang w:eastAsia="ru-RU"/>
        </w:rPr>
        <w:t>отелось бы порекомендовать законодателю установить срок исчисления давности для данных категорий преступлений с момента их обнаружения, что на наш взгляд, позволит устранить те недостатки, которые присущи современному применению уголовного законодательства в данной области, и, кроме того, позволит установлению более справедливого принципа: если кто-то в течение длительного времени совершал преступления, то сроки давности должны исчисляться не с того момента, когда он прекратил свои деяния, а с того момента, когда о них стало известно;</w:t>
      </w:r>
      <w:r w:rsidR="00DC15B0">
        <w:rPr>
          <w:rFonts w:ascii="Times New Roman" w:eastAsia="Times New Roman" w:hAnsi="Times New Roman" w:cs="Times New Roman"/>
          <w:color w:val="000000"/>
          <w:sz w:val="28"/>
          <w:szCs w:val="28"/>
          <w:lang w:eastAsia="ru-RU"/>
        </w:rPr>
        <w:t xml:space="preserve">  </w:t>
      </w:r>
    </w:p>
    <w:p w:rsidR="00287477" w:rsidRPr="00287477" w:rsidRDefault="00287477" w:rsidP="002874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87477">
        <w:rPr>
          <w:rFonts w:ascii="Times New Roman" w:eastAsia="Times New Roman" w:hAnsi="Times New Roman" w:cs="Times New Roman"/>
          <w:color w:val="000000"/>
          <w:sz w:val="28"/>
          <w:szCs w:val="28"/>
          <w:lang w:eastAsia="ru-RU"/>
        </w:rPr>
        <w:t>– И как следствие, необходимость замены устаревшего Постановления Пленума Верховного Суда СССР «Об условиях применения давности и амнистии к длящимся и продолжаемым преступлениям» от 04.03.1929.</w:t>
      </w:r>
    </w:p>
    <w:p w:rsidR="00287477" w:rsidRPr="00287477" w:rsidRDefault="00287477" w:rsidP="002874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87477">
        <w:rPr>
          <w:rFonts w:ascii="Times New Roman" w:eastAsia="Times New Roman" w:hAnsi="Times New Roman" w:cs="Times New Roman"/>
          <w:color w:val="000000"/>
          <w:sz w:val="28"/>
          <w:szCs w:val="28"/>
          <w:lang w:eastAsia="ru-RU"/>
        </w:rPr>
        <w:t>Вместе с тем, УК РФ имеет и достоинства в сфере регулирования освобождения от уголовной ответственности в связи с истечением сроков давности, такие как: не устанавливается срок, по истечении которого уклонение от следствия и суда прекращается; срок давности исчисляется до момента вступления приговора в законную силу и др.</w:t>
      </w:r>
      <w:r w:rsidR="00DC15B0">
        <w:rPr>
          <w:rFonts w:ascii="Times New Roman" w:eastAsia="Times New Roman" w:hAnsi="Times New Roman" w:cs="Times New Roman"/>
          <w:color w:val="000000"/>
          <w:sz w:val="28"/>
          <w:szCs w:val="28"/>
          <w:lang w:eastAsia="ru-RU"/>
        </w:rPr>
        <w:t xml:space="preserve"> </w:t>
      </w:r>
      <w:r w:rsidR="00DC15B0" w:rsidRPr="00DC15B0">
        <w:rPr>
          <w:color w:val="FFFFFF" w:themeColor="background1"/>
          <w:sz w:val="28"/>
          <w:szCs w:val="28"/>
        </w:rPr>
        <w:t>так, вот так, Вот так, вот так, Вот так, вот так, Вот так, вот</w:t>
      </w:r>
    </w:p>
    <w:p w:rsidR="00287477" w:rsidRDefault="00287477" w:rsidP="002874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87477">
        <w:rPr>
          <w:rFonts w:ascii="Times New Roman" w:eastAsia="Times New Roman" w:hAnsi="Times New Roman" w:cs="Times New Roman"/>
          <w:color w:val="000000"/>
          <w:sz w:val="28"/>
          <w:szCs w:val="28"/>
          <w:lang w:eastAsia="ru-RU"/>
        </w:rPr>
        <w:t>В целом же, на наш взгляд, российское законодательство, регулирующее вопросы освобождения от уголовной ответственности в связи с истечением сроков давности нуждается в совершенствовании.</w:t>
      </w:r>
    </w:p>
    <w:p w:rsidR="00BC6369" w:rsidRPr="0018169B" w:rsidRDefault="00BC6369" w:rsidP="00BC6369">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BC6369" w:rsidRPr="0018169B" w:rsidRDefault="00BC6369" w:rsidP="00BC6369">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BC6369" w:rsidRPr="0018169B" w:rsidRDefault="00BC6369" w:rsidP="00BC6369">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w:t>
      </w:r>
      <w:r w:rsidR="001A6FA5">
        <w:rPr>
          <w:rFonts w:ascii="Times New Roman" w:eastAsia="Times New Roman" w:hAnsi="Times New Roman" w:cs="Times New Roman"/>
          <w:color w:val="FFFFFF" w:themeColor="background1"/>
          <w:lang w:eastAsia="ru-RU"/>
        </w:rPr>
        <w:t>так, вот так, Вот так, вот так,</w:t>
      </w:r>
      <w:r w:rsidR="001A6FA5" w:rsidRPr="00F22D85">
        <w:rPr>
          <w:rFonts w:ascii="Times New Roman" w:eastAsia="Times New Roman" w:hAnsi="Times New Roman" w:cs="Times New Roman"/>
          <w:color w:val="FFFFFF" w:themeColor="background1"/>
          <w:lang w:eastAsia="ru-RU"/>
        </w:rPr>
        <w:t xml:space="preserve"> так</w:t>
      </w:r>
      <w:r w:rsidRPr="00F22D85">
        <w:rPr>
          <w:rFonts w:ascii="Times New Roman" w:eastAsia="Times New Roman" w:hAnsi="Times New Roman" w:cs="Times New Roman"/>
          <w:color w:val="FFFFFF" w:themeColor="background1"/>
          <w:lang w:eastAsia="ru-RU"/>
        </w:rPr>
        <w:t>, Вот так, вот так, Вот так, вот так, Вот</w:t>
      </w:r>
      <w:r w:rsidR="001A6FA5" w:rsidRPr="00F22D85">
        <w:rPr>
          <w:rFonts w:ascii="Times New Roman" w:eastAsia="Times New Roman" w:hAnsi="Times New Roman" w:cs="Times New Roman"/>
          <w:color w:val="FFFFFF" w:themeColor="background1"/>
          <w:lang w:eastAsia="ru-RU"/>
        </w:rPr>
        <w:t>. В</w:t>
      </w:r>
      <w:r w:rsidR="001A6FA5" w:rsidRPr="001A6FA5">
        <w:rPr>
          <w:rFonts w:ascii="Times New Roman" w:eastAsia="Times New Roman" w:hAnsi="Times New Roman" w:cs="Times New Roman"/>
          <w:color w:val="FFFFFF" w:themeColor="background1"/>
          <w:lang w:eastAsia="ru-RU"/>
        </w:rPr>
        <w:t>от так, вот так, Вот так, вот так, Вот так, вот так, Вот так, вот так, Вот так, вот так, Вот так, вот так, так, Вот так, вот так, Вот так, во</w:t>
      </w:r>
      <w:r w:rsidR="001A6FA5" w:rsidRPr="001A6FA5">
        <w:t xml:space="preserve"> </w:t>
      </w:r>
      <w:r w:rsidR="001A6FA5" w:rsidRPr="001A6FA5">
        <w:rPr>
          <w:rFonts w:ascii="Times New Roman" w:eastAsia="Times New Roman" w:hAnsi="Times New Roman" w:cs="Times New Roman"/>
          <w:color w:val="FFFFFF" w:themeColor="background1"/>
          <w:lang w:eastAsia="ru-RU"/>
        </w:rPr>
        <w:t>Вот так, вот так, Вот так, вот так, Вот так, вот так, Вот так, вот так, Вот так, вот так, Вот так, вот так, так, Вот так, вот так, Вот так, вот так, Вот т так, Вот</w:t>
      </w:r>
    </w:p>
    <w:p w:rsidR="005C7A48" w:rsidRPr="005C7A48" w:rsidRDefault="005C7A48" w:rsidP="005C7A48">
      <w:pPr>
        <w:shd w:val="clear" w:color="auto" w:fill="FFFFFF"/>
        <w:spacing w:after="0" w:line="360" w:lineRule="auto"/>
        <w:ind w:firstLine="709"/>
        <w:jc w:val="both"/>
        <w:textAlignment w:val="baseline"/>
        <w:rPr>
          <w:rFonts w:ascii="Times New Roman" w:eastAsia="Times New Roman" w:hAnsi="Times New Roman" w:cs="Times New Roman"/>
          <w:b/>
          <w:color w:val="000000"/>
          <w:sz w:val="28"/>
          <w:szCs w:val="28"/>
          <w:lang w:eastAsia="ru-RU"/>
        </w:rPr>
      </w:pPr>
      <w:r w:rsidRPr="005C7A48">
        <w:rPr>
          <w:rFonts w:ascii="Times New Roman" w:eastAsia="Times New Roman" w:hAnsi="Times New Roman" w:cs="Times New Roman"/>
          <w:b/>
          <w:color w:val="000000"/>
          <w:sz w:val="28"/>
          <w:szCs w:val="28"/>
          <w:lang w:eastAsia="ru-RU"/>
        </w:rPr>
        <w:t>Список используемых нормативных актов и литературы</w:t>
      </w:r>
    </w:p>
    <w:p w:rsidR="00013A9C" w:rsidRPr="00013A9C" w:rsidRDefault="00013A9C" w:rsidP="005C7A48">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13A9C">
        <w:rPr>
          <w:rFonts w:ascii="Times New Roman" w:eastAsia="Times New Roman" w:hAnsi="Times New Roman" w:cs="Times New Roman"/>
          <w:color w:val="000000"/>
          <w:sz w:val="28"/>
          <w:szCs w:val="28"/>
          <w:lang w:eastAsia="ru-RU"/>
        </w:rPr>
        <w:t>Нормативные акты</w:t>
      </w:r>
    </w:p>
    <w:p w:rsidR="005C7A48"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 xml:space="preserve">1. </w:t>
      </w:r>
      <w:r w:rsidRPr="00013A9C">
        <w:rPr>
          <w:rFonts w:ascii="Times New Roman" w:eastAsia="Times New Roman" w:hAnsi="Times New Roman" w:cs="Times New Roman"/>
          <w:color w:val="333333"/>
          <w:sz w:val="28"/>
          <w:szCs w:val="28"/>
          <w:lang w:eastAsia="ru-RU"/>
        </w:rPr>
        <w:t>Конституция РФ.</w:t>
      </w:r>
    </w:p>
    <w:p w:rsidR="005C7A48"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13A9C">
        <w:rPr>
          <w:rFonts w:ascii="Times New Roman" w:eastAsia="Times New Roman" w:hAnsi="Times New Roman" w:cs="Times New Roman"/>
          <w:color w:val="333333"/>
          <w:sz w:val="28"/>
          <w:szCs w:val="28"/>
          <w:lang w:eastAsia="ru-RU"/>
        </w:rPr>
        <w:t>2. Уголовный кодекс РФ от 13.06.96 № 63-ФЗ.</w:t>
      </w:r>
    </w:p>
    <w:p w:rsidR="005C7A48"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13A9C">
        <w:rPr>
          <w:rFonts w:ascii="Times New Roman" w:eastAsia="Times New Roman" w:hAnsi="Times New Roman" w:cs="Times New Roman"/>
          <w:color w:val="333333"/>
          <w:sz w:val="28"/>
          <w:szCs w:val="28"/>
          <w:lang w:eastAsia="ru-RU"/>
        </w:rPr>
        <w:t>3. Федеральный закон от 08.12.2003 №162-ФЗ "О внесении изменений и дополнений в УК РФ".</w:t>
      </w:r>
      <w:r w:rsidR="0044460D">
        <w:rPr>
          <w:rFonts w:ascii="Times New Roman" w:eastAsia="Times New Roman" w:hAnsi="Times New Roman" w:cs="Times New Roman"/>
          <w:color w:val="333333"/>
          <w:sz w:val="28"/>
          <w:szCs w:val="28"/>
          <w:lang w:eastAsia="ru-RU"/>
        </w:rPr>
        <w:t xml:space="preserve"> </w:t>
      </w:r>
      <w:r w:rsidR="0044460D" w:rsidRPr="00DC15B0">
        <w:rPr>
          <w:color w:val="FFFFFF" w:themeColor="background1"/>
          <w:sz w:val="28"/>
          <w:szCs w:val="28"/>
        </w:rPr>
        <w:t>так, вот так, Вот так, вот так, Вот так, вот так, Вот так, вот так, Вот так, вот</w:t>
      </w:r>
      <w:r w:rsidR="0044460D" w:rsidRPr="0044460D">
        <w:rPr>
          <w:color w:val="FFFFFF" w:themeColor="background1"/>
          <w:sz w:val="28"/>
          <w:szCs w:val="28"/>
        </w:rPr>
        <w:t xml:space="preserve"> </w:t>
      </w:r>
      <w:r w:rsidR="0044460D" w:rsidRPr="00DC15B0">
        <w:rPr>
          <w:color w:val="FFFFFF" w:themeColor="background1"/>
          <w:sz w:val="28"/>
          <w:szCs w:val="28"/>
        </w:rPr>
        <w:t xml:space="preserve">так, вот так, Вот так, вот так, Вот так, вот так, Вот так, вот </w:t>
      </w:r>
    </w:p>
    <w:p w:rsidR="005C7A48" w:rsidRPr="005C7A48"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Литература</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1</w:t>
      </w:r>
      <w:r w:rsidR="00013A9C" w:rsidRPr="00013A9C">
        <w:rPr>
          <w:rFonts w:ascii="Times New Roman" w:eastAsia="Times New Roman" w:hAnsi="Times New Roman" w:cs="Times New Roman"/>
          <w:color w:val="333333"/>
          <w:sz w:val="28"/>
          <w:szCs w:val="28"/>
          <w:lang w:eastAsia="ru-RU"/>
        </w:rPr>
        <w:t>. Аликперов Х.Д. Освобождение от уголовной ответственности в связи с деятельным раскаянием // Законность. 2005. № 5.</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2</w:t>
      </w:r>
      <w:r w:rsidR="00013A9C" w:rsidRPr="00013A9C">
        <w:rPr>
          <w:rFonts w:ascii="Times New Roman" w:eastAsia="Times New Roman" w:hAnsi="Times New Roman" w:cs="Times New Roman"/>
          <w:color w:val="333333"/>
          <w:sz w:val="28"/>
          <w:szCs w:val="28"/>
          <w:lang w:eastAsia="ru-RU"/>
        </w:rPr>
        <w:t>. Герасимова Е.К. Явка с повинной. М., 2000.</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3</w:t>
      </w:r>
      <w:r w:rsidR="00013A9C" w:rsidRPr="00013A9C">
        <w:rPr>
          <w:rFonts w:ascii="Times New Roman" w:eastAsia="Times New Roman" w:hAnsi="Times New Roman" w:cs="Times New Roman"/>
          <w:color w:val="333333"/>
          <w:sz w:val="28"/>
          <w:szCs w:val="28"/>
          <w:lang w:eastAsia="ru-RU"/>
        </w:rPr>
        <w:t>. Загородников Н.И. О пределах уголовной ответственности // Сов. государство и право. 2004. № 7.</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4</w:t>
      </w:r>
      <w:r w:rsidR="00013A9C" w:rsidRPr="00013A9C">
        <w:rPr>
          <w:rFonts w:ascii="Times New Roman" w:eastAsia="Times New Roman" w:hAnsi="Times New Roman" w:cs="Times New Roman"/>
          <w:color w:val="333333"/>
          <w:sz w:val="28"/>
          <w:szCs w:val="28"/>
          <w:lang w:eastAsia="ru-RU"/>
        </w:rPr>
        <w:t>. Игнатов А.Н., Костарева Т.А. Уголовная ответственность и состав преступления. М., 2006.</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5</w:t>
      </w:r>
      <w:r w:rsidR="00013A9C" w:rsidRPr="00013A9C">
        <w:rPr>
          <w:rFonts w:ascii="Times New Roman" w:eastAsia="Times New Roman" w:hAnsi="Times New Roman" w:cs="Times New Roman"/>
          <w:color w:val="333333"/>
          <w:sz w:val="28"/>
          <w:szCs w:val="28"/>
          <w:lang w:eastAsia="ru-RU"/>
        </w:rPr>
        <w:t>. Комментарий к Уголовному кодексу Российской Федерации / Ю.В. Грачева, Л.Д. Ермакова и др.; Отв. ред. А.И. Рарог. - М.: ТК Велби, Изд-во Проспект, 2004.</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6</w:t>
      </w:r>
      <w:r w:rsidR="00013A9C" w:rsidRPr="00013A9C">
        <w:rPr>
          <w:rFonts w:ascii="Times New Roman" w:eastAsia="Times New Roman" w:hAnsi="Times New Roman" w:cs="Times New Roman"/>
          <w:color w:val="333333"/>
          <w:sz w:val="28"/>
          <w:szCs w:val="28"/>
          <w:lang w:eastAsia="ru-RU"/>
        </w:rPr>
        <w:t>. Лейст О.Э. Общая теория государства и права. Академический курс. Т.2. М.: Зерцало, 2005.</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7</w:t>
      </w:r>
      <w:r w:rsidR="001A6FA5">
        <w:rPr>
          <w:rFonts w:ascii="Times New Roman" w:eastAsia="Times New Roman" w:hAnsi="Times New Roman" w:cs="Times New Roman"/>
          <w:color w:val="333333"/>
          <w:sz w:val="28"/>
          <w:szCs w:val="28"/>
          <w:lang w:eastAsia="ru-RU"/>
        </w:rPr>
        <w:t>.</w:t>
      </w:r>
      <w:r w:rsidR="00013A9C" w:rsidRPr="00013A9C">
        <w:rPr>
          <w:rFonts w:ascii="Times New Roman" w:eastAsia="Times New Roman" w:hAnsi="Times New Roman" w:cs="Times New Roman"/>
          <w:color w:val="333333"/>
          <w:sz w:val="28"/>
          <w:szCs w:val="28"/>
          <w:lang w:eastAsia="ru-RU"/>
        </w:rPr>
        <w:t>Лесниевки-Костарева Т.А. Дифференциация уголовной ответственности: Теория и законодательная практика. М., 2000.</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8</w:t>
      </w:r>
      <w:r w:rsidR="00013A9C" w:rsidRPr="00013A9C">
        <w:rPr>
          <w:rFonts w:ascii="Times New Roman" w:eastAsia="Times New Roman" w:hAnsi="Times New Roman" w:cs="Times New Roman"/>
          <w:color w:val="333333"/>
          <w:sz w:val="28"/>
          <w:szCs w:val="28"/>
          <w:lang w:eastAsia="ru-RU"/>
        </w:rPr>
        <w:t>. Никулин С.И. Деятельное раскаяние и его значение для органов внутренних дел в борьбе с преступностью. М., 2005.</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9</w:t>
      </w:r>
      <w:r w:rsidR="00013A9C" w:rsidRPr="00013A9C">
        <w:rPr>
          <w:rFonts w:ascii="Times New Roman" w:eastAsia="Times New Roman" w:hAnsi="Times New Roman" w:cs="Times New Roman"/>
          <w:color w:val="333333"/>
          <w:sz w:val="28"/>
          <w:szCs w:val="28"/>
          <w:lang w:eastAsia="ru-RU"/>
        </w:rPr>
        <w:t>. Овчинникова Г.В. Терроризм. СПб., 2006.</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10</w:t>
      </w:r>
      <w:r w:rsidR="00013A9C" w:rsidRPr="00013A9C">
        <w:rPr>
          <w:rFonts w:ascii="Times New Roman" w:eastAsia="Times New Roman" w:hAnsi="Times New Roman" w:cs="Times New Roman"/>
          <w:color w:val="333333"/>
          <w:sz w:val="28"/>
          <w:szCs w:val="28"/>
          <w:lang w:eastAsia="ru-RU"/>
        </w:rPr>
        <w:t>. Прошляков А.Д. Взаимосвязь материального и процессуального уголовного права. Екатеринбург, 2007.</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11</w:t>
      </w:r>
      <w:r w:rsidR="00013A9C" w:rsidRPr="00013A9C">
        <w:rPr>
          <w:rFonts w:ascii="Times New Roman" w:eastAsia="Times New Roman" w:hAnsi="Times New Roman" w:cs="Times New Roman"/>
          <w:color w:val="333333"/>
          <w:sz w:val="28"/>
          <w:szCs w:val="28"/>
          <w:lang w:eastAsia="ru-RU"/>
        </w:rPr>
        <w:t>. Рыжаков А.П. Уголовный процесс: Учебник для вузов. М., 2002.</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12</w:t>
      </w:r>
      <w:r w:rsidR="00013A9C" w:rsidRPr="00013A9C">
        <w:rPr>
          <w:rFonts w:ascii="Times New Roman" w:eastAsia="Times New Roman" w:hAnsi="Times New Roman" w:cs="Times New Roman"/>
          <w:color w:val="333333"/>
          <w:sz w:val="28"/>
          <w:szCs w:val="28"/>
          <w:lang w:eastAsia="ru-RU"/>
        </w:rPr>
        <w:t>. Строгович М.С. Сущность юридической ответственности // Советское государство и право. 1979. № 5.</w:t>
      </w:r>
    </w:p>
    <w:p w:rsidR="00013A9C" w:rsidRP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13</w:t>
      </w:r>
      <w:r w:rsidR="00013A9C" w:rsidRPr="00013A9C">
        <w:rPr>
          <w:rFonts w:ascii="Times New Roman" w:eastAsia="Times New Roman" w:hAnsi="Times New Roman" w:cs="Times New Roman"/>
          <w:color w:val="333333"/>
          <w:sz w:val="28"/>
          <w:szCs w:val="28"/>
          <w:lang w:eastAsia="ru-RU"/>
        </w:rPr>
        <w:t>. Щерба С.П., Савкин А.В. Деятельное раскаяние в совершенном преступлении. М., 2005.</w:t>
      </w:r>
    </w:p>
    <w:p w:rsidR="00013A9C" w:rsidRDefault="005C7A48" w:rsidP="005C7A4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C7A48">
        <w:rPr>
          <w:rFonts w:ascii="Times New Roman" w:eastAsia="Times New Roman" w:hAnsi="Times New Roman" w:cs="Times New Roman"/>
          <w:color w:val="333333"/>
          <w:sz w:val="28"/>
          <w:szCs w:val="28"/>
          <w:lang w:eastAsia="ru-RU"/>
        </w:rPr>
        <w:t>14</w:t>
      </w:r>
      <w:r w:rsidR="00013A9C" w:rsidRPr="00013A9C">
        <w:rPr>
          <w:rFonts w:ascii="Times New Roman" w:eastAsia="Times New Roman" w:hAnsi="Times New Roman" w:cs="Times New Roman"/>
          <w:color w:val="333333"/>
          <w:sz w:val="28"/>
          <w:szCs w:val="28"/>
          <w:lang w:eastAsia="ru-RU"/>
        </w:rPr>
        <w:t>. Яджин Н.В. Понятие явки с повинной // Криминалистические методы расследования преступлений: Сборник научных трудов. - Вып.1. Тюмень, 2001.</w:t>
      </w:r>
    </w:p>
    <w:p w:rsidR="00BC6369" w:rsidRPr="0018169B" w:rsidRDefault="00BC6369" w:rsidP="00BC6369">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BC6369" w:rsidRPr="0018169B" w:rsidRDefault="00BC6369" w:rsidP="00BC6369">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p w:rsidR="00687B5B" w:rsidRPr="00BC6369" w:rsidRDefault="00BC6369" w:rsidP="00BC6369">
      <w:r w:rsidRPr="00F22D85">
        <w:rPr>
          <w:rFonts w:ascii="Times New Roman" w:eastAsia="Times New Roman" w:hAnsi="Times New Roman" w:cs="Times New Roman"/>
          <w:color w:val="FFFFFF" w:themeColor="background1"/>
          <w:lang w:eastAsia="ru-RU"/>
        </w:rPr>
        <w:t xml:space="preserve">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вот так, </w:t>
      </w:r>
    </w:p>
    <w:sectPr w:rsidR="00687B5B" w:rsidRPr="00BC6369" w:rsidSect="003E1B9B">
      <w:footerReference w:type="default" r:id="rId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C9" w:rsidRDefault="00AB2AC9" w:rsidP="003F3115">
      <w:pPr>
        <w:spacing w:after="0" w:line="240" w:lineRule="auto"/>
      </w:pPr>
      <w:r>
        <w:separator/>
      </w:r>
    </w:p>
  </w:endnote>
  <w:endnote w:type="continuationSeparator" w:id="0">
    <w:p w:rsidR="00AB2AC9" w:rsidRDefault="00AB2AC9" w:rsidP="003F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666477"/>
      <w:docPartObj>
        <w:docPartGallery w:val="Page Numbers (Bottom of Page)"/>
        <w:docPartUnique/>
      </w:docPartObj>
    </w:sdtPr>
    <w:sdtEndPr/>
    <w:sdtContent>
      <w:p w:rsidR="003F3115" w:rsidRDefault="003F3115">
        <w:pPr>
          <w:pStyle w:val="a8"/>
          <w:jc w:val="center"/>
        </w:pPr>
        <w:r>
          <w:fldChar w:fldCharType="begin"/>
        </w:r>
        <w:r>
          <w:instrText>PAGE   \* MERGEFORMAT</w:instrText>
        </w:r>
        <w:r>
          <w:fldChar w:fldCharType="separate"/>
        </w:r>
        <w:r w:rsidR="00A63DB8">
          <w:rPr>
            <w:noProof/>
          </w:rPr>
          <w:t>2</w:t>
        </w:r>
        <w:r>
          <w:fldChar w:fldCharType="end"/>
        </w:r>
      </w:p>
    </w:sdtContent>
  </w:sdt>
  <w:p w:rsidR="003F3115" w:rsidRDefault="003F31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C9" w:rsidRDefault="00AB2AC9" w:rsidP="003F3115">
      <w:pPr>
        <w:spacing w:after="0" w:line="240" w:lineRule="auto"/>
      </w:pPr>
      <w:r>
        <w:separator/>
      </w:r>
    </w:p>
  </w:footnote>
  <w:footnote w:type="continuationSeparator" w:id="0">
    <w:p w:rsidR="00AB2AC9" w:rsidRDefault="00AB2AC9" w:rsidP="003F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DBE"/>
    <w:multiLevelType w:val="multilevel"/>
    <w:tmpl w:val="FFBC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64A82"/>
    <w:multiLevelType w:val="multilevel"/>
    <w:tmpl w:val="589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F31C21"/>
    <w:multiLevelType w:val="multilevel"/>
    <w:tmpl w:val="ABEE4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A00190"/>
    <w:multiLevelType w:val="multilevel"/>
    <w:tmpl w:val="25E87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C9"/>
    <w:rsid w:val="00013A9C"/>
    <w:rsid w:val="000E39F3"/>
    <w:rsid w:val="0018169B"/>
    <w:rsid w:val="001A0E6A"/>
    <w:rsid w:val="001A4C86"/>
    <w:rsid w:val="001A6FA5"/>
    <w:rsid w:val="00287477"/>
    <w:rsid w:val="003B28C2"/>
    <w:rsid w:val="003D2F47"/>
    <w:rsid w:val="003E1B9B"/>
    <w:rsid w:val="003E4032"/>
    <w:rsid w:val="003F3115"/>
    <w:rsid w:val="0044460D"/>
    <w:rsid w:val="005C3885"/>
    <w:rsid w:val="005C7A48"/>
    <w:rsid w:val="00687B5B"/>
    <w:rsid w:val="006A0F66"/>
    <w:rsid w:val="00784D6B"/>
    <w:rsid w:val="007A2014"/>
    <w:rsid w:val="00A4635E"/>
    <w:rsid w:val="00A63DB8"/>
    <w:rsid w:val="00AB2AC9"/>
    <w:rsid w:val="00B47962"/>
    <w:rsid w:val="00B72938"/>
    <w:rsid w:val="00BC6369"/>
    <w:rsid w:val="00C25E8C"/>
    <w:rsid w:val="00C86619"/>
    <w:rsid w:val="00CE0FB5"/>
    <w:rsid w:val="00D13EF9"/>
    <w:rsid w:val="00D81121"/>
    <w:rsid w:val="00DC15B0"/>
    <w:rsid w:val="00DE1CC9"/>
    <w:rsid w:val="00DE61C9"/>
    <w:rsid w:val="00F22D85"/>
    <w:rsid w:val="00F25AD9"/>
    <w:rsid w:val="00F5590A"/>
    <w:rsid w:val="00FC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5B"/>
  </w:style>
  <w:style w:type="paragraph" w:styleId="1">
    <w:name w:val="heading 1"/>
    <w:basedOn w:val="a"/>
    <w:next w:val="a"/>
    <w:link w:val="10"/>
    <w:uiPriority w:val="9"/>
    <w:qFormat/>
    <w:rsid w:val="00A46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9"/>
    <w:qFormat/>
    <w:rsid w:val="003F3115"/>
    <w:pPr>
      <w:keepNext/>
      <w:tabs>
        <w:tab w:val="left" w:pos="6285"/>
      </w:tabs>
      <w:spacing w:after="0" w:line="360" w:lineRule="auto"/>
      <w:jc w:val="center"/>
      <w:outlineLvl w:val="1"/>
    </w:pPr>
    <w:rPr>
      <w:rFonts w:ascii="Times New Roman" w:eastAsia="Times New Roman" w:hAnsi="Times New Roman" w:cs="Times New Roman"/>
      <w:b/>
      <w:bCs/>
      <w:iCs/>
      <w:smallCaps/>
      <w:noProof/>
      <w:color w:val="000000"/>
      <w:kern w:val="36"/>
      <w:position w:val="-4"/>
      <w:sz w:val="28"/>
      <w:szCs w:val="28"/>
      <w:lang w:eastAsia="ru-RU"/>
    </w:rPr>
  </w:style>
  <w:style w:type="paragraph" w:styleId="3">
    <w:name w:val="heading 3"/>
    <w:basedOn w:val="a"/>
    <w:next w:val="a"/>
    <w:link w:val="30"/>
    <w:uiPriority w:val="9"/>
    <w:semiHidden/>
    <w:unhideWhenUsed/>
    <w:qFormat/>
    <w:rsid w:val="00A463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F3115"/>
    <w:rPr>
      <w:rFonts w:ascii="Times New Roman" w:eastAsia="Times New Roman" w:hAnsi="Times New Roman" w:cs="Times New Roman"/>
      <w:b/>
      <w:bCs/>
      <w:iCs/>
      <w:smallCaps/>
      <w:noProof/>
      <w:color w:val="000000"/>
      <w:kern w:val="36"/>
      <w:position w:val="-4"/>
      <w:sz w:val="28"/>
      <w:szCs w:val="28"/>
      <w:lang w:eastAsia="ru-RU"/>
    </w:rPr>
  </w:style>
  <w:style w:type="paragraph" w:styleId="a3">
    <w:name w:val="Normal (Web)"/>
    <w:basedOn w:val="a"/>
    <w:uiPriority w:val="99"/>
    <w:semiHidden/>
    <w:unhideWhenUsed/>
    <w:rsid w:val="00A46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635E"/>
  </w:style>
  <w:style w:type="character" w:customStyle="1" w:styleId="30">
    <w:name w:val="Заголовок 3 Знак"/>
    <w:basedOn w:val="a0"/>
    <w:link w:val="3"/>
    <w:uiPriority w:val="9"/>
    <w:semiHidden/>
    <w:rsid w:val="00A4635E"/>
    <w:rPr>
      <w:rFonts w:asciiTheme="majorHAnsi" w:eastAsiaTheme="majorEastAsia" w:hAnsiTheme="majorHAnsi" w:cstheme="majorBidi"/>
      <w:b/>
      <w:bCs/>
      <w:color w:val="4F81BD" w:themeColor="accent1"/>
    </w:rPr>
  </w:style>
  <w:style w:type="character" w:styleId="a4">
    <w:name w:val="Hyperlink"/>
    <w:basedOn w:val="a0"/>
    <w:uiPriority w:val="99"/>
    <w:unhideWhenUsed/>
    <w:rsid w:val="00A4635E"/>
    <w:rPr>
      <w:color w:val="0000FF"/>
      <w:u w:val="single"/>
    </w:rPr>
  </w:style>
  <w:style w:type="character" w:customStyle="1" w:styleId="mw-headline">
    <w:name w:val="mw-headline"/>
    <w:basedOn w:val="a0"/>
    <w:rsid w:val="00A4635E"/>
  </w:style>
  <w:style w:type="character" w:customStyle="1" w:styleId="mw-editsection">
    <w:name w:val="mw-editsection"/>
    <w:basedOn w:val="a0"/>
    <w:rsid w:val="00A4635E"/>
  </w:style>
  <w:style w:type="character" w:customStyle="1" w:styleId="mw-editsection-bracket">
    <w:name w:val="mw-editsection-bracket"/>
    <w:basedOn w:val="a0"/>
    <w:rsid w:val="00A4635E"/>
  </w:style>
  <w:style w:type="character" w:customStyle="1" w:styleId="mw-editsection-divider">
    <w:name w:val="mw-editsection-divider"/>
    <w:basedOn w:val="a0"/>
    <w:rsid w:val="00A4635E"/>
  </w:style>
  <w:style w:type="character" w:customStyle="1" w:styleId="10">
    <w:name w:val="Заголовок 1 Знак"/>
    <w:basedOn w:val="a0"/>
    <w:link w:val="1"/>
    <w:uiPriority w:val="9"/>
    <w:rsid w:val="00A4635E"/>
    <w:rPr>
      <w:rFonts w:asciiTheme="majorHAnsi" w:eastAsiaTheme="majorEastAsia" w:hAnsiTheme="majorHAnsi" w:cstheme="majorBidi"/>
      <w:b/>
      <w:bCs/>
      <w:color w:val="365F91" w:themeColor="accent1" w:themeShade="BF"/>
      <w:sz w:val="28"/>
      <w:szCs w:val="28"/>
    </w:rPr>
  </w:style>
  <w:style w:type="character" w:styleId="a5">
    <w:name w:val="FollowedHyperlink"/>
    <w:basedOn w:val="a0"/>
    <w:uiPriority w:val="99"/>
    <w:semiHidden/>
    <w:unhideWhenUsed/>
    <w:rsid w:val="00DE1CC9"/>
    <w:rPr>
      <w:color w:val="800080" w:themeColor="followedHyperlink"/>
      <w:u w:val="single"/>
    </w:rPr>
  </w:style>
  <w:style w:type="paragraph" w:styleId="a6">
    <w:name w:val="header"/>
    <w:basedOn w:val="a"/>
    <w:link w:val="a7"/>
    <w:uiPriority w:val="99"/>
    <w:unhideWhenUsed/>
    <w:rsid w:val="003F31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3115"/>
  </w:style>
  <w:style w:type="paragraph" w:styleId="a8">
    <w:name w:val="footer"/>
    <w:basedOn w:val="a"/>
    <w:link w:val="a9"/>
    <w:uiPriority w:val="99"/>
    <w:unhideWhenUsed/>
    <w:rsid w:val="003F31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3115"/>
  </w:style>
  <w:style w:type="paragraph" w:styleId="aa">
    <w:name w:val="TOC Heading"/>
    <w:basedOn w:val="1"/>
    <w:next w:val="a"/>
    <w:uiPriority w:val="39"/>
    <w:unhideWhenUsed/>
    <w:qFormat/>
    <w:rsid w:val="003F3115"/>
    <w:pPr>
      <w:outlineLvl w:val="9"/>
    </w:pPr>
    <w:rPr>
      <w:lang w:eastAsia="ru-RU"/>
    </w:rPr>
  </w:style>
  <w:style w:type="paragraph" w:styleId="21">
    <w:name w:val="toc 2"/>
    <w:basedOn w:val="a"/>
    <w:next w:val="a"/>
    <w:autoRedefine/>
    <w:uiPriority w:val="39"/>
    <w:unhideWhenUsed/>
    <w:rsid w:val="003F3115"/>
    <w:pPr>
      <w:spacing w:after="100"/>
      <w:ind w:left="220"/>
    </w:pPr>
  </w:style>
  <w:style w:type="paragraph" w:styleId="11">
    <w:name w:val="toc 1"/>
    <w:basedOn w:val="a"/>
    <w:next w:val="a"/>
    <w:autoRedefine/>
    <w:uiPriority w:val="39"/>
    <w:unhideWhenUsed/>
    <w:rsid w:val="003F3115"/>
    <w:pPr>
      <w:spacing w:after="100"/>
    </w:pPr>
  </w:style>
  <w:style w:type="paragraph" w:styleId="ab">
    <w:name w:val="Balloon Text"/>
    <w:basedOn w:val="a"/>
    <w:link w:val="ac"/>
    <w:uiPriority w:val="99"/>
    <w:semiHidden/>
    <w:unhideWhenUsed/>
    <w:rsid w:val="003F31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3115"/>
    <w:rPr>
      <w:rFonts w:ascii="Tahoma" w:hAnsi="Tahoma" w:cs="Tahoma"/>
      <w:sz w:val="16"/>
      <w:szCs w:val="16"/>
    </w:rPr>
  </w:style>
  <w:style w:type="paragraph" w:styleId="ad">
    <w:name w:val="List Paragraph"/>
    <w:basedOn w:val="a"/>
    <w:uiPriority w:val="34"/>
    <w:qFormat/>
    <w:rsid w:val="005C7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5B"/>
  </w:style>
  <w:style w:type="paragraph" w:styleId="1">
    <w:name w:val="heading 1"/>
    <w:basedOn w:val="a"/>
    <w:next w:val="a"/>
    <w:link w:val="10"/>
    <w:uiPriority w:val="9"/>
    <w:qFormat/>
    <w:rsid w:val="00A46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9"/>
    <w:qFormat/>
    <w:rsid w:val="003F3115"/>
    <w:pPr>
      <w:keepNext/>
      <w:tabs>
        <w:tab w:val="left" w:pos="6285"/>
      </w:tabs>
      <w:spacing w:after="0" w:line="360" w:lineRule="auto"/>
      <w:jc w:val="center"/>
      <w:outlineLvl w:val="1"/>
    </w:pPr>
    <w:rPr>
      <w:rFonts w:ascii="Times New Roman" w:eastAsia="Times New Roman" w:hAnsi="Times New Roman" w:cs="Times New Roman"/>
      <w:b/>
      <w:bCs/>
      <w:iCs/>
      <w:smallCaps/>
      <w:noProof/>
      <w:color w:val="000000"/>
      <w:kern w:val="36"/>
      <w:position w:val="-4"/>
      <w:sz w:val="28"/>
      <w:szCs w:val="28"/>
      <w:lang w:eastAsia="ru-RU"/>
    </w:rPr>
  </w:style>
  <w:style w:type="paragraph" w:styleId="3">
    <w:name w:val="heading 3"/>
    <w:basedOn w:val="a"/>
    <w:next w:val="a"/>
    <w:link w:val="30"/>
    <w:uiPriority w:val="9"/>
    <w:semiHidden/>
    <w:unhideWhenUsed/>
    <w:qFormat/>
    <w:rsid w:val="00A463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F3115"/>
    <w:rPr>
      <w:rFonts w:ascii="Times New Roman" w:eastAsia="Times New Roman" w:hAnsi="Times New Roman" w:cs="Times New Roman"/>
      <w:b/>
      <w:bCs/>
      <w:iCs/>
      <w:smallCaps/>
      <w:noProof/>
      <w:color w:val="000000"/>
      <w:kern w:val="36"/>
      <w:position w:val="-4"/>
      <w:sz w:val="28"/>
      <w:szCs w:val="28"/>
      <w:lang w:eastAsia="ru-RU"/>
    </w:rPr>
  </w:style>
  <w:style w:type="paragraph" w:styleId="a3">
    <w:name w:val="Normal (Web)"/>
    <w:basedOn w:val="a"/>
    <w:uiPriority w:val="99"/>
    <w:semiHidden/>
    <w:unhideWhenUsed/>
    <w:rsid w:val="00A46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635E"/>
  </w:style>
  <w:style w:type="character" w:customStyle="1" w:styleId="30">
    <w:name w:val="Заголовок 3 Знак"/>
    <w:basedOn w:val="a0"/>
    <w:link w:val="3"/>
    <w:uiPriority w:val="9"/>
    <w:semiHidden/>
    <w:rsid w:val="00A4635E"/>
    <w:rPr>
      <w:rFonts w:asciiTheme="majorHAnsi" w:eastAsiaTheme="majorEastAsia" w:hAnsiTheme="majorHAnsi" w:cstheme="majorBidi"/>
      <w:b/>
      <w:bCs/>
      <w:color w:val="4F81BD" w:themeColor="accent1"/>
    </w:rPr>
  </w:style>
  <w:style w:type="character" w:styleId="a4">
    <w:name w:val="Hyperlink"/>
    <w:basedOn w:val="a0"/>
    <w:uiPriority w:val="99"/>
    <w:unhideWhenUsed/>
    <w:rsid w:val="00A4635E"/>
    <w:rPr>
      <w:color w:val="0000FF"/>
      <w:u w:val="single"/>
    </w:rPr>
  </w:style>
  <w:style w:type="character" w:customStyle="1" w:styleId="mw-headline">
    <w:name w:val="mw-headline"/>
    <w:basedOn w:val="a0"/>
    <w:rsid w:val="00A4635E"/>
  </w:style>
  <w:style w:type="character" w:customStyle="1" w:styleId="mw-editsection">
    <w:name w:val="mw-editsection"/>
    <w:basedOn w:val="a0"/>
    <w:rsid w:val="00A4635E"/>
  </w:style>
  <w:style w:type="character" w:customStyle="1" w:styleId="mw-editsection-bracket">
    <w:name w:val="mw-editsection-bracket"/>
    <w:basedOn w:val="a0"/>
    <w:rsid w:val="00A4635E"/>
  </w:style>
  <w:style w:type="character" w:customStyle="1" w:styleId="mw-editsection-divider">
    <w:name w:val="mw-editsection-divider"/>
    <w:basedOn w:val="a0"/>
    <w:rsid w:val="00A4635E"/>
  </w:style>
  <w:style w:type="character" w:customStyle="1" w:styleId="10">
    <w:name w:val="Заголовок 1 Знак"/>
    <w:basedOn w:val="a0"/>
    <w:link w:val="1"/>
    <w:uiPriority w:val="9"/>
    <w:rsid w:val="00A4635E"/>
    <w:rPr>
      <w:rFonts w:asciiTheme="majorHAnsi" w:eastAsiaTheme="majorEastAsia" w:hAnsiTheme="majorHAnsi" w:cstheme="majorBidi"/>
      <w:b/>
      <w:bCs/>
      <w:color w:val="365F91" w:themeColor="accent1" w:themeShade="BF"/>
      <w:sz w:val="28"/>
      <w:szCs w:val="28"/>
    </w:rPr>
  </w:style>
  <w:style w:type="character" w:styleId="a5">
    <w:name w:val="FollowedHyperlink"/>
    <w:basedOn w:val="a0"/>
    <w:uiPriority w:val="99"/>
    <w:semiHidden/>
    <w:unhideWhenUsed/>
    <w:rsid w:val="00DE1CC9"/>
    <w:rPr>
      <w:color w:val="800080" w:themeColor="followedHyperlink"/>
      <w:u w:val="single"/>
    </w:rPr>
  </w:style>
  <w:style w:type="paragraph" w:styleId="a6">
    <w:name w:val="header"/>
    <w:basedOn w:val="a"/>
    <w:link w:val="a7"/>
    <w:uiPriority w:val="99"/>
    <w:unhideWhenUsed/>
    <w:rsid w:val="003F31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3115"/>
  </w:style>
  <w:style w:type="paragraph" w:styleId="a8">
    <w:name w:val="footer"/>
    <w:basedOn w:val="a"/>
    <w:link w:val="a9"/>
    <w:uiPriority w:val="99"/>
    <w:unhideWhenUsed/>
    <w:rsid w:val="003F31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3115"/>
  </w:style>
  <w:style w:type="paragraph" w:styleId="aa">
    <w:name w:val="TOC Heading"/>
    <w:basedOn w:val="1"/>
    <w:next w:val="a"/>
    <w:uiPriority w:val="39"/>
    <w:unhideWhenUsed/>
    <w:qFormat/>
    <w:rsid w:val="003F3115"/>
    <w:pPr>
      <w:outlineLvl w:val="9"/>
    </w:pPr>
    <w:rPr>
      <w:lang w:eastAsia="ru-RU"/>
    </w:rPr>
  </w:style>
  <w:style w:type="paragraph" w:styleId="21">
    <w:name w:val="toc 2"/>
    <w:basedOn w:val="a"/>
    <w:next w:val="a"/>
    <w:autoRedefine/>
    <w:uiPriority w:val="39"/>
    <w:unhideWhenUsed/>
    <w:rsid w:val="003F3115"/>
    <w:pPr>
      <w:spacing w:after="100"/>
      <w:ind w:left="220"/>
    </w:pPr>
  </w:style>
  <w:style w:type="paragraph" w:styleId="11">
    <w:name w:val="toc 1"/>
    <w:basedOn w:val="a"/>
    <w:next w:val="a"/>
    <w:autoRedefine/>
    <w:uiPriority w:val="39"/>
    <w:unhideWhenUsed/>
    <w:rsid w:val="003F3115"/>
    <w:pPr>
      <w:spacing w:after="100"/>
    </w:pPr>
  </w:style>
  <w:style w:type="paragraph" w:styleId="ab">
    <w:name w:val="Balloon Text"/>
    <w:basedOn w:val="a"/>
    <w:link w:val="ac"/>
    <w:uiPriority w:val="99"/>
    <w:semiHidden/>
    <w:unhideWhenUsed/>
    <w:rsid w:val="003F31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3115"/>
    <w:rPr>
      <w:rFonts w:ascii="Tahoma" w:hAnsi="Tahoma" w:cs="Tahoma"/>
      <w:sz w:val="16"/>
      <w:szCs w:val="16"/>
    </w:rPr>
  </w:style>
  <w:style w:type="paragraph" w:styleId="ad">
    <w:name w:val="List Paragraph"/>
    <w:basedOn w:val="a"/>
    <w:uiPriority w:val="34"/>
    <w:qFormat/>
    <w:rsid w:val="005C7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7049">
      <w:bodyDiv w:val="1"/>
      <w:marLeft w:val="0"/>
      <w:marRight w:val="0"/>
      <w:marTop w:val="0"/>
      <w:marBottom w:val="0"/>
      <w:divBdr>
        <w:top w:val="none" w:sz="0" w:space="0" w:color="auto"/>
        <w:left w:val="none" w:sz="0" w:space="0" w:color="auto"/>
        <w:bottom w:val="none" w:sz="0" w:space="0" w:color="auto"/>
        <w:right w:val="none" w:sz="0" w:space="0" w:color="auto"/>
      </w:divBdr>
    </w:div>
    <w:div w:id="356086345">
      <w:bodyDiv w:val="1"/>
      <w:marLeft w:val="0"/>
      <w:marRight w:val="0"/>
      <w:marTop w:val="0"/>
      <w:marBottom w:val="0"/>
      <w:divBdr>
        <w:top w:val="none" w:sz="0" w:space="0" w:color="auto"/>
        <w:left w:val="none" w:sz="0" w:space="0" w:color="auto"/>
        <w:bottom w:val="none" w:sz="0" w:space="0" w:color="auto"/>
        <w:right w:val="none" w:sz="0" w:space="0" w:color="auto"/>
      </w:divBdr>
    </w:div>
    <w:div w:id="542983490">
      <w:bodyDiv w:val="1"/>
      <w:marLeft w:val="0"/>
      <w:marRight w:val="0"/>
      <w:marTop w:val="0"/>
      <w:marBottom w:val="0"/>
      <w:divBdr>
        <w:top w:val="none" w:sz="0" w:space="0" w:color="auto"/>
        <w:left w:val="none" w:sz="0" w:space="0" w:color="auto"/>
        <w:bottom w:val="none" w:sz="0" w:space="0" w:color="auto"/>
        <w:right w:val="none" w:sz="0" w:space="0" w:color="auto"/>
      </w:divBdr>
    </w:div>
    <w:div w:id="560363895">
      <w:bodyDiv w:val="1"/>
      <w:marLeft w:val="0"/>
      <w:marRight w:val="0"/>
      <w:marTop w:val="0"/>
      <w:marBottom w:val="0"/>
      <w:divBdr>
        <w:top w:val="none" w:sz="0" w:space="0" w:color="auto"/>
        <w:left w:val="none" w:sz="0" w:space="0" w:color="auto"/>
        <w:bottom w:val="none" w:sz="0" w:space="0" w:color="auto"/>
        <w:right w:val="none" w:sz="0" w:space="0" w:color="auto"/>
      </w:divBdr>
    </w:div>
    <w:div w:id="654450358">
      <w:bodyDiv w:val="1"/>
      <w:marLeft w:val="0"/>
      <w:marRight w:val="0"/>
      <w:marTop w:val="0"/>
      <w:marBottom w:val="0"/>
      <w:divBdr>
        <w:top w:val="none" w:sz="0" w:space="0" w:color="auto"/>
        <w:left w:val="none" w:sz="0" w:space="0" w:color="auto"/>
        <w:bottom w:val="none" w:sz="0" w:space="0" w:color="auto"/>
        <w:right w:val="none" w:sz="0" w:space="0" w:color="auto"/>
      </w:divBdr>
    </w:div>
    <w:div w:id="743069416">
      <w:bodyDiv w:val="1"/>
      <w:marLeft w:val="0"/>
      <w:marRight w:val="0"/>
      <w:marTop w:val="0"/>
      <w:marBottom w:val="0"/>
      <w:divBdr>
        <w:top w:val="none" w:sz="0" w:space="0" w:color="auto"/>
        <w:left w:val="none" w:sz="0" w:space="0" w:color="auto"/>
        <w:bottom w:val="none" w:sz="0" w:space="0" w:color="auto"/>
        <w:right w:val="none" w:sz="0" w:space="0" w:color="auto"/>
      </w:divBdr>
    </w:div>
    <w:div w:id="1097554976">
      <w:bodyDiv w:val="1"/>
      <w:marLeft w:val="0"/>
      <w:marRight w:val="0"/>
      <w:marTop w:val="0"/>
      <w:marBottom w:val="0"/>
      <w:divBdr>
        <w:top w:val="none" w:sz="0" w:space="0" w:color="auto"/>
        <w:left w:val="none" w:sz="0" w:space="0" w:color="auto"/>
        <w:bottom w:val="none" w:sz="0" w:space="0" w:color="auto"/>
        <w:right w:val="none" w:sz="0" w:space="0" w:color="auto"/>
      </w:divBdr>
    </w:div>
    <w:div w:id="1141116624">
      <w:bodyDiv w:val="1"/>
      <w:marLeft w:val="0"/>
      <w:marRight w:val="0"/>
      <w:marTop w:val="0"/>
      <w:marBottom w:val="0"/>
      <w:divBdr>
        <w:top w:val="none" w:sz="0" w:space="0" w:color="auto"/>
        <w:left w:val="none" w:sz="0" w:space="0" w:color="auto"/>
        <w:bottom w:val="none" w:sz="0" w:space="0" w:color="auto"/>
        <w:right w:val="none" w:sz="0" w:space="0" w:color="auto"/>
      </w:divBdr>
    </w:div>
    <w:div w:id="1322543806">
      <w:bodyDiv w:val="1"/>
      <w:marLeft w:val="0"/>
      <w:marRight w:val="0"/>
      <w:marTop w:val="0"/>
      <w:marBottom w:val="0"/>
      <w:divBdr>
        <w:top w:val="none" w:sz="0" w:space="0" w:color="auto"/>
        <w:left w:val="none" w:sz="0" w:space="0" w:color="auto"/>
        <w:bottom w:val="none" w:sz="0" w:space="0" w:color="auto"/>
        <w:right w:val="none" w:sz="0" w:space="0" w:color="auto"/>
      </w:divBdr>
    </w:div>
    <w:div w:id="1531257550">
      <w:bodyDiv w:val="1"/>
      <w:marLeft w:val="0"/>
      <w:marRight w:val="0"/>
      <w:marTop w:val="0"/>
      <w:marBottom w:val="0"/>
      <w:divBdr>
        <w:top w:val="none" w:sz="0" w:space="0" w:color="auto"/>
        <w:left w:val="none" w:sz="0" w:space="0" w:color="auto"/>
        <w:bottom w:val="none" w:sz="0" w:space="0" w:color="auto"/>
        <w:right w:val="none" w:sz="0" w:space="0" w:color="auto"/>
      </w:divBdr>
    </w:div>
    <w:div w:id="1553345122">
      <w:bodyDiv w:val="1"/>
      <w:marLeft w:val="0"/>
      <w:marRight w:val="0"/>
      <w:marTop w:val="0"/>
      <w:marBottom w:val="0"/>
      <w:divBdr>
        <w:top w:val="none" w:sz="0" w:space="0" w:color="auto"/>
        <w:left w:val="none" w:sz="0" w:space="0" w:color="auto"/>
        <w:bottom w:val="none" w:sz="0" w:space="0" w:color="auto"/>
        <w:right w:val="none" w:sz="0" w:space="0" w:color="auto"/>
      </w:divBdr>
    </w:div>
    <w:div w:id="1553925383">
      <w:bodyDiv w:val="1"/>
      <w:marLeft w:val="0"/>
      <w:marRight w:val="0"/>
      <w:marTop w:val="0"/>
      <w:marBottom w:val="0"/>
      <w:divBdr>
        <w:top w:val="none" w:sz="0" w:space="0" w:color="auto"/>
        <w:left w:val="none" w:sz="0" w:space="0" w:color="auto"/>
        <w:bottom w:val="none" w:sz="0" w:space="0" w:color="auto"/>
        <w:right w:val="none" w:sz="0" w:space="0" w:color="auto"/>
      </w:divBdr>
    </w:div>
    <w:div w:id="1748189633">
      <w:bodyDiv w:val="1"/>
      <w:marLeft w:val="0"/>
      <w:marRight w:val="0"/>
      <w:marTop w:val="0"/>
      <w:marBottom w:val="0"/>
      <w:divBdr>
        <w:top w:val="none" w:sz="0" w:space="0" w:color="auto"/>
        <w:left w:val="none" w:sz="0" w:space="0" w:color="auto"/>
        <w:bottom w:val="none" w:sz="0" w:space="0" w:color="auto"/>
        <w:right w:val="none" w:sz="0" w:space="0" w:color="auto"/>
      </w:divBdr>
    </w:div>
    <w:div w:id="1898397361">
      <w:bodyDiv w:val="1"/>
      <w:marLeft w:val="0"/>
      <w:marRight w:val="0"/>
      <w:marTop w:val="0"/>
      <w:marBottom w:val="0"/>
      <w:divBdr>
        <w:top w:val="none" w:sz="0" w:space="0" w:color="auto"/>
        <w:left w:val="none" w:sz="0" w:space="0" w:color="auto"/>
        <w:bottom w:val="none" w:sz="0" w:space="0" w:color="auto"/>
        <w:right w:val="none" w:sz="0" w:space="0" w:color="auto"/>
      </w:divBdr>
    </w:div>
    <w:div w:id="1943028683">
      <w:bodyDiv w:val="1"/>
      <w:marLeft w:val="0"/>
      <w:marRight w:val="0"/>
      <w:marTop w:val="0"/>
      <w:marBottom w:val="0"/>
      <w:divBdr>
        <w:top w:val="none" w:sz="0" w:space="0" w:color="auto"/>
        <w:left w:val="none" w:sz="0" w:space="0" w:color="auto"/>
        <w:bottom w:val="none" w:sz="0" w:space="0" w:color="auto"/>
        <w:right w:val="none" w:sz="0" w:space="0" w:color="auto"/>
      </w:divBdr>
    </w:div>
    <w:div w:id="1990018920">
      <w:bodyDiv w:val="1"/>
      <w:marLeft w:val="0"/>
      <w:marRight w:val="0"/>
      <w:marTop w:val="0"/>
      <w:marBottom w:val="0"/>
      <w:divBdr>
        <w:top w:val="none" w:sz="0" w:space="0" w:color="auto"/>
        <w:left w:val="none" w:sz="0" w:space="0" w:color="auto"/>
        <w:bottom w:val="none" w:sz="0" w:space="0" w:color="auto"/>
        <w:right w:val="none" w:sz="0" w:space="0" w:color="auto"/>
      </w:divBdr>
    </w:div>
    <w:div w:id="204467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0%BE%D0%BA%D1%83%D1%88%D0%B5%D0%BD%D0%B8%D0%B5_%D0%BD%D0%B0_%D0%BF%D1%80%D0%B5%D1%81%D1%82%D1%83%D0%BF%D0%BB%D0%B5%D0%BD%D0%B8%D0%B5" TargetMode="External"/><Relationship Id="rId18" Type="http://schemas.openxmlformats.org/officeDocument/2006/relationships/hyperlink" Target="https://ru.wikipedia.org/wiki/%D0%9E%D0%B1%D0%B2%D0%B8%D0%BD%D1%8F%D0%B5%D0%BC%D1%8B%D0%B9" TargetMode="External"/><Relationship Id="rId26" Type="http://schemas.openxmlformats.org/officeDocument/2006/relationships/hyperlink" Target="https://ru.wikipedia.org/wiki/%D0%9F%D1%80%D0%B8%D0%B3%D0%BE%D0%B2%D0%BE%D1%80" TargetMode="External"/><Relationship Id="rId39" Type="http://schemas.openxmlformats.org/officeDocument/2006/relationships/hyperlink" Target="https://ru.wikipedia.org/wiki/%D0%9E%D0%B1%D1%89%D0%B5%D1%81%D1%82%D0%B2%D0%B5%D0%BD%D0%BD%D0%B0%D1%8F_%D0%B1%D0%B5%D0%B7%D0%BE%D0%BF%D0%B0%D1%81%D0%BD%D0%BE%D1%81%D1%82%D1%8C" TargetMode="External"/><Relationship Id="rId3" Type="http://schemas.openxmlformats.org/officeDocument/2006/relationships/styles" Target="styles.xml"/><Relationship Id="rId21" Type="http://schemas.openxmlformats.org/officeDocument/2006/relationships/hyperlink" Target="https://ru.wikipedia.org/wiki/%D0%A1%D0%BC%D0%B5%D1%80%D1%82%D0%BD%D0%B0%D1%8F_%D0%BA%D0%B0%D0%B7%D0%BD%D1%8C" TargetMode="External"/><Relationship Id="rId34" Type="http://schemas.openxmlformats.org/officeDocument/2006/relationships/hyperlink" Target="https://ru.wikipedia.org/wiki/%D0%97%D0%B0%D0%BF%D1%80%D0%B5%D1%89%D1%91%D0%BD%D0%BD%D1%8B%D0%B5_%D1%81%D1%80%D0%B5%D0%B4%D1%81%D1%82%D0%B2%D0%B0_%D0%B8_%D0%BC%D0%B5%D1%82%D0%BE%D0%B4%D1%8B_%D0%B2%D0%B5%D0%B4%D0%B5%D0%BD%D0%B8%D1%8F_%D0%B2%D0%BE%D0%B9%D0%BD%D1%8B" TargetMode="External"/><Relationship Id="rId42" Type="http://schemas.openxmlformats.org/officeDocument/2006/relationships/hyperlink" Target="https://ru.wikipedia.org/wiki/%D0%A1%D1%83%D0%B4" TargetMode="External"/><Relationship Id="rId7" Type="http://schemas.openxmlformats.org/officeDocument/2006/relationships/footnotes" Target="footnotes.xml"/><Relationship Id="rId12" Type="http://schemas.openxmlformats.org/officeDocument/2006/relationships/hyperlink" Target="https://ru.wikipedia.org/wiki/%D0%9F%D1%80%D0%B8%D0%B3%D0%BE%D1%82%D0%BE%D0%B2%D0%BB%D0%B5%D0%BD%D0%B8%D0%B5_%D0%BA_%D0%BF%D1%80%D0%B5%D1%81%D1%82%D1%83%D0%BF%D0%BB%D0%B5%D0%BD%D0%B8%D1%8E" TargetMode="External"/><Relationship Id="rId17" Type="http://schemas.openxmlformats.org/officeDocument/2006/relationships/hyperlink" Target="https://ru.wikipedia.org/wiki/%D0%9F%D1%80%D0%B8%D0%B3%D0%BE%D0%B2%D0%BE%D1%80" TargetMode="External"/><Relationship Id="rId25" Type="http://schemas.openxmlformats.org/officeDocument/2006/relationships/hyperlink" Target="https://ru.wikipedia.org/wiki/%D0%A6%D0%B5%D0%BB%D0%B8_%D0%BD%D0%B0%D0%BA%D0%B0%D0%B7%D0%B0%D0%BD%D0%B8%D1%8F" TargetMode="External"/><Relationship Id="rId33" Type="http://schemas.openxmlformats.org/officeDocument/2006/relationships/hyperlink" Target="https://ru.wikipedia.org/wiki/%D0%90%D0%B3%D1%80%D0%B5%D1%81%D1%81%D0%B8%D0%B2%D0%BD%D0%B0%D1%8F_%D0%B2%D0%BE%D0%B9%D0%BD%D0%B0" TargetMode="External"/><Relationship Id="rId38" Type="http://schemas.openxmlformats.org/officeDocument/2006/relationships/hyperlink" Target="https://ru.wikipedia.org/wiki/%D0%9F%D1%80%D0%B5%D1%81%D1%82%D1%83%D0%BF%D0%BB%D0%B5%D0%BD%D0%B8%D1%8F_%D0%BF%D1%80%D0%BE%D1%82%D0%B8%D0%B2_%D0%BB%D0%B8%D1%87%D0%BD%D0%BE%D1%81%D1%82%D0%B8" TargetMode="External"/><Relationship Id="rId2" Type="http://schemas.openxmlformats.org/officeDocument/2006/relationships/numbering" Target="numbering.xml"/><Relationship Id="rId16" Type="http://schemas.openxmlformats.org/officeDocument/2006/relationships/hyperlink" Target="https://ru.wikipedia.org/wiki/%D0%AF%D0%B2%D0%BA%D0%B0_%D1%81_%D0%BF%D0%BE%D0%B2%D0%B8%D0%BD%D0%BD%D0%BE%D0%B9" TargetMode="External"/><Relationship Id="rId20" Type="http://schemas.openxmlformats.org/officeDocument/2006/relationships/hyperlink" Target="https://ru.wikipedia.org/wiki/%D0%9F%D0%BE%D0%B6%D0%B8%D0%B7%D0%BD%D0%B5%D0%BD%D0%BD%D0%BE%D0%B5_%D0%BB%D0%B8%D1%88%D0%B5%D0%BD%D0%B8%D0%B5_%D1%81%D0%B2%D0%BE%D0%B1%D0%BE%D0%B4%D1%8B" TargetMode="External"/><Relationship Id="rId29" Type="http://schemas.openxmlformats.org/officeDocument/2006/relationships/hyperlink" Target="https://ru.wikipedia.org/wiki/%D0%9F%D1%80%D0%B5%D1%81%D1%82%D1%83%D0%BF%D0%BB%D0%B5%D0%BD%D0%B8%D0%B5" TargetMode="External"/><Relationship Id="rId41" Type="http://schemas.openxmlformats.org/officeDocument/2006/relationships/hyperlink" Target="https://ru.wikipedia.org/wiki/%D0%A1%D0%BC%D0%B5%D1%80%D1%82%D0%BD%D0%B0%D1%8F_%D0%BA%D0%B0%D0%B7%D0%BD%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1%80%D0%BE%D0%B4%D0%BE%D0%BB%D0%B6%D0%B0%D0%B5%D0%BC%D0%BE%D0%B5_%D0%BF%D1%80%D0%B5%D1%81%D1%82%D1%83%D0%BF%D0%BB%D0%B5%D0%BD%D0%B8%D0%B5" TargetMode="External"/><Relationship Id="rId24" Type="http://schemas.openxmlformats.org/officeDocument/2006/relationships/hyperlink" Target="https://ru.wikipedia.org/wiki/%D0%9E%D1%82%D1%81%D1%80%D0%BE%D1%87%D0%BA%D0%B0_%D0%BE%D1%82%D0%B1%D1%8B%D0%B2%D0%B0%D0%BD%D0%B8%D1%8F_%D0%BD%D0%B0%D0%BA%D0%B0%D0%B7%D0%B0%D0%BD%D0%B8%D1%8F" TargetMode="External"/><Relationship Id="rId32" Type="http://schemas.openxmlformats.org/officeDocument/2006/relationships/hyperlink" Target="https://ru.wikipedia.org/wiki/%D0%A3%D0%BC%D1%8B%D1%81%D0%B5%D0%BB" TargetMode="External"/><Relationship Id="rId37" Type="http://schemas.openxmlformats.org/officeDocument/2006/relationships/hyperlink" Target="https://ru.wikipedia.org/wiki/%D0%A2%D0%B5%D1%80%D1%80%D0%BE%D1%80%D0%B8%D0%B7%D0%BC" TargetMode="External"/><Relationship Id="rId40" Type="http://schemas.openxmlformats.org/officeDocument/2006/relationships/hyperlink" Target="https://ru.wikipedia.org/wiki/%D0%9F%D0%BE%D0%B6%D0%B8%D0%B7%D0%BD%D0%B5%D0%BD%D0%BD%D0%BE%D0%B5_%D0%BB%D0%B8%D1%88%D0%B5%D0%BD%D0%B8%D0%B5_%D1%81%D0%B2%D0%BE%D0%B1%D0%BE%D0%B4%D1%8B"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A3%D0%B3%D0%BE%D0%BB%D0%BE%D0%B2%D0%BD%D0%B0%D1%8F_%D0%BE%D1%82%D0%B2%D0%B5%D1%82%D1%81%D1%82%D0%B2%D0%B5%D0%BD%D0%BD%D0%BE%D1%81%D1%82%D1%8C" TargetMode="External"/><Relationship Id="rId23" Type="http://schemas.openxmlformats.org/officeDocument/2006/relationships/hyperlink" Target="https://ru.wikipedia.org/wiki/%D0%9F%D1%80%D0%B8%D0%B3%D0%BE%D0%B2%D0%BE%D1%80" TargetMode="External"/><Relationship Id="rId28" Type="http://schemas.openxmlformats.org/officeDocument/2006/relationships/hyperlink" Target="https://ru.wikipedia.org/wiki/%D0%9F%D1%80%D0%B5%D1%81%D1%82%D1%83%D0%BF%D0%BB%D0%B5%D0%BD%D0%B8%D0%B5" TargetMode="External"/><Relationship Id="rId36" Type="http://schemas.openxmlformats.org/officeDocument/2006/relationships/hyperlink" Target="https://ru.wikipedia.org/wiki/%D0%AD%D0%BA%D0%BE%D1%86%D0%B8%D0%B4" TargetMode="External"/><Relationship Id="rId10" Type="http://schemas.openxmlformats.org/officeDocument/2006/relationships/hyperlink" Target="https://ru.wikipedia.org/wiki/%D0%94%D0%BB%D1%8F%D1%89%D0%B5%D0%B5%D1%81%D1%8F_%D0%BF%D1%80%D0%B5%D1%81%D1%82%D1%83%D0%BF%D0%BB%D0%B5%D0%BD%D0%B8%D0%B5" TargetMode="External"/><Relationship Id="rId19" Type="http://schemas.openxmlformats.org/officeDocument/2006/relationships/hyperlink" Target="https://ru.wikipedia.org/wiki/%D0%9E%D0%B1%D1%89%D0%B5%D1%81%D1%82%D0%B2%D0%B5%D0%BD%D0%BD%D0%B0%D1%8F_%D0%B1%D0%B5%D0%B7%D0%BE%D0%BF%D0%B0%D1%81%D0%BD%D0%BE%D1%81%D1%82%D1%8C" TargetMode="External"/><Relationship Id="rId31" Type="http://schemas.openxmlformats.org/officeDocument/2006/relationships/hyperlink" Target="https://ru.wikipedia.org/wiki/%D0%9F%D1%80%D0%B8%D0%B3%D0%BE%D0%B2%D0%BE%D1%8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F%D1%80%D0%B5%D1%81%D1%82%D1%83%D0%BF%D0%BB%D0%B5%D0%BD%D0%B8%D0%B5" TargetMode="External"/><Relationship Id="rId14" Type="http://schemas.openxmlformats.org/officeDocument/2006/relationships/hyperlink" Target="https://ru.wikipedia.org/wiki/%D0%A3%D0%BC%D1%8B%D1%81%D0%B5%D0%BB" TargetMode="External"/><Relationship Id="rId22" Type="http://schemas.openxmlformats.org/officeDocument/2006/relationships/hyperlink" Target="https://ru.wikipedia.org/wiki/%D0%A3%D0%B3%D0%BE%D0%BB%D0%BE%D0%B2%D0%BD%D0%BE%D0%B5_%D0%BF%D1%80%D0%B5%D1%81%D0%BB%D0%B5%D0%B4%D0%BE%D0%B2%D0%B0%D0%BD%D0%B8%D0%B5" TargetMode="External"/><Relationship Id="rId27" Type="http://schemas.openxmlformats.org/officeDocument/2006/relationships/hyperlink" Target="https://ru.wikipedia.org/wiki/%D0%9F%D1%80%D0%B5%D1%81%D1%82%D1%83%D0%BF%D0%BB%D0%B5%D0%BD%D0%B8%D0%B5" TargetMode="External"/><Relationship Id="rId30" Type="http://schemas.openxmlformats.org/officeDocument/2006/relationships/hyperlink" Target="https://ru.wikipedia.org/wiki/%D0%9F%D1%80%D0%B5%D1%81%D1%82%D1%83%D0%BF%D0%BB%D0%B5%D0%BD%D0%B8%D0%B5" TargetMode="External"/><Relationship Id="rId35" Type="http://schemas.openxmlformats.org/officeDocument/2006/relationships/hyperlink" Target="https://ru.wikipedia.org/wiki/%D0%93%D0%B5%D0%BD%D0%BE%D1%86%D0%B8%D0%B4"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062F-F794-4664-B1A2-DBD9D212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10019</Words>
  <Characters>57114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Dmitrij V Stolpovskih</cp:lastModifiedBy>
  <cp:revision>2</cp:revision>
  <cp:lastPrinted>2016-01-20T16:55:00Z</cp:lastPrinted>
  <dcterms:created xsi:type="dcterms:W3CDTF">2016-04-05T06:12:00Z</dcterms:created>
  <dcterms:modified xsi:type="dcterms:W3CDTF">2016-04-05T06:12:00Z</dcterms:modified>
</cp:coreProperties>
</file>