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51" w:rsidRDefault="00654751" w:rsidP="00654751">
      <w:pPr>
        <w:keepNext/>
        <w:spacing w:after="0"/>
        <w:jc w:val="center"/>
        <w:outlineLvl w:val="0"/>
        <w:rPr>
          <w:rFonts w:ascii="Times New Roman" w:hAnsi="Times New Roman" w:cs="Times New Roman"/>
          <w:bCs/>
          <w:kern w:val="32"/>
          <w:sz w:val="28"/>
          <w:szCs w:val="28"/>
        </w:rPr>
      </w:pPr>
      <w:bookmarkStart w:id="0" w:name="_GoBack"/>
      <w:bookmarkEnd w:id="0"/>
      <w:r>
        <w:rPr>
          <w:rFonts w:ascii="Times New Roman" w:hAnsi="Times New Roman" w:cs="Times New Roman"/>
          <w:bCs/>
          <w:kern w:val="32"/>
          <w:sz w:val="28"/>
          <w:szCs w:val="28"/>
        </w:rPr>
        <w:t xml:space="preserve">ФЕДЕРАЛЬНОЕ ГОСУДАРСТВЕННОЕ КАЗЕННОЕ ОБРАЗОВАТЕЛЬНОЕ </w:t>
      </w:r>
    </w:p>
    <w:p w:rsidR="00654751" w:rsidRDefault="00654751" w:rsidP="00654751">
      <w:pPr>
        <w:keepNext/>
        <w:spacing w:after="0"/>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УЧРЕЖДЕНИЕ ВЫСШЕГО ОБРАЗОВАНИЯ</w:t>
      </w:r>
    </w:p>
    <w:p w:rsidR="00654751" w:rsidRDefault="00654751" w:rsidP="00654751">
      <w:pPr>
        <w:keepNext/>
        <w:spacing w:after="0"/>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«САНКТ-ПЕТЕРБУРГСКИЙ УНИВЕРСИТЕТ МВД РОССИИ»</w:t>
      </w:r>
    </w:p>
    <w:p w:rsidR="00654751" w:rsidRDefault="00654751" w:rsidP="00654751">
      <w:pPr>
        <w:pStyle w:val="a8"/>
        <w:widowControl w:val="0"/>
        <w:spacing w:line="360" w:lineRule="auto"/>
        <w:jc w:val="center"/>
        <w:rPr>
          <w:rFonts w:ascii="Times New Roman" w:hAnsi="Times New Roman"/>
          <w:sz w:val="32"/>
          <w:szCs w:val="32"/>
        </w:rPr>
      </w:pPr>
    </w:p>
    <w:p w:rsidR="00654751" w:rsidRDefault="00654751" w:rsidP="00654751">
      <w:pPr>
        <w:pStyle w:val="a8"/>
        <w:widowControl w:val="0"/>
        <w:spacing w:line="360" w:lineRule="auto"/>
        <w:jc w:val="center"/>
        <w:rPr>
          <w:rFonts w:ascii="Times New Roman" w:hAnsi="Times New Roman"/>
          <w:sz w:val="32"/>
          <w:szCs w:val="32"/>
        </w:rPr>
      </w:pPr>
    </w:p>
    <w:p w:rsidR="00654751" w:rsidRPr="00654751" w:rsidRDefault="00654751" w:rsidP="00654751">
      <w:pPr>
        <w:pStyle w:val="a8"/>
        <w:widowControl w:val="0"/>
        <w:spacing w:line="360" w:lineRule="auto"/>
        <w:jc w:val="center"/>
        <w:rPr>
          <w:rFonts w:ascii="Times New Roman" w:hAnsi="Times New Roman"/>
          <w:sz w:val="28"/>
          <w:szCs w:val="28"/>
        </w:rPr>
      </w:pPr>
      <w:r>
        <w:rPr>
          <w:rFonts w:ascii="Times New Roman" w:hAnsi="Times New Roman"/>
          <w:sz w:val="28"/>
          <w:szCs w:val="28"/>
        </w:rPr>
        <w:t>Кафедра криминологии</w:t>
      </w:r>
    </w:p>
    <w:p w:rsidR="00654751" w:rsidRDefault="00654751" w:rsidP="00654751">
      <w:pPr>
        <w:pStyle w:val="a8"/>
        <w:widowControl w:val="0"/>
        <w:spacing w:line="360" w:lineRule="auto"/>
        <w:jc w:val="center"/>
        <w:rPr>
          <w:rFonts w:ascii="Times New Roman" w:hAnsi="Times New Roman"/>
          <w:sz w:val="32"/>
          <w:szCs w:val="32"/>
        </w:rPr>
      </w:pPr>
    </w:p>
    <w:p w:rsidR="00654751" w:rsidRDefault="00654751" w:rsidP="00654751">
      <w:pPr>
        <w:pStyle w:val="a8"/>
        <w:widowControl w:val="0"/>
        <w:spacing w:line="360" w:lineRule="auto"/>
        <w:jc w:val="center"/>
        <w:rPr>
          <w:rFonts w:ascii="Times New Roman" w:hAnsi="Times New Roman"/>
          <w:sz w:val="32"/>
          <w:szCs w:val="32"/>
        </w:rPr>
      </w:pPr>
    </w:p>
    <w:p w:rsidR="00654751" w:rsidRDefault="00654751" w:rsidP="00654751">
      <w:pPr>
        <w:pStyle w:val="a8"/>
        <w:widowControl w:val="0"/>
        <w:spacing w:line="360" w:lineRule="auto"/>
        <w:jc w:val="center"/>
        <w:rPr>
          <w:rFonts w:ascii="Times New Roman" w:hAnsi="Times New Roman"/>
          <w:sz w:val="32"/>
          <w:szCs w:val="32"/>
          <w:highlight w:val="red"/>
        </w:rPr>
      </w:pPr>
      <w:r>
        <w:rPr>
          <w:rFonts w:ascii="Times New Roman" w:hAnsi="Times New Roman"/>
          <w:sz w:val="32"/>
          <w:szCs w:val="32"/>
        </w:rPr>
        <w:t>КУРСОВАЯ РАБОТА</w:t>
      </w:r>
    </w:p>
    <w:p w:rsidR="00654751" w:rsidRDefault="00654751" w:rsidP="00654751">
      <w:pPr>
        <w:pStyle w:val="a8"/>
        <w:widowControl w:val="0"/>
        <w:spacing w:line="360" w:lineRule="auto"/>
        <w:jc w:val="center"/>
        <w:rPr>
          <w:rFonts w:ascii="Times New Roman" w:hAnsi="Times New Roman"/>
          <w:sz w:val="32"/>
          <w:szCs w:val="32"/>
        </w:rPr>
      </w:pPr>
    </w:p>
    <w:p w:rsidR="00654751" w:rsidRDefault="00654751" w:rsidP="00654751">
      <w:pPr>
        <w:pStyle w:val="a8"/>
        <w:widowControl w:val="0"/>
        <w:spacing w:line="360" w:lineRule="auto"/>
        <w:jc w:val="center"/>
        <w:rPr>
          <w:rFonts w:ascii="Times New Roman" w:hAnsi="Times New Roman"/>
          <w:sz w:val="32"/>
          <w:szCs w:val="32"/>
        </w:rPr>
      </w:pPr>
    </w:p>
    <w:p w:rsidR="00654751" w:rsidRPr="00654751" w:rsidRDefault="00654751" w:rsidP="00654751">
      <w:pPr>
        <w:spacing w:after="0" w:line="360" w:lineRule="auto"/>
        <w:jc w:val="center"/>
        <w:rPr>
          <w:rFonts w:ascii="Times New Roman" w:hAnsi="Times New Roman" w:cs="Times New Roman"/>
          <w:b/>
          <w:sz w:val="28"/>
          <w:szCs w:val="28"/>
        </w:rPr>
      </w:pPr>
      <w:r>
        <w:rPr>
          <w:rFonts w:ascii="Times New Roman" w:hAnsi="Times New Roman"/>
          <w:sz w:val="28"/>
          <w:szCs w:val="28"/>
        </w:rPr>
        <w:t>На тему: «</w:t>
      </w:r>
      <w:r>
        <w:rPr>
          <w:rFonts w:ascii="Times New Roman" w:hAnsi="Times New Roman" w:cs="Times New Roman"/>
          <w:b/>
          <w:sz w:val="28"/>
          <w:szCs w:val="28"/>
        </w:rPr>
        <w:t>Понятие, предмет и значение науки виктимологии в деят</w:t>
      </w:r>
      <w:r w:rsidR="00367927">
        <w:rPr>
          <w:rFonts w:ascii="Times New Roman" w:hAnsi="Times New Roman" w:cs="Times New Roman"/>
          <w:b/>
          <w:sz w:val="28"/>
          <w:szCs w:val="28"/>
        </w:rPr>
        <w:t>ельности органов внутренних дел</w:t>
      </w:r>
      <w:r>
        <w:rPr>
          <w:rFonts w:ascii="Times New Roman" w:hAnsi="Times New Roman"/>
          <w:sz w:val="28"/>
          <w:szCs w:val="28"/>
        </w:rPr>
        <w:t>»</w:t>
      </w:r>
    </w:p>
    <w:p w:rsidR="00654751" w:rsidRDefault="00654751" w:rsidP="00654751">
      <w:pPr>
        <w:pStyle w:val="a8"/>
        <w:widowControl w:val="0"/>
        <w:spacing w:line="360" w:lineRule="auto"/>
        <w:jc w:val="center"/>
        <w:rPr>
          <w:rFonts w:ascii="Times New Roman" w:hAnsi="Times New Roman"/>
          <w:sz w:val="28"/>
          <w:szCs w:val="28"/>
        </w:rPr>
      </w:pPr>
    </w:p>
    <w:p w:rsidR="00654751" w:rsidRDefault="00654751" w:rsidP="00654751">
      <w:pPr>
        <w:pStyle w:val="a8"/>
        <w:widowControl w:val="0"/>
        <w:spacing w:line="360" w:lineRule="auto"/>
        <w:jc w:val="center"/>
        <w:rPr>
          <w:rFonts w:ascii="Times New Roman" w:hAnsi="Times New Roman"/>
          <w:sz w:val="28"/>
          <w:szCs w:val="28"/>
        </w:rPr>
      </w:pPr>
    </w:p>
    <w:p w:rsidR="00654751" w:rsidRDefault="00654751" w:rsidP="00654751">
      <w:pPr>
        <w:pStyle w:val="a8"/>
        <w:widowControl w:val="0"/>
        <w:spacing w:line="360" w:lineRule="auto"/>
        <w:jc w:val="center"/>
        <w:rPr>
          <w:rFonts w:ascii="Times New Roman" w:hAnsi="Times New Roman"/>
          <w:sz w:val="28"/>
          <w:szCs w:val="28"/>
        </w:rPr>
      </w:pPr>
    </w:p>
    <w:p w:rsidR="00654751" w:rsidRDefault="00654751" w:rsidP="00654751">
      <w:pPr>
        <w:pStyle w:val="a8"/>
        <w:widowControl w:val="0"/>
        <w:tabs>
          <w:tab w:val="left" w:pos="3828"/>
        </w:tabs>
        <w:ind w:firstLine="4962"/>
        <w:rPr>
          <w:rFonts w:ascii="Times New Roman" w:hAnsi="Times New Roman"/>
          <w:sz w:val="28"/>
          <w:szCs w:val="28"/>
        </w:rPr>
      </w:pPr>
      <w:r>
        <w:rPr>
          <w:rFonts w:ascii="Times New Roman" w:hAnsi="Times New Roman"/>
          <w:sz w:val="28"/>
          <w:szCs w:val="28"/>
        </w:rPr>
        <w:t>Выполнил:</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 xml:space="preserve">Курсант 341 учебного взвода </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 xml:space="preserve">факультета подготовки сотрудников </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для оперативных подразделений</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младший сержант полиции</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Гусарова Ю.А.</w:t>
      </w:r>
    </w:p>
    <w:p w:rsidR="00654751" w:rsidRDefault="00654751" w:rsidP="00654751">
      <w:pPr>
        <w:pStyle w:val="a8"/>
        <w:widowControl w:val="0"/>
        <w:tabs>
          <w:tab w:val="left" w:pos="3828"/>
        </w:tabs>
        <w:ind w:firstLine="4962"/>
        <w:rPr>
          <w:rFonts w:ascii="Times New Roman" w:hAnsi="Times New Roman"/>
          <w:b w:val="0"/>
          <w:sz w:val="28"/>
          <w:szCs w:val="28"/>
        </w:rPr>
      </w:pPr>
    </w:p>
    <w:p w:rsidR="00654751" w:rsidRDefault="00654751" w:rsidP="00654751">
      <w:pPr>
        <w:pStyle w:val="a8"/>
        <w:widowControl w:val="0"/>
        <w:tabs>
          <w:tab w:val="left" w:pos="3828"/>
        </w:tabs>
        <w:ind w:firstLine="4962"/>
        <w:rPr>
          <w:rFonts w:ascii="Times New Roman" w:hAnsi="Times New Roman"/>
          <w:sz w:val="28"/>
          <w:szCs w:val="28"/>
        </w:rPr>
      </w:pPr>
      <w:r>
        <w:rPr>
          <w:rFonts w:ascii="Times New Roman" w:hAnsi="Times New Roman"/>
          <w:sz w:val="28"/>
          <w:szCs w:val="28"/>
        </w:rPr>
        <w:t>Руководитель:</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 xml:space="preserve">Заместитель начальника кафедры </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криминологии</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кандидат педагогических наук</w:t>
      </w:r>
    </w:p>
    <w:p w:rsidR="00AD6629"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 xml:space="preserve">полковник полиции </w:t>
      </w:r>
    </w:p>
    <w:p w:rsidR="00654751" w:rsidRDefault="00654751" w:rsidP="00654751">
      <w:pPr>
        <w:pStyle w:val="a8"/>
        <w:widowControl w:val="0"/>
        <w:tabs>
          <w:tab w:val="left" w:pos="3828"/>
        </w:tabs>
        <w:ind w:firstLine="4962"/>
        <w:rPr>
          <w:rFonts w:ascii="Times New Roman" w:hAnsi="Times New Roman"/>
          <w:b w:val="0"/>
          <w:sz w:val="28"/>
          <w:szCs w:val="28"/>
        </w:rPr>
      </w:pPr>
      <w:r>
        <w:rPr>
          <w:rFonts w:ascii="Times New Roman" w:hAnsi="Times New Roman"/>
          <w:b w:val="0"/>
          <w:sz w:val="28"/>
          <w:szCs w:val="28"/>
        </w:rPr>
        <w:t>Сагайдак А.Ю.</w:t>
      </w:r>
    </w:p>
    <w:p w:rsidR="00654751" w:rsidRDefault="00654751" w:rsidP="00654751">
      <w:pPr>
        <w:pStyle w:val="a8"/>
        <w:widowControl w:val="0"/>
        <w:tabs>
          <w:tab w:val="left" w:pos="3828"/>
        </w:tabs>
        <w:ind w:firstLine="4962"/>
        <w:rPr>
          <w:rFonts w:ascii="Times New Roman" w:hAnsi="Times New Roman"/>
          <w:b w:val="0"/>
          <w:sz w:val="28"/>
          <w:szCs w:val="28"/>
        </w:rPr>
      </w:pPr>
    </w:p>
    <w:p w:rsidR="00654751" w:rsidRDefault="00654751" w:rsidP="00654751">
      <w:pPr>
        <w:pStyle w:val="a8"/>
        <w:widowControl w:val="0"/>
        <w:ind w:firstLine="3261"/>
        <w:rPr>
          <w:rFonts w:ascii="Times New Roman" w:hAnsi="Times New Roman"/>
          <w:b w:val="0"/>
          <w:sz w:val="28"/>
          <w:szCs w:val="28"/>
        </w:rPr>
      </w:pPr>
    </w:p>
    <w:p w:rsidR="00654751" w:rsidRDefault="00654751" w:rsidP="00654751">
      <w:pPr>
        <w:pStyle w:val="a8"/>
        <w:widowControl w:val="0"/>
        <w:ind w:firstLine="4962"/>
        <w:rPr>
          <w:rFonts w:ascii="Times New Roman" w:hAnsi="Times New Roman"/>
          <w:b w:val="0"/>
          <w:sz w:val="28"/>
          <w:szCs w:val="28"/>
        </w:rPr>
      </w:pPr>
    </w:p>
    <w:p w:rsidR="00654751" w:rsidRDefault="00654751" w:rsidP="00654751">
      <w:pPr>
        <w:pStyle w:val="a8"/>
        <w:widowControl w:val="0"/>
        <w:ind w:firstLine="4962"/>
        <w:rPr>
          <w:rFonts w:ascii="Times New Roman" w:hAnsi="Times New Roman"/>
          <w:b w:val="0"/>
          <w:sz w:val="28"/>
          <w:szCs w:val="28"/>
        </w:rPr>
      </w:pPr>
    </w:p>
    <w:p w:rsidR="00654751" w:rsidRDefault="00654751" w:rsidP="00654751">
      <w:pPr>
        <w:jc w:val="center"/>
        <w:rPr>
          <w:rFonts w:ascii="Times New Roman" w:hAnsi="Times New Roman"/>
          <w:sz w:val="28"/>
          <w:szCs w:val="28"/>
        </w:rPr>
      </w:pPr>
      <w:r>
        <w:rPr>
          <w:sz w:val="28"/>
          <w:szCs w:val="28"/>
        </w:rPr>
        <w:t>Санкт - Петербург</w:t>
      </w:r>
    </w:p>
    <w:p w:rsidR="009027B4" w:rsidRPr="00654751" w:rsidRDefault="00654751" w:rsidP="00654751">
      <w:pPr>
        <w:jc w:val="center"/>
        <w:rPr>
          <w:sz w:val="28"/>
          <w:szCs w:val="28"/>
        </w:rPr>
      </w:pPr>
      <w:r>
        <w:rPr>
          <w:sz w:val="28"/>
          <w:szCs w:val="28"/>
        </w:rPr>
        <w:t>2016</w:t>
      </w:r>
    </w:p>
    <w:p w:rsidR="00AD6629" w:rsidRDefault="00AD6629" w:rsidP="00AD66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AD6629" w:rsidRPr="00AD6629" w:rsidRDefault="00AD6629" w:rsidP="00AD6629">
      <w:pPr>
        <w:spacing w:after="0" w:line="360" w:lineRule="auto"/>
        <w:rPr>
          <w:rFonts w:ascii="Times New Roman" w:hAnsi="Times New Roman" w:cs="Times New Roman"/>
          <w:sz w:val="28"/>
          <w:szCs w:val="28"/>
        </w:rPr>
      </w:pPr>
      <w:r w:rsidRPr="00AD6629">
        <w:rPr>
          <w:rFonts w:ascii="Times New Roman" w:hAnsi="Times New Roman" w:cs="Times New Roman"/>
          <w:sz w:val="28"/>
          <w:szCs w:val="28"/>
        </w:rPr>
        <w:t>Введение……………………………………………</w:t>
      </w:r>
      <w:r>
        <w:rPr>
          <w:rFonts w:ascii="Times New Roman" w:hAnsi="Times New Roman" w:cs="Times New Roman"/>
          <w:sz w:val="28"/>
          <w:szCs w:val="28"/>
        </w:rPr>
        <w:t>.</w:t>
      </w:r>
      <w:r w:rsidRPr="00AD6629">
        <w:rPr>
          <w:rFonts w:ascii="Times New Roman" w:hAnsi="Times New Roman" w:cs="Times New Roman"/>
          <w:sz w:val="28"/>
          <w:szCs w:val="28"/>
        </w:rPr>
        <w:t>……………………….…….3</w:t>
      </w:r>
    </w:p>
    <w:p w:rsidR="00AD6629" w:rsidRPr="00AD6629" w:rsidRDefault="00AD6629" w:rsidP="00AD6629">
      <w:pPr>
        <w:spacing w:after="0" w:line="360" w:lineRule="auto"/>
        <w:rPr>
          <w:rFonts w:ascii="Times New Roman" w:hAnsi="Times New Roman" w:cs="Times New Roman"/>
          <w:sz w:val="28"/>
          <w:szCs w:val="28"/>
        </w:rPr>
      </w:pPr>
      <w:r w:rsidRPr="00AD6629">
        <w:rPr>
          <w:rFonts w:ascii="Times New Roman" w:hAnsi="Times New Roman" w:cs="Times New Roman"/>
          <w:sz w:val="28"/>
          <w:szCs w:val="28"/>
        </w:rPr>
        <w:t xml:space="preserve">Глава 1. Виктимология </w:t>
      </w:r>
      <w:r w:rsidR="00367927">
        <w:rPr>
          <w:rFonts w:ascii="Times New Roman" w:hAnsi="Times New Roman" w:cs="Times New Roman"/>
          <w:sz w:val="28"/>
          <w:szCs w:val="28"/>
        </w:rPr>
        <w:t>в системе юридических наук</w:t>
      </w:r>
      <w:r w:rsidRPr="00AD6629">
        <w:rPr>
          <w:rFonts w:ascii="Times New Roman" w:hAnsi="Times New Roman" w:cs="Times New Roman"/>
          <w:sz w:val="28"/>
          <w:szCs w:val="28"/>
        </w:rPr>
        <w:t>…</w:t>
      </w:r>
      <w:r w:rsidR="00367927">
        <w:rPr>
          <w:rFonts w:ascii="Times New Roman" w:hAnsi="Times New Roman" w:cs="Times New Roman"/>
          <w:sz w:val="28"/>
          <w:szCs w:val="28"/>
        </w:rPr>
        <w:t>………..</w:t>
      </w:r>
      <w:r w:rsidRPr="00AD6629">
        <w:rPr>
          <w:rFonts w:ascii="Times New Roman" w:hAnsi="Times New Roman" w:cs="Times New Roman"/>
          <w:sz w:val="28"/>
          <w:szCs w:val="28"/>
        </w:rPr>
        <w:t>……</w:t>
      </w:r>
      <w:r>
        <w:rPr>
          <w:rFonts w:ascii="Times New Roman" w:hAnsi="Times New Roman" w:cs="Times New Roman"/>
          <w:sz w:val="28"/>
          <w:szCs w:val="28"/>
        </w:rPr>
        <w:t>……</w:t>
      </w:r>
      <w:r w:rsidRPr="00AD6629">
        <w:rPr>
          <w:rFonts w:ascii="Times New Roman" w:hAnsi="Times New Roman" w:cs="Times New Roman"/>
          <w:sz w:val="28"/>
          <w:szCs w:val="28"/>
        </w:rPr>
        <w:t>…...5</w:t>
      </w:r>
    </w:p>
    <w:p w:rsidR="00AD6629" w:rsidRPr="00DF06AF" w:rsidRDefault="00FE19AA" w:rsidP="00AD6629">
      <w:pPr>
        <w:spacing w:after="0" w:line="360" w:lineRule="auto"/>
        <w:jc w:val="both"/>
        <w:rPr>
          <w:rFonts w:ascii="Times New Roman" w:hAnsi="Times New Roman" w:cs="Times New Roman"/>
          <w:sz w:val="28"/>
          <w:szCs w:val="28"/>
        </w:rPr>
      </w:pPr>
      <w:r w:rsidRPr="00E503F2">
        <w:rPr>
          <w:sz w:val="28"/>
          <w:szCs w:val="28"/>
        </w:rPr>
        <w:t>§</w:t>
      </w:r>
      <w:r w:rsidR="00AD6629" w:rsidRPr="00DF06AF">
        <w:rPr>
          <w:rFonts w:ascii="Times New Roman" w:hAnsi="Times New Roman" w:cs="Times New Roman"/>
          <w:sz w:val="28"/>
          <w:szCs w:val="28"/>
        </w:rPr>
        <w:t>1.1.</w:t>
      </w:r>
      <w:r w:rsidR="00AD6629">
        <w:rPr>
          <w:rFonts w:ascii="Times New Roman" w:hAnsi="Times New Roman" w:cs="Times New Roman"/>
          <w:sz w:val="28"/>
          <w:szCs w:val="28"/>
        </w:rPr>
        <w:t> </w:t>
      </w:r>
      <w:r w:rsidR="00AD6629" w:rsidRPr="00DF06AF">
        <w:rPr>
          <w:rFonts w:ascii="Times New Roman" w:hAnsi="Times New Roman" w:cs="Times New Roman"/>
          <w:sz w:val="28"/>
          <w:szCs w:val="28"/>
        </w:rPr>
        <w:t>Понятие и предмет виктимологии</w:t>
      </w:r>
      <w:r>
        <w:rPr>
          <w:rFonts w:ascii="Times New Roman" w:hAnsi="Times New Roman" w:cs="Times New Roman"/>
          <w:sz w:val="28"/>
          <w:szCs w:val="28"/>
        </w:rPr>
        <w:t>………</w:t>
      </w:r>
      <w:r w:rsidR="00AD6629">
        <w:rPr>
          <w:rFonts w:ascii="Times New Roman" w:hAnsi="Times New Roman" w:cs="Times New Roman"/>
          <w:sz w:val="28"/>
          <w:szCs w:val="28"/>
        </w:rPr>
        <w:t>………………………………</w:t>
      </w:r>
      <w:r>
        <w:rPr>
          <w:rFonts w:ascii="Times New Roman" w:hAnsi="Times New Roman" w:cs="Times New Roman"/>
          <w:sz w:val="28"/>
          <w:szCs w:val="28"/>
        </w:rPr>
        <w:t>..</w:t>
      </w:r>
      <w:r w:rsidR="00AD6629">
        <w:rPr>
          <w:rFonts w:ascii="Times New Roman" w:hAnsi="Times New Roman" w:cs="Times New Roman"/>
          <w:sz w:val="28"/>
          <w:szCs w:val="28"/>
        </w:rPr>
        <w:t>..5</w:t>
      </w:r>
    </w:p>
    <w:p w:rsidR="00AD6629" w:rsidRPr="00A850D6" w:rsidRDefault="00FE19AA" w:rsidP="00AD6629">
      <w:pPr>
        <w:spacing w:after="0" w:line="360" w:lineRule="auto"/>
        <w:jc w:val="both"/>
        <w:rPr>
          <w:rFonts w:ascii="Times New Roman" w:hAnsi="Times New Roman" w:cs="Times New Roman"/>
          <w:sz w:val="28"/>
          <w:szCs w:val="28"/>
        </w:rPr>
      </w:pPr>
      <w:r w:rsidRPr="00E503F2">
        <w:rPr>
          <w:sz w:val="28"/>
          <w:szCs w:val="28"/>
        </w:rPr>
        <w:t>§</w:t>
      </w:r>
      <w:r w:rsidR="00AD6629" w:rsidRPr="00B65147">
        <w:rPr>
          <w:rFonts w:ascii="Times New Roman" w:hAnsi="Times New Roman" w:cs="Times New Roman"/>
          <w:sz w:val="28"/>
          <w:szCs w:val="28"/>
        </w:rPr>
        <w:t>1. 2.</w:t>
      </w:r>
      <w:r w:rsidR="00AD6629">
        <w:rPr>
          <w:rFonts w:ascii="Times New Roman" w:hAnsi="Times New Roman" w:cs="Times New Roman"/>
          <w:sz w:val="28"/>
          <w:szCs w:val="28"/>
        </w:rPr>
        <w:t> В</w:t>
      </w:r>
      <w:r w:rsidR="00AD6629" w:rsidRPr="00B65147">
        <w:rPr>
          <w:rFonts w:ascii="Times New Roman" w:hAnsi="Times New Roman" w:cs="Times New Roman"/>
          <w:sz w:val="28"/>
          <w:szCs w:val="28"/>
        </w:rPr>
        <w:t>иктимност</w:t>
      </w:r>
      <w:r w:rsidR="00367927">
        <w:rPr>
          <w:rFonts w:ascii="Times New Roman" w:hAnsi="Times New Roman" w:cs="Times New Roman"/>
          <w:sz w:val="28"/>
          <w:szCs w:val="28"/>
        </w:rPr>
        <w:t>ь и ее характеристики</w:t>
      </w:r>
      <w:r>
        <w:rPr>
          <w:rFonts w:ascii="Times New Roman" w:hAnsi="Times New Roman" w:cs="Times New Roman"/>
          <w:sz w:val="28"/>
          <w:szCs w:val="28"/>
        </w:rPr>
        <w:t>…………………………</w:t>
      </w:r>
      <w:r w:rsidR="00AD6629">
        <w:rPr>
          <w:rFonts w:ascii="Times New Roman" w:hAnsi="Times New Roman" w:cs="Times New Roman"/>
          <w:sz w:val="28"/>
          <w:szCs w:val="28"/>
        </w:rPr>
        <w:t>………….…</w:t>
      </w:r>
      <w:r>
        <w:rPr>
          <w:rFonts w:ascii="Times New Roman" w:hAnsi="Times New Roman" w:cs="Times New Roman"/>
          <w:sz w:val="28"/>
          <w:szCs w:val="28"/>
        </w:rPr>
        <w:t>..</w:t>
      </w:r>
      <w:r w:rsidR="00AD6629">
        <w:rPr>
          <w:rFonts w:ascii="Times New Roman" w:hAnsi="Times New Roman" w:cs="Times New Roman"/>
          <w:sz w:val="28"/>
          <w:szCs w:val="28"/>
        </w:rPr>
        <w:t>8</w:t>
      </w:r>
    </w:p>
    <w:p w:rsidR="00AD6629" w:rsidRPr="00A850D6" w:rsidRDefault="00FE19AA" w:rsidP="00AD6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D6629">
        <w:rPr>
          <w:rFonts w:ascii="Times New Roman" w:hAnsi="Times New Roman" w:cs="Times New Roman"/>
          <w:sz w:val="28"/>
          <w:szCs w:val="28"/>
        </w:rPr>
        <w:t>2. Роль</w:t>
      </w:r>
      <w:r w:rsidR="00367927">
        <w:rPr>
          <w:rFonts w:ascii="Times New Roman" w:hAnsi="Times New Roman" w:cs="Times New Roman"/>
          <w:sz w:val="28"/>
          <w:szCs w:val="28"/>
        </w:rPr>
        <w:t xml:space="preserve"> </w:t>
      </w:r>
      <w:r w:rsidR="00AD6629" w:rsidRPr="004E0037">
        <w:rPr>
          <w:rFonts w:ascii="Times New Roman" w:hAnsi="Times New Roman" w:cs="Times New Roman"/>
          <w:sz w:val="28"/>
          <w:szCs w:val="28"/>
        </w:rPr>
        <w:t>виктимологии в деятельности органов внутренних дел</w:t>
      </w:r>
      <w:r w:rsidR="00AD6629">
        <w:rPr>
          <w:rFonts w:ascii="Times New Roman" w:hAnsi="Times New Roman" w:cs="Times New Roman"/>
          <w:sz w:val="28"/>
          <w:szCs w:val="28"/>
        </w:rPr>
        <w:t>……</w:t>
      </w:r>
      <w:r>
        <w:rPr>
          <w:rFonts w:ascii="Times New Roman" w:hAnsi="Times New Roman" w:cs="Times New Roman"/>
          <w:sz w:val="28"/>
          <w:szCs w:val="28"/>
        </w:rPr>
        <w:t>………………………………………………………………………...</w:t>
      </w:r>
      <w:r w:rsidR="00AD6629">
        <w:rPr>
          <w:rFonts w:ascii="Times New Roman" w:hAnsi="Times New Roman" w:cs="Times New Roman"/>
          <w:sz w:val="28"/>
          <w:szCs w:val="28"/>
        </w:rPr>
        <w:t>…13</w:t>
      </w:r>
    </w:p>
    <w:p w:rsidR="00AD6629" w:rsidRDefault="00FE19AA" w:rsidP="00AD6629">
      <w:pPr>
        <w:spacing w:after="0" w:line="360" w:lineRule="auto"/>
        <w:jc w:val="both"/>
        <w:rPr>
          <w:rFonts w:ascii="Times New Roman" w:hAnsi="Times New Roman" w:cs="Times New Roman"/>
          <w:sz w:val="28"/>
          <w:szCs w:val="28"/>
        </w:rPr>
      </w:pPr>
      <w:r w:rsidRPr="00E503F2">
        <w:rPr>
          <w:sz w:val="28"/>
          <w:szCs w:val="28"/>
        </w:rPr>
        <w:t>§</w:t>
      </w:r>
      <w:r w:rsidR="00AD6629">
        <w:rPr>
          <w:rFonts w:ascii="Times New Roman" w:hAnsi="Times New Roman" w:cs="Times New Roman"/>
          <w:sz w:val="28"/>
          <w:szCs w:val="28"/>
        </w:rPr>
        <w:t>2.1 </w:t>
      </w:r>
      <w:r w:rsidR="00AD6629" w:rsidRPr="00FF6BE2">
        <w:rPr>
          <w:rFonts w:ascii="Times New Roman" w:hAnsi="Times New Roman" w:cs="Times New Roman"/>
          <w:sz w:val="28"/>
          <w:szCs w:val="28"/>
        </w:rPr>
        <w:t>Виктимологическая профилактика предупреждения пре</w:t>
      </w:r>
      <w:r w:rsidR="00AD6629">
        <w:rPr>
          <w:rFonts w:ascii="Times New Roman" w:hAnsi="Times New Roman" w:cs="Times New Roman"/>
          <w:sz w:val="28"/>
          <w:szCs w:val="28"/>
        </w:rPr>
        <w:t>ст</w:t>
      </w:r>
      <w:r w:rsidR="00AD6629" w:rsidRPr="00FF6BE2">
        <w:rPr>
          <w:rFonts w:ascii="Times New Roman" w:hAnsi="Times New Roman" w:cs="Times New Roman"/>
          <w:sz w:val="28"/>
          <w:szCs w:val="28"/>
        </w:rPr>
        <w:t>уплений</w:t>
      </w:r>
      <w:r w:rsidR="00367927">
        <w:rPr>
          <w:rFonts w:ascii="Times New Roman" w:hAnsi="Times New Roman" w:cs="Times New Roman"/>
          <w:sz w:val="28"/>
          <w:szCs w:val="28"/>
        </w:rPr>
        <w:t xml:space="preserve"> в ОВД…………………………………………………………………………</w:t>
      </w:r>
      <w:r>
        <w:rPr>
          <w:rFonts w:ascii="Times New Roman" w:hAnsi="Times New Roman" w:cs="Times New Roman"/>
          <w:sz w:val="28"/>
          <w:szCs w:val="28"/>
        </w:rPr>
        <w:t>…</w:t>
      </w:r>
      <w:r w:rsidR="00AD6629">
        <w:rPr>
          <w:rFonts w:ascii="Times New Roman" w:hAnsi="Times New Roman" w:cs="Times New Roman"/>
          <w:sz w:val="28"/>
          <w:szCs w:val="28"/>
        </w:rPr>
        <w:t>.</w:t>
      </w:r>
      <w:r>
        <w:rPr>
          <w:rFonts w:ascii="Times New Roman" w:hAnsi="Times New Roman" w:cs="Times New Roman"/>
          <w:sz w:val="28"/>
          <w:szCs w:val="28"/>
        </w:rPr>
        <w:t>..</w:t>
      </w:r>
      <w:r w:rsidR="00AD6629">
        <w:rPr>
          <w:rFonts w:ascii="Times New Roman" w:hAnsi="Times New Roman" w:cs="Times New Roman"/>
          <w:sz w:val="28"/>
          <w:szCs w:val="28"/>
        </w:rPr>
        <w:t>.13</w:t>
      </w:r>
    </w:p>
    <w:p w:rsidR="00AD6629" w:rsidRDefault="00FE19AA" w:rsidP="00AD6629">
      <w:pPr>
        <w:spacing w:after="0" w:line="360" w:lineRule="auto"/>
        <w:rPr>
          <w:rFonts w:ascii="Times New Roman" w:hAnsi="Times New Roman" w:cs="Times New Roman"/>
          <w:sz w:val="28"/>
          <w:szCs w:val="28"/>
        </w:rPr>
      </w:pPr>
      <w:r w:rsidRPr="00E503F2">
        <w:rPr>
          <w:sz w:val="28"/>
          <w:szCs w:val="28"/>
        </w:rPr>
        <w:t>§</w:t>
      </w:r>
      <w:r w:rsidR="00AD6629">
        <w:rPr>
          <w:rFonts w:ascii="Times New Roman" w:hAnsi="Times New Roman" w:cs="Times New Roman"/>
          <w:sz w:val="28"/>
          <w:szCs w:val="28"/>
        </w:rPr>
        <w:t>2.2 </w:t>
      </w:r>
      <w:r w:rsidR="00367927">
        <w:rPr>
          <w:rFonts w:ascii="Times New Roman" w:hAnsi="Times New Roman" w:cs="Times New Roman"/>
          <w:sz w:val="28"/>
          <w:szCs w:val="28"/>
        </w:rPr>
        <w:t>Значение индивидуальной профилактики потерпевших в деятельности ОВД………...</w:t>
      </w:r>
      <w:r w:rsidR="00AD6629">
        <w:rPr>
          <w:rFonts w:ascii="Times New Roman" w:hAnsi="Times New Roman" w:cs="Times New Roman"/>
          <w:sz w:val="28"/>
          <w:szCs w:val="28"/>
        </w:rPr>
        <w:t>……………………………………………………………………..18</w:t>
      </w:r>
    </w:p>
    <w:p w:rsidR="00AD6629" w:rsidRDefault="00AD6629" w:rsidP="00AD66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Заключение……………………………………………………………………….27</w:t>
      </w:r>
    </w:p>
    <w:p w:rsidR="00AD6629" w:rsidRPr="00F72291" w:rsidRDefault="00AD6629" w:rsidP="00AD6629">
      <w:pPr>
        <w:spacing w:after="0" w:line="360" w:lineRule="auto"/>
        <w:jc w:val="both"/>
        <w:rPr>
          <w:rFonts w:ascii="Times New Roman" w:hAnsi="Times New Roman" w:cs="Times New Roman"/>
          <w:sz w:val="28"/>
          <w:szCs w:val="28"/>
        </w:rPr>
      </w:pPr>
      <w:r w:rsidRPr="00F72291">
        <w:rPr>
          <w:rFonts w:ascii="Times New Roman" w:hAnsi="Times New Roman" w:cs="Times New Roman"/>
          <w:sz w:val="28"/>
          <w:szCs w:val="28"/>
        </w:rPr>
        <w:t>Список литературы</w:t>
      </w:r>
      <w:r>
        <w:rPr>
          <w:rFonts w:ascii="Times New Roman" w:hAnsi="Times New Roman" w:cs="Times New Roman"/>
          <w:sz w:val="28"/>
          <w:szCs w:val="28"/>
        </w:rPr>
        <w:t>………………………………………………………………29</w:t>
      </w:r>
    </w:p>
    <w:p w:rsidR="00B65147" w:rsidRPr="00FE19AA" w:rsidRDefault="00AD6629" w:rsidP="00AD6629">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4267E7" w:rsidRPr="00AD6629" w:rsidRDefault="004267E7" w:rsidP="00AD6629">
      <w:pPr>
        <w:jc w:val="center"/>
        <w:rPr>
          <w:rFonts w:ascii="Times New Roman" w:hAnsi="Times New Roman" w:cs="Times New Roman"/>
          <w:b/>
          <w:sz w:val="28"/>
          <w:szCs w:val="28"/>
        </w:rPr>
      </w:pPr>
      <w:r w:rsidRPr="004267E7">
        <w:rPr>
          <w:rFonts w:ascii="Times New Roman" w:hAnsi="Times New Roman" w:cs="Times New Roman"/>
          <w:b/>
          <w:sz w:val="28"/>
          <w:szCs w:val="28"/>
        </w:rPr>
        <w:lastRenderedPageBreak/>
        <w:t>Введение</w:t>
      </w:r>
    </w:p>
    <w:p w:rsidR="004267E7" w:rsidRPr="004267E7" w:rsidRDefault="00AD0A66" w:rsidP="004267E7">
      <w:pPr>
        <w:spacing w:after="0" w:line="360" w:lineRule="auto"/>
        <w:ind w:firstLine="709"/>
        <w:jc w:val="both"/>
        <w:rPr>
          <w:rFonts w:ascii="Times New Roman" w:hAnsi="Times New Roman" w:cs="Times New Roman"/>
          <w:sz w:val="28"/>
          <w:szCs w:val="28"/>
        </w:rPr>
      </w:pPr>
      <w:r w:rsidRPr="00AD0A66">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4267E7" w:rsidRPr="004267E7">
        <w:rPr>
          <w:rFonts w:ascii="Times New Roman" w:hAnsi="Times New Roman" w:cs="Times New Roman"/>
          <w:sz w:val="28"/>
          <w:szCs w:val="28"/>
        </w:rPr>
        <w:t>Виктимологи</w:t>
      </w:r>
      <w:r w:rsidR="000941BE">
        <w:rPr>
          <w:rFonts w:ascii="Times New Roman" w:hAnsi="Times New Roman" w:cs="Times New Roman"/>
          <w:sz w:val="28"/>
          <w:szCs w:val="28"/>
        </w:rPr>
        <w:t>я</w:t>
      </w:r>
      <w:r w:rsidR="004267E7" w:rsidRPr="004267E7">
        <w:rPr>
          <w:rFonts w:ascii="Times New Roman" w:hAnsi="Times New Roman" w:cs="Times New Roman"/>
          <w:sz w:val="28"/>
          <w:szCs w:val="28"/>
        </w:rPr>
        <w:t xml:space="preserve"> в России не имеет давней истории. Первые серьезные публикации относятся к 60-м гг. прошлого века, когда Л. В. Франк и Д. В. Ривман впервые исследовали личность жертвы преступления и ее роль в механизме преступного поведения. В последние годы в криминологической литературе все острее ставится проблема изучения жертв преступлений, более активного включения в процесс предупреждения преступности виктимологической профилактики. Это обусловлено рядом обстоятельств, прежде всего выдвижением на первый план в иерархии целей правоохранительной деятельности защиты личности, ее жизни, здоровья, прав и свобод.</w:t>
      </w:r>
    </w:p>
    <w:p w:rsidR="004267E7" w:rsidRPr="004267E7" w:rsidRDefault="004267E7" w:rsidP="004267E7">
      <w:pPr>
        <w:spacing w:after="0" w:line="360" w:lineRule="auto"/>
        <w:ind w:firstLine="709"/>
        <w:jc w:val="both"/>
        <w:rPr>
          <w:rFonts w:ascii="Times New Roman" w:hAnsi="Times New Roman" w:cs="Times New Roman"/>
          <w:sz w:val="28"/>
          <w:szCs w:val="28"/>
        </w:rPr>
      </w:pPr>
      <w:r w:rsidRPr="004267E7">
        <w:rPr>
          <w:rFonts w:ascii="Times New Roman" w:hAnsi="Times New Roman" w:cs="Times New Roman"/>
          <w:sz w:val="28"/>
          <w:szCs w:val="28"/>
        </w:rPr>
        <w:t>Долгое время правоохранительные органы были односторонне сориентированы на работу вокруг преступления и преступника без должного внимания к жертве преступления. Как следствие, до сих пор нет полного учета потерпевших, а следовательно, не фиксируются статистически их социально-демографические, ролевые признаки, их личностные особенности, от случая к случаю проводятся мероприятия виктимологической профилактики, и вообще, фигура потерпевшего нередко рассматривается лишь как источник информации о преступнике и преступлении в качестве участника (стороны) уголовно-процессуальных отношений.</w:t>
      </w:r>
    </w:p>
    <w:p w:rsidR="004267E7" w:rsidRPr="004267E7" w:rsidRDefault="004267E7" w:rsidP="004267E7">
      <w:pPr>
        <w:spacing w:after="0" w:line="360" w:lineRule="auto"/>
        <w:ind w:firstLine="709"/>
        <w:jc w:val="both"/>
        <w:rPr>
          <w:rFonts w:ascii="Times New Roman" w:hAnsi="Times New Roman" w:cs="Times New Roman"/>
          <w:sz w:val="28"/>
          <w:szCs w:val="28"/>
        </w:rPr>
      </w:pPr>
      <w:r w:rsidRPr="004267E7">
        <w:rPr>
          <w:rFonts w:ascii="Times New Roman" w:hAnsi="Times New Roman" w:cs="Times New Roman"/>
          <w:sz w:val="28"/>
          <w:szCs w:val="28"/>
        </w:rPr>
        <w:t>Между тем</w:t>
      </w:r>
      <w:r w:rsidR="000941BE">
        <w:rPr>
          <w:rFonts w:ascii="Times New Roman" w:hAnsi="Times New Roman" w:cs="Times New Roman"/>
          <w:sz w:val="28"/>
          <w:szCs w:val="28"/>
        </w:rPr>
        <w:t>,</w:t>
      </w:r>
      <w:r w:rsidRPr="004267E7">
        <w:rPr>
          <w:rFonts w:ascii="Times New Roman" w:hAnsi="Times New Roman" w:cs="Times New Roman"/>
          <w:sz w:val="28"/>
          <w:szCs w:val="28"/>
        </w:rPr>
        <w:t xml:space="preserve"> почти все мировое сообщество</w:t>
      </w:r>
      <w:r w:rsidR="000941BE">
        <w:rPr>
          <w:rFonts w:ascii="Times New Roman" w:hAnsi="Times New Roman" w:cs="Times New Roman"/>
          <w:sz w:val="28"/>
          <w:szCs w:val="28"/>
        </w:rPr>
        <w:t>,</w:t>
      </w:r>
      <w:r w:rsidRPr="004267E7">
        <w:rPr>
          <w:rFonts w:ascii="Times New Roman" w:hAnsi="Times New Roman" w:cs="Times New Roman"/>
          <w:sz w:val="28"/>
          <w:szCs w:val="28"/>
        </w:rPr>
        <w:t xml:space="preserve"> начиная с конца 1940-х гг.</w:t>
      </w:r>
      <w:r w:rsidR="000941BE">
        <w:rPr>
          <w:rFonts w:ascii="Times New Roman" w:hAnsi="Times New Roman" w:cs="Times New Roman"/>
          <w:sz w:val="28"/>
          <w:szCs w:val="28"/>
        </w:rPr>
        <w:t>,</w:t>
      </w:r>
      <w:r w:rsidRPr="004267E7">
        <w:rPr>
          <w:rFonts w:ascii="Times New Roman" w:hAnsi="Times New Roman" w:cs="Times New Roman"/>
          <w:sz w:val="28"/>
          <w:szCs w:val="28"/>
        </w:rPr>
        <w:t xml:space="preserve"> последовательно проводит в жизнь идею защиты жертв преступлений от произвола преступников и властей. В этом направлении совершенствуется национальное законодательство, проводятся семинары, симпозиумы. Наряду с профессиональной деятельностью по факту преступления не менее профессионально ведется работа с потерпевшими и другими жертвами преступлений в интересах недопущения их повторной виктимизации.</w:t>
      </w:r>
    </w:p>
    <w:p w:rsidR="004267E7" w:rsidRDefault="004267E7" w:rsidP="004267E7">
      <w:pPr>
        <w:spacing w:after="0" w:line="360" w:lineRule="auto"/>
        <w:ind w:firstLine="709"/>
        <w:jc w:val="both"/>
        <w:rPr>
          <w:rFonts w:ascii="Times New Roman" w:hAnsi="Times New Roman" w:cs="Times New Roman"/>
          <w:sz w:val="28"/>
          <w:szCs w:val="28"/>
        </w:rPr>
      </w:pPr>
      <w:r w:rsidRPr="004267E7">
        <w:rPr>
          <w:rFonts w:ascii="Times New Roman" w:hAnsi="Times New Roman" w:cs="Times New Roman"/>
          <w:sz w:val="28"/>
          <w:szCs w:val="28"/>
        </w:rPr>
        <w:t>Не</w:t>
      </w:r>
      <w:r w:rsidR="00C310AC">
        <w:rPr>
          <w:rFonts w:ascii="Times New Roman" w:hAnsi="Times New Roman" w:cs="Times New Roman"/>
          <w:sz w:val="28"/>
          <w:szCs w:val="28"/>
        </w:rPr>
        <w:t>о</w:t>
      </w:r>
      <w:r w:rsidRPr="004267E7">
        <w:rPr>
          <w:rFonts w:ascii="Times New Roman" w:hAnsi="Times New Roman" w:cs="Times New Roman"/>
          <w:sz w:val="28"/>
          <w:szCs w:val="28"/>
        </w:rPr>
        <w:t>бходимо изменить существующий взгляд на сложившуюся практику борьбы с преступностью, в частности ее предупреждение, сделать виктимологическую профилактику более значимым и эффективным направлением предупреждения преступности.</w:t>
      </w:r>
      <w:r>
        <w:rPr>
          <w:rFonts w:ascii="Times New Roman" w:hAnsi="Times New Roman" w:cs="Times New Roman"/>
          <w:sz w:val="28"/>
          <w:szCs w:val="28"/>
        </w:rPr>
        <w:t xml:space="preserve"> </w:t>
      </w:r>
      <w:r w:rsidRPr="004267E7">
        <w:rPr>
          <w:rFonts w:ascii="Times New Roman" w:hAnsi="Times New Roman" w:cs="Times New Roman"/>
          <w:sz w:val="28"/>
          <w:szCs w:val="28"/>
        </w:rPr>
        <w:t>Опыт борьбы с преступностью свидетельствует, что в механизме преступного поведения значимы личностные ролевые и другие качества людей, которые затем становятся жертвами преступления.</w:t>
      </w:r>
    </w:p>
    <w:p w:rsidR="004267E7" w:rsidRDefault="004267E7" w:rsidP="004267E7">
      <w:pPr>
        <w:spacing w:after="0" w:line="360" w:lineRule="auto"/>
        <w:ind w:firstLine="709"/>
        <w:jc w:val="both"/>
        <w:rPr>
          <w:rFonts w:ascii="Times New Roman" w:hAnsi="Times New Roman" w:cs="Times New Roman"/>
          <w:sz w:val="28"/>
          <w:szCs w:val="28"/>
        </w:rPr>
      </w:pPr>
      <w:r w:rsidRPr="00AD0A66">
        <w:rPr>
          <w:rFonts w:ascii="Times New Roman" w:hAnsi="Times New Roman" w:cs="Times New Roman"/>
          <w:b/>
          <w:sz w:val="28"/>
          <w:szCs w:val="28"/>
        </w:rPr>
        <w:t>Цель</w:t>
      </w:r>
      <w:r>
        <w:rPr>
          <w:rFonts w:ascii="Times New Roman" w:hAnsi="Times New Roman" w:cs="Times New Roman"/>
          <w:sz w:val="28"/>
          <w:szCs w:val="28"/>
        </w:rPr>
        <w:t xml:space="preserve"> курсовой работы состоит в том, чтобы </w:t>
      </w:r>
      <w:r w:rsidR="00AD0A66">
        <w:rPr>
          <w:rFonts w:ascii="Times New Roman" w:hAnsi="Times New Roman" w:cs="Times New Roman"/>
          <w:sz w:val="28"/>
          <w:szCs w:val="28"/>
        </w:rPr>
        <w:t xml:space="preserve">охарактеризовать сущность </w:t>
      </w:r>
      <w:r w:rsidR="00AD0A66" w:rsidRPr="00AD0A66">
        <w:rPr>
          <w:rFonts w:ascii="Times New Roman" w:hAnsi="Times New Roman" w:cs="Times New Roman"/>
          <w:sz w:val="28"/>
          <w:szCs w:val="28"/>
        </w:rPr>
        <w:t xml:space="preserve">науки виктимологии </w:t>
      </w:r>
      <w:r w:rsidR="00AD0A66">
        <w:rPr>
          <w:rFonts w:ascii="Times New Roman" w:hAnsi="Times New Roman" w:cs="Times New Roman"/>
          <w:sz w:val="28"/>
          <w:szCs w:val="28"/>
        </w:rPr>
        <w:t xml:space="preserve">и определить ее роль </w:t>
      </w:r>
      <w:r w:rsidR="00AD0A66" w:rsidRPr="00AD0A66">
        <w:rPr>
          <w:rFonts w:ascii="Times New Roman" w:hAnsi="Times New Roman" w:cs="Times New Roman"/>
          <w:sz w:val="28"/>
          <w:szCs w:val="28"/>
        </w:rPr>
        <w:t>в деятельности органов внутренних дел</w:t>
      </w:r>
      <w:r w:rsidR="00AD0A66">
        <w:rPr>
          <w:rFonts w:ascii="Times New Roman" w:hAnsi="Times New Roman" w:cs="Times New Roman"/>
          <w:sz w:val="28"/>
          <w:szCs w:val="28"/>
        </w:rPr>
        <w:t>.</w:t>
      </w:r>
    </w:p>
    <w:p w:rsidR="00AD0A66" w:rsidRDefault="00AD0A66" w:rsidP="004267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Поставленная </w:t>
      </w:r>
      <w:r w:rsidRPr="00AD0A66">
        <w:rPr>
          <w:rFonts w:ascii="Times New Roman" w:hAnsi="Times New Roman" w:cs="Times New Roman"/>
          <w:b/>
          <w:sz w:val="28"/>
          <w:szCs w:val="28"/>
        </w:rPr>
        <w:t>цель</w:t>
      </w:r>
      <w:r>
        <w:rPr>
          <w:rFonts w:ascii="Times New Roman" w:hAnsi="Times New Roman" w:cs="Times New Roman"/>
          <w:sz w:val="28"/>
          <w:szCs w:val="28"/>
        </w:rPr>
        <w:t xml:space="preserve"> достигается последовательным решением следующих задач:</w:t>
      </w:r>
    </w:p>
    <w:p w:rsidR="00AD0A66" w:rsidRPr="00DF06AF" w:rsidRDefault="00AD0A66" w:rsidP="004036E1">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рассмотрение п</w:t>
      </w:r>
      <w:r w:rsidRPr="00DF06AF">
        <w:rPr>
          <w:rFonts w:ascii="Times New Roman" w:hAnsi="Times New Roman" w:cs="Times New Roman"/>
          <w:sz w:val="28"/>
          <w:szCs w:val="28"/>
        </w:rPr>
        <w:t>оняти</w:t>
      </w:r>
      <w:r>
        <w:rPr>
          <w:rFonts w:ascii="Times New Roman" w:hAnsi="Times New Roman" w:cs="Times New Roman"/>
          <w:sz w:val="28"/>
          <w:szCs w:val="28"/>
        </w:rPr>
        <w:t>я</w:t>
      </w:r>
      <w:r w:rsidRPr="00DF06AF">
        <w:rPr>
          <w:rFonts w:ascii="Times New Roman" w:hAnsi="Times New Roman" w:cs="Times New Roman"/>
          <w:sz w:val="28"/>
          <w:szCs w:val="28"/>
        </w:rPr>
        <w:t xml:space="preserve"> и предмет</w:t>
      </w:r>
      <w:r>
        <w:rPr>
          <w:rFonts w:ascii="Times New Roman" w:hAnsi="Times New Roman" w:cs="Times New Roman"/>
          <w:sz w:val="28"/>
          <w:szCs w:val="28"/>
        </w:rPr>
        <w:t>а</w:t>
      </w:r>
      <w:r w:rsidRPr="00DF06AF">
        <w:rPr>
          <w:rFonts w:ascii="Times New Roman" w:hAnsi="Times New Roman" w:cs="Times New Roman"/>
          <w:sz w:val="28"/>
          <w:szCs w:val="28"/>
        </w:rPr>
        <w:t xml:space="preserve"> виктимологии</w:t>
      </w:r>
      <w:r>
        <w:rPr>
          <w:rFonts w:ascii="Times New Roman" w:hAnsi="Times New Roman" w:cs="Times New Roman"/>
          <w:sz w:val="28"/>
          <w:szCs w:val="28"/>
        </w:rPr>
        <w:t>;</w:t>
      </w:r>
    </w:p>
    <w:p w:rsidR="00AD0A66" w:rsidRDefault="00AD0A66" w:rsidP="004036E1">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изучение </w:t>
      </w:r>
      <w:r w:rsidR="00CE64A7">
        <w:rPr>
          <w:rFonts w:ascii="Times New Roman" w:hAnsi="Times New Roman" w:cs="Times New Roman"/>
          <w:sz w:val="28"/>
          <w:szCs w:val="28"/>
        </w:rPr>
        <w:t>в</w:t>
      </w:r>
      <w:r w:rsidRPr="00B65147">
        <w:rPr>
          <w:rFonts w:ascii="Times New Roman" w:hAnsi="Times New Roman" w:cs="Times New Roman"/>
          <w:sz w:val="28"/>
          <w:szCs w:val="28"/>
        </w:rPr>
        <w:t>иктимност</w:t>
      </w:r>
      <w:r>
        <w:rPr>
          <w:rFonts w:ascii="Times New Roman" w:hAnsi="Times New Roman" w:cs="Times New Roman"/>
          <w:sz w:val="28"/>
          <w:szCs w:val="28"/>
        </w:rPr>
        <w:t>и и ее характеристик;</w:t>
      </w:r>
    </w:p>
    <w:p w:rsidR="00AD0A66" w:rsidRDefault="00AD0A66" w:rsidP="004036E1">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w:t>
      </w:r>
      <w:r w:rsidR="004036E1">
        <w:rPr>
          <w:rFonts w:ascii="Times New Roman" w:hAnsi="Times New Roman" w:cs="Times New Roman"/>
          <w:sz w:val="28"/>
          <w:szCs w:val="28"/>
        </w:rPr>
        <w:t>определение мер в</w:t>
      </w:r>
      <w:r w:rsidRPr="00FF6BE2">
        <w:rPr>
          <w:rFonts w:ascii="Times New Roman" w:hAnsi="Times New Roman" w:cs="Times New Roman"/>
          <w:sz w:val="28"/>
          <w:szCs w:val="28"/>
        </w:rPr>
        <w:t>иктимологическ</w:t>
      </w:r>
      <w:r w:rsidR="004036E1">
        <w:rPr>
          <w:rFonts w:ascii="Times New Roman" w:hAnsi="Times New Roman" w:cs="Times New Roman"/>
          <w:sz w:val="28"/>
          <w:szCs w:val="28"/>
        </w:rPr>
        <w:t>ой</w:t>
      </w:r>
      <w:r w:rsidRPr="00FF6BE2">
        <w:rPr>
          <w:rFonts w:ascii="Times New Roman" w:hAnsi="Times New Roman" w:cs="Times New Roman"/>
          <w:sz w:val="28"/>
          <w:szCs w:val="28"/>
        </w:rPr>
        <w:t xml:space="preserve"> профилактик</w:t>
      </w:r>
      <w:r w:rsidR="004036E1">
        <w:rPr>
          <w:rFonts w:ascii="Times New Roman" w:hAnsi="Times New Roman" w:cs="Times New Roman"/>
          <w:sz w:val="28"/>
          <w:szCs w:val="28"/>
        </w:rPr>
        <w:t>и</w:t>
      </w:r>
      <w:r w:rsidRPr="00FF6BE2">
        <w:rPr>
          <w:rFonts w:ascii="Times New Roman" w:hAnsi="Times New Roman" w:cs="Times New Roman"/>
          <w:sz w:val="28"/>
          <w:szCs w:val="28"/>
        </w:rPr>
        <w:t xml:space="preserve"> предупреждения пре</w:t>
      </w:r>
      <w:r>
        <w:rPr>
          <w:rFonts w:ascii="Times New Roman" w:hAnsi="Times New Roman" w:cs="Times New Roman"/>
          <w:sz w:val="28"/>
          <w:szCs w:val="28"/>
        </w:rPr>
        <w:t>ст</w:t>
      </w:r>
      <w:r w:rsidRPr="00FF6BE2">
        <w:rPr>
          <w:rFonts w:ascii="Times New Roman" w:hAnsi="Times New Roman" w:cs="Times New Roman"/>
          <w:sz w:val="28"/>
          <w:szCs w:val="28"/>
        </w:rPr>
        <w:t>уплений</w:t>
      </w:r>
    </w:p>
    <w:p w:rsidR="00AD0A66" w:rsidRPr="00B65147" w:rsidRDefault="004036E1" w:rsidP="004036E1">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AD0A66">
        <w:rPr>
          <w:rFonts w:ascii="Times New Roman" w:hAnsi="Times New Roman" w:cs="Times New Roman"/>
          <w:sz w:val="28"/>
          <w:szCs w:val="28"/>
        </w:rPr>
        <w:t> </w:t>
      </w:r>
      <w:r>
        <w:rPr>
          <w:rFonts w:ascii="Times New Roman" w:hAnsi="Times New Roman" w:cs="Times New Roman"/>
          <w:sz w:val="28"/>
          <w:szCs w:val="28"/>
        </w:rPr>
        <w:t>проведение п</w:t>
      </w:r>
      <w:r w:rsidR="00AD0A66">
        <w:rPr>
          <w:rFonts w:ascii="Times New Roman" w:hAnsi="Times New Roman" w:cs="Times New Roman"/>
          <w:sz w:val="28"/>
          <w:szCs w:val="28"/>
        </w:rPr>
        <w:t>рофилактик</w:t>
      </w:r>
      <w:r>
        <w:rPr>
          <w:rFonts w:ascii="Times New Roman" w:hAnsi="Times New Roman" w:cs="Times New Roman"/>
          <w:sz w:val="28"/>
          <w:szCs w:val="28"/>
        </w:rPr>
        <w:t>и</w:t>
      </w:r>
      <w:r w:rsidR="00AD0A66">
        <w:rPr>
          <w:rFonts w:ascii="Times New Roman" w:hAnsi="Times New Roman" w:cs="Times New Roman"/>
          <w:sz w:val="28"/>
          <w:szCs w:val="28"/>
        </w:rPr>
        <w:t xml:space="preserve"> преступлений по отношению к различным типам потерпевших</w:t>
      </w:r>
      <w:r>
        <w:rPr>
          <w:rFonts w:ascii="Times New Roman" w:hAnsi="Times New Roman" w:cs="Times New Roman"/>
          <w:sz w:val="28"/>
          <w:szCs w:val="28"/>
        </w:rPr>
        <w:t>.</w:t>
      </w:r>
    </w:p>
    <w:p w:rsidR="00AD0A66" w:rsidRDefault="00AD0A66" w:rsidP="00AD0A66">
      <w:pPr>
        <w:spacing w:after="0" w:line="360" w:lineRule="auto"/>
        <w:ind w:firstLine="709"/>
        <w:jc w:val="both"/>
        <w:rPr>
          <w:rFonts w:ascii="Times New Roman" w:hAnsi="Times New Roman" w:cs="Times New Roman"/>
          <w:sz w:val="28"/>
          <w:szCs w:val="28"/>
        </w:rPr>
      </w:pPr>
      <w:r w:rsidRPr="00AD0A66">
        <w:rPr>
          <w:rFonts w:ascii="Times New Roman" w:hAnsi="Times New Roman" w:cs="Times New Roman"/>
          <w:b/>
          <w:sz w:val="28"/>
          <w:szCs w:val="28"/>
        </w:rPr>
        <w:t>Объектом</w:t>
      </w:r>
      <w:r>
        <w:rPr>
          <w:rFonts w:ascii="Times New Roman" w:hAnsi="Times New Roman" w:cs="Times New Roman"/>
          <w:sz w:val="28"/>
          <w:szCs w:val="28"/>
        </w:rPr>
        <w:t xml:space="preserve"> рассмотрения выступают общественные отношения, изучаемые наукой в</w:t>
      </w:r>
      <w:r w:rsidRPr="00DF06AF">
        <w:rPr>
          <w:rFonts w:ascii="Times New Roman" w:hAnsi="Times New Roman" w:cs="Times New Roman"/>
          <w:sz w:val="28"/>
          <w:szCs w:val="28"/>
        </w:rPr>
        <w:t>иктимологи</w:t>
      </w:r>
      <w:r>
        <w:rPr>
          <w:rFonts w:ascii="Times New Roman" w:hAnsi="Times New Roman" w:cs="Times New Roman"/>
          <w:sz w:val="28"/>
          <w:szCs w:val="28"/>
        </w:rPr>
        <w:t>ей.</w:t>
      </w:r>
    </w:p>
    <w:p w:rsidR="00AD0A66" w:rsidRDefault="00AD0A66" w:rsidP="004267E7">
      <w:pPr>
        <w:spacing w:after="0" w:line="360" w:lineRule="auto"/>
        <w:ind w:firstLine="709"/>
        <w:jc w:val="both"/>
        <w:rPr>
          <w:rFonts w:ascii="Times New Roman" w:hAnsi="Times New Roman" w:cs="Times New Roman"/>
          <w:sz w:val="28"/>
          <w:szCs w:val="28"/>
        </w:rPr>
      </w:pPr>
      <w:r w:rsidRPr="00AD0A66">
        <w:rPr>
          <w:rFonts w:ascii="Times New Roman" w:hAnsi="Times New Roman" w:cs="Times New Roman"/>
          <w:b/>
          <w:sz w:val="28"/>
          <w:szCs w:val="28"/>
        </w:rPr>
        <w:t>Предметом</w:t>
      </w:r>
      <w:r>
        <w:rPr>
          <w:rFonts w:ascii="Times New Roman" w:hAnsi="Times New Roman" w:cs="Times New Roman"/>
          <w:sz w:val="28"/>
          <w:szCs w:val="28"/>
        </w:rPr>
        <w:t xml:space="preserve"> изучения послужат учебные и научные труды исследователей в области криминологии и в</w:t>
      </w:r>
      <w:r w:rsidRPr="00DF06AF">
        <w:rPr>
          <w:rFonts w:ascii="Times New Roman" w:hAnsi="Times New Roman" w:cs="Times New Roman"/>
          <w:sz w:val="28"/>
          <w:szCs w:val="28"/>
        </w:rPr>
        <w:t>иктимологи</w:t>
      </w:r>
      <w:r>
        <w:rPr>
          <w:rFonts w:ascii="Times New Roman" w:hAnsi="Times New Roman" w:cs="Times New Roman"/>
          <w:sz w:val="28"/>
          <w:szCs w:val="28"/>
        </w:rPr>
        <w:t>и, раскрывающие вопросы взаимодействия данных наук.</w:t>
      </w:r>
    </w:p>
    <w:p w:rsidR="00EA3613" w:rsidRDefault="00EA3613" w:rsidP="004267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степени разработанности выбранной темы следует отметить, что в настоящее время наибольшее развитие получила криминологическая в</w:t>
      </w:r>
      <w:r w:rsidRPr="00DF06AF">
        <w:rPr>
          <w:rFonts w:ascii="Times New Roman" w:hAnsi="Times New Roman" w:cs="Times New Roman"/>
          <w:sz w:val="28"/>
          <w:szCs w:val="28"/>
        </w:rPr>
        <w:t>иктимологи</w:t>
      </w:r>
      <w:r>
        <w:rPr>
          <w:rFonts w:ascii="Times New Roman" w:hAnsi="Times New Roman" w:cs="Times New Roman"/>
          <w:sz w:val="28"/>
          <w:szCs w:val="28"/>
        </w:rPr>
        <w:t>я. Так, при подготовке курсовой работы использовались труды таких авторов в области криминальной в</w:t>
      </w:r>
      <w:r w:rsidRPr="00DF06AF">
        <w:rPr>
          <w:rFonts w:ascii="Times New Roman" w:hAnsi="Times New Roman" w:cs="Times New Roman"/>
          <w:sz w:val="28"/>
          <w:szCs w:val="28"/>
        </w:rPr>
        <w:t>иктимологи</w:t>
      </w:r>
      <w:r>
        <w:rPr>
          <w:rFonts w:ascii="Times New Roman" w:hAnsi="Times New Roman" w:cs="Times New Roman"/>
          <w:sz w:val="28"/>
          <w:szCs w:val="28"/>
        </w:rPr>
        <w:t xml:space="preserve">и, как </w:t>
      </w:r>
      <w:r w:rsidRPr="00437B2C">
        <w:rPr>
          <w:rFonts w:ascii="Times New Roman" w:hAnsi="Times New Roman" w:cs="Times New Roman"/>
          <w:sz w:val="28"/>
          <w:szCs w:val="28"/>
        </w:rPr>
        <w:t>Д. В.</w:t>
      </w:r>
      <w:r>
        <w:rPr>
          <w:rFonts w:ascii="Times New Roman" w:hAnsi="Times New Roman" w:cs="Times New Roman"/>
          <w:sz w:val="28"/>
          <w:szCs w:val="28"/>
        </w:rPr>
        <w:t> </w:t>
      </w:r>
      <w:r w:rsidRPr="00437B2C">
        <w:rPr>
          <w:rFonts w:ascii="Times New Roman" w:hAnsi="Times New Roman" w:cs="Times New Roman"/>
          <w:sz w:val="28"/>
          <w:szCs w:val="28"/>
        </w:rPr>
        <w:t>Ривман</w:t>
      </w:r>
      <w:r>
        <w:rPr>
          <w:rFonts w:ascii="Times New Roman" w:hAnsi="Times New Roman" w:cs="Times New Roman"/>
          <w:sz w:val="28"/>
          <w:szCs w:val="28"/>
        </w:rPr>
        <w:t xml:space="preserve">,  В. А. Туляков, </w:t>
      </w:r>
      <w:r w:rsidRPr="004036E1">
        <w:rPr>
          <w:rFonts w:ascii="Times New Roman" w:hAnsi="Times New Roman" w:cs="Times New Roman"/>
          <w:sz w:val="28"/>
          <w:szCs w:val="28"/>
        </w:rPr>
        <w:t>И</w:t>
      </w:r>
      <w:r>
        <w:rPr>
          <w:rFonts w:ascii="Times New Roman" w:hAnsi="Times New Roman" w:cs="Times New Roman"/>
          <w:sz w:val="28"/>
          <w:szCs w:val="28"/>
        </w:rPr>
        <w:t>. </w:t>
      </w:r>
      <w:r w:rsidRPr="004036E1">
        <w:rPr>
          <w:rFonts w:ascii="Times New Roman" w:hAnsi="Times New Roman" w:cs="Times New Roman"/>
          <w:sz w:val="28"/>
          <w:szCs w:val="28"/>
        </w:rPr>
        <w:t>Г.</w:t>
      </w:r>
      <w:r>
        <w:rPr>
          <w:rFonts w:ascii="Times New Roman" w:hAnsi="Times New Roman" w:cs="Times New Roman"/>
          <w:sz w:val="28"/>
          <w:szCs w:val="28"/>
        </w:rPr>
        <w:t> </w:t>
      </w:r>
      <w:r w:rsidRPr="004036E1">
        <w:rPr>
          <w:rFonts w:ascii="Times New Roman" w:hAnsi="Times New Roman" w:cs="Times New Roman"/>
          <w:sz w:val="28"/>
          <w:szCs w:val="28"/>
        </w:rPr>
        <w:t>Малкина-Пых</w:t>
      </w:r>
      <w:r>
        <w:rPr>
          <w:rFonts w:ascii="Times New Roman" w:hAnsi="Times New Roman" w:cs="Times New Roman"/>
          <w:sz w:val="28"/>
          <w:szCs w:val="28"/>
        </w:rPr>
        <w:t xml:space="preserve">, </w:t>
      </w:r>
      <w:r w:rsidRPr="00437B2C">
        <w:rPr>
          <w:rFonts w:ascii="Times New Roman" w:hAnsi="Times New Roman" w:cs="Times New Roman"/>
          <w:sz w:val="28"/>
          <w:szCs w:val="28"/>
        </w:rPr>
        <w:t>В. Д. Малков</w:t>
      </w:r>
      <w:r>
        <w:rPr>
          <w:rFonts w:ascii="Times New Roman" w:hAnsi="Times New Roman" w:cs="Times New Roman"/>
          <w:sz w:val="28"/>
          <w:szCs w:val="28"/>
        </w:rPr>
        <w:t xml:space="preserve"> и др.</w:t>
      </w:r>
    </w:p>
    <w:p w:rsidR="00287998" w:rsidRDefault="00EA3613" w:rsidP="00EA36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состоит из двух глав, включающих четыре параграфа, введения, заключения и списка использованной литературы.</w:t>
      </w:r>
      <w:r w:rsidR="00287998">
        <w:rPr>
          <w:rFonts w:ascii="Times New Roman" w:hAnsi="Times New Roman" w:cs="Times New Roman"/>
          <w:sz w:val="28"/>
          <w:szCs w:val="28"/>
        </w:rPr>
        <w:br w:type="page"/>
      </w:r>
    </w:p>
    <w:p w:rsidR="00B65147" w:rsidRPr="005A6C55" w:rsidRDefault="00B65147" w:rsidP="005A6C55">
      <w:pPr>
        <w:pStyle w:val="a3"/>
        <w:numPr>
          <w:ilvl w:val="0"/>
          <w:numId w:val="3"/>
        </w:numPr>
        <w:spacing w:after="0" w:line="360" w:lineRule="auto"/>
        <w:jc w:val="center"/>
        <w:rPr>
          <w:rFonts w:ascii="Times New Roman" w:hAnsi="Times New Roman" w:cs="Times New Roman"/>
          <w:b/>
          <w:sz w:val="28"/>
          <w:szCs w:val="28"/>
        </w:rPr>
      </w:pPr>
      <w:r w:rsidRPr="005A6C55">
        <w:rPr>
          <w:rFonts w:ascii="Times New Roman" w:hAnsi="Times New Roman" w:cs="Times New Roman"/>
          <w:b/>
          <w:sz w:val="28"/>
          <w:szCs w:val="28"/>
        </w:rPr>
        <w:t>В</w:t>
      </w:r>
      <w:r w:rsidR="00DF06AF" w:rsidRPr="005A6C55">
        <w:rPr>
          <w:rFonts w:ascii="Times New Roman" w:hAnsi="Times New Roman" w:cs="Times New Roman"/>
          <w:b/>
          <w:sz w:val="28"/>
          <w:szCs w:val="28"/>
        </w:rPr>
        <w:t>иктимологи</w:t>
      </w:r>
      <w:r w:rsidRPr="005A6C55">
        <w:rPr>
          <w:rFonts w:ascii="Times New Roman" w:hAnsi="Times New Roman" w:cs="Times New Roman"/>
          <w:b/>
          <w:sz w:val="28"/>
          <w:szCs w:val="28"/>
        </w:rPr>
        <w:t>я</w:t>
      </w:r>
      <w:r w:rsidR="00DF06AF" w:rsidRPr="005A6C55">
        <w:rPr>
          <w:rFonts w:ascii="Times New Roman" w:hAnsi="Times New Roman" w:cs="Times New Roman"/>
          <w:b/>
          <w:sz w:val="28"/>
          <w:szCs w:val="28"/>
        </w:rPr>
        <w:t xml:space="preserve"> </w:t>
      </w:r>
      <w:r w:rsidR="005A6C55" w:rsidRPr="005A6C55">
        <w:rPr>
          <w:rFonts w:ascii="Times New Roman" w:hAnsi="Times New Roman" w:cs="Times New Roman"/>
          <w:b/>
          <w:sz w:val="28"/>
          <w:szCs w:val="28"/>
        </w:rPr>
        <w:t>в системе юридических наук</w:t>
      </w:r>
    </w:p>
    <w:p w:rsidR="005A6C55" w:rsidRPr="005A6C55" w:rsidRDefault="005A6C55" w:rsidP="005A6C55">
      <w:pPr>
        <w:pStyle w:val="a3"/>
        <w:spacing w:after="0" w:line="360" w:lineRule="auto"/>
        <w:ind w:left="1069"/>
        <w:rPr>
          <w:rFonts w:ascii="Times New Roman" w:hAnsi="Times New Roman" w:cs="Times New Roman"/>
          <w:b/>
          <w:sz w:val="28"/>
          <w:szCs w:val="28"/>
        </w:rPr>
      </w:pPr>
    </w:p>
    <w:p w:rsidR="00DF06AF" w:rsidRPr="005A6C55" w:rsidRDefault="005A6C55" w:rsidP="005A6C55">
      <w:pPr>
        <w:spacing w:after="0" w:line="360" w:lineRule="auto"/>
        <w:ind w:firstLine="709"/>
        <w:jc w:val="center"/>
        <w:rPr>
          <w:rFonts w:ascii="Times New Roman" w:hAnsi="Times New Roman" w:cs="Times New Roman"/>
          <w:b/>
          <w:sz w:val="28"/>
          <w:szCs w:val="28"/>
        </w:rPr>
      </w:pPr>
      <w:r w:rsidRPr="00E503F2">
        <w:rPr>
          <w:sz w:val="28"/>
          <w:szCs w:val="28"/>
        </w:rPr>
        <w:t>§</w:t>
      </w:r>
      <w:r>
        <w:rPr>
          <w:sz w:val="28"/>
          <w:szCs w:val="28"/>
        </w:rPr>
        <w:t xml:space="preserve"> </w:t>
      </w:r>
      <w:r w:rsidR="00DF06AF" w:rsidRPr="004036E1">
        <w:rPr>
          <w:rFonts w:ascii="Times New Roman" w:hAnsi="Times New Roman" w:cs="Times New Roman"/>
          <w:b/>
          <w:sz w:val="28"/>
          <w:szCs w:val="28"/>
        </w:rPr>
        <w:t>1.1. Понятие и предмет виктимологии</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Термин "виктимологии" (от лат. viktima – жертва и греч. logos – учение) означает</w:t>
      </w:r>
      <w:r w:rsidR="00CE64A7">
        <w:rPr>
          <w:rFonts w:ascii="Times New Roman" w:hAnsi="Times New Roman" w:cs="Times New Roman"/>
          <w:sz w:val="28"/>
          <w:szCs w:val="28"/>
        </w:rPr>
        <w:t xml:space="preserve"> "учение о жертве". Виктимология</w:t>
      </w:r>
      <w:r w:rsidRPr="00437B2C">
        <w:rPr>
          <w:rFonts w:ascii="Times New Roman" w:hAnsi="Times New Roman" w:cs="Times New Roman"/>
          <w:sz w:val="28"/>
          <w:szCs w:val="28"/>
        </w:rPr>
        <w:t xml:space="preserve"> как наука возникла из идеи изучении жертв преступлений.</w:t>
      </w:r>
    </w:p>
    <w:p w:rsid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В настоящее время понятие виктимологии рассматривается с трех позиций:</w:t>
      </w:r>
    </w:p>
    <w:p w:rsid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1) как отрасль криминологии;</w:t>
      </w:r>
    </w:p>
    <w:p w:rsid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2) как вспомогательная для уголовного права, уголовного процесса, криминалистики междисциплинарная наука о жертве преступления;</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3) как учение о жертве, имеющее предметом исследования жертву преступления.</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xml:space="preserve">На сегодняшний день, </w:t>
      </w:r>
      <w:r>
        <w:rPr>
          <w:rFonts w:ascii="Times New Roman" w:hAnsi="Times New Roman" w:cs="Times New Roman"/>
          <w:sz w:val="28"/>
          <w:szCs w:val="28"/>
        </w:rPr>
        <w:t>как представляется</w:t>
      </w:r>
      <w:r w:rsidRPr="00437B2C">
        <w:rPr>
          <w:rFonts w:ascii="Times New Roman" w:hAnsi="Times New Roman" w:cs="Times New Roman"/>
          <w:sz w:val="28"/>
          <w:szCs w:val="28"/>
        </w:rPr>
        <w:t>, виктимологии стала самостоятельной, важной прикладной наукой. Д. В. Ривман даже не относит ее к юриспруденции, а признает наукой о безопасности жизнедеятельности человека.</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В криминологии виктимологии определяется как наука, изучающая лиц, пострадавших от преступных посягательств, и содержащая всю совокупность знаний о жертве, об особенностях ее личности и поведения до, во время и после совершения преступлений, о специфике взаимоотношений преступника и жертвы. В связи с этим выделяется самостоятельный вид профилактики правонарушений – виктимологический, который состоит из комплекса государственных и общественных мер, ориентированных на предупреждение преступлений путем снижения у населения и отдельных граждан риска стать же</w:t>
      </w:r>
      <w:r w:rsidR="00367927">
        <w:rPr>
          <w:rFonts w:ascii="Times New Roman" w:hAnsi="Times New Roman" w:cs="Times New Roman"/>
          <w:sz w:val="28"/>
          <w:szCs w:val="28"/>
        </w:rPr>
        <w:t>ртвами преступных посягательств</w:t>
      </w:r>
      <w:r w:rsidRPr="00437B2C">
        <w:rPr>
          <w:rFonts w:ascii="Times New Roman" w:hAnsi="Times New Roman" w:cs="Times New Roman"/>
          <w:sz w:val="28"/>
          <w:szCs w:val="28"/>
        </w:rPr>
        <w:t>.</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К. В. Вишневецкий виктимологию определяет как науку, изучающую личность жертвы преступления, характер и содержание ее поведения, нравственно-психологический облик потерпевшего, роль жертвы в механизме преступного поведения, а криминальную виктимологию как науку, исследующую в комплексе личность и поведение потерпевших от преступных посягательств; их роль в генезисе преступления; криминологически значимые отношения и связи между жертвой и преступником; пути и способы возмещения или сглаживания вреда, нанесенного потерпевшему в резуль</w:t>
      </w:r>
      <w:r w:rsidR="00367927">
        <w:rPr>
          <w:rFonts w:ascii="Times New Roman" w:hAnsi="Times New Roman" w:cs="Times New Roman"/>
          <w:sz w:val="28"/>
          <w:szCs w:val="28"/>
        </w:rPr>
        <w:t>тате преступного посягательства.</w:t>
      </w:r>
      <w:r w:rsidR="00FE0C98">
        <w:rPr>
          <w:rStyle w:val="ac"/>
          <w:rFonts w:ascii="Times New Roman" w:hAnsi="Times New Roman" w:cs="Times New Roman"/>
          <w:sz w:val="28"/>
          <w:szCs w:val="28"/>
        </w:rPr>
        <w:footnoteReference w:id="1"/>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В свою очередь, Р. Гаптелганиев криминальную виктимологию определяет как комплексную, междисциплинарную юридическую отрасль науки, которая рассматривает проблему жертвы преступления с позиций уголовного права, уголовного процесса и криминологии. При этом жертва преступления – это лицо, реально понесшее физический, моральный или имущественный вред от противозаконных действий другого лица, является главным объектом исследования и изучения криминальной виктимологии. Действия преступника или правонарушителя зачастую определяются не только его агрессивными побуждениями и антиобщественной установкой, но и жизненной ситуацией, в которой он действует, личностными кач</w:t>
      </w:r>
      <w:r w:rsidR="00367927">
        <w:rPr>
          <w:rFonts w:ascii="Times New Roman" w:hAnsi="Times New Roman" w:cs="Times New Roman"/>
          <w:sz w:val="28"/>
          <w:szCs w:val="28"/>
        </w:rPr>
        <w:t>ествами и поведением его жертвы</w:t>
      </w:r>
      <w:r w:rsidRPr="00437B2C">
        <w:rPr>
          <w:rFonts w:ascii="Times New Roman" w:hAnsi="Times New Roman" w:cs="Times New Roman"/>
          <w:sz w:val="28"/>
          <w:szCs w:val="28"/>
        </w:rPr>
        <w:t>.</w:t>
      </w:r>
      <w:r w:rsidR="00FE0C98">
        <w:rPr>
          <w:rStyle w:val="ac"/>
          <w:rFonts w:ascii="Times New Roman" w:hAnsi="Times New Roman" w:cs="Times New Roman"/>
          <w:sz w:val="28"/>
          <w:szCs w:val="28"/>
        </w:rPr>
        <w:footnoteReference w:id="2"/>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Основным предметом виктимологии, по мнению Д. В. Ривмана, являются лица, которым преступлением причинен физический, моральный или материальный вред, в том числе преступники; их поведение, находившееся в той или иной связи с совершенным преступлением (включая поведение после его совершения); отношения, которые связывали преступника и жертву до момента совершения преступления; ситуации, в которых произошло причинение вреда.</w:t>
      </w:r>
      <w:r w:rsidR="005A6C55">
        <w:rPr>
          <w:rStyle w:val="ac"/>
          <w:rFonts w:ascii="Times New Roman" w:hAnsi="Times New Roman" w:cs="Times New Roman"/>
          <w:sz w:val="28"/>
          <w:szCs w:val="28"/>
        </w:rPr>
        <w:footnoteReference w:id="3"/>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Таким образом, виктимологи</w:t>
      </w:r>
      <w:r>
        <w:rPr>
          <w:rFonts w:ascii="Times New Roman" w:hAnsi="Times New Roman" w:cs="Times New Roman"/>
          <w:sz w:val="28"/>
          <w:szCs w:val="28"/>
        </w:rPr>
        <w:t>я</w:t>
      </w:r>
      <w:r w:rsidRPr="00437B2C">
        <w:rPr>
          <w:rFonts w:ascii="Times New Roman" w:hAnsi="Times New Roman" w:cs="Times New Roman"/>
          <w:sz w:val="28"/>
          <w:szCs w:val="28"/>
        </w:rPr>
        <w:t xml:space="preserve"> изучает:</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морально-психологические и социальные характеристики жертв преступлений (потерпевших от преступлений), чтобы ответить на вопрос, почему, в силу каких эмоциональных, волевых, моральных качеств, какой социально обусловленной направленности человек оказался потерпевшим;</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отношения, связывающие преступника и жертву (потерпевшего), чтобы ответить на вопрос, в какой мере эти отношения значимы для создания предпосылок преступления, как они влияют на завязку преступления, мотивы действий преступника;</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ситуации, которые предшествуют преступлению, а также ситуации непосредственно преступления, чтобы ответить на вопрос, как в этих ситуациях во взаимодействии с поведением преступника криминологически значимо проявляется поведение (действие или бездействие) жертвы (потерпевшего);</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посткриминальное поведение жертвы (потерпевшего), чтобы ответить на вопрос, что он предпринимает для восстановления своего права, прибегает ли к защите правоохранительных органов, суда, препятствует или способствует им в установлении истины;</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систему мероприятий профилактического характера, в которых учитываются и используются защитные возможности как потенциальных жертв, так и реальных потерпевших;</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 пути, возможности, способы возмещения причиненного преступлением вреда, в первую очередь физической реаби</w:t>
      </w:r>
      <w:r w:rsidR="00367927">
        <w:rPr>
          <w:rFonts w:ascii="Times New Roman" w:hAnsi="Times New Roman" w:cs="Times New Roman"/>
          <w:sz w:val="28"/>
          <w:szCs w:val="28"/>
        </w:rPr>
        <w:t>литации жертвы (потерпевшего)</w:t>
      </w:r>
      <w:r w:rsidRPr="00437B2C">
        <w:rPr>
          <w:rFonts w:ascii="Times New Roman" w:hAnsi="Times New Roman" w:cs="Times New Roman"/>
          <w:sz w:val="28"/>
          <w:szCs w:val="28"/>
        </w:rPr>
        <w:t>.</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А. Л. Ситковский выделяет задачи виктимологии, главной из которых является изучение личности и поведения жертвы, исследование виктимности, виктимизации и виктимогенных факторов, позволяющее по-новому взглянуть на преступность, ее причины, профилактику преступлений. В результате появляется возможность качественнее и эффективнее раскрывать и расследовать преступления, а также устанавливать их полную картину, объективно оценивать вину преступника с учетом роли личности и поведения жертвы преступлени</w:t>
      </w:r>
      <w:r w:rsidRPr="00287998">
        <w:rPr>
          <w:rFonts w:ascii="Times New Roman" w:hAnsi="Times New Roman" w:cs="Times New Roman"/>
          <w:sz w:val="28"/>
          <w:szCs w:val="28"/>
        </w:rPr>
        <w:t>я.</w:t>
      </w:r>
    </w:p>
    <w:p w:rsidR="00437B2C" w:rsidRPr="00437B2C"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Второй немаловажной задачей крим</w:t>
      </w:r>
      <w:r w:rsidR="005A6C55">
        <w:rPr>
          <w:rFonts w:ascii="Times New Roman" w:hAnsi="Times New Roman" w:cs="Times New Roman"/>
          <w:sz w:val="28"/>
          <w:szCs w:val="28"/>
        </w:rPr>
        <w:t>инальной виктимологии является правовое воспитание</w:t>
      </w:r>
      <w:r w:rsidRPr="00437B2C">
        <w:rPr>
          <w:rFonts w:ascii="Times New Roman" w:hAnsi="Times New Roman" w:cs="Times New Roman"/>
          <w:sz w:val="28"/>
          <w:szCs w:val="28"/>
        </w:rPr>
        <w:t xml:space="preserve"> граждан. Как показывают исследования, многие потерпевшие имеют низкий уровень правовых знаний. Большинство из них не знают правовых норм, защищающих их жизнь, здоровье, собственность, а те немногие, кто "что-то слышал", не знают, как и когда их применять на практике. В свою очередь, нельзя не отметить относительно высокий уровень правовых знаний у преступников. В связи с этим необходимы правовое воспитание, правовая пропаганда знаний о том, как не стать жертвой преступления, особенно в тех условиях, когда государство не в состоянии обезопасить всех граждан от преступных посягательств.</w:t>
      </w:r>
    </w:p>
    <w:p w:rsidR="00DF06AF" w:rsidRDefault="00437B2C" w:rsidP="00437B2C">
      <w:pPr>
        <w:spacing w:after="0" w:line="360" w:lineRule="auto"/>
        <w:ind w:firstLine="709"/>
        <w:jc w:val="both"/>
        <w:rPr>
          <w:rFonts w:ascii="Times New Roman" w:hAnsi="Times New Roman" w:cs="Times New Roman"/>
          <w:sz w:val="28"/>
          <w:szCs w:val="28"/>
        </w:rPr>
      </w:pPr>
      <w:r w:rsidRPr="00437B2C">
        <w:rPr>
          <w:rFonts w:ascii="Times New Roman" w:hAnsi="Times New Roman" w:cs="Times New Roman"/>
          <w:sz w:val="28"/>
          <w:szCs w:val="28"/>
        </w:rPr>
        <w:t>Наконец, одной из задач криминальной виктимологии следует считать теоретико-познавательную. К сожалению, приходится констатировать, что, хотя собрана обширная эмпирическая база, проведены и проводятся исследования как в рамках собственно криминальной виктимологии, так и на стыке наук (уголовного права, уголовного процесса, криминалистики, судебной психологии и медицины, гражданского права, уголовно-исполнительного права и, конечно, криминологии), их результаты становятся известными ли</w:t>
      </w:r>
      <w:r w:rsidR="00367927">
        <w:rPr>
          <w:rFonts w:ascii="Times New Roman" w:hAnsi="Times New Roman" w:cs="Times New Roman"/>
          <w:sz w:val="28"/>
          <w:szCs w:val="28"/>
        </w:rPr>
        <w:t>шь узкому кругу специалистов</w:t>
      </w:r>
      <w:r w:rsidR="00DF06AF" w:rsidRPr="00DF06AF">
        <w:rPr>
          <w:rFonts w:ascii="Times New Roman" w:hAnsi="Times New Roman" w:cs="Times New Roman"/>
          <w:sz w:val="28"/>
          <w:szCs w:val="28"/>
        </w:rPr>
        <w:t>.</w:t>
      </w:r>
    </w:p>
    <w:p w:rsidR="00B65147" w:rsidRDefault="00B65147" w:rsidP="00FF6BE2">
      <w:pPr>
        <w:spacing w:after="0" w:line="360" w:lineRule="auto"/>
        <w:ind w:firstLine="709"/>
        <w:jc w:val="both"/>
        <w:rPr>
          <w:rFonts w:ascii="Times New Roman" w:hAnsi="Times New Roman" w:cs="Times New Roman"/>
          <w:sz w:val="28"/>
          <w:szCs w:val="28"/>
        </w:rPr>
      </w:pPr>
    </w:p>
    <w:p w:rsidR="00B65147" w:rsidRPr="005A6C55" w:rsidRDefault="005A6C55" w:rsidP="005A6C55">
      <w:pPr>
        <w:spacing w:after="0" w:line="360" w:lineRule="auto"/>
        <w:ind w:firstLine="709"/>
        <w:jc w:val="center"/>
        <w:rPr>
          <w:rFonts w:ascii="Times New Roman" w:hAnsi="Times New Roman" w:cs="Times New Roman"/>
          <w:b/>
          <w:sz w:val="28"/>
          <w:szCs w:val="28"/>
        </w:rPr>
      </w:pPr>
      <w:r w:rsidRPr="00E503F2">
        <w:rPr>
          <w:sz w:val="28"/>
          <w:szCs w:val="28"/>
        </w:rPr>
        <w:t>§</w:t>
      </w:r>
      <w:r>
        <w:rPr>
          <w:sz w:val="28"/>
          <w:szCs w:val="28"/>
        </w:rPr>
        <w:t xml:space="preserve"> </w:t>
      </w:r>
      <w:r w:rsidR="00B65147" w:rsidRPr="00B65147">
        <w:rPr>
          <w:rFonts w:ascii="Times New Roman" w:hAnsi="Times New Roman" w:cs="Times New Roman"/>
          <w:b/>
          <w:sz w:val="28"/>
          <w:szCs w:val="28"/>
        </w:rPr>
        <w:t xml:space="preserve">1. 2. </w:t>
      </w:r>
      <w:r>
        <w:rPr>
          <w:rFonts w:ascii="Times New Roman" w:hAnsi="Times New Roman" w:cs="Times New Roman"/>
          <w:b/>
          <w:sz w:val="28"/>
          <w:szCs w:val="28"/>
        </w:rPr>
        <w:t>Виктимность и ее характеристики</w:t>
      </w:r>
    </w:p>
    <w:p w:rsidR="00B65147" w:rsidRPr="00B65147" w:rsidRDefault="00B65147" w:rsidP="007B673F">
      <w:pPr>
        <w:spacing w:after="0" w:line="360" w:lineRule="auto"/>
        <w:ind w:firstLine="709"/>
        <w:jc w:val="both"/>
        <w:rPr>
          <w:rFonts w:ascii="Times New Roman" w:hAnsi="Times New Roman" w:cs="Times New Roman"/>
          <w:sz w:val="28"/>
          <w:szCs w:val="28"/>
        </w:rPr>
      </w:pPr>
      <w:r w:rsidRPr="00B65147">
        <w:rPr>
          <w:rFonts w:ascii="Times New Roman" w:hAnsi="Times New Roman" w:cs="Times New Roman"/>
          <w:sz w:val="28"/>
          <w:szCs w:val="28"/>
        </w:rPr>
        <w:t>По мнению некоторых авторов, центральным элементом в системе понятий криминальной виктимологии должна быть виктимность.</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 xml:space="preserve">Термин «виктимность» введен в научный оборот Л.В. Франком, однако относительно понятия «виктимность» практически с «рождением» термина появились различные точки зрения. В основном расхождения касаются: </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структурных элементов виктимности;</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ее оценки как состояния и объективного свойства лица;</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момента возникновения потенциальной виктимности; соотношения потенциальной и реализованной виктимности.</w:t>
      </w:r>
    </w:p>
    <w:p w:rsidR="00A850D6"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Л.В. Франк первоначально определил индивидуальную виктимность «как реализованную преступным актом «предрасположенность», вернее, способность стать при определенных обстоятельствах жертвой преступления или, другими словами, неспособность избежать опасности там, где она объективно была предотвратима».</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Как видно из этого определения, Л.В. Франк рассматривал индивидуальную виктимность как реализованную преступным актом личностную предрасположенность, способность. Позднее он добавил, что индивидуальная виктимность – это не только реализованная, но и потенциальная способность «тех или иных лиц стать потерпевшими или, иными словами, неспособность избежать преступного посягательства там, где объективно это было возможно».</w:t>
      </w:r>
      <w:r w:rsidR="00FE777E">
        <w:rPr>
          <w:rStyle w:val="ac"/>
          <w:rFonts w:ascii="Times New Roman" w:hAnsi="Times New Roman" w:cs="Times New Roman"/>
          <w:sz w:val="28"/>
          <w:szCs w:val="28"/>
        </w:rPr>
        <w:footnoteReference w:id="4"/>
      </w:r>
      <w:r w:rsidRPr="007B673F">
        <w:rPr>
          <w:rFonts w:ascii="Times New Roman" w:hAnsi="Times New Roman" w:cs="Times New Roman"/>
          <w:sz w:val="28"/>
          <w:szCs w:val="28"/>
        </w:rPr>
        <w:t xml:space="preserve"> При этом имеется в виду повышенная способность стать жертвой «в силу ряда субъективных и объективных обстоятельств». Следовательно, по Франку, индивидуальная виктимность – это потенциальная, а равно и реализованная повышенная способность стать жертвой преступного посягательства при условии, что объективно этого можно было бы избежать.</w:t>
      </w:r>
    </w:p>
    <w:p w:rsidR="007B673F" w:rsidRDefault="00A850D6" w:rsidP="007B673F">
      <w:pPr>
        <w:spacing w:after="0" w:line="360" w:lineRule="auto"/>
        <w:ind w:firstLine="709"/>
        <w:jc w:val="both"/>
        <w:rPr>
          <w:rFonts w:ascii="Times New Roman" w:hAnsi="Times New Roman" w:cs="Times New Roman"/>
          <w:sz w:val="28"/>
          <w:szCs w:val="28"/>
        </w:rPr>
      </w:pPr>
      <w:r w:rsidRPr="004036E1">
        <w:rPr>
          <w:rFonts w:ascii="Times New Roman" w:hAnsi="Times New Roman" w:cs="Times New Roman"/>
          <w:sz w:val="28"/>
          <w:szCs w:val="28"/>
        </w:rPr>
        <w:t>И</w:t>
      </w:r>
      <w:r>
        <w:rPr>
          <w:rFonts w:ascii="Times New Roman" w:hAnsi="Times New Roman" w:cs="Times New Roman"/>
          <w:sz w:val="28"/>
          <w:szCs w:val="28"/>
        </w:rPr>
        <w:t>.</w:t>
      </w:r>
      <w:r>
        <w:rPr>
          <w:rFonts w:ascii="Times New Roman" w:hAnsi="Times New Roman" w:cs="Times New Roman"/>
          <w:sz w:val="28"/>
          <w:szCs w:val="28"/>
          <w:lang w:val="en-US"/>
        </w:rPr>
        <w:t> </w:t>
      </w:r>
      <w:r w:rsidRPr="004036E1">
        <w:rPr>
          <w:rFonts w:ascii="Times New Roman" w:hAnsi="Times New Roman" w:cs="Times New Roman"/>
          <w:sz w:val="28"/>
          <w:szCs w:val="28"/>
        </w:rPr>
        <w:t>Г.</w:t>
      </w:r>
      <w:r w:rsidRPr="00A850D6">
        <w:rPr>
          <w:rFonts w:ascii="Times New Roman" w:hAnsi="Times New Roman" w:cs="Times New Roman"/>
          <w:sz w:val="28"/>
          <w:szCs w:val="28"/>
        </w:rPr>
        <w:t xml:space="preserve"> </w:t>
      </w:r>
      <w:r w:rsidRPr="004036E1">
        <w:rPr>
          <w:rFonts w:ascii="Times New Roman" w:hAnsi="Times New Roman" w:cs="Times New Roman"/>
          <w:sz w:val="28"/>
          <w:szCs w:val="28"/>
        </w:rPr>
        <w:t xml:space="preserve">Малкина-Пых </w:t>
      </w:r>
      <w:r w:rsidR="007B673F" w:rsidRPr="007B673F">
        <w:rPr>
          <w:rFonts w:ascii="Times New Roman" w:hAnsi="Times New Roman" w:cs="Times New Roman"/>
          <w:sz w:val="28"/>
          <w:szCs w:val="28"/>
        </w:rPr>
        <w:t>определяет индивидуальную виктимность как свойство данного человека, обусловленное его социальными, психологическими или биофизическими качествами (либо их совокупностью), способствующее в определенной жизненной ситуации формированию условий, при которых возникает возможность причинения ему вреда противоправными действиями.</w:t>
      </w:r>
      <w:r w:rsidR="00FE777E">
        <w:rPr>
          <w:rStyle w:val="ac"/>
          <w:rFonts w:ascii="Times New Roman" w:hAnsi="Times New Roman" w:cs="Times New Roman"/>
          <w:sz w:val="28"/>
          <w:szCs w:val="28"/>
        </w:rPr>
        <w:footnoteReference w:id="5"/>
      </w:r>
      <w:r w:rsidR="007B673F" w:rsidRPr="007B673F">
        <w:rPr>
          <w:rFonts w:ascii="Times New Roman" w:hAnsi="Times New Roman" w:cs="Times New Roman"/>
          <w:sz w:val="28"/>
          <w:szCs w:val="28"/>
        </w:rPr>
        <w:t xml:space="preserve"> Иначе говоря, виктимность конкретного человека представляет собой его потенциальную способность оказаться жертвой преступления в результате взаимодействия его личностных качеств с внешними факторами. Индивидуальная виктимность, следовательно, складывается из личностного и ситуационного компонентов, причем качественная характеристика первого находится в системной зависимости от второго.</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Личностный компонент индивидуальной виктимности – это способность стать жертвой в силу определенных, присущих индивиду субъективных качеств. Повышенная степень уязвимости за счет личностного компонента виктимности вытекает из наличия соответствующих виктимных предрасположений, т.е. социальных, психологических, биофизических качеств, повышающих степень уязвимости индивида.</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 xml:space="preserve">Виктимность характеризуется и таким качественным параметром, как универсальность, т.е. возможность реализации в ситуациях более или менее широкого круга преступлений. В этом плане виктимность проявляется как общая и специальная (или избирательная) характеристика человека. Эти характеристики не выражают степени уязвимости (повышенная, средняя, пониженная виктимность). Они лишь представляют максимально полный для данного человека «набор» общих и специальных виктимных потенций, каждая из которых может проявляться в различной (от минимальной до самой высокой) степени. Помимо индивидуальной виктимности существует и виктимность массовая, виктимность как социальное явление. Это сложноеявление, которое в зависимости от реализации определенных личностных и ситуативных факторов, сложившихся в определенное множество, выражается в различных видах. К ним следует отнести: </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групповую виктимность (виктимность отдельных групп населения, категорий людей, сходных по параметрам виктимности);</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объектно-видовую виктимность (виктимность как предпосылку и следствие различных видов преступлений);</w:t>
      </w:r>
    </w:p>
    <w:p w:rsidR="007B673F" w:rsidRDefault="007B673F"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B673F">
        <w:rPr>
          <w:rFonts w:ascii="Times New Roman" w:hAnsi="Times New Roman" w:cs="Times New Roman"/>
          <w:sz w:val="28"/>
          <w:szCs w:val="28"/>
        </w:rPr>
        <w:t>субъектно-видовую виктимность (виктимность как предпосылку и следствие преступлений, совершаемых различными категориями преступников). Субъекты последней – антиподы субъектов виктимизации. Если индивидуальная виктимность может реализоваться, а может и остаться в виде нереализованных предрасположений и предпосылок, то виктимность массовая – это, в конечном счете, всегда виктимность реализованная, так как виктимные предрасположения и предпосылки массы индивидов, для большинства остающиеся в потенции, вместе с тем закономерно реализуются для некоторой части этих индивидов.</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Массовая виктимность включает в себя три компонента:</w:t>
      </w:r>
    </w:p>
    <w:p w:rsidR="0025363A" w:rsidRDefault="0025363A"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B673F" w:rsidRPr="007B673F">
        <w:rPr>
          <w:rFonts w:ascii="Times New Roman" w:hAnsi="Times New Roman" w:cs="Times New Roman"/>
          <w:sz w:val="28"/>
          <w:szCs w:val="28"/>
        </w:rPr>
        <w:t>совокупность потенций уязвимости, реально существующей у населения в целом и отдельных его групп (общностей);</w:t>
      </w:r>
    </w:p>
    <w:p w:rsidR="0025363A" w:rsidRDefault="0025363A"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B673F" w:rsidRPr="007B673F">
        <w:rPr>
          <w:rFonts w:ascii="Times New Roman" w:hAnsi="Times New Roman" w:cs="Times New Roman"/>
          <w:sz w:val="28"/>
          <w:szCs w:val="28"/>
        </w:rPr>
        <w:t>деятельный, поведенческий компонент, который выражен в совокупности актов опасного для действующих индивидов поведения (позитивного, негативного, толкающего на преступление или создающего способствующие условия);</w:t>
      </w:r>
    </w:p>
    <w:p w:rsidR="0025363A" w:rsidRDefault="0025363A" w:rsidP="007B6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B673F" w:rsidRPr="007B673F">
        <w:rPr>
          <w:rFonts w:ascii="Times New Roman" w:hAnsi="Times New Roman" w:cs="Times New Roman"/>
          <w:sz w:val="28"/>
          <w:szCs w:val="28"/>
        </w:rPr>
        <w:t>совокупность актов причинения вреда, последствий преступлений, т.е. реализации виктимности, виктимизации (виктимность – результат).</w:t>
      </w:r>
    </w:p>
    <w:p w:rsidR="0025363A"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Психологический фон массовой виктимности проявляется многопланово: в содержательном плане массовое виктимное поведение может быть, как и индивидуальное, нейтральным, положительным и негативным.</w:t>
      </w:r>
    </w:p>
    <w:p w:rsidR="007B673F" w:rsidRDefault="007B673F" w:rsidP="007B673F">
      <w:pPr>
        <w:spacing w:after="0" w:line="360" w:lineRule="auto"/>
        <w:ind w:firstLine="709"/>
        <w:jc w:val="both"/>
        <w:rPr>
          <w:rFonts w:ascii="Times New Roman" w:hAnsi="Times New Roman" w:cs="Times New Roman"/>
          <w:sz w:val="28"/>
          <w:szCs w:val="28"/>
        </w:rPr>
      </w:pPr>
      <w:r w:rsidRPr="007B673F">
        <w:rPr>
          <w:rFonts w:ascii="Times New Roman" w:hAnsi="Times New Roman" w:cs="Times New Roman"/>
          <w:sz w:val="28"/>
          <w:szCs w:val="28"/>
        </w:rPr>
        <w:t xml:space="preserve">Массовая виктимность характеризуется состоянием: уровнем, структурой и динамикой. Уровень виктимности – это выраженное в абсолютных цифрах число преступлений, повлекших причинение вреда физическим лицам; число потерпевших от этих преступлений, а также случаев причинения вреда преступлениями, так как их может быть больше, чем преступлений и потерпевших (жертв). Структура виктимности может быть построена по самым различным признакам: полу, возрасту, образованию и другим параметрам, относящимся к потерпевшим; признакам, относящимся к преступникам, причинившим вред, а также к преступлениям. Динамика виктимности сложна по ее функциональным зависимостям. С одной стороны, виктимность преобразовывается в связи с количественными и качественными изменениями преступности, с другой – виктимность изменяется «раньше» преступности, и уже это влечет изменение в последней. Таким образом, массовая виктимность – отражающее состояние общества, связанное с преступностью, исторически изменчивое социальное явление, оно выражается в совокупности всех жертв и актов причинения вреда преступлениями физическим лицам на определенной территории в определенный период времени и общих для населения и отдельных его групп потенций уязвимости, реализующихся в массе разнохарактерных индивидуальных виктимных проявлений, в различной степени детерминирующих совершение преступлений и причинение вреда. </w:t>
      </w:r>
    </w:p>
    <w:p w:rsidR="004E0037" w:rsidRDefault="004E0037" w:rsidP="00FF6BE2">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FF6BE2" w:rsidRPr="00FF6BE2" w:rsidRDefault="00FE19AA" w:rsidP="005A6C5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5A6C55">
        <w:rPr>
          <w:rFonts w:ascii="Times New Roman" w:hAnsi="Times New Roman" w:cs="Times New Roman"/>
          <w:b/>
          <w:sz w:val="28"/>
          <w:szCs w:val="28"/>
        </w:rPr>
        <w:t>2. Роль</w:t>
      </w:r>
      <w:r w:rsidR="00FF6BE2" w:rsidRPr="00FF6BE2">
        <w:rPr>
          <w:rFonts w:ascii="Times New Roman" w:hAnsi="Times New Roman" w:cs="Times New Roman"/>
          <w:b/>
          <w:sz w:val="28"/>
          <w:szCs w:val="28"/>
        </w:rPr>
        <w:t xml:space="preserve"> виктимологии в деятельности органов внутренних дел</w:t>
      </w:r>
    </w:p>
    <w:p w:rsidR="00FF6BE2" w:rsidRDefault="00FF6BE2" w:rsidP="005A6C55">
      <w:pPr>
        <w:spacing w:after="0" w:line="360" w:lineRule="auto"/>
        <w:jc w:val="center"/>
        <w:rPr>
          <w:rFonts w:ascii="Times New Roman" w:hAnsi="Times New Roman" w:cs="Times New Roman"/>
          <w:sz w:val="28"/>
          <w:szCs w:val="28"/>
        </w:rPr>
      </w:pPr>
    </w:p>
    <w:p w:rsidR="004E0037" w:rsidRPr="005A6C55" w:rsidRDefault="00FE19AA" w:rsidP="005A6C55">
      <w:pPr>
        <w:spacing w:after="0" w:line="360" w:lineRule="auto"/>
        <w:ind w:firstLine="709"/>
        <w:jc w:val="center"/>
        <w:rPr>
          <w:rFonts w:ascii="Times New Roman" w:hAnsi="Times New Roman" w:cs="Times New Roman"/>
          <w:b/>
          <w:sz w:val="28"/>
          <w:szCs w:val="28"/>
        </w:rPr>
      </w:pPr>
      <w:r w:rsidRPr="00E503F2">
        <w:rPr>
          <w:sz w:val="28"/>
          <w:szCs w:val="28"/>
        </w:rPr>
        <w:t>§</w:t>
      </w:r>
      <w:r w:rsidR="00FF6BE2" w:rsidRPr="00FF6BE2">
        <w:rPr>
          <w:rFonts w:ascii="Times New Roman" w:hAnsi="Times New Roman" w:cs="Times New Roman"/>
          <w:b/>
          <w:sz w:val="28"/>
          <w:szCs w:val="28"/>
        </w:rPr>
        <w:t>2.1 </w:t>
      </w:r>
      <w:r w:rsidR="005A6C55" w:rsidRPr="005A6C55">
        <w:rPr>
          <w:rFonts w:ascii="Times New Roman" w:hAnsi="Times New Roman" w:cs="Times New Roman"/>
          <w:b/>
          <w:sz w:val="28"/>
          <w:szCs w:val="28"/>
        </w:rPr>
        <w:t>Виктимологическая профилактика предупреждения преступлений в ОВД</w:t>
      </w:r>
    </w:p>
    <w:p w:rsidR="00FF6BE2" w:rsidRDefault="006D1D81" w:rsidP="00FF6B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6D1D81">
        <w:rPr>
          <w:rFonts w:ascii="Times New Roman" w:hAnsi="Times New Roman" w:cs="Times New Roman"/>
          <w:sz w:val="28"/>
          <w:szCs w:val="28"/>
        </w:rPr>
        <w:t>Приказ</w:t>
      </w:r>
      <w:r>
        <w:rPr>
          <w:rFonts w:ascii="Times New Roman" w:hAnsi="Times New Roman" w:cs="Times New Roman"/>
          <w:sz w:val="28"/>
          <w:szCs w:val="28"/>
        </w:rPr>
        <w:t>ом</w:t>
      </w:r>
      <w:r w:rsidRPr="006D1D81">
        <w:rPr>
          <w:rFonts w:ascii="Times New Roman" w:hAnsi="Times New Roman" w:cs="Times New Roman"/>
          <w:sz w:val="28"/>
          <w:szCs w:val="28"/>
        </w:rPr>
        <w:t xml:space="preserve"> МВД России от 17.01.2006</w:t>
      </w:r>
      <w:r w:rsidR="00964F63">
        <w:rPr>
          <w:rFonts w:ascii="Times New Roman" w:hAnsi="Times New Roman" w:cs="Times New Roman"/>
          <w:sz w:val="28"/>
          <w:szCs w:val="28"/>
        </w:rPr>
        <w:t xml:space="preserve"> №</w:t>
      </w:r>
      <w:r w:rsidRPr="006D1D81">
        <w:rPr>
          <w:rFonts w:ascii="Times New Roman" w:hAnsi="Times New Roman" w:cs="Times New Roman"/>
          <w:sz w:val="28"/>
          <w:szCs w:val="28"/>
        </w:rPr>
        <w:t xml:space="preserve"> 19</w:t>
      </w:r>
      <w:r>
        <w:rPr>
          <w:rFonts w:ascii="Times New Roman" w:hAnsi="Times New Roman" w:cs="Times New Roman"/>
          <w:sz w:val="28"/>
          <w:szCs w:val="28"/>
        </w:rPr>
        <w:t>, предупреждение преступлений является одним из основных направлений деятельности органов внутренних дел. В частности, например, в соответствии с п. 5.4 Приказа, участковые уполномоченные п</w:t>
      </w:r>
      <w:r w:rsidRPr="006D1D81">
        <w:rPr>
          <w:rFonts w:ascii="Times New Roman" w:hAnsi="Times New Roman" w:cs="Times New Roman"/>
          <w:sz w:val="28"/>
          <w:szCs w:val="28"/>
        </w:rPr>
        <w:t>ринимают меры превентивного характера в целях предупреждения тяжких и особо тяжких преступлений против жизни и здоровья граждан, общественного порядка и общественной безопасности.</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В отечественной криминологии рассматриваются два основных уровня предупреждения преступлений – общесоциальный и специально-криминологический, а также индивидуальное предупреждение.</w:t>
      </w:r>
    </w:p>
    <w:p w:rsidR="00FF6BE2" w:rsidRPr="00FF6BE2" w:rsidRDefault="00E63151" w:rsidP="00FF6B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активно</w:t>
      </w:r>
      <w:r w:rsidR="00FF6BE2" w:rsidRPr="00FF6BE2">
        <w:rPr>
          <w:rFonts w:ascii="Times New Roman" w:hAnsi="Times New Roman" w:cs="Times New Roman"/>
          <w:sz w:val="28"/>
          <w:szCs w:val="28"/>
        </w:rPr>
        <w:t xml:space="preserve"> развивается виктимологическое направление предупреждения преступлений, нацеленное на предупреждение не преступного, а виктимного поведения.</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Меры виктимологического характера направлены на устранение, нейтрализацию или уменьшение факторов, обусловливающих или способствующих виктимности. Они включают воздействие как на факторы, детерминирующие неправомерное или аморальное поведение жертв преступлений, так и факторы, повышающие риск стать потерпевшим при правомерном и, особенно, активном поведении.</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Соответственно виктимологическая профилактика может быть определена как целенаправленное специализированное воздействие на факторы, обусловливающие или способствующие виктимности, связанной с неправомерным или аморальным поведением граждан, а также на лиц с подобным поведением. В равной мере ее объектом являются факторы и лица, положительное поведение которых, тем не менее, виктимоопасно для них.</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Виктимологическая профилактика – специализированное направление в системе предупреждения преступлений, тесно связанное со всей системой.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Предупредительно воздействие на преступность включает подсистемы общесоциального и специального предупреждения (в последнее входят криминологическая, охранительная и уголовно-правовая профилактика). Виктимологический аспект представлен во всех компонентах предупреждения преступности, хотя в наибольшей степени он отражен в подсистеме криминологической профилактики.</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В свою очередь в составе этих подсистем действуют:</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1) общесоциальное виктимологическое предупреждение;</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2) целенаправленная (специальная) виктимологическая профилактика.</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На общесоциальном уровне виктимологическое предупреждение преступлений осуществляется мерами экономического, политического, идеологического, организационного, правового характера, специально не предназначенными для борьбы с преступностью и, в частности, профилактики преступлений.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Однако эти меры (в перспективе) объективно обеспечивают создание условий, снижающих риск виктимизации, устраняющих виктимогенные факторы; обеспечивают учет виктимологических задач при планировании и строительстве жилых комплексов.</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Группами граждан со стабильной виктимностью являются те, для которых общий виктимизационный фон задается преимущественно внесоциальными факторами (физиологическими, психологическими и т.п.).  К ним в первую очередь относятся женщины, дети, лица пожилого  возраста, инвалиды  и др. Группы с лабильной виктимностью, обусловленной социальными факторами,  составляют мигранты, этнические, религиозные, сексуальные меньшинства и др. В современных условиях степень виктимности первых резко возрастает, этнических и сексуальных меньшинств – несколько снижается. Фон виктимности социальных групп может трактоваться в качестве некоторой среднесоставляющей константных и лабильных факто</w:t>
      </w:r>
      <w:r w:rsidR="00367927">
        <w:rPr>
          <w:rFonts w:ascii="Times New Roman" w:hAnsi="Times New Roman" w:cs="Times New Roman"/>
          <w:sz w:val="28"/>
          <w:szCs w:val="28"/>
        </w:rPr>
        <w:t>ров криминогенной виктимизации</w:t>
      </w:r>
      <w:r w:rsidRPr="00FF6BE2">
        <w:rPr>
          <w:rFonts w:ascii="Times New Roman" w:hAnsi="Times New Roman" w:cs="Times New Roman"/>
          <w:sz w:val="28"/>
          <w:szCs w:val="28"/>
        </w:rPr>
        <w:t>.</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Сложившаяся ситуация во всех странах постсоветского пространства характерна и для нашей страны. Представляется, что к слабо защищенным членам общества необходимо отнести и бедность. Бедность в России характеризует высокая степень различий в доходах представителей высших и низших социальных страт: 10% россиян с наибольшими доходами получают 34% общего фонда денежных доходов, а 10% с минимальными доходами – 1%.</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Наблюдаемые за последние годы тенденции развития Российского государства от социального государства к государству классовому позволяют уверенно прогнозировать, что процесс социального расслоения будет углубляться и по мере увеличения ВВП «богатые будут становиться е</w:t>
      </w:r>
      <w:r w:rsidR="00367927">
        <w:rPr>
          <w:rFonts w:ascii="Times New Roman" w:hAnsi="Times New Roman" w:cs="Times New Roman"/>
          <w:sz w:val="28"/>
          <w:szCs w:val="28"/>
        </w:rPr>
        <w:t>ще богаче, а бедные еще беднее»</w:t>
      </w:r>
      <w:r w:rsidRPr="00FF6BE2">
        <w:rPr>
          <w:rFonts w:ascii="Times New Roman" w:hAnsi="Times New Roman" w:cs="Times New Roman"/>
          <w:sz w:val="28"/>
          <w:szCs w:val="28"/>
        </w:rPr>
        <w:t>.</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Специально-криминологический вид предупреждения преступлений включает меры, непосредственно направленные на решение профилактических задач. В сферу применения этих мер попадают как лица, поведение которых является правонарушающим или аморальным (в том числе и опасным для них самих), так и обстановка, которой такие лица формируются в этом своем качестве и, в конечном итоге, проявляются (или могут проявиться) в ролях действующих лиц ситуаций преступлений.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Специальная виктимологическая профилактика, как и профилактика традиционного направления, являясь ее дополнением, складывается из четырех основных компонентов:</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1.</w:t>
      </w:r>
      <w:r>
        <w:rPr>
          <w:rFonts w:ascii="Times New Roman" w:hAnsi="Times New Roman" w:cs="Times New Roman"/>
          <w:sz w:val="28"/>
          <w:szCs w:val="28"/>
        </w:rPr>
        <w:t> </w:t>
      </w:r>
      <w:r w:rsidRPr="00FF6BE2">
        <w:rPr>
          <w:rFonts w:ascii="Times New Roman" w:hAnsi="Times New Roman" w:cs="Times New Roman"/>
          <w:sz w:val="28"/>
          <w:szCs w:val="28"/>
        </w:rPr>
        <w:t>Общей виктимологической профилактики, включающей выявление причин преступлений и условий, способствующих их совершению, если они связаны с личностью и поведением потерпевших, устранение этих причин и условий.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2.</w:t>
      </w:r>
      <w:r>
        <w:rPr>
          <w:rFonts w:ascii="Times New Roman" w:hAnsi="Times New Roman" w:cs="Times New Roman"/>
          <w:sz w:val="28"/>
          <w:szCs w:val="28"/>
        </w:rPr>
        <w:t> </w:t>
      </w:r>
      <w:r w:rsidRPr="00FF6BE2">
        <w:rPr>
          <w:rFonts w:ascii="Times New Roman" w:hAnsi="Times New Roman" w:cs="Times New Roman"/>
          <w:sz w:val="28"/>
          <w:szCs w:val="28"/>
        </w:rPr>
        <w:t>Индивидуальной виктимологической профилактики, включающей: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а) выявление лиц, которые, судя по их поведению или совокупности личностных характеристик, с наибольшей вероятностью могут оказаться жертвами преступников;</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б) организацию в отношении этих лиц мер воспитания, обучения, обеспечения личной безопасности.</w:t>
      </w:r>
    </w:p>
    <w:p w:rsid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3.</w:t>
      </w:r>
      <w:r>
        <w:rPr>
          <w:rFonts w:ascii="Times New Roman" w:hAnsi="Times New Roman" w:cs="Times New Roman"/>
          <w:sz w:val="28"/>
          <w:szCs w:val="28"/>
        </w:rPr>
        <w:t> </w:t>
      </w:r>
      <w:r w:rsidRPr="00FF6BE2">
        <w:rPr>
          <w:rFonts w:ascii="Times New Roman" w:hAnsi="Times New Roman" w:cs="Times New Roman"/>
          <w:sz w:val="28"/>
          <w:szCs w:val="28"/>
        </w:rPr>
        <w:t>Неотложной виктимологической профилактики, включающей предотвращение конкретных замышляемых и подготавливаемых преступлений с использованием защитительных ресурсов потенциальной жертвы, а также тактических возможностей, возникающих при организации профилактической работы «от потерпевшего».</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4.</w:t>
      </w:r>
      <w:r>
        <w:rPr>
          <w:rFonts w:ascii="Times New Roman" w:hAnsi="Times New Roman" w:cs="Times New Roman"/>
          <w:sz w:val="28"/>
          <w:szCs w:val="28"/>
        </w:rPr>
        <w:t> </w:t>
      </w:r>
      <w:r w:rsidRPr="00FF6BE2">
        <w:rPr>
          <w:rFonts w:ascii="Times New Roman" w:hAnsi="Times New Roman" w:cs="Times New Roman"/>
          <w:sz w:val="28"/>
          <w:szCs w:val="28"/>
        </w:rPr>
        <w:t>Виктимологического воздействия деятельности по расследованию и судебному рассмотрению уголовных дел и в целом уголовного права.</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Обращение к виктимологическому аспекту профилактической работы (специальной виктимологической профилактике) связано с необходимостью решения организационных, информационных и тактико-методических проблем.</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Применительно к деятельности по предотвращению преступлений тактика определяется как наиболее целесообразная система правомерных, научно обоснованных и подтверждаемых передовым опытом методов, способов и приемов осуществления оперативно-розыскных и иных мероприятий в целях недопущения преступлений.</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Тактические схемы основываются на методах:</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1)</w:t>
      </w:r>
      <w:r>
        <w:rPr>
          <w:rFonts w:ascii="Times New Roman" w:hAnsi="Times New Roman" w:cs="Times New Roman"/>
          <w:sz w:val="28"/>
          <w:szCs w:val="28"/>
        </w:rPr>
        <w:t> </w:t>
      </w:r>
      <w:r w:rsidRPr="00FF6BE2">
        <w:rPr>
          <w:rFonts w:ascii="Times New Roman" w:hAnsi="Times New Roman" w:cs="Times New Roman"/>
          <w:sz w:val="28"/>
          <w:szCs w:val="28"/>
        </w:rPr>
        <w:t>исключения возможности использования способствующих совершению преступлений условий путем их выявления и устранения;</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2)</w:t>
      </w:r>
      <w:r>
        <w:rPr>
          <w:rFonts w:ascii="Times New Roman" w:hAnsi="Times New Roman" w:cs="Times New Roman"/>
          <w:sz w:val="28"/>
          <w:szCs w:val="28"/>
        </w:rPr>
        <w:t> </w:t>
      </w:r>
      <w:r w:rsidRPr="00FF6BE2">
        <w:rPr>
          <w:rFonts w:ascii="Times New Roman" w:hAnsi="Times New Roman" w:cs="Times New Roman"/>
          <w:sz w:val="28"/>
          <w:szCs w:val="28"/>
        </w:rPr>
        <w:t>воздействия на лиц, замышляющих или подготавливающих преступление;</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3) воспрепятствования реализации преступных намерений и действий в оконченное преступление.</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К</w:t>
      </w:r>
      <w:r w:rsidR="00964F63" w:rsidRPr="00964F63">
        <w:rPr>
          <w:rFonts w:ascii="Times New Roman" w:hAnsi="Times New Roman" w:cs="Times New Roman"/>
          <w:sz w:val="28"/>
          <w:szCs w:val="28"/>
        </w:rPr>
        <w:t xml:space="preserve"> </w:t>
      </w:r>
      <w:r w:rsidRPr="00FF6BE2">
        <w:rPr>
          <w:rFonts w:ascii="Times New Roman" w:hAnsi="Times New Roman" w:cs="Times New Roman"/>
          <w:sz w:val="28"/>
          <w:szCs w:val="28"/>
        </w:rPr>
        <w:t xml:space="preserve">субъектам виктимологической профилактики </w:t>
      </w:r>
      <w:r w:rsidR="00964F63" w:rsidRPr="00437B2C">
        <w:rPr>
          <w:rFonts w:ascii="Times New Roman" w:hAnsi="Times New Roman" w:cs="Times New Roman"/>
          <w:sz w:val="28"/>
          <w:szCs w:val="28"/>
        </w:rPr>
        <w:t>В.</w:t>
      </w:r>
      <w:r w:rsidR="00964F63">
        <w:rPr>
          <w:rFonts w:ascii="Times New Roman" w:hAnsi="Times New Roman" w:cs="Times New Roman"/>
          <w:sz w:val="28"/>
          <w:szCs w:val="28"/>
          <w:lang w:val="en-US"/>
        </w:rPr>
        <w:t> </w:t>
      </w:r>
      <w:r w:rsidR="00964F63" w:rsidRPr="00437B2C">
        <w:rPr>
          <w:rFonts w:ascii="Times New Roman" w:hAnsi="Times New Roman" w:cs="Times New Roman"/>
          <w:sz w:val="28"/>
          <w:szCs w:val="28"/>
        </w:rPr>
        <w:t>Д.</w:t>
      </w:r>
      <w:r w:rsidR="00964F63">
        <w:rPr>
          <w:rFonts w:ascii="Times New Roman" w:hAnsi="Times New Roman" w:cs="Times New Roman"/>
          <w:sz w:val="28"/>
          <w:szCs w:val="28"/>
          <w:lang w:val="en-US"/>
        </w:rPr>
        <w:t> </w:t>
      </w:r>
      <w:r w:rsidR="00964F63" w:rsidRPr="00437B2C">
        <w:rPr>
          <w:rFonts w:ascii="Times New Roman" w:hAnsi="Times New Roman" w:cs="Times New Roman"/>
          <w:sz w:val="28"/>
          <w:szCs w:val="28"/>
        </w:rPr>
        <w:t>Малков</w:t>
      </w:r>
      <w:r w:rsidR="00964F63" w:rsidRPr="00964F63">
        <w:rPr>
          <w:rFonts w:ascii="Times New Roman" w:hAnsi="Times New Roman" w:cs="Times New Roman"/>
          <w:sz w:val="28"/>
          <w:szCs w:val="28"/>
        </w:rPr>
        <w:t xml:space="preserve"> </w:t>
      </w:r>
      <w:r w:rsidRPr="00FF6BE2">
        <w:rPr>
          <w:rFonts w:ascii="Times New Roman" w:hAnsi="Times New Roman" w:cs="Times New Roman"/>
          <w:sz w:val="28"/>
          <w:szCs w:val="28"/>
        </w:rPr>
        <w:t>относит:</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1) государственные и общественные органы (в том числе виктимологические общества, которые имеются во многих зарубежных странах и в России);</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2) граждан.</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В качестве специальных субъектов, по мнению</w:t>
      </w:r>
      <w:r w:rsidR="00964F63" w:rsidRPr="00964F63">
        <w:rPr>
          <w:rFonts w:ascii="Times New Roman" w:hAnsi="Times New Roman" w:cs="Times New Roman"/>
          <w:sz w:val="28"/>
          <w:szCs w:val="28"/>
        </w:rPr>
        <w:t xml:space="preserve"> </w:t>
      </w:r>
      <w:r w:rsidR="00964F63" w:rsidRPr="00437B2C">
        <w:rPr>
          <w:rFonts w:ascii="Times New Roman" w:hAnsi="Times New Roman" w:cs="Times New Roman"/>
          <w:sz w:val="28"/>
          <w:szCs w:val="28"/>
        </w:rPr>
        <w:t>В.</w:t>
      </w:r>
      <w:r w:rsidR="00964F63">
        <w:rPr>
          <w:rFonts w:ascii="Times New Roman" w:hAnsi="Times New Roman" w:cs="Times New Roman"/>
          <w:sz w:val="28"/>
          <w:szCs w:val="28"/>
          <w:lang w:val="en-US"/>
        </w:rPr>
        <w:t> </w:t>
      </w:r>
      <w:r w:rsidR="00964F63" w:rsidRPr="00437B2C">
        <w:rPr>
          <w:rFonts w:ascii="Times New Roman" w:hAnsi="Times New Roman" w:cs="Times New Roman"/>
          <w:sz w:val="28"/>
          <w:szCs w:val="28"/>
        </w:rPr>
        <w:t>Д.</w:t>
      </w:r>
      <w:r w:rsidR="00964F63">
        <w:rPr>
          <w:rFonts w:ascii="Times New Roman" w:hAnsi="Times New Roman" w:cs="Times New Roman"/>
          <w:sz w:val="28"/>
          <w:szCs w:val="28"/>
          <w:lang w:val="en-US"/>
        </w:rPr>
        <w:t> </w:t>
      </w:r>
      <w:r w:rsidR="00964F63" w:rsidRPr="00437B2C">
        <w:rPr>
          <w:rFonts w:ascii="Times New Roman" w:hAnsi="Times New Roman" w:cs="Times New Roman"/>
          <w:sz w:val="28"/>
          <w:szCs w:val="28"/>
        </w:rPr>
        <w:t>Малкова</w:t>
      </w:r>
      <w:r w:rsidRPr="00FF6BE2">
        <w:rPr>
          <w:rFonts w:ascii="Times New Roman" w:hAnsi="Times New Roman" w:cs="Times New Roman"/>
          <w:sz w:val="28"/>
          <w:szCs w:val="28"/>
        </w:rPr>
        <w:t>, выступают и государственные органы (виктимологические службы и подразделения государственных структур, и общественные организации, главная функция которых – виктимологическая профилактика, и специальные виктимологические издания).</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 xml:space="preserve">Говоря о проблемах совершенствования организационного и правового обеспечения виктимологической профилактики преступлений, </w:t>
      </w:r>
      <w:r w:rsidR="00964F63">
        <w:rPr>
          <w:rFonts w:ascii="Times New Roman" w:hAnsi="Times New Roman" w:cs="Times New Roman"/>
          <w:sz w:val="28"/>
          <w:szCs w:val="28"/>
        </w:rPr>
        <w:t>В. Д. Малков</w:t>
      </w:r>
      <w:r w:rsidRPr="00FF6BE2">
        <w:rPr>
          <w:rFonts w:ascii="Times New Roman" w:hAnsi="Times New Roman" w:cs="Times New Roman"/>
          <w:sz w:val="28"/>
          <w:szCs w:val="28"/>
        </w:rPr>
        <w:t xml:space="preserve"> отмечает, что анализ правовых актов, регулирующих профилактическую деятельность органов внутренних дел, показал, что ни в одном из них не заложено предписаний на проведение мероприятий виктимологической направленности. Более того, термины «виктимологическая профилактика», «виктимные категории граждан» и производные от них понятия не используются в редакциях тех или иных норм. Далее он отмечает: «Будучи более прогрессивным в вопросах внедрения и реализации руководящих принципов защиты жертв преступлений, международное право является основой проведения виктимологической политики в нашей стране, в ходе которой необходимо планомерно пересматривать национальное законодательство и практику в сторону более гуманного отношения к потерпевшими».</w:t>
      </w:r>
    </w:p>
    <w:p w:rsidR="00FF6BE2" w:rsidRP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 xml:space="preserve"> Индивидуальная виктимологическая профилактика – это работа от начала и до конца самостоятельная. Это комплекс мер, направленных на выявление лиц, которые, судя по их поведению или совокупности личностных качеств, могут с наибольшей вероятностью оказаться жертвами преступников, позитивное воздействие на них и обеспечение их безопасности. Объектами индивидуальной виктимологической профилактики являются лица, в отношении которых нет угрозы совершения конкретного преступления. Это период вызревания опасных ситуаций, еще не носящий конкретной угрозы, хотя, как правило, имеется представление о преступлениях, от которых, в принципе, наиболее вероятно может пострадать конкретное лицо.</w:t>
      </w:r>
    </w:p>
    <w:p w:rsidR="00FF6BE2" w:rsidRDefault="00FF6BE2" w:rsidP="00FF6BE2">
      <w:pPr>
        <w:spacing w:after="0" w:line="360" w:lineRule="auto"/>
        <w:ind w:firstLine="709"/>
        <w:jc w:val="both"/>
        <w:rPr>
          <w:rFonts w:ascii="Times New Roman" w:hAnsi="Times New Roman" w:cs="Times New Roman"/>
          <w:sz w:val="28"/>
          <w:szCs w:val="28"/>
        </w:rPr>
      </w:pPr>
      <w:r w:rsidRPr="00FF6BE2">
        <w:rPr>
          <w:rFonts w:ascii="Times New Roman" w:hAnsi="Times New Roman" w:cs="Times New Roman"/>
          <w:sz w:val="28"/>
          <w:szCs w:val="28"/>
        </w:rPr>
        <w:t>Индивидуальная профилактика всегда имеет своим объектом конкретное лицо (но не группу, как общая профилактика).</w:t>
      </w:r>
    </w:p>
    <w:p w:rsidR="00E63151" w:rsidRDefault="00E63151" w:rsidP="005A6C55">
      <w:pPr>
        <w:spacing w:after="0" w:line="360" w:lineRule="auto"/>
        <w:ind w:firstLine="709"/>
        <w:jc w:val="center"/>
        <w:rPr>
          <w:rFonts w:ascii="Times New Roman" w:hAnsi="Times New Roman" w:cs="Times New Roman"/>
          <w:sz w:val="28"/>
          <w:szCs w:val="28"/>
        </w:rPr>
      </w:pPr>
    </w:p>
    <w:p w:rsidR="00E63151" w:rsidRPr="005A6C55" w:rsidRDefault="00FE19AA" w:rsidP="005A6C55">
      <w:pPr>
        <w:spacing w:after="0" w:line="360" w:lineRule="auto"/>
        <w:ind w:firstLine="709"/>
        <w:jc w:val="center"/>
        <w:rPr>
          <w:rFonts w:ascii="Times New Roman" w:hAnsi="Times New Roman" w:cs="Times New Roman"/>
          <w:b/>
          <w:sz w:val="28"/>
          <w:szCs w:val="28"/>
        </w:rPr>
      </w:pPr>
      <w:r w:rsidRPr="00E503F2">
        <w:rPr>
          <w:sz w:val="28"/>
          <w:szCs w:val="28"/>
        </w:rPr>
        <w:t>§</w:t>
      </w:r>
      <w:r w:rsidR="00E63151" w:rsidRPr="00E63151">
        <w:rPr>
          <w:rFonts w:ascii="Times New Roman" w:hAnsi="Times New Roman" w:cs="Times New Roman"/>
          <w:b/>
          <w:sz w:val="28"/>
          <w:szCs w:val="28"/>
        </w:rPr>
        <w:t>2.2 </w:t>
      </w:r>
      <w:r w:rsidR="005A6C55" w:rsidRPr="005A6C55">
        <w:rPr>
          <w:rFonts w:ascii="Times New Roman" w:hAnsi="Times New Roman" w:cs="Times New Roman"/>
          <w:b/>
          <w:sz w:val="28"/>
          <w:szCs w:val="28"/>
        </w:rPr>
        <w:t>Значение индивидуальной профилактики потерпевших в деятельности ОВД</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Для того</w:t>
      </w:r>
      <w:r w:rsidR="00964F63">
        <w:rPr>
          <w:rFonts w:ascii="Times New Roman" w:hAnsi="Times New Roman" w:cs="Times New Roman"/>
          <w:sz w:val="28"/>
          <w:szCs w:val="28"/>
        </w:rPr>
        <w:t>,</w:t>
      </w:r>
      <w:r w:rsidRPr="00E63151">
        <w:rPr>
          <w:rFonts w:ascii="Times New Roman" w:hAnsi="Times New Roman" w:cs="Times New Roman"/>
          <w:sz w:val="28"/>
          <w:szCs w:val="28"/>
        </w:rPr>
        <w:t xml:space="preserve"> чтобы выработать систему воздействий на определенного человека, необходимо иметь полное представление о нем как о личности. Такое преставление, как минимум, складывается из знания позитивных и негативных черт нравственно-психологического облика данного лица и оценки потенций его общей и специальной виктимности, т.е. того, как могут негативно проявиться те или иные личностные качества в опасных ситуациях.</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На основе оценки по поведенческому параметру срабатывает четырехэтапная схема охвата объекта, интересного в виктимологическом отношении лица: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а) выявление объекта индивидуальной профилактики по характерному для него поведению и определение классификационной категории;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осуществление первоначальных мер, направленных в область нейтрализации внешних негативных воздействий и негативных проявлений самого профилактируемого индивида;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изучение индивида на психологическом уровне и определение социально-психологического типа, к которому он относится;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г) выработка возможно более полного представления о личности профилактируемого и реализация воспитательно-предупредительных мер с учетом индивидуальных характеристик данного лица.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Меры профилактики преступлений по отношению к агрессивным потерпевшим</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Исходным в реализации профилактики виктимологического направления является весь комплекс мер, направленных на преступлении как такового. Достижение результата в данном случае обеспечит и отсутствие вредных последствий. Среди тактических приемов профилактики могут быть использованы все, начиная от воздействия через любые каналы на потенциального потерпевшего, вплоть до мер его изоляции и привлечения к ответственности. Воздействие на лицо всегда направлено на то, чтобы склонить его к отказу от агрессивных намерений, действий. Успех здесь достигается на различных уровнях: от решения частной задачи на данное время – отказ от преступления в определенный момент и в определенной обстановке – до положительного изменения установки лица и на этой основе обеспечения нормального поведения его в дальнейшем.</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Если в результате профилактического воздействия потерпевший поймет и осудит свое поведение, есть основания полагать, что это свидетельство стабильных положительных изменений в его представления, установке.</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К профилактическим мерам следует отнести и действия по устранению ситуаций возможных виктимных последствий путем создания условий, исключающих или значительно затрудняющих агрессивное и вместе с тем опасное поведение лица (группы).</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Меры профилактики преступлений по отношению к активным потерпевшим</w:t>
      </w:r>
      <w:r w:rsidR="00964F63">
        <w:rPr>
          <w:rFonts w:ascii="Times New Roman" w:hAnsi="Times New Roman" w:cs="Times New Roman"/>
          <w:sz w:val="28"/>
          <w:szCs w:val="28"/>
        </w:rPr>
        <w:t>.</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По отношению к этой категории потерпевших (для них характерны обращение с просьбой о причинении им вреда или действия, направленные на причинение вреда своими силами) профилактические мероприятия виктимологического характера необходимо строить с учетом двух направлений воздействия: первое – непосредственно на потенциального потерпевшего, второе направление – на потенциального причинителя вреда, если таковой имеется.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тактическом плане воздействие на потенциальных потерпевших должно включать предупреждение о возможности (или, что лучше, – неизбежности) привлечения к уголовной ответственности, как самого потерпевшего, так и лица, причинившего вред по его просьбе. Смысл воздействия – добиться отказа от совершения преступления.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Особое место в виктимологическом направлении профилактики занимают медицинский надзор и контроль (для таких преступлений, как производство криминального аборта, убийство из жалости).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Наиболее действенный эффект профилактического характера может быть достигнут за счет длительного позитивного воздействия, обеспечивающего положительное формирование личности, что применительно к наиболее характерным для активных жертв преступлений, и связано с половым воспитанием, формированием твердых нравственных представлений о гражданском долге, отношении к чужой собственности.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Меры профилактики преступлений по отношению к инициативным потерпевшим</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Эта категория потенциально уязвимых лиц включает в себя в первую очередь лиц, профессиональная деятельность которых чревата возникновением конфликтных ситуаций (сотрудники государственных органов, администраций, депутатов и др., профессия которых обязывает их к различного рода рискованным вмешательствам и действиям, а также лиц, положительное вмешательство которых в опасные ситуации не связано с какими-либо формальными моментами). По характеру вреда, причиняемого данным лицам, это чаще всего преступления против жизни, здоровья, достоинства личности (в плане общей профилактики важное место занимает их обучение, правильный профессиональный отбор, вооружение, широкая организация правовой пропаганды и т.д.).</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Таким образом, в отношении данной категории потенциальных система профилактики состоит из мер:</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а) направленных на обучение и воспитание каждого конкретного лица;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б) обеспечения средствами индивидуальной защиты и создания системы такого взаимодействия по линии «инициативное лицо – орган милиции», при которой вмешательство милиции было бы максимально эффективным;</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законодательных – в плане совершенствования законов о необходимой обороне;</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г) правового воспитания населения.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Меры профилактики преступлений по отношению к пассивным потерпевшимКомплекс мер виктимологического характера должен строиться в расчете на потерпевших, объективно способных оказать сопротивление преступнику, и объективно на это неспособных.</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С целью профилактики преступлений в отношении лиц, объективно неспособных (стабильно или временно) противодействовать преступнику, необходимо:</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в общественных местах силами наружной службы милиции осуществлять своевременное удаление пьяных;</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больных, престарелых, подвергающихся насилию в семьях, помещать в дома престарелых и лечебные учреждения;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при наличии оснований изоляция причинителя вреда (например, путем привлечения к уголовной ответственности по ст. 119 УК РФ; принудительный размен и принудительное выселение);</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регулярное посещение работниками милиции неблагополучных семей;</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организация лечение от алкоголизма и наркомании.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отношении пассивных потерпевших, которые объективно могут противодействовать причинителям вреда, но не делают этого по различным причинам, профилактические меры, помимо направленных на непосредственную их защиту, связаны с активизацией этих лиц, воспитанием в них сознания необходимости противодействовать преступнику.</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Значительную часть пассивных потерпевших составляют несовершеннолетние. Источники информации о пассивных потерпевших могут быть различные: сведения из медицинских и детских учреждений, от населения, изучение уголовных дел и т.д.</w:t>
      </w:r>
    </w:p>
    <w:p w:rsidR="007B2F4A"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xml:space="preserve">Специфичен комплекс индивидуально-профилактического воздействия на </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некритичных</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 xml:space="preserve"> потерпевших, для которы</w:t>
      </w:r>
      <w:r w:rsidR="007B2F4A">
        <w:rPr>
          <w:rFonts w:ascii="Times New Roman" w:hAnsi="Times New Roman" w:cs="Times New Roman"/>
          <w:sz w:val="28"/>
          <w:szCs w:val="28"/>
        </w:rPr>
        <w:t>х характерным является неумение</w:t>
      </w:r>
    </w:p>
    <w:p w:rsidR="007B2F4A" w:rsidRPr="004D4552" w:rsidRDefault="007B2F4A" w:rsidP="007B2F4A">
      <w:pPr>
        <w:spacing w:after="0" w:line="14" w:lineRule="auto"/>
        <w:jc w:val="both"/>
        <w:rPr>
          <w:rFonts w:ascii="Times New Roman" w:hAnsi="Times New Roman" w:cs="Times New Roman"/>
          <w:color w:val="FFFFFF" w:themeColor="background1"/>
          <w:sz w:val="2"/>
          <w:szCs w:val="2"/>
        </w:rPr>
      </w:pPr>
      <w:r w:rsidRPr="004D4552">
        <w:rPr>
          <w:rFonts w:ascii="Times New Roman" w:hAnsi="Times New Roman" w:cs="Times New Roman"/>
          <w:color w:val="FFFFFF" w:themeColor="background1"/>
          <w:sz w:val="2"/>
          <w:szCs w:val="2"/>
        </w:rPr>
        <w:t xml:space="preserve">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w:t>
      </w:r>
    </w:p>
    <w:p w:rsidR="00E63151" w:rsidRPr="00E63151" w:rsidRDefault="00E63151" w:rsidP="007B2F4A">
      <w:pPr>
        <w:spacing w:after="0" w:line="360" w:lineRule="auto"/>
        <w:jc w:val="both"/>
        <w:rPr>
          <w:rFonts w:ascii="Times New Roman" w:hAnsi="Times New Roman" w:cs="Times New Roman"/>
          <w:sz w:val="28"/>
          <w:szCs w:val="28"/>
        </w:rPr>
      </w:pPr>
      <w:r w:rsidRPr="00E63151">
        <w:rPr>
          <w:rFonts w:ascii="Times New Roman" w:hAnsi="Times New Roman" w:cs="Times New Roman"/>
          <w:sz w:val="28"/>
          <w:szCs w:val="28"/>
        </w:rPr>
        <w:t>разобраться в ситуации, предусмотреть возможность опасного развития событий. Некритичность потерпевших может проявляться в сочетании с пассивным и активным, положительным и отрицательным поведением.</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Профилактические меры:</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воспитательная работа;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обучение распознанию опасных ситуаций и поведению в них;</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правовая и медицинская пропаганда;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работа с излишней доверчивостью возможных жертв;</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обеспечение должного внутреннего порядка в местах проживания (общежития);</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внедрение средств охранно-пожарной сигнализации;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информирование сотрудниками правоохранительных органов потенциальных жертв о возникновении опасных ситуаций.</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Кроме того, не следует пренебрегать мерами предупредительного медицинского плана, так как среди потенциальных жертв определенную часть составляют лица с психическими отклонениями.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xml:space="preserve"> Таким образом, для совершенствования правового обеспечения виктимологической профилактики целесообразно оформить деятельность по совершенствованию организационно-управленческого и правового обеспечения виктимологической профилактики в единую правовую систему, способную обеспечить высокий уровень, единство, непрерывность, преемственность осуществления функций субъектами данной деятельности. Единая правовая система должна быть юридическим инструментом реализации мер воздействия на виктимность.</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логике развития этих направлений необходимо прежде всего выработать основополагающий законодательный акт, который бы служил стержнем всей правовой системы профилактики, и уже непосредственно в его содержании реализовать принципы, идеи, положения и задачи виктимологического направления воздействия на преступность. Такой основополагающий нормативный акт должен быть разработан для уровня всей системы социальной профилактики, а в последующем - для внутриведомственного использования. Наличие конкретизированного общего и внутриведомственного нормативного правового документа позволило бы с единых позиций устранить коллизии, дублирование, наладить необходимое взаимодействие разноотраслевых и снизить внутриведомственную разобщенность сотрудников, служб и подразделений органов внутренних дел. В данных актах нашли бы реализацию исходные начала, задачи и основные методы виктимологической профилактики, а также наиболее типичные и апробированные формы, средства и тактические приемы предупредительной деятельности.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Совершенствование правового обеспечения оказывает опосредованное влияние на организацию виктимологической деятельности сотрудников, служб и подразделений органов внутренних дел. Далее с учетом правовых возможностей можно последовательно и подробно регламентировать вопросы сбора и обработки виктимологической информации, планирования и собственно организации работы, контроля и взаимодействия субъектов деятельности, определения критериев оценки результатов, учитывая специфику однородных субъектов и особенности виктимогенной обстановки того или иного региона (местности, обслуживаемой территории).</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Совершенствование правовой системы внутриведомственного правового регулирования, в частности органов внутренних дел, представляет собой один из этапов разработки общей правовой системы социальной профилактики преступлений. Ведомственный нормативный правовой комплекс должен в полной мере описать технологию, тактические приемы и способы осуществления виктимологической профилактики различными службами и подразделениями органов внутренних дел. Во главе ведомственного нормативно-правового комплекса должен стать основополагающий нормативный акт, определяющий стратегию виктимолого-профилактической деятельности в целом для органов внутренних дел. Целесообразным представляется разработка Наставления по профилактике преступлений, в рамках которого необходимо предусмотреть раздел по осуществлению виктимологической составляющей данной работы.</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Говоря о совершенствовании организационного обеспечения виктимологической профилактики, необходимо отметить важность повышения уровня и результативности координационной деятельности виктимолого-профилактической работы. На местах эта функция должна принадлежать местным органам исполнительной власти, а на федеральном уровне - федеральным органам исполнительной власти. Это будет, в свою очередь, означать выполнение ими непосредственно управленческих функций (анализ, планирование, организация, контроль и взаимодействие), а также позволит сконцентрировать усилия всех участников (субъектов) профилактической деятельности на выполнение виктимологических задач, определить круг общих мер профилактики преступлений, с учетом специфики региона (обслуживаемой территории), выполнение и реализацию мер воздействия на виктимность, целенаправленно и рационально использовать имеющиеся силы и средства.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плане совершенствования виктимологической профилактики немаловажное значение имеет работа по изменению законодательства в области обеспечения комп</w:t>
      </w:r>
      <w:r w:rsidR="00367927">
        <w:rPr>
          <w:rFonts w:ascii="Times New Roman" w:hAnsi="Times New Roman" w:cs="Times New Roman"/>
          <w:sz w:val="28"/>
          <w:szCs w:val="28"/>
        </w:rPr>
        <w:t>енсации жертвам преступлений</w:t>
      </w:r>
      <w:r w:rsidRPr="00E63151">
        <w:rPr>
          <w:rFonts w:ascii="Times New Roman" w:hAnsi="Times New Roman" w:cs="Times New Roman"/>
          <w:sz w:val="28"/>
          <w:szCs w:val="28"/>
        </w:rPr>
        <w:t>.</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этой связи представляется возможным предложить следующую схему совершенствования виктимологического законодательства: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разработка и принятие программной Государственной концепции помощи жертвам преступлений, которая определила бы основные направления формирования системы государственной и негосударственной помощи жертвам преступлений, а также особенности структурного, ресурсного и материального финансирования системы государственной поддержки жертв с помощью средств, полученных за счет наложения на преступников дополнительных судебных издержек;</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создание и принятие основанной на положениях Декларации основных принципов правосудия для жертв преступлений и жертв злоупотребления властью и иных международно-правовых документов Декларации прав потерпевших от преступлений в России, отражающей общие принципы правового положения жертв преступлений в национальной правовой системе и служащей ориентиром при формировании специального законодательства;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 разработка и принятие с учетом анализа действия Декларации и Закона "О потерпевших от преступлений и злоупотреблений властью" государственной (или региональных) программы снижения виктимности граждан, которая наряду с иным специальным виктимологическим законодательством была бы направлена на конкретные категории населения (женщин, детей, престарелых).</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Принципиально важным для дальнейшего совершенствования виктимологической профилактики, создания целостной системы обращения с жертвами преступлений, является реализация таких отправных конституционных положений, как право на возмещение вреда и ответственность государства за реализацию данного права, право жертв быть информированными, право на защиту и поддержку.</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Юридическую и моральную ответственность за возмещение ущерба, причиненного жертвам преступлений, должно нести государство. При этом не жертва преступления, а государство реализует весь комплекс мероприятий, проводимых с преступником, направленных на возмещение вреда.</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аспекте предоставления правовой помощи и защиты жертв необходимо пересмотреть традиционную систему оказания таковой помощи с уклоном на преступника, в то время как в первую очередь она должна быть предоставлена жертвам преступлений. Жертвы должны иметь доступы к специальным системам поддержки, а также иметь специальные гарантии соблюдения их прав и интересов.</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аспекте совершенствования виктимологической профилактики актуальным является вопрос подготовки соответствующих кадров. В этих целях целесообразным было бы проведение специального обучения работников правоохранительных органов, направленное на организацию обращения с жертвами преступлений.</w:t>
      </w:r>
    </w:p>
    <w:p w:rsidR="007B2F4A"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Решение комплекса указанных задач возможно лишь при последовательной проработке вопросов ресурсного и законодательного обеспечения виктимологической политики, а также разработки нормативных стандартов обращения с жертвами преступлений. Необходимо создать систему не просто правового просвещения и образования, а систему просвещения</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 xml:space="preserve"> именно</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 xml:space="preserve"> в </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области прав и свобод человека, форм и методов их</w:t>
      </w:r>
    </w:p>
    <w:p w:rsidR="007B2F4A" w:rsidRPr="004D4552" w:rsidRDefault="007B2F4A" w:rsidP="007B2F4A">
      <w:pPr>
        <w:spacing w:after="0" w:line="14" w:lineRule="auto"/>
        <w:jc w:val="both"/>
        <w:rPr>
          <w:rFonts w:ascii="Times New Roman" w:hAnsi="Times New Roman" w:cs="Times New Roman"/>
          <w:color w:val="FFFFFF" w:themeColor="background1"/>
          <w:sz w:val="2"/>
          <w:szCs w:val="2"/>
        </w:rPr>
      </w:pPr>
      <w:r w:rsidRPr="004D4552">
        <w:rPr>
          <w:rFonts w:ascii="Times New Roman" w:hAnsi="Times New Roman" w:cs="Times New Roman"/>
          <w:color w:val="FFFFFF" w:themeColor="background1"/>
          <w:sz w:val="2"/>
          <w:szCs w:val="2"/>
        </w:rPr>
        <w:t xml:space="preserve">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w:t>
      </w:r>
    </w:p>
    <w:p w:rsidR="00E63151" w:rsidRPr="00E63151" w:rsidRDefault="00E63151" w:rsidP="007B2F4A">
      <w:pPr>
        <w:spacing w:after="0" w:line="360" w:lineRule="auto"/>
        <w:jc w:val="both"/>
        <w:rPr>
          <w:rFonts w:ascii="Times New Roman" w:hAnsi="Times New Roman" w:cs="Times New Roman"/>
          <w:sz w:val="28"/>
          <w:szCs w:val="28"/>
        </w:rPr>
      </w:pPr>
      <w:r w:rsidRPr="00E63151">
        <w:rPr>
          <w:rFonts w:ascii="Times New Roman" w:hAnsi="Times New Roman" w:cs="Times New Roman"/>
          <w:sz w:val="28"/>
          <w:szCs w:val="28"/>
        </w:rPr>
        <w:t>защиты. Каждый гражданин должен знать свои права, уметь отстаивать их. Чрезвычайно важна целенаправленная работа по воспитанию гражданской позиции у подрастающего поколения.</w:t>
      </w:r>
    </w:p>
    <w:p w:rsid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Данные предложения по совершенствованию организационных форм и методов работы в области виктимологической профилактики, осуществляемой органами внутренних дел, правового регулирования указанной деятельности являются основными из того множества нерешенных проблем, которые имеют место в существующем состоянии предупредительной деятельности и требующих своего разрешения.</w:t>
      </w:r>
    </w:p>
    <w:p w:rsidR="00FF6BE2" w:rsidRDefault="00FF6BE2">
      <w:pPr>
        <w:rPr>
          <w:rFonts w:ascii="Times New Roman" w:hAnsi="Times New Roman" w:cs="Times New Roman"/>
          <w:sz w:val="28"/>
          <w:szCs w:val="28"/>
        </w:rPr>
      </w:pPr>
      <w:r>
        <w:rPr>
          <w:rFonts w:ascii="Times New Roman" w:hAnsi="Times New Roman" w:cs="Times New Roman"/>
          <w:sz w:val="28"/>
          <w:szCs w:val="28"/>
        </w:rPr>
        <w:br w:type="page"/>
      </w:r>
    </w:p>
    <w:p w:rsidR="00E63151" w:rsidRDefault="00E63151" w:rsidP="005A6C55">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В сознании большинства людей жертва преступления - это обычно личность, потерпевшая от неправомерного поведения других лиц. Проведенный учеными анализ поведения жертв свидетельствует, что в некоторых случаях и до половины пострадавших сами вольно или невольно "помогали" совершению против них преступлений.</w:t>
      </w:r>
    </w:p>
    <w:p w:rsidR="007B2F4A" w:rsidRDefault="007B673F" w:rsidP="00E631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Термином «</w:t>
      </w:r>
      <w:r w:rsidR="00E63151" w:rsidRPr="00E63151">
        <w:rPr>
          <w:rFonts w:ascii="Times New Roman" w:hAnsi="Times New Roman" w:cs="Times New Roman"/>
          <w:sz w:val="28"/>
          <w:szCs w:val="28"/>
        </w:rPr>
        <w:t>иктимология</w:t>
      </w:r>
      <w:r>
        <w:rPr>
          <w:rFonts w:ascii="Times New Roman" w:hAnsi="Times New Roman" w:cs="Times New Roman"/>
          <w:sz w:val="28"/>
          <w:szCs w:val="28"/>
        </w:rPr>
        <w:t>»</w:t>
      </w:r>
      <w:r w:rsidR="00E63151" w:rsidRPr="00E63151">
        <w:rPr>
          <w:rFonts w:ascii="Times New Roman" w:hAnsi="Times New Roman" w:cs="Times New Roman"/>
          <w:sz w:val="28"/>
          <w:szCs w:val="28"/>
        </w:rPr>
        <w:t xml:space="preserve"> обозначается учение о жертве, то есть научная дисциплина, изучающая качественные и количественные характеристики и другие вопросы, связанные с личностью и поведением пострадавших от физического, морального или имущественного вреда. Исследованию подвергаются потерпевший от преступления, связь "преступник — потерпевший", виктимность (повышенная способность человека в силу ряда духовных и физических качеств</w:t>
      </w:r>
      <w:r>
        <w:rPr>
          <w:rFonts w:ascii="Times New Roman" w:hAnsi="Times New Roman" w:cs="Times New Roman"/>
          <w:sz w:val="28"/>
          <w:szCs w:val="28"/>
        </w:rPr>
        <w:t>,</w:t>
      </w:r>
      <w:r w:rsidR="00E63151" w:rsidRPr="00E63151">
        <w:rPr>
          <w:rFonts w:ascii="Times New Roman" w:hAnsi="Times New Roman" w:cs="Times New Roman"/>
          <w:sz w:val="28"/>
          <w:szCs w:val="28"/>
        </w:rPr>
        <w:t xml:space="preserve"> при определённых объективных обстоятельствах</w:t>
      </w:r>
      <w:r>
        <w:rPr>
          <w:rFonts w:ascii="Times New Roman" w:hAnsi="Times New Roman" w:cs="Times New Roman"/>
          <w:sz w:val="28"/>
          <w:szCs w:val="28"/>
        </w:rPr>
        <w:t>,</w:t>
      </w:r>
      <w:r w:rsidR="00E63151" w:rsidRPr="00E63151">
        <w:rPr>
          <w:rFonts w:ascii="Times New Roman" w:hAnsi="Times New Roman" w:cs="Times New Roman"/>
          <w:sz w:val="28"/>
          <w:szCs w:val="28"/>
        </w:rPr>
        <w:t xml:space="preserve"> становиться "мишенью" для преступных посягательств) и виктимизация (процесс превращения лица в жертву преступления). Виктимология позволяет создать единый банк данных о потерпевших от преступлений,</w:t>
      </w:r>
      <w:r w:rsidR="007B2F4A">
        <w:rPr>
          <w:rFonts w:ascii="Times New Roman" w:hAnsi="Times New Roman" w:cs="Times New Roman"/>
          <w:sz w:val="28"/>
          <w:szCs w:val="28"/>
        </w:rPr>
        <w:t xml:space="preserve"> </w:t>
      </w:r>
      <w:r w:rsidR="00E63151" w:rsidRPr="00E63151">
        <w:rPr>
          <w:rFonts w:ascii="Times New Roman" w:hAnsi="Times New Roman" w:cs="Times New Roman"/>
          <w:sz w:val="28"/>
          <w:szCs w:val="28"/>
        </w:rPr>
        <w:t xml:space="preserve"> и тем самы</w:t>
      </w:r>
      <w:r w:rsidR="007B2F4A">
        <w:rPr>
          <w:rFonts w:ascii="Times New Roman" w:hAnsi="Times New Roman" w:cs="Times New Roman"/>
          <w:sz w:val="28"/>
          <w:szCs w:val="28"/>
        </w:rPr>
        <w:t>м, организовать систему научного</w:t>
      </w:r>
    </w:p>
    <w:p w:rsidR="007B2F4A" w:rsidRPr="004D4552" w:rsidRDefault="007B2F4A" w:rsidP="007B2F4A">
      <w:pPr>
        <w:spacing w:after="0" w:line="14" w:lineRule="auto"/>
        <w:jc w:val="both"/>
        <w:rPr>
          <w:rFonts w:ascii="Times New Roman" w:hAnsi="Times New Roman" w:cs="Times New Roman"/>
          <w:color w:val="FFFFFF" w:themeColor="background1"/>
          <w:sz w:val="2"/>
          <w:szCs w:val="2"/>
        </w:rPr>
      </w:pPr>
      <w:r w:rsidRPr="004D4552">
        <w:rPr>
          <w:rFonts w:ascii="Times New Roman" w:hAnsi="Times New Roman" w:cs="Times New Roman"/>
          <w:color w:val="FFFFFF" w:themeColor="background1"/>
          <w:sz w:val="2"/>
          <w:szCs w:val="2"/>
        </w:rPr>
        <w:t xml:space="preserve">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Современные исследования дают основание считать, что в ситуации совершения преступления жертва играет совсем не пассивную роль, а порой способствует и иногда является определяющим фактором совершения преступления. Виктимология – наука, которая все больше сотрудничает с криминологией. До недавнего времени, криминалисты и следователи в факте совершения преступления видели исключительно вину преступника. Он был единственным субъектом преступления. </w:t>
      </w:r>
    </w:p>
    <w:p w:rsidR="00E63151" w:rsidRPr="00E63151" w:rsidRDefault="00E63151" w:rsidP="007B2F4A">
      <w:pPr>
        <w:spacing w:after="0" w:line="360" w:lineRule="auto"/>
        <w:jc w:val="both"/>
        <w:rPr>
          <w:rFonts w:ascii="Times New Roman" w:hAnsi="Times New Roman" w:cs="Times New Roman"/>
          <w:sz w:val="28"/>
          <w:szCs w:val="28"/>
        </w:rPr>
      </w:pPr>
      <w:r w:rsidRPr="00E63151">
        <w:rPr>
          <w:rFonts w:ascii="Times New Roman" w:hAnsi="Times New Roman" w:cs="Times New Roman"/>
          <w:sz w:val="28"/>
          <w:szCs w:val="28"/>
        </w:rPr>
        <w:t>обслуживания практической деятельности органов</w:t>
      </w:r>
      <w:r w:rsidR="007B673F">
        <w:rPr>
          <w:rFonts w:ascii="Times New Roman" w:hAnsi="Times New Roman" w:cs="Times New Roman"/>
          <w:sz w:val="28"/>
          <w:szCs w:val="28"/>
        </w:rPr>
        <w:t xml:space="preserve"> внутренних дел</w:t>
      </w:r>
      <w:r w:rsidRPr="00E63151">
        <w:rPr>
          <w:rFonts w:ascii="Times New Roman" w:hAnsi="Times New Roman" w:cs="Times New Roman"/>
          <w:sz w:val="28"/>
          <w:szCs w:val="28"/>
        </w:rPr>
        <w:t>.</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Современное состояние виктимологических исследований позволяет сделать вывод, что виктимология как теория жертвы преступления, как криминальная (криминологическая) виктимология имеет право на существование. В этом своем качестве она представляет собой частную криминологическую теорию.</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Сегодня реально существует криминальная (криминологическая) виктимология, и она достаточно успешно решает одну из самых актуальных задач и теории, и практики борьбы с преступностью: учит рассматривать и оценивать каждое конкретное преступление объективно, не перекладывая всю вину только на преступника, формирует осознанное, лишенное предвзятости отношение к потерпевшим от преступлений не только позитивным, но и негативным поведением; в конечном счете обеспечивает разработку мер виктимологической профилактики, основанных на принципе разумного гуманизма; социально-психологической реабилитации жертв; их защиты и компенсации причиненного ущерба.</w:t>
      </w:r>
    </w:p>
    <w:p w:rsidR="00E63151" w:rsidRPr="00E63151" w:rsidRDefault="00E63151" w:rsidP="00D51BA5">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Для совершенствования правового обеспечения виктимологической профилактики</w:t>
      </w:r>
      <w:r w:rsidR="007B2F4A">
        <w:rPr>
          <w:rFonts w:ascii="Times New Roman" w:hAnsi="Times New Roman" w:cs="Times New Roman"/>
          <w:sz w:val="28"/>
          <w:szCs w:val="28"/>
        </w:rPr>
        <w:t xml:space="preserve"> </w:t>
      </w:r>
      <w:r w:rsidRPr="00E63151">
        <w:rPr>
          <w:rFonts w:ascii="Times New Roman" w:hAnsi="Times New Roman" w:cs="Times New Roman"/>
          <w:sz w:val="28"/>
          <w:szCs w:val="28"/>
        </w:rPr>
        <w:t>целесообразно оформить де</w:t>
      </w:r>
      <w:r w:rsidR="007B2F4A">
        <w:rPr>
          <w:rFonts w:ascii="Times New Roman" w:hAnsi="Times New Roman" w:cs="Times New Roman"/>
          <w:sz w:val="28"/>
          <w:szCs w:val="28"/>
        </w:rPr>
        <w:t>ятельность по совершенствованию</w:t>
      </w:r>
      <w:r w:rsidR="00D51BA5">
        <w:rPr>
          <w:rFonts w:ascii="Times New Roman" w:hAnsi="Times New Roman" w:cs="Times New Roman"/>
          <w:sz w:val="28"/>
          <w:szCs w:val="28"/>
        </w:rPr>
        <w:t xml:space="preserve"> о</w:t>
      </w:r>
      <w:r w:rsidRPr="00E63151">
        <w:rPr>
          <w:rFonts w:ascii="Times New Roman" w:hAnsi="Times New Roman" w:cs="Times New Roman"/>
          <w:sz w:val="28"/>
          <w:szCs w:val="28"/>
        </w:rPr>
        <w:t>рганизационно-управленческого и правового обеспечения виктимологической профилактики в единую правовую систему, способную обеспечить высокий уровень, единство, непрерывность, преемственность осуществления функций субъектами данной деятельности. Единая правовая система должна быть юридическим инструментом реализации мер воздействия на виктимность.</w:t>
      </w:r>
    </w:p>
    <w:p w:rsidR="00E63151" w:rsidRPr="00E63151" w:rsidRDefault="00E63151" w:rsidP="00E63151">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Направления деятельности должны осуществляться в процессе осуществления общего и индивидуального виктимолого-профилактического воздействия, выявления, устранения или нейтрализации факторов, обстоятельств, ситуаций, формирующих виктимное поведение и обусловливающих совершение преступлений, выявления групп риска и конкретных лиц с повышенной степенью виктимности и воздействия на них в целях восстановления или активизации их защитных свойств, а также разработки или совершенствования уже имеющихся специальных средств защиты граждан от преступлений.</w:t>
      </w:r>
    </w:p>
    <w:p w:rsidR="00E63151" w:rsidRPr="00E63151" w:rsidRDefault="00E63151" w:rsidP="00D51BA5">
      <w:pPr>
        <w:spacing w:after="0" w:line="360" w:lineRule="auto"/>
        <w:ind w:firstLine="709"/>
        <w:jc w:val="both"/>
        <w:rPr>
          <w:rFonts w:ascii="Times New Roman" w:hAnsi="Times New Roman" w:cs="Times New Roman"/>
          <w:sz w:val="28"/>
          <w:szCs w:val="28"/>
        </w:rPr>
      </w:pPr>
      <w:r w:rsidRPr="00E63151">
        <w:rPr>
          <w:rFonts w:ascii="Times New Roman" w:hAnsi="Times New Roman" w:cs="Times New Roman"/>
          <w:sz w:val="28"/>
          <w:szCs w:val="28"/>
        </w:rPr>
        <w:t>Решение комплекса указанных задач возможно лишь при последовательной проработке вопросов ресурсного и законодательного обеспечения виктимологической политики,</w:t>
      </w:r>
      <w:r w:rsidR="007B2F4A">
        <w:rPr>
          <w:rFonts w:ascii="Times New Roman" w:hAnsi="Times New Roman" w:cs="Times New Roman"/>
          <w:sz w:val="28"/>
          <w:szCs w:val="28"/>
        </w:rPr>
        <w:t xml:space="preserve">  а также разработки нормативных</w:t>
      </w:r>
      <w:r w:rsidR="00D51BA5">
        <w:rPr>
          <w:rFonts w:ascii="Times New Roman" w:hAnsi="Times New Roman" w:cs="Times New Roman"/>
          <w:sz w:val="28"/>
          <w:szCs w:val="28"/>
        </w:rPr>
        <w:t xml:space="preserve"> с</w:t>
      </w:r>
      <w:r w:rsidRPr="00E63151">
        <w:rPr>
          <w:rFonts w:ascii="Times New Roman" w:hAnsi="Times New Roman" w:cs="Times New Roman"/>
          <w:sz w:val="28"/>
          <w:szCs w:val="28"/>
        </w:rPr>
        <w:t>тандартов обращения с жертвами преступлений. Необходимо создать систему не просто правового просвещения и образования, а систему просвещения именно в области прав и свобод человека, форм и методов их защиты. Каждый гражданин должен знать свои права, уметь отстаивать их. Чрезвычайно важна целенаправленная работа по воспитанию гражданской позиции у подрастающего поколения.</w:t>
      </w:r>
    </w:p>
    <w:p w:rsidR="00FF6BE2" w:rsidRDefault="006D1D81" w:rsidP="006D1D81">
      <w:pPr>
        <w:spacing w:after="0" w:line="360" w:lineRule="auto"/>
        <w:ind w:firstLine="709"/>
        <w:jc w:val="center"/>
        <w:rPr>
          <w:rFonts w:ascii="Times New Roman" w:hAnsi="Times New Roman" w:cs="Times New Roman"/>
          <w:b/>
          <w:sz w:val="28"/>
          <w:szCs w:val="28"/>
        </w:rPr>
      </w:pPr>
      <w:r w:rsidRPr="006D1D81">
        <w:rPr>
          <w:rFonts w:ascii="Times New Roman" w:hAnsi="Times New Roman" w:cs="Times New Roman"/>
          <w:b/>
          <w:sz w:val="28"/>
          <w:szCs w:val="28"/>
        </w:rPr>
        <w:t>Список литературы</w:t>
      </w:r>
    </w:p>
    <w:p w:rsidR="006D1D81" w:rsidRDefault="006D1D81" w:rsidP="006D1D81">
      <w:pPr>
        <w:spacing w:after="0" w:line="360" w:lineRule="auto"/>
        <w:ind w:firstLine="709"/>
        <w:jc w:val="center"/>
        <w:rPr>
          <w:rFonts w:ascii="Times New Roman" w:hAnsi="Times New Roman" w:cs="Times New Roman"/>
          <w:b/>
          <w:sz w:val="28"/>
          <w:szCs w:val="28"/>
        </w:rPr>
      </w:pPr>
    </w:p>
    <w:p w:rsidR="006D1D81" w:rsidRDefault="006D1D81" w:rsidP="00C310AC">
      <w:pPr>
        <w:spacing w:after="0" w:line="360" w:lineRule="auto"/>
        <w:ind w:left="426"/>
        <w:jc w:val="both"/>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367927" w:rsidRPr="00367927" w:rsidRDefault="00367927" w:rsidP="00C310AC">
      <w:pPr>
        <w:pStyle w:val="a3"/>
        <w:numPr>
          <w:ilvl w:val="0"/>
          <w:numId w:val="1"/>
        </w:numPr>
        <w:spacing w:after="0" w:line="360" w:lineRule="auto"/>
        <w:ind w:left="426" w:hanging="426"/>
        <w:jc w:val="both"/>
        <w:rPr>
          <w:rFonts w:ascii="Times New Roman" w:hAnsi="Times New Roman" w:cs="Times New Roman"/>
          <w:sz w:val="28"/>
          <w:szCs w:val="28"/>
        </w:rPr>
      </w:pPr>
      <w:r w:rsidRPr="00EC7713">
        <w:rPr>
          <w:rFonts w:ascii="Times New Roman" w:eastAsia="Times New Roman" w:hAnsi="Times New Roman" w:cs="Times New Roman"/>
          <w:spacing w:val="15"/>
          <w:sz w:val="28"/>
          <w:szCs w:val="28"/>
          <w:lang w:eastAsia="ru-RU"/>
        </w:rPr>
        <w:t xml:space="preserve">Конституция Российской Федерации от 12.12.1993 г. (в ред. от 21.07.2014 г.) // Российская газета. </w:t>
      </w:r>
      <w:r>
        <w:rPr>
          <w:rFonts w:ascii="Times New Roman" w:eastAsia="Times New Roman" w:hAnsi="Times New Roman" w:cs="Times New Roman"/>
          <w:spacing w:val="15"/>
          <w:sz w:val="28"/>
          <w:szCs w:val="28"/>
          <w:lang w:eastAsia="ru-RU"/>
        </w:rPr>
        <w:t>25.12.1993 г.</w:t>
      </w:r>
    </w:p>
    <w:p w:rsidR="00C310AC" w:rsidRPr="00654751" w:rsidRDefault="00654751" w:rsidP="00C310AC">
      <w:pPr>
        <w:pStyle w:val="a3"/>
        <w:numPr>
          <w:ilvl w:val="0"/>
          <w:numId w:val="1"/>
        </w:numPr>
        <w:spacing w:after="0" w:line="360" w:lineRule="auto"/>
        <w:ind w:left="426" w:hanging="426"/>
        <w:jc w:val="both"/>
        <w:rPr>
          <w:rFonts w:ascii="Times New Roman" w:hAnsi="Times New Roman" w:cs="Times New Roman"/>
          <w:sz w:val="28"/>
          <w:szCs w:val="28"/>
        </w:rPr>
      </w:pPr>
      <w:r w:rsidRPr="00654751">
        <w:rPr>
          <w:rFonts w:ascii="Times New Roman" w:hAnsi="Times New Roman" w:cs="Times New Roman"/>
          <w:bCs/>
          <w:sz w:val="28"/>
          <w:szCs w:val="28"/>
        </w:rPr>
        <w:t xml:space="preserve">Уголовный кодекс РФ (УК РФ) от 13.06.1996 N 63-ФЗ </w:t>
      </w:r>
      <w:r w:rsidRPr="00654751">
        <w:rPr>
          <w:rFonts w:ascii="Times New Roman" w:hAnsi="Times New Roman" w:cs="Times New Roman"/>
          <w:color w:val="000000"/>
          <w:sz w:val="28"/>
          <w:szCs w:val="28"/>
          <w:shd w:val="clear" w:color="auto" w:fill="FFFFFF"/>
        </w:rPr>
        <w:t>(ред. От</w:t>
      </w:r>
      <w:r w:rsidR="00367927">
        <w:rPr>
          <w:rFonts w:ascii="Times New Roman" w:hAnsi="Times New Roman" w:cs="Times New Roman"/>
          <w:color w:val="000000"/>
          <w:sz w:val="28"/>
          <w:szCs w:val="28"/>
          <w:shd w:val="clear" w:color="auto" w:fill="FFFFFF"/>
        </w:rPr>
        <w:t xml:space="preserve"> 06.07.2016</w:t>
      </w:r>
      <w:r w:rsidRPr="00654751">
        <w:rPr>
          <w:rFonts w:ascii="Times New Roman" w:hAnsi="Times New Roman" w:cs="Times New Roman"/>
          <w:color w:val="000000"/>
          <w:sz w:val="28"/>
          <w:szCs w:val="28"/>
          <w:shd w:val="clear" w:color="auto" w:fill="FFFFFF"/>
        </w:rPr>
        <w:t>)</w:t>
      </w:r>
      <w:r w:rsidR="00C310AC" w:rsidRPr="00654751">
        <w:rPr>
          <w:rFonts w:ascii="Times New Roman" w:hAnsi="Times New Roman" w:cs="Times New Roman"/>
          <w:sz w:val="28"/>
          <w:szCs w:val="28"/>
        </w:rPr>
        <w:t>.</w:t>
      </w:r>
    </w:p>
    <w:p w:rsidR="006D1D81" w:rsidRDefault="006D1D81" w:rsidP="00C310AC">
      <w:pPr>
        <w:pStyle w:val="a3"/>
        <w:numPr>
          <w:ilvl w:val="0"/>
          <w:numId w:val="1"/>
        </w:numPr>
        <w:spacing w:after="0" w:line="360" w:lineRule="auto"/>
        <w:ind w:left="426" w:hanging="426"/>
        <w:jc w:val="both"/>
        <w:rPr>
          <w:rFonts w:ascii="Times New Roman" w:hAnsi="Times New Roman" w:cs="Times New Roman"/>
          <w:sz w:val="28"/>
          <w:szCs w:val="28"/>
        </w:rPr>
      </w:pPr>
      <w:r w:rsidRPr="006D1D81">
        <w:rPr>
          <w:rFonts w:ascii="Times New Roman" w:hAnsi="Times New Roman" w:cs="Times New Roman"/>
          <w:sz w:val="28"/>
          <w:szCs w:val="28"/>
        </w:rPr>
        <w:t>О деятельности органов внутренних дел по предупреждению преступлений. Вместе с "Инструкцией о деятельности органов внутренних дел по предупреждению преступлений". Приказ МВД России от 17.01.2006</w:t>
      </w:r>
      <w:r w:rsidR="00964F63">
        <w:rPr>
          <w:rFonts w:ascii="Times New Roman" w:hAnsi="Times New Roman" w:cs="Times New Roman"/>
          <w:sz w:val="28"/>
          <w:szCs w:val="28"/>
        </w:rPr>
        <w:t xml:space="preserve"> №</w:t>
      </w:r>
      <w:r w:rsidRPr="006D1D81">
        <w:rPr>
          <w:rFonts w:ascii="Times New Roman" w:hAnsi="Times New Roman" w:cs="Times New Roman"/>
          <w:sz w:val="28"/>
          <w:szCs w:val="28"/>
        </w:rPr>
        <w:t xml:space="preserve"> 19, ред. от 20.01.2016 </w:t>
      </w:r>
    </w:p>
    <w:p w:rsidR="00437B2C" w:rsidRPr="00437B2C" w:rsidRDefault="00437B2C" w:rsidP="00C310AC">
      <w:pPr>
        <w:pStyle w:val="a3"/>
        <w:spacing w:after="0" w:line="360" w:lineRule="auto"/>
        <w:ind w:left="426"/>
        <w:jc w:val="both"/>
        <w:rPr>
          <w:rFonts w:ascii="Times New Roman" w:hAnsi="Times New Roman" w:cs="Times New Roman"/>
          <w:b/>
          <w:sz w:val="28"/>
          <w:szCs w:val="28"/>
        </w:rPr>
      </w:pPr>
      <w:r w:rsidRPr="00437B2C">
        <w:rPr>
          <w:rFonts w:ascii="Times New Roman" w:hAnsi="Times New Roman" w:cs="Times New Roman"/>
          <w:b/>
          <w:sz w:val="28"/>
          <w:szCs w:val="28"/>
        </w:rPr>
        <w:t>Литература</w:t>
      </w:r>
    </w:p>
    <w:p w:rsidR="001F69CF" w:rsidRDefault="001F69CF" w:rsidP="00C310AC">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В</w:t>
      </w:r>
      <w:r w:rsidRPr="00437B2C">
        <w:rPr>
          <w:rFonts w:ascii="Times New Roman" w:hAnsi="Times New Roman" w:cs="Times New Roman"/>
          <w:sz w:val="28"/>
          <w:szCs w:val="28"/>
        </w:rPr>
        <w:t>иктимологи</w:t>
      </w:r>
      <w:r>
        <w:rPr>
          <w:rFonts w:ascii="Times New Roman" w:hAnsi="Times New Roman" w:cs="Times New Roman"/>
          <w:sz w:val="28"/>
          <w:szCs w:val="28"/>
        </w:rPr>
        <w:t>я / Т.В. Варчук, К.В. Вишневский. Издание 2-е. – М.: Юнити-Дана, 2013. – 430 с.</w:t>
      </w:r>
    </w:p>
    <w:p w:rsidR="00437B2C" w:rsidRDefault="00437B2C" w:rsidP="00C310AC">
      <w:pPr>
        <w:pStyle w:val="a3"/>
        <w:numPr>
          <w:ilvl w:val="0"/>
          <w:numId w:val="1"/>
        </w:numPr>
        <w:spacing w:after="0" w:line="360" w:lineRule="auto"/>
        <w:ind w:left="426" w:hanging="426"/>
        <w:jc w:val="both"/>
        <w:rPr>
          <w:rFonts w:ascii="Times New Roman" w:hAnsi="Times New Roman" w:cs="Times New Roman"/>
          <w:sz w:val="28"/>
          <w:szCs w:val="28"/>
        </w:rPr>
      </w:pPr>
      <w:r w:rsidRPr="00437B2C">
        <w:rPr>
          <w:rFonts w:ascii="Times New Roman" w:hAnsi="Times New Roman" w:cs="Times New Roman"/>
          <w:sz w:val="28"/>
          <w:szCs w:val="28"/>
        </w:rPr>
        <w:t>Вишневецкий К. В. Место виктимологической теории в криминологии // Общество и право. 201</w:t>
      </w:r>
      <w:r w:rsidR="000941BE" w:rsidRPr="00FE0C98">
        <w:rPr>
          <w:rFonts w:ascii="Times New Roman" w:hAnsi="Times New Roman" w:cs="Times New Roman"/>
          <w:sz w:val="28"/>
          <w:szCs w:val="28"/>
        </w:rPr>
        <w:t>4</w:t>
      </w:r>
      <w:r w:rsidRPr="00437B2C">
        <w:rPr>
          <w:rFonts w:ascii="Times New Roman" w:hAnsi="Times New Roman" w:cs="Times New Roman"/>
          <w:sz w:val="28"/>
          <w:szCs w:val="28"/>
        </w:rPr>
        <w:t>. № 1. С. 208.</w:t>
      </w:r>
    </w:p>
    <w:p w:rsidR="00437B2C" w:rsidRDefault="00437B2C" w:rsidP="00C310AC">
      <w:pPr>
        <w:pStyle w:val="a3"/>
        <w:numPr>
          <w:ilvl w:val="0"/>
          <w:numId w:val="1"/>
        </w:numPr>
        <w:spacing w:after="0" w:line="360" w:lineRule="auto"/>
        <w:ind w:left="426" w:hanging="426"/>
        <w:jc w:val="both"/>
        <w:rPr>
          <w:rFonts w:ascii="Times New Roman" w:hAnsi="Times New Roman" w:cs="Times New Roman"/>
          <w:sz w:val="28"/>
          <w:szCs w:val="28"/>
        </w:rPr>
      </w:pPr>
      <w:r w:rsidRPr="00437B2C">
        <w:rPr>
          <w:rFonts w:ascii="Times New Roman" w:hAnsi="Times New Roman" w:cs="Times New Roman"/>
          <w:sz w:val="28"/>
          <w:szCs w:val="28"/>
        </w:rPr>
        <w:t>Гаптелганиев Р. Криминальная виктимология: понятие, виды и степень виктимности // Мировой судья. 20</w:t>
      </w:r>
      <w:r w:rsidR="000941BE">
        <w:rPr>
          <w:rFonts w:ascii="Times New Roman" w:hAnsi="Times New Roman" w:cs="Times New Roman"/>
          <w:sz w:val="28"/>
          <w:szCs w:val="28"/>
          <w:lang w:val="en-US"/>
        </w:rPr>
        <w:t>15</w:t>
      </w:r>
      <w:r w:rsidRPr="00437B2C">
        <w:rPr>
          <w:rFonts w:ascii="Times New Roman" w:hAnsi="Times New Roman" w:cs="Times New Roman"/>
          <w:sz w:val="28"/>
          <w:szCs w:val="28"/>
        </w:rPr>
        <w:t>. № 7.</w:t>
      </w:r>
      <w:r w:rsidR="00287998">
        <w:rPr>
          <w:rFonts w:ascii="Times New Roman" w:hAnsi="Times New Roman" w:cs="Times New Roman"/>
          <w:sz w:val="28"/>
          <w:szCs w:val="28"/>
        </w:rPr>
        <w:t xml:space="preserve"> С. 28</w:t>
      </w:r>
    </w:p>
    <w:p w:rsidR="004267E7" w:rsidRDefault="004267E7" w:rsidP="00C310AC">
      <w:pPr>
        <w:pStyle w:val="a3"/>
        <w:numPr>
          <w:ilvl w:val="0"/>
          <w:numId w:val="1"/>
        </w:numPr>
        <w:spacing w:after="0" w:line="360" w:lineRule="auto"/>
        <w:ind w:left="426" w:hanging="426"/>
        <w:jc w:val="both"/>
        <w:rPr>
          <w:rFonts w:ascii="Times New Roman" w:hAnsi="Times New Roman" w:cs="Times New Roman"/>
          <w:sz w:val="28"/>
          <w:szCs w:val="28"/>
        </w:rPr>
      </w:pPr>
      <w:r w:rsidRPr="004267E7">
        <w:rPr>
          <w:rFonts w:ascii="Times New Roman" w:hAnsi="Times New Roman" w:cs="Times New Roman"/>
          <w:sz w:val="28"/>
          <w:szCs w:val="28"/>
        </w:rPr>
        <w:t>Громова О.Н. Виктимология преступности в сфере экономической деятельности: базовые понятия и признаки // Ленинградский юридический журнал. 2015.</w:t>
      </w:r>
      <w:r w:rsidR="00964F63">
        <w:rPr>
          <w:rFonts w:ascii="Times New Roman" w:hAnsi="Times New Roman" w:cs="Times New Roman"/>
          <w:sz w:val="28"/>
          <w:szCs w:val="28"/>
        </w:rPr>
        <w:t xml:space="preserve"> №</w:t>
      </w:r>
      <w:r w:rsidRPr="004267E7">
        <w:rPr>
          <w:rFonts w:ascii="Times New Roman" w:hAnsi="Times New Roman" w:cs="Times New Roman"/>
          <w:sz w:val="28"/>
          <w:szCs w:val="28"/>
        </w:rPr>
        <w:t xml:space="preserve"> 2. С. 146</w:t>
      </w:r>
      <w:r w:rsidR="00AF454F">
        <w:rPr>
          <w:rFonts w:ascii="Times New Roman" w:hAnsi="Times New Roman" w:cs="Times New Roman"/>
          <w:sz w:val="28"/>
          <w:szCs w:val="28"/>
        </w:rPr>
        <w:t>.</w:t>
      </w:r>
    </w:p>
    <w:p w:rsidR="00AF454F" w:rsidRDefault="00AF454F" w:rsidP="00C310AC">
      <w:pPr>
        <w:pStyle w:val="a3"/>
        <w:numPr>
          <w:ilvl w:val="0"/>
          <w:numId w:val="1"/>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Джесс</w:t>
      </w:r>
      <w:r w:rsidR="00341134">
        <w:rPr>
          <w:rFonts w:ascii="Times New Roman" w:hAnsi="Times New Roman" w:cs="Times New Roman"/>
          <w:sz w:val="28"/>
          <w:szCs w:val="28"/>
        </w:rPr>
        <w:t>и</w:t>
      </w:r>
      <w:r>
        <w:rPr>
          <w:rFonts w:ascii="Times New Roman" w:hAnsi="Times New Roman" w:cs="Times New Roman"/>
          <w:sz w:val="28"/>
          <w:szCs w:val="28"/>
        </w:rPr>
        <w:t xml:space="preserve"> Рассел. </w:t>
      </w:r>
      <w:r w:rsidR="00341134" w:rsidRPr="004267E7">
        <w:rPr>
          <w:rFonts w:ascii="Times New Roman" w:hAnsi="Times New Roman" w:cs="Times New Roman"/>
          <w:sz w:val="28"/>
          <w:szCs w:val="28"/>
        </w:rPr>
        <w:t>Виктимология</w:t>
      </w:r>
      <w:r w:rsidR="00341134">
        <w:rPr>
          <w:rFonts w:ascii="Times New Roman" w:hAnsi="Times New Roman" w:cs="Times New Roman"/>
          <w:sz w:val="28"/>
          <w:szCs w:val="28"/>
        </w:rPr>
        <w:t>. – М.: Юрайт, 2014. – 109 с.</w:t>
      </w:r>
    </w:p>
    <w:p w:rsidR="00FE23BD" w:rsidRDefault="00FE23BD" w:rsidP="00C310AC">
      <w:pPr>
        <w:pStyle w:val="a3"/>
        <w:numPr>
          <w:ilvl w:val="0"/>
          <w:numId w:val="1"/>
        </w:numPr>
        <w:spacing w:after="0" w:line="360" w:lineRule="auto"/>
        <w:ind w:left="426" w:hanging="426"/>
        <w:jc w:val="both"/>
        <w:rPr>
          <w:rFonts w:ascii="Times New Roman" w:hAnsi="Times New Roman" w:cs="Times New Roman"/>
          <w:sz w:val="28"/>
          <w:szCs w:val="28"/>
        </w:rPr>
      </w:pPr>
      <w:r w:rsidRPr="00FE23BD">
        <w:rPr>
          <w:rFonts w:ascii="Times New Roman" w:hAnsi="Times New Roman" w:cs="Times New Roman"/>
          <w:sz w:val="28"/>
          <w:szCs w:val="28"/>
        </w:rPr>
        <w:t>Из жертвы в победители. Виктимология. Сборник статей / Джоэл Мари Тойч, Чампион Курт Тойч. - М.: Спектр, 2013. - 104 с.</w:t>
      </w:r>
    </w:p>
    <w:p w:rsidR="00D028B1" w:rsidRDefault="00D028B1" w:rsidP="00C310AC">
      <w:pPr>
        <w:pStyle w:val="a3"/>
        <w:numPr>
          <w:ilvl w:val="0"/>
          <w:numId w:val="1"/>
        </w:numPr>
        <w:spacing w:after="0" w:line="360" w:lineRule="auto"/>
        <w:ind w:left="426" w:hanging="426"/>
        <w:jc w:val="both"/>
        <w:rPr>
          <w:rFonts w:ascii="Times New Roman" w:hAnsi="Times New Roman" w:cs="Times New Roman"/>
          <w:sz w:val="28"/>
          <w:szCs w:val="28"/>
        </w:rPr>
      </w:pPr>
      <w:r w:rsidRPr="00D028B1">
        <w:rPr>
          <w:rFonts w:ascii="Times New Roman" w:hAnsi="Times New Roman" w:cs="Times New Roman"/>
          <w:sz w:val="28"/>
          <w:szCs w:val="28"/>
        </w:rPr>
        <w:t>Квашис В.Е. Основы виктимологии. Проблемы защиты прав потерпевших от преступлений. М.РИОР, 2013. - 260 с.</w:t>
      </w:r>
    </w:p>
    <w:p w:rsidR="00437B2C" w:rsidRDefault="00437B2C" w:rsidP="00C310AC">
      <w:pPr>
        <w:pStyle w:val="a3"/>
        <w:numPr>
          <w:ilvl w:val="0"/>
          <w:numId w:val="1"/>
        </w:numPr>
        <w:spacing w:after="0" w:line="360" w:lineRule="auto"/>
        <w:ind w:left="426" w:hanging="426"/>
        <w:jc w:val="both"/>
        <w:rPr>
          <w:rFonts w:ascii="Times New Roman" w:hAnsi="Times New Roman" w:cs="Times New Roman"/>
          <w:sz w:val="28"/>
          <w:szCs w:val="28"/>
        </w:rPr>
      </w:pPr>
      <w:r w:rsidRPr="00437B2C">
        <w:rPr>
          <w:rFonts w:ascii="Times New Roman" w:hAnsi="Times New Roman" w:cs="Times New Roman"/>
          <w:sz w:val="28"/>
          <w:szCs w:val="28"/>
        </w:rPr>
        <w:t>Криминология: учебник для вузов / под ред. В. Д. Малкова.</w:t>
      </w:r>
      <w:r w:rsidR="00A850D6">
        <w:rPr>
          <w:rFonts w:ascii="Times New Roman" w:hAnsi="Times New Roman" w:cs="Times New Roman"/>
          <w:sz w:val="28"/>
          <w:szCs w:val="28"/>
        </w:rPr>
        <w:t xml:space="preserve"> – М.: Юрайт, 2013. – 570 с.</w:t>
      </w:r>
    </w:p>
    <w:p w:rsidR="004036E1" w:rsidRDefault="004036E1" w:rsidP="00C310AC">
      <w:pPr>
        <w:pStyle w:val="a3"/>
        <w:numPr>
          <w:ilvl w:val="0"/>
          <w:numId w:val="1"/>
        </w:numPr>
        <w:spacing w:after="0" w:line="360" w:lineRule="auto"/>
        <w:ind w:left="426" w:hanging="426"/>
        <w:jc w:val="both"/>
        <w:rPr>
          <w:rFonts w:ascii="Times New Roman" w:hAnsi="Times New Roman" w:cs="Times New Roman"/>
          <w:sz w:val="28"/>
          <w:szCs w:val="28"/>
        </w:rPr>
      </w:pPr>
      <w:r w:rsidRPr="004036E1">
        <w:rPr>
          <w:rFonts w:ascii="Times New Roman" w:hAnsi="Times New Roman" w:cs="Times New Roman"/>
          <w:sz w:val="28"/>
          <w:szCs w:val="28"/>
        </w:rPr>
        <w:t>Малкина-Пых И</w:t>
      </w:r>
      <w:r>
        <w:rPr>
          <w:rFonts w:ascii="Times New Roman" w:hAnsi="Times New Roman" w:cs="Times New Roman"/>
          <w:sz w:val="28"/>
          <w:szCs w:val="28"/>
        </w:rPr>
        <w:t>.</w:t>
      </w:r>
      <w:r w:rsidR="000941BE">
        <w:rPr>
          <w:rFonts w:ascii="Times New Roman" w:hAnsi="Times New Roman" w:cs="Times New Roman"/>
          <w:sz w:val="28"/>
          <w:szCs w:val="28"/>
        </w:rPr>
        <w:t> </w:t>
      </w:r>
      <w:r w:rsidRPr="004036E1">
        <w:rPr>
          <w:rFonts w:ascii="Times New Roman" w:hAnsi="Times New Roman" w:cs="Times New Roman"/>
          <w:sz w:val="28"/>
          <w:szCs w:val="28"/>
        </w:rPr>
        <w:t>Г. Виктимология. Психология поведения жертв. М.: Эксмо, 2013. - 350 с.</w:t>
      </w:r>
    </w:p>
    <w:p w:rsidR="00D16931" w:rsidRDefault="00D16931" w:rsidP="00C310AC">
      <w:pPr>
        <w:pStyle w:val="a3"/>
        <w:numPr>
          <w:ilvl w:val="0"/>
          <w:numId w:val="1"/>
        </w:numPr>
        <w:spacing w:after="0" w:line="360" w:lineRule="auto"/>
        <w:ind w:left="426" w:hanging="426"/>
        <w:jc w:val="both"/>
        <w:rPr>
          <w:rFonts w:ascii="Times New Roman" w:hAnsi="Times New Roman" w:cs="Times New Roman"/>
          <w:sz w:val="28"/>
          <w:szCs w:val="28"/>
        </w:rPr>
      </w:pPr>
      <w:r w:rsidRPr="00D16931">
        <w:rPr>
          <w:rFonts w:ascii="Times New Roman" w:hAnsi="Times New Roman" w:cs="Times New Roman"/>
          <w:sz w:val="28"/>
          <w:szCs w:val="28"/>
        </w:rPr>
        <w:t>Одинцова М.А. Типы поведения жертвы. Диагностика ролевой виктимности. - М.: Бахрах-М, 2015. - 190 с.</w:t>
      </w:r>
    </w:p>
    <w:p w:rsidR="00437B2C" w:rsidRPr="00287998" w:rsidRDefault="00437B2C" w:rsidP="00C310AC">
      <w:pPr>
        <w:pStyle w:val="a3"/>
        <w:numPr>
          <w:ilvl w:val="0"/>
          <w:numId w:val="1"/>
        </w:numPr>
        <w:spacing w:after="0" w:line="360" w:lineRule="auto"/>
        <w:ind w:left="426" w:hanging="426"/>
        <w:jc w:val="both"/>
        <w:rPr>
          <w:rFonts w:ascii="Times New Roman" w:hAnsi="Times New Roman" w:cs="Times New Roman"/>
          <w:sz w:val="28"/>
          <w:szCs w:val="28"/>
        </w:rPr>
      </w:pPr>
      <w:r w:rsidRPr="00437B2C">
        <w:rPr>
          <w:rFonts w:ascii="Times New Roman" w:hAnsi="Times New Roman" w:cs="Times New Roman"/>
          <w:sz w:val="28"/>
          <w:szCs w:val="28"/>
        </w:rPr>
        <w:t>Ривман Д. В. Криминальная виктимологии: учебник для вузов. СПб., 20</w:t>
      </w:r>
      <w:r w:rsidR="000941BE">
        <w:rPr>
          <w:rFonts w:ascii="Times New Roman" w:hAnsi="Times New Roman" w:cs="Times New Roman"/>
          <w:sz w:val="28"/>
          <w:szCs w:val="28"/>
          <w:lang w:val="en-US"/>
        </w:rPr>
        <w:t>14</w:t>
      </w:r>
      <w:r w:rsidRPr="00437B2C">
        <w:rPr>
          <w:rFonts w:ascii="Times New Roman" w:hAnsi="Times New Roman" w:cs="Times New Roman"/>
          <w:sz w:val="28"/>
          <w:szCs w:val="28"/>
        </w:rPr>
        <w:t xml:space="preserve">. </w:t>
      </w:r>
      <w:r w:rsidR="000941BE">
        <w:rPr>
          <w:rFonts w:ascii="Times New Roman" w:hAnsi="Times New Roman" w:cs="Times New Roman"/>
          <w:sz w:val="28"/>
          <w:szCs w:val="28"/>
          <w:lang w:val="en-US"/>
        </w:rPr>
        <w:t>– 537 c</w:t>
      </w:r>
      <w:r w:rsidRPr="00437B2C">
        <w:rPr>
          <w:rFonts w:ascii="Times New Roman" w:hAnsi="Times New Roman" w:cs="Times New Roman"/>
          <w:sz w:val="28"/>
          <w:szCs w:val="28"/>
        </w:rPr>
        <w:t>.</w:t>
      </w:r>
    </w:p>
    <w:p w:rsidR="00287998" w:rsidRDefault="00287998" w:rsidP="00287998">
      <w:pPr>
        <w:pStyle w:val="a3"/>
        <w:numPr>
          <w:ilvl w:val="0"/>
          <w:numId w:val="1"/>
        </w:numPr>
        <w:spacing w:after="0" w:line="360" w:lineRule="auto"/>
        <w:ind w:left="426" w:hanging="426"/>
        <w:jc w:val="both"/>
        <w:rPr>
          <w:rFonts w:ascii="Times New Roman" w:hAnsi="Times New Roman" w:cs="Times New Roman"/>
          <w:sz w:val="28"/>
          <w:szCs w:val="28"/>
        </w:rPr>
      </w:pPr>
      <w:r w:rsidRPr="00287998">
        <w:rPr>
          <w:rFonts w:ascii="Times New Roman" w:hAnsi="Times New Roman" w:cs="Times New Roman"/>
          <w:sz w:val="28"/>
          <w:szCs w:val="28"/>
        </w:rPr>
        <w:t>Ситковский А. Л. Криминология: Учебник для вузов. 6-е изд., перераб. и доп. - М.: Проспект, 2013. - 510 с.</w:t>
      </w:r>
    </w:p>
    <w:p w:rsidR="004E1AC9" w:rsidRDefault="004E1AC9" w:rsidP="00C310AC">
      <w:pPr>
        <w:pStyle w:val="a3"/>
        <w:numPr>
          <w:ilvl w:val="0"/>
          <w:numId w:val="1"/>
        </w:numPr>
        <w:spacing w:after="0" w:line="360" w:lineRule="auto"/>
        <w:ind w:left="426" w:hanging="426"/>
        <w:jc w:val="both"/>
        <w:rPr>
          <w:rFonts w:ascii="Times New Roman" w:hAnsi="Times New Roman" w:cs="Times New Roman"/>
          <w:sz w:val="28"/>
          <w:szCs w:val="28"/>
        </w:rPr>
      </w:pPr>
      <w:r w:rsidRPr="004E1AC9">
        <w:rPr>
          <w:rFonts w:ascii="Times New Roman" w:hAnsi="Times New Roman" w:cs="Times New Roman"/>
          <w:sz w:val="28"/>
          <w:szCs w:val="28"/>
        </w:rPr>
        <w:t>Туляков В.А. Виктимология. - М.: Проспект, 2014. - 152 с.</w:t>
      </w:r>
    </w:p>
    <w:p w:rsidR="004267E7" w:rsidRDefault="004267E7" w:rsidP="00C310AC">
      <w:pPr>
        <w:pStyle w:val="a3"/>
        <w:numPr>
          <w:ilvl w:val="0"/>
          <w:numId w:val="1"/>
        </w:numPr>
        <w:spacing w:after="0" w:line="360" w:lineRule="auto"/>
        <w:ind w:left="426" w:hanging="426"/>
        <w:jc w:val="both"/>
        <w:rPr>
          <w:rFonts w:ascii="Times New Roman" w:hAnsi="Times New Roman" w:cs="Times New Roman"/>
          <w:sz w:val="28"/>
          <w:szCs w:val="28"/>
        </w:rPr>
      </w:pPr>
      <w:r w:rsidRPr="004267E7">
        <w:rPr>
          <w:rFonts w:ascii="Times New Roman" w:hAnsi="Times New Roman" w:cs="Times New Roman"/>
          <w:sz w:val="28"/>
          <w:szCs w:val="28"/>
        </w:rPr>
        <w:t>Харламов В.С. Отечественный и зарубежный опыт противодействия криминальному насилию в семье. СПб., 2014.</w:t>
      </w:r>
      <w:r w:rsidR="000941BE">
        <w:rPr>
          <w:rFonts w:ascii="Times New Roman" w:hAnsi="Times New Roman" w:cs="Times New Roman"/>
          <w:sz w:val="28"/>
          <w:szCs w:val="28"/>
          <w:lang w:val="en-US"/>
        </w:rPr>
        <w:t xml:space="preserve"> – 260 </w:t>
      </w:r>
      <w:r w:rsidR="000941BE">
        <w:rPr>
          <w:rFonts w:ascii="Times New Roman" w:hAnsi="Times New Roman" w:cs="Times New Roman"/>
          <w:sz w:val="28"/>
          <w:szCs w:val="28"/>
        </w:rPr>
        <w:t>с.</w:t>
      </w:r>
    </w:p>
    <w:p w:rsidR="004267E7" w:rsidRPr="004036E1" w:rsidRDefault="004267E7" w:rsidP="00C310AC">
      <w:pPr>
        <w:pStyle w:val="a3"/>
        <w:spacing w:after="0" w:line="360" w:lineRule="auto"/>
        <w:ind w:left="426"/>
        <w:jc w:val="both"/>
        <w:rPr>
          <w:rFonts w:ascii="Times New Roman" w:hAnsi="Times New Roman" w:cs="Times New Roman"/>
          <w:b/>
          <w:sz w:val="28"/>
          <w:szCs w:val="28"/>
        </w:rPr>
      </w:pPr>
      <w:r w:rsidRPr="004036E1">
        <w:rPr>
          <w:rFonts w:ascii="Times New Roman" w:hAnsi="Times New Roman" w:cs="Times New Roman"/>
          <w:b/>
          <w:sz w:val="28"/>
          <w:szCs w:val="28"/>
        </w:rPr>
        <w:t>Источники сети Интенет</w:t>
      </w:r>
    </w:p>
    <w:p w:rsidR="004267E7" w:rsidRPr="006D1D81" w:rsidRDefault="004267E7" w:rsidP="00C310AC">
      <w:pPr>
        <w:pStyle w:val="a3"/>
        <w:numPr>
          <w:ilvl w:val="0"/>
          <w:numId w:val="1"/>
        </w:numPr>
        <w:spacing w:after="0" w:line="360" w:lineRule="auto"/>
        <w:ind w:left="426" w:hanging="426"/>
        <w:jc w:val="both"/>
        <w:rPr>
          <w:rFonts w:ascii="Times New Roman" w:hAnsi="Times New Roman" w:cs="Times New Roman"/>
          <w:sz w:val="28"/>
          <w:szCs w:val="28"/>
        </w:rPr>
      </w:pPr>
      <w:r w:rsidRPr="004267E7">
        <w:rPr>
          <w:rFonts w:ascii="Times New Roman" w:hAnsi="Times New Roman" w:cs="Times New Roman"/>
          <w:sz w:val="28"/>
          <w:szCs w:val="28"/>
        </w:rPr>
        <w:t>Состояние криминальной виктимизации в России // Правовой порт</w:t>
      </w:r>
      <w:r w:rsidR="002274E8">
        <w:rPr>
          <w:rFonts w:ascii="Times New Roman" w:hAnsi="Times New Roman" w:cs="Times New Roman"/>
          <w:sz w:val="28"/>
          <w:szCs w:val="28"/>
        </w:rPr>
        <w:t>а</w:t>
      </w:r>
      <w:r w:rsidRPr="004267E7">
        <w:rPr>
          <w:rFonts w:ascii="Times New Roman" w:hAnsi="Times New Roman" w:cs="Times New Roman"/>
          <w:sz w:val="28"/>
          <w:szCs w:val="28"/>
        </w:rPr>
        <w:t xml:space="preserve">л, раздел "Криминология". [Электронный ресурс] URL.: http://studme.org/34480/pravo/sostoyanie_kriminalnoy_viktimizatsii_rossii/ </w:t>
      </w:r>
    </w:p>
    <w:sectPr w:rsidR="004267E7" w:rsidRPr="006D1D81" w:rsidSect="0065475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F6" w:rsidRDefault="007B2BF6" w:rsidP="00C310AC">
      <w:pPr>
        <w:spacing w:after="0" w:line="240" w:lineRule="auto"/>
      </w:pPr>
      <w:r>
        <w:separator/>
      </w:r>
    </w:p>
  </w:endnote>
  <w:endnote w:type="continuationSeparator" w:id="0">
    <w:p w:rsidR="007B2BF6" w:rsidRDefault="007B2BF6" w:rsidP="00C3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47765"/>
      <w:docPartObj>
        <w:docPartGallery w:val="Page Numbers (Bottom of Page)"/>
        <w:docPartUnique/>
      </w:docPartObj>
    </w:sdtPr>
    <w:sdtEndPr/>
    <w:sdtContent>
      <w:p w:rsidR="00654751" w:rsidRDefault="00654751">
        <w:pPr>
          <w:pStyle w:val="a6"/>
          <w:jc w:val="center"/>
        </w:pPr>
        <w:r>
          <w:fldChar w:fldCharType="begin"/>
        </w:r>
        <w:r>
          <w:instrText>PAGE   \* MERGEFORMAT</w:instrText>
        </w:r>
        <w:r>
          <w:fldChar w:fldCharType="separate"/>
        </w:r>
        <w:r w:rsidR="003F5FD4">
          <w:rPr>
            <w:noProof/>
          </w:rPr>
          <w:t>1</w:t>
        </w:r>
        <w:r>
          <w:fldChar w:fldCharType="end"/>
        </w:r>
      </w:p>
    </w:sdtContent>
  </w:sdt>
  <w:p w:rsidR="00654751" w:rsidRDefault="006547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F6" w:rsidRDefault="007B2BF6" w:rsidP="00C310AC">
      <w:pPr>
        <w:spacing w:after="0" w:line="240" w:lineRule="auto"/>
      </w:pPr>
      <w:r>
        <w:separator/>
      </w:r>
    </w:p>
  </w:footnote>
  <w:footnote w:type="continuationSeparator" w:id="0">
    <w:p w:rsidR="007B2BF6" w:rsidRDefault="007B2BF6" w:rsidP="00C310AC">
      <w:pPr>
        <w:spacing w:after="0" w:line="240" w:lineRule="auto"/>
      </w:pPr>
      <w:r>
        <w:continuationSeparator/>
      </w:r>
    </w:p>
  </w:footnote>
  <w:footnote w:id="1">
    <w:p w:rsidR="00FE0C98" w:rsidRPr="00FE0C98" w:rsidRDefault="00FE0C98" w:rsidP="00FE0C98">
      <w:pPr>
        <w:spacing w:after="0" w:line="360" w:lineRule="auto"/>
        <w:jc w:val="both"/>
        <w:rPr>
          <w:rFonts w:ascii="Times New Roman" w:hAnsi="Times New Roman" w:cs="Times New Roman"/>
          <w:sz w:val="28"/>
          <w:szCs w:val="28"/>
        </w:rPr>
      </w:pPr>
      <w:r>
        <w:rPr>
          <w:rStyle w:val="ac"/>
        </w:rPr>
        <w:footnoteRef/>
      </w:r>
      <w:r>
        <w:t xml:space="preserve"> </w:t>
      </w:r>
      <w:r w:rsidRPr="00FE0C98">
        <w:rPr>
          <w:rFonts w:ascii="Times New Roman" w:hAnsi="Times New Roman" w:cs="Times New Roman"/>
          <w:sz w:val="24"/>
          <w:szCs w:val="24"/>
        </w:rPr>
        <w:t>Вишневецкий К. В. Место виктимологической теории в криминологии // Общество и право. 2014. № 1. С. 208.</w:t>
      </w:r>
    </w:p>
  </w:footnote>
  <w:footnote w:id="2">
    <w:p w:rsidR="00FE0C98" w:rsidRPr="005A6C55" w:rsidRDefault="00FE0C98" w:rsidP="005A6C55">
      <w:pPr>
        <w:spacing w:after="0" w:line="360" w:lineRule="auto"/>
        <w:jc w:val="both"/>
        <w:rPr>
          <w:rFonts w:ascii="Times New Roman" w:hAnsi="Times New Roman" w:cs="Times New Roman"/>
          <w:sz w:val="28"/>
          <w:szCs w:val="28"/>
        </w:rPr>
      </w:pPr>
      <w:r>
        <w:rPr>
          <w:rStyle w:val="ac"/>
        </w:rPr>
        <w:footnoteRef/>
      </w:r>
      <w:r>
        <w:t xml:space="preserve"> </w:t>
      </w:r>
      <w:r w:rsidRPr="00FE0C98">
        <w:rPr>
          <w:rFonts w:ascii="Times New Roman" w:hAnsi="Times New Roman" w:cs="Times New Roman"/>
          <w:sz w:val="24"/>
          <w:szCs w:val="24"/>
        </w:rPr>
        <w:t>Гаптелганиев Р. Криминальная виктимология: понятие, виды и степень виктимности // Мировой судья. 2015. № 7. С. 28</w:t>
      </w:r>
    </w:p>
  </w:footnote>
  <w:footnote w:id="3">
    <w:p w:rsidR="005A6C55" w:rsidRPr="005A6C55" w:rsidRDefault="005A6C55" w:rsidP="005A6C55">
      <w:pPr>
        <w:spacing w:after="0" w:line="360" w:lineRule="auto"/>
        <w:jc w:val="both"/>
        <w:rPr>
          <w:rFonts w:ascii="Times New Roman" w:hAnsi="Times New Roman" w:cs="Times New Roman"/>
          <w:sz w:val="28"/>
          <w:szCs w:val="28"/>
        </w:rPr>
      </w:pPr>
      <w:r>
        <w:rPr>
          <w:rStyle w:val="ac"/>
        </w:rPr>
        <w:footnoteRef/>
      </w:r>
      <w:r>
        <w:t xml:space="preserve"> </w:t>
      </w:r>
      <w:r w:rsidRPr="005A6C55">
        <w:rPr>
          <w:rFonts w:ascii="Times New Roman" w:hAnsi="Times New Roman" w:cs="Times New Roman"/>
          <w:sz w:val="24"/>
          <w:szCs w:val="24"/>
        </w:rPr>
        <w:t xml:space="preserve">Ривман Д. В. Криминальная виктимологии: учебник для вузов. СПб., 2014. – 537 </w:t>
      </w:r>
      <w:r w:rsidRPr="005A6C55">
        <w:rPr>
          <w:rFonts w:ascii="Times New Roman" w:hAnsi="Times New Roman" w:cs="Times New Roman"/>
          <w:sz w:val="24"/>
          <w:szCs w:val="24"/>
          <w:lang w:val="en-US"/>
        </w:rPr>
        <w:t>c</w:t>
      </w:r>
      <w:r w:rsidRPr="005A6C55">
        <w:rPr>
          <w:rFonts w:ascii="Times New Roman" w:hAnsi="Times New Roman" w:cs="Times New Roman"/>
          <w:sz w:val="24"/>
          <w:szCs w:val="24"/>
        </w:rPr>
        <w:t>.</w:t>
      </w:r>
    </w:p>
    <w:p w:rsidR="005A6C55" w:rsidRDefault="005A6C55">
      <w:pPr>
        <w:pStyle w:val="aa"/>
      </w:pPr>
    </w:p>
  </w:footnote>
  <w:footnote w:id="4">
    <w:p w:rsidR="00FE777E" w:rsidRPr="00FE777E" w:rsidRDefault="00FE777E" w:rsidP="00FE777E">
      <w:pPr>
        <w:spacing w:after="0" w:line="360" w:lineRule="auto"/>
        <w:jc w:val="both"/>
        <w:rPr>
          <w:rFonts w:ascii="Times New Roman" w:hAnsi="Times New Roman" w:cs="Times New Roman"/>
          <w:sz w:val="24"/>
          <w:szCs w:val="24"/>
        </w:rPr>
      </w:pPr>
      <w:r w:rsidRPr="00FE777E">
        <w:rPr>
          <w:rStyle w:val="ac"/>
          <w:sz w:val="24"/>
          <w:szCs w:val="24"/>
        </w:rPr>
        <w:footnoteRef/>
      </w:r>
      <w:r w:rsidRPr="00FE777E">
        <w:rPr>
          <w:sz w:val="24"/>
          <w:szCs w:val="24"/>
        </w:rPr>
        <w:t xml:space="preserve"> </w:t>
      </w:r>
      <w:r w:rsidRPr="00FE777E">
        <w:rPr>
          <w:rFonts w:ascii="Times New Roman" w:hAnsi="Times New Roman" w:cs="Times New Roman"/>
          <w:sz w:val="24"/>
          <w:szCs w:val="24"/>
        </w:rPr>
        <w:t xml:space="preserve">Ривман Д. В. Криминальная виктимологии: учебник для вузов. СПб., 2014. – 537 </w:t>
      </w:r>
      <w:r w:rsidRPr="00FE777E">
        <w:rPr>
          <w:rFonts w:ascii="Times New Roman" w:hAnsi="Times New Roman" w:cs="Times New Roman"/>
          <w:sz w:val="24"/>
          <w:szCs w:val="24"/>
          <w:lang w:val="en-US"/>
        </w:rPr>
        <w:t>c</w:t>
      </w:r>
      <w:r w:rsidRPr="00FE777E">
        <w:rPr>
          <w:rFonts w:ascii="Times New Roman" w:hAnsi="Times New Roman" w:cs="Times New Roman"/>
          <w:sz w:val="24"/>
          <w:szCs w:val="24"/>
        </w:rPr>
        <w:t>.</w:t>
      </w:r>
    </w:p>
  </w:footnote>
  <w:footnote w:id="5">
    <w:p w:rsidR="00FE777E" w:rsidRPr="00FE777E" w:rsidRDefault="00FE777E" w:rsidP="00FE777E">
      <w:pPr>
        <w:spacing w:after="0" w:line="360" w:lineRule="auto"/>
        <w:jc w:val="both"/>
        <w:rPr>
          <w:rFonts w:ascii="Times New Roman" w:hAnsi="Times New Roman" w:cs="Times New Roman"/>
          <w:sz w:val="24"/>
          <w:szCs w:val="24"/>
        </w:rPr>
      </w:pPr>
      <w:r w:rsidRPr="00FE777E">
        <w:rPr>
          <w:rStyle w:val="ac"/>
          <w:sz w:val="24"/>
          <w:szCs w:val="24"/>
        </w:rPr>
        <w:footnoteRef/>
      </w:r>
      <w:r w:rsidRPr="00FE777E">
        <w:rPr>
          <w:sz w:val="24"/>
          <w:szCs w:val="24"/>
        </w:rPr>
        <w:t xml:space="preserve"> </w:t>
      </w:r>
      <w:r w:rsidRPr="00FE777E">
        <w:rPr>
          <w:rFonts w:ascii="Times New Roman" w:hAnsi="Times New Roman" w:cs="Times New Roman"/>
          <w:sz w:val="24"/>
          <w:szCs w:val="24"/>
        </w:rPr>
        <w:t>Малкина-Пых И. Г. Виктимология. Психология поведения жертв. М.: Эксмо, 2013. - 350 с.</w:t>
      </w:r>
    </w:p>
    <w:p w:rsidR="00FE777E" w:rsidRDefault="00FE777E">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AC" w:rsidRDefault="00C310AC">
    <w:pPr>
      <w:pStyle w:val="a4"/>
      <w:jc w:val="center"/>
    </w:pPr>
  </w:p>
  <w:p w:rsidR="00C310AC" w:rsidRDefault="00C310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807"/>
    <w:multiLevelType w:val="hybridMultilevel"/>
    <w:tmpl w:val="9CA4E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D711D"/>
    <w:multiLevelType w:val="hybridMultilevel"/>
    <w:tmpl w:val="B5180B04"/>
    <w:lvl w:ilvl="0" w:tplc="63DC6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D900E3"/>
    <w:multiLevelType w:val="hybridMultilevel"/>
    <w:tmpl w:val="B2D4FD16"/>
    <w:lvl w:ilvl="0" w:tplc="EEEC78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AF"/>
    <w:rsid w:val="00022DD0"/>
    <w:rsid w:val="000941BE"/>
    <w:rsid w:val="001D4214"/>
    <w:rsid w:val="001F69CF"/>
    <w:rsid w:val="002274E8"/>
    <w:rsid w:val="0025363A"/>
    <w:rsid w:val="00287998"/>
    <w:rsid w:val="00341134"/>
    <w:rsid w:val="00367927"/>
    <w:rsid w:val="003F5FD4"/>
    <w:rsid w:val="004036E1"/>
    <w:rsid w:val="004267E7"/>
    <w:rsid w:val="00437B2C"/>
    <w:rsid w:val="004E0037"/>
    <w:rsid w:val="004E1AC9"/>
    <w:rsid w:val="0051740C"/>
    <w:rsid w:val="005A6C55"/>
    <w:rsid w:val="00654751"/>
    <w:rsid w:val="006B00C3"/>
    <w:rsid w:val="006D1D81"/>
    <w:rsid w:val="0070531D"/>
    <w:rsid w:val="007B2BF6"/>
    <w:rsid w:val="007B2F4A"/>
    <w:rsid w:val="007B673F"/>
    <w:rsid w:val="009027B4"/>
    <w:rsid w:val="00964F63"/>
    <w:rsid w:val="00967B04"/>
    <w:rsid w:val="00996857"/>
    <w:rsid w:val="00A850D6"/>
    <w:rsid w:val="00AD0A66"/>
    <w:rsid w:val="00AD6629"/>
    <w:rsid w:val="00AF454F"/>
    <w:rsid w:val="00B65147"/>
    <w:rsid w:val="00C310AC"/>
    <w:rsid w:val="00CE64A7"/>
    <w:rsid w:val="00D028B1"/>
    <w:rsid w:val="00D16931"/>
    <w:rsid w:val="00D51BA5"/>
    <w:rsid w:val="00DF06AF"/>
    <w:rsid w:val="00E63151"/>
    <w:rsid w:val="00E83559"/>
    <w:rsid w:val="00EA3613"/>
    <w:rsid w:val="00F14DD8"/>
    <w:rsid w:val="00F72291"/>
    <w:rsid w:val="00FE0C98"/>
    <w:rsid w:val="00FE19AA"/>
    <w:rsid w:val="00FE23BD"/>
    <w:rsid w:val="00FE777E"/>
    <w:rsid w:val="00FF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D81"/>
    <w:pPr>
      <w:ind w:left="720"/>
      <w:contextualSpacing/>
    </w:pPr>
  </w:style>
  <w:style w:type="paragraph" w:styleId="a4">
    <w:name w:val="header"/>
    <w:basedOn w:val="a"/>
    <w:link w:val="a5"/>
    <w:uiPriority w:val="99"/>
    <w:unhideWhenUsed/>
    <w:rsid w:val="00C310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10AC"/>
  </w:style>
  <w:style w:type="paragraph" w:styleId="a6">
    <w:name w:val="footer"/>
    <w:basedOn w:val="a"/>
    <w:link w:val="a7"/>
    <w:uiPriority w:val="99"/>
    <w:unhideWhenUsed/>
    <w:rsid w:val="00C31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0AC"/>
  </w:style>
  <w:style w:type="paragraph" w:styleId="a8">
    <w:name w:val="Body Text Indent"/>
    <w:basedOn w:val="a"/>
    <w:link w:val="a9"/>
    <w:semiHidden/>
    <w:unhideWhenUsed/>
    <w:rsid w:val="00654751"/>
    <w:pPr>
      <w:spacing w:after="0" w:line="240" w:lineRule="auto"/>
    </w:pPr>
    <w:rPr>
      <w:rFonts w:ascii="Arial" w:eastAsia="Calibri" w:hAnsi="Arial" w:cs="Times New Roman"/>
      <w:b/>
      <w:sz w:val="18"/>
      <w:szCs w:val="20"/>
      <w:lang w:eastAsia="ru-RU"/>
    </w:rPr>
  </w:style>
  <w:style w:type="character" w:customStyle="1" w:styleId="a9">
    <w:name w:val="Основной текст с отступом Знак"/>
    <w:basedOn w:val="a0"/>
    <w:link w:val="a8"/>
    <w:semiHidden/>
    <w:rsid w:val="00654751"/>
    <w:rPr>
      <w:rFonts w:ascii="Arial" w:eastAsia="Calibri" w:hAnsi="Arial" w:cs="Times New Roman"/>
      <w:b/>
      <w:sz w:val="18"/>
      <w:szCs w:val="20"/>
      <w:lang w:eastAsia="ru-RU"/>
    </w:rPr>
  </w:style>
  <w:style w:type="paragraph" w:styleId="aa">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b"/>
    <w:uiPriority w:val="99"/>
    <w:unhideWhenUsed/>
    <w:rsid w:val="0065475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a"/>
    <w:uiPriority w:val="99"/>
    <w:rsid w:val="00654751"/>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E0C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D81"/>
    <w:pPr>
      <w:ind w:left="720"/>
      <w:contextualSpacing/>
    </w:pPr>
  </w:style>
  <w:style w:type="paragraph" w:styleId="a4">
    <w:name w:val="header"/>
    <w:basedOn w:val="a"/>
    <w:link w:val="a5"/>
    <w:uiPriority w:val="99"/>
    <w:unhideWhenUsed/>
    <w:rsid w:val="00C310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10AC"/>
  </w:style>
  <w:style w:type="paragraph" w:styleId="a6">
    <w:name w:val="footer"/>
    <w:basedOn w:val="a"/>
    <w:link w:val="a7"/>
    <w:uiPriority w:val="99"/>
    <w:unhideWhenUsed/>
    <w:rsid w:val="00C310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0AC"/>
  </w:style>
  <w:style w:type="paragraph" w:styleId="a8">
    <w:name w:val="Body Text Indent"/>
    <w:basedOn w:val="a"/>
    <w:link w:val="a9"/>
    <w:semiHidden/>
    <w:unhideWhenUsed/>
    <w:rsid w:val="00654751"/>
    <w:pPr>
      <w:spacing w:after="0" w:line="240" w:lineRule="auto"/>
    </w:pPr>
    <w:rPr>
      <w:rFonts w:ascii="Arial" w:eastAsia="Calibri" w:hAnsi="Arial" w:cs="Times New Roman"/>
      <w:b/>
      <w:sz w:val="18"/>
      <w:szCs w:val="20"/>
      <w:lang w:eastAsia="ru-RU"/>
    </w:rPr>
  </w:style>
  <w:style w:type="character" w:customStyle="1" w:styleId="a9">
    <w:name w:val="Основной текст с отступом Знак"/>
    <w:basedOn w:val="a0"/>
    <w:link w:val="a8"/>
    <w:semiHidden/>
    <w:rsid w:val="00654751"/>
    <w:rPr>
      <w:rFonts w:ascii="Arial" w:eastAsia="Calibri" w:hAnsi="Arial" w:cs="Times New Roman"/>
      <w:b/>
      <w:sz w:val="18"/>
      <w:szCs w:val="20"/>
      <w:lang w:eastAsia="ru-RU"/>
    </w:rPr>
  </w:style>
  <w:style w:type="paragraph" w:styleId="aa">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b"/>
    <w:uiPriority w:val="99"/>
    <w:unhideWhenUsed/>
    <w:rsid w:val="0065475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a"/>
    <w:uiPriority w:val="99"/>
    <w:rsid w:val="00654751"/>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E0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13">
      <w:bodyDiv w:val="1"/>
      <w:marLeft w:val="0"/>
      <w:marRight w:val="0"/>
      <w:marTop w:val="0"/>
      <w:marBottom w:val="0"/>
      <w:divBdr>
        <w:top w:val="none" w:sz="0" w:space="0" w:color="auto"/>
        <w:left w:val="none" w:sz="0" w:space="0" w:color="auto"/>
        <w:bottom w:val="none" w:sz="0" w:space="0" w:color="auto"/>
        <w:right w:val="none" w:sz="0" w:space="0" w:color="auto"/>
      </w:divBdr>
    </w:div>
    <w:div w:id="1248880913">
      <w:bodyDiv w:val="1"/>
      <w:marLeft w:val="0"/>
      <w:marRight w:val="0"/>
      <w:marTop w:val="0"/>
      <w:marBottom w:val="0"/>
      <w:divBdr>
        <w:top w:val="none" w:sz="0" w:space="0" w:color="auto"/>
        <w:left w:val="none" w:sz="0" w:space="0" w:color="auto"/>
        <w:bottom w:val="none" w:sz="0" w:space="0" w:color="auto"/>
        <w:right w:val="none" w:sz="0" w:space="0" w:color="auto"/>
      </w:divBdr>
    </w:div>
    <w:div w:id="1717587330">
      <w:bodyDiv w:val="1"/>
      <w:marLeft w:val="0"/>
      <w:marRight w:val="0"/>
      <w:marTop w:val="0"/>
      <w:marBottom w:val="0"/>
      <w:divBdr>
        <w:top w:val="none" w:sz="0" w:space="0" w:color="auto"/>
        <w:left w:val="none" w:sz="0" w:space="0" w:color="auto"/>
        <w:bottom w:val="none" w:sz="0" w:space="0" w:color="auto"/>
        <w:right w:val="none" w:sz="0" w:space="0" w:color="auto"/>
      </w:divBdr>
    </w:div>
    <w:div w:id="20056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83CE0-2796-461F-A858-0CCF7093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16333</Words>
  <Characters>93102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Dmitrij V Stolpovskih</cp:lastModifiedBy>
  <cp:revision>2</cp:revision>
  <dcterms:created xsi:type="dcterms:W3CDTF">2016-11-15T02:20:00Z</dcterms:created>
  <dcterms:modified xsi:type="dcterms:W3CDTF">2016-11-15T02:20:00Z</dcterms:modified>
</cp:coreProperties>
</file>