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24" w:rsidRPr="00900590" w:rsidRDefault="008F6E24" w:rsidP="008F6E24">
      <w:pPr>
        <w:tabs>
          <w:tab w:val="right" w:pos="9498"/>
        </w:tabs>
        <w:jc w:val="center"/>
        <w:rPr>
          <w:b/>
          <w:sz w:val="28"/>
          <w:szCs w:val="28"/>
        </w:rPr>
      </w:pPr>
      <w:bookmarkStart w:id="0" w:name="_GoBack"/>
      <w:bookmarkEnd w:id="0"/>
      <w:r w:rsidRPr="00900590">
        <w:rPr>
          <w:b/>
          <w:sz w:val="28"/>
          <w:szCs w:val="28"/>
        </w:rPr>
        <w:t xml:space="preserve">Частное образовательное учреждение высшего образования «Казанский инновационный университет имени В.Г. </w:t>
      </w:r>
      <w:proofErr w:type="spellStart"/>
      <w:r w:rsidRPr="00900590">
        <w:rPr>
          <w:b/>
          <w:sz w:val="28"/>
          <w:szCs w:val="28"/>
        </w:rPr>
        <w:t>Тимирясова</w:t>
      </w:r>
      <w:proofErr w:type="spellEnd"/>
      <w:r w:rsidRPr="00900590">
        <w:rPr>
          <w:b/>
          <w:sz w:val="28"/>
          <w:szCs w:val="28"/>
        </w:rPr>
        <w:t xml:space="preserve"> (ИЭУП)»</w:t>
      </w:r>
    </w:p>
    <w:p w:rsidR="008F6E24" w:rsidRPr="00900590" w:rsidRDefault="008F6E24" w:rsidP="008F6E24">
      <w:pPr>
        <w:tabs>
          <w:tab w:val="right" w:pos="9498"/>
        </w:tabs>
        <w:jc w:val="center"/>
        <w:rPr>
          <w:b/>
          <w:sz w:val="28"/>
          <w:szCs w:val="28"/>
        </w:rPr>
      </w:pPr>
      <w:r w:rsidRPr="00900590">
        <w:rPr>
          <w:b/>
          <w:sz w:val="28"/>
          <w:szCs w:val="28"/>
        </w:rPr>
        <w:t>Колледж</w:t>
      </w:r>
    </w:p>
    <w:p w:rsidR="008F6E24" w:rsidRPr="00900590" w:rsidRDefault="008F6E24" w:rsidP="008F6E24">
      <w:pPr>
        <w:spacing w:line="360" w:lineRule="atLeast"/>
        <w:jc w:val="center"/>
        <w:rPr>
          <w:b/>
          <w:sz w:val="28"/>
          <w:szCs w:val="28"/>
        </w:rPr>
      </w:pPr>
    </w:p>
    <w:p w:rsidR="008F6E24" w:rsidRPr="00900590" w:rsidRDefault="008F6E24" w:rsidP="008F6E24">
      <w:pPr>
        <w:spacing w:line="360" w:lineRule="atLeast"/>
        <w:jc w:val="center"/>
        <w:rPr>
          <w:b/>
          <w:sz w:val="28"/>
          <w:szCs w:val="28"/>
        </w:rPr>
      </w:pPr>
    </w:p>
    <w:p w:rsidR="008F6E24" w:rsidRPr="00900590" w:rsidRDefault="008F6E24" w:rsidP="008F6E24">
      <w:pPr>
        <w:spacing w:line="360" w:lineRule="atLeast"/>
        <w:jc w:val="center"/>
        <w:rPr>
          <w:b/>
          <w:sz w:val="28"/>
          <w:szCs w:val="28"/>
        </w:rPr>
      </w:pPr>
    </w:p>
    <w:p w:rsidR="008F6E24" w:rsidRPr="00900590" w:rsidRDefault="008F6E24" w:rsidP="008F6E24">
      <w:pPr>
        <w:spacing w:line="360" w:lineRule="atLeast"/>
        <w:jc w:val="right"/>
        <w:rPr>
          <w:b/>
          <w:sz w:val="28"/>
          <w:szCs w:val="28"/>
        </w:rPr>
      </w:pPr>
    </w:p>
    <w:p w:rsidR="008F6E24" w:rsidRPr="00900590" w:rsidRDefault="008F6E24" w:rsidP="008F6E24">
      <w:pPr>
        <w:spacing w:line="360" w:lineRule="atLeast"/>
        <w:jc w:val="right"/>
        <w:rPr>
          <w:b/>
          <w:sz w:val="28"/>
          <w:szCs w:val="28"/>
        </w:rPr>
      </w:pPr>
    </w:p>
    <w:p w:rsidR="008F6E24" w:rsidRPr="00900590" w:rsidRDefault="008F6E24" w:rsidP="008F6E24">
      <w:pPr>
        <w:spacing w:line="360" w:lineRule="atLeast"/>
        <w:jc w:val="right"/>
        <w:rPr>
          <w:b/>
          <w:sz w:val="28"/>
          <w:szCs w:val="28"/>
        </w:rPr>
      </w:pPr>
    </w:p>
    <w:p w:rsidR="008F6E24" w:rsidRPr="00900590" w:rsidRDefault="008F6E24" w:rsidP="008F6E24">
      <w:pPr>
        <w:widowControl w:val="0"/>
        <w:spacing w:line="360" w:lineRule="atLeast"/>
        <w:jc w:val="center"/>
        <w:rPr>
          <w:b/>
          <w:sz w:val="28"/>
          <w:szCs w:val="28"/>
        </w:rPr>
      </w:pPr>
      <w:r w:rsidRPr="00900590">
        <w:rPr>
          <w:b/>
          <w:sz w:val="28"/>
          <w:szCs w:val="28"/>
        </w:rPr>
        <w:t>Курсовая работа</w:t>
      </w:r>
    </w:p>
    <w:p w:rsidR="008F6E24" w:rsidRPr="00900590" w:rsidRDefault="008F6E24" w:rsidP="008F6E24">
      <w:pPr>
        <w:spacing w:line="360" w:lineRule="atLeast"/>
        <w:rPr>
          <w:b/>
          <w:bCs/>
          <w:sz w:val="28"/>
          <w:szCs w:val="28"/>
        </w:rPr>
      </w:pPr>
    </w:p>
    <w:p w:rsidR="008F6E24" w:rsidRPr="00900590" w:rsidRDefault="008F6E24" w:rsidP="008F6E24">
      <w:pPr>
        <w:spacing w:line="360" w:lineRule="atLeast"/>
        <w:rPr>
          <w:b/>
          <w:bCs/>
          <w:sz w:val="28"/>
          <w:szCs w:val="28"/>
        </w:rPr>
      </w:pPr>
    </w:p>
    <w:p w:rsidR="008F6E24" w:rsidRPr="00900590" w:rsidRDefault="008F6E24" w:rsidP="008F6E24">
      <w:pPr>
        <w:spacing w:line="360" w:lineRule="atLeast"/>
        <w:jc w:val="center"/>
        <w:rPr>
          <w:b/>
          <w:bCs/>
          <w:sz w:val="28"/>
          <w:szCs w:val="28"/>
        </w:rPr>
      </w:pPr>
      <w:r w:rsidRPr="00900590">
        <w:rPr>
          <w:b/>
          <w:bCs/>
          <w:sz w:val="28"/>
          <w:szCs w:val="28"/>
        </w:rPr>
        <w:t>по профессиональному модулю</w:t>
      </w:r>
    </w:p>
    <w:p w:rsidR="008F6E24" w:rsidRPr="00900590" w:rsidRDefault="008F6E24" w:rsidP="008F6E24">
      <w:pPr>
        <w:pStyle w:val="23"/>
        <w:spacing w:after="0" w:line="360" w:lineRule="atLeast"/>
        <w:jc w:val="center"/>
        <w:rPr>
          <w:b/>
          <w:bCs/>
          <w:sz w:val="28"/>
          <w:szCs w:val="28"/>
          <w:lang w:eastAsia="en-US"/>
        </w:rPr>
      </w:pPr>
      <w:r w:rsidRPr="00900590">
        <w:rPr>
          <w:b/>
          <w:bCs/>
          <w:sz w:val="28"/>
          <w:szCs w:val="28"/>
          <w:lang w:eastAsia="en-US"/>
        </w:rPr>
        <w:t>ПМ.01 «Обеспечение реализации прав граждан в сфере пенсионного обеспечения и социальной защиты»</w:t>
      </w:r>
    </w:p>
    <w:p w:rsidR="008F6E24" w:rsidRPr="00900590" w:rsidRDefault="008F6E24" w:rsidP="008F6E24">
      <w:pPr>
        <w:pStyle w:val="23"/>
        <w:spacing w:after="0" w:line="360" w:lineRule="atLeast"/>
        <w:jc w:val="center"/>
        <w:rPr>
          <w:b/>
          <w:bCs/>
          <w:sz w:val="28"/>
          <w:szCs w:val="28"/>
          <w:lang w:eastAsia="en-US"/>
        </w:rPr>
      </w:pPr>
      <w:r w:rsidRPr="00900590">
        <w:rPr>
          <w:b/>
          <w:bCs/>
          <w:sz w:val="28"/>
          <w:szCs w:val="28"/>
          <w:lang w:eastAsia="en-US"/>
        </w:rPr>
        <w:t>в рамках МДК.01.01 «Право социального обеспечения»</w:t>
      </w:r>
    </w:p>
    <w:p w:rsidR="008F6E24" w:rsidRPr="00900590" w:rsidRDefault="008F6E24" w:rsidP="008F6E24">
      <w:pPr>
        <w:spacing w:line="360" w:lineRule="atLeast"/>
        <w:jc w:val="center"/>
        <w:rPr>
          <w:sz w:val="28"/>
          <w:szCs w:val="28"/>
        </w:rPr>
      </w:pPr>
    </w:p>
    <w:p w:rsidR="008F6E24" w:rsidRPr="00900590" w:rsidRDefault="008F6E24" w:rsidP="008F6E24">
      <w:pPr>
        <w:pStyle w:val="210"/>
        <w:tabs>
          <w:tab w:val="left" w:pos="977"/>
          <w:tab w:val="left" w:pos="1418"/>
          <w:tab w:val="left" w:pos="2127"/>
          <w:tab w:val="left" w:pos="2836"/>
          <w:tab w:val="left" w:pos="3545"/>
          <w:tab w:val="left" w:pos="4254"/>
          <w:tab w:val="left" w:pos="4963"/>
          <w:tab w:val="left" w:pos="5672"/>
          <w:tab w:val="left" w:pos="6381"/>
          <w:tab w:val="left" w:pos="7090"/>
          <w:tab w:val="left" w:pos="7799"/>
          <w:tab w:val="left" w:pos="8331"/>
        </w:tabs>
        <w:spacing w:after="0" w:line="360" w:lineRule="atLeast"/>
        <w:ind w:left="0"/>
        <w:jc w:val="center"/>
        <w:rPr>
          <w:sz w:val="28"/>
          <w:szCs w:val="28"/>
        </w:rPr>
      </w:pPr>
      <w:r w:rsidRPr="00900590">
        <w:rPr>
          <w:b/>
          <w:bCs/>
          <w:sz w:val="28"/>
          <w:szCs w:val="28"/>
        </w:rPr>
        <w:t>по теме «</w:t>
      </w:r>
      <w:r>
        <w:rPr>
          <w:b/>
          <w:bCs/>
          <w:sz w:val="28"/>
          <w:szCs w:val="28"/>
        </w:rPr>
        <w:t>Процедура обращения за пенсией</w:t>
      </w:r>
      <w:r w:rsidRPr="00900590">
        <w:rPr>
          <w:b/>
          <w:bCs/>
          <w:sz w:val="28"/>
          <w:szCs w:val="28"/>
        </w:rPr>
        <w:t>»</w:t>
      </w:r>
    </w:p>
    <w:p w:rsidR="008F6E24" w:rsidRPr="00127244" w:rsidRDefault="008F6E24" w:rsidP="008F6E24">
      <w:pPr>
        <w:spacing w:line="360" w:lineRule="atLeast"/>
        <w:rPr>
          <w:b/>
          <w:bCs/>
          <w:sz w:val="28"/>
          <w:szCs w:val="28"/>
          <w:highlight w:val="yellow"/>
        </w:rPr>
      </w:pPr>
    </w:p>
    <w:p w:rsidR="008F6E24" w:rsidRPr="00127244" w:rsidRDefault="008F6E24" w:rsidP="008F6E24">
      <w:pPr>
        <w:widowControl w:val="0"/>
        <w:spacing w:line="360" w:lineRule="atLeast"/>
        <w:rPr>
          <w:sz w:val="28"/>
          <w:szCs w:val="28"/>
          <w:highlight w:val="yellow"/>
        </w:rPr>
      </w:pPr>
    </w:p>
    <w:p w:rsidR="008F6E24" w:rsidRPr="00127244" w:rsidRDefault="008F6E24" w:rsidP="008F6E24">
      <w:pPr>
        <w:widowControl w:val="0"/>
        <w:tabs>
          <w:tab w:val="left" w:pos="5040"/>
        </w:tabs>
        <w:spacing w:line="360" w:lineRule="atLeast"/>
        <w:rPr>
          <w:sz w:val="28"/>
          <w:szCs w:val="28"/>
          <w:highlight w:val="yellow"/>
        </w:rPr>
      </w:pPr>
    </w:p>
    <w:p w:rsidR="008F6E24" w:rsidRPr="00127244" w:rsidRDefault="008F6E24" w:rsidP="008F6E24">
      <w:pPr>
        <w:widowControl w:val="0"/>
        <w:tabs>
          <w:tab w:val="left" w:pos="5040"/>
        </w:tabs>
        <w:spacing w:line="360" w:lineRule="atLeast"/>
        <w:rPr>
          <w:sz w:val="28"/>
          <w:szCs w:val="28"/>
          <w:highlight w:val="yellow"/>
        </w:rPr>
      </w:pPr>
    </w:p>
    <w:p w:rsidR="008F6E24" w:rsidRPr="00127244" w:rsidRDefault="008F6E24" w:rsidP="008F6E24">
      <w:pPr>
        <w:widowControl w:val="0"/>
        <w:tabs>
          <w:tab w:val="left" w:pos="5040"/>
        </w:tabs>
        <w:spacing w:line="360" w:lineRule="atLeast"/>
        <w:rPr>
          <w:sz w:val="28"/>
          <w:szCs w:val="28"/>
          <w:highlight w:val="yellow"/>
        </w:rPr>
      </w:pPr>
    </w:p>
    <w:p w:rsidR="008F6E24" w:rsidRPr="00900590" w:rsidRDefault="008F6E24" w:rsidP="008F6E24">
      <w:pPr>
        <w:spacing w:line="360" w:lineRule="atLeast"/>
        <w:ind w:left="5954"/>
        <w:rPr>
          <w:sz w:val="28"/>
          <w:szCs w:val="28"/>
        </w:rPr>
      </w:pPr>
      <w:r w:rsidRPr="00900590">
        <w:rPr>
          <w:b/>
          <w:sz w:val="28"/>
          <w:szCs w:val="28"/>
        </w:rPr>
        <w:t>Выполнил:______________</w:t>
      </w:r>
    </w:p>
    <w:p w:rsidR="008F6E24" w:rsidRPr="00900590" w:rsidRDefault="00DA1605" w:rsidP="008F6E24">
      <w:pPr>
        <w:spacing w:line="360" w:lineRule="atLeast"/>
        <w:ind w:left="5954"/>
        <w:rPr>
          <w:sz w:val="28"/>
          <w:szCs w:val="28"/>
        </w:rPr>
      </w:pPr>
      <w:r>
        <w:rPr>
          <w:sz w:val="28"/>
          <w:szCs w:val="28"/>
        </w:rPr>
        <w:t xml:space="preserve">студент гр. К-1852 </w:t>
      </w:r>
      <w:r w:rsidR="008F6E24" w:rsidRPr="00900590">
        <w:rPr>
          <w:sz w:val="28"/>
          <w:szCs w:val="28"/>
        </w:rPr>
        <w:t xml:space="preserve">у дневного отделения </w:t>
      </w:r>
    </w:p>
    <w:p w:rsidR="008F6E24" w:rsidRPr="00900590" w:rsidRDefault="00DA1605" w:rsidP="008F6E24">
      <w:pPr>
        <w:spacing w:line="360" w:lineRule="atLeast"/>
        <w:ind w:left="5954"/>
        <w:rPr>
          <w:b/>
          <w:sz w:val="28"/>
          <w:szCs w:val="28"/>
        </w:rPr>
      </w:pPr>
      <w:r>
        <w:rPr>
          <w:sz w:val="28"/>
          <w:szCs w:val="28"/>
        </w:rPr>
        <w:t>Петруханова Анастасия Александровна</w:t>
      </w:r>
    </w:p>
    <w:p w:rsidR="008F6E24" w:rsidRPr="00900590" w:rsidRDefault="008F6E24" w:rsidP="008F6E24">
      <w:pPr>
        <w:spacing w:line="360" w:lineRule="atLeast"/>
        <w:ind w:left="5954"/>
        <w:rPr>
          <w:b/>
          <w:sz w:val="28"/>
          <w:szCs w:val="28"/>
        </w:rPr>
      </w:pPr>
      <w:r w:rsidRPr="00900590">
        <w:rPr>
          <w:b/>
          <w:sz w:val="28"/>
          <w:szCs w:val="28"/>
        </w:rPr>
        <w:t>Научный руковод</w:t>
      </w:r>
      <w:r w:rsidRPr="00900590">
        <w:rPr>
          <w:b/>
          <w:sz w:val="28"/>
          <w:szCs w:val="28"/>
        </w:rPr>
        <w:t>и</w:t>
      </w:r>
      <w:r w:rsidRPr="00900590">
        <w:rPr>
          <w:b/>
          <w:sz w:val="28"/>
          <w:szCs w:val="28"/>
        </w:rPr>
        <w:t>тель:___________</w:t>
      </w:r>
    </w:p>
    <w:p w:rsidR="008F6E24" w:rsidRDefault="00DA1605" w:rsidP="00DA1605">
      <w:pPr>
        <w:tabs>
          <w:tab w:val="right" w:pos="9354"/>
        </w:tabs>
        <w:spacing w:line="360" w:lineRule="atLeast"/>
        <w:ind w:left="5954"/>
        <w:rPr>
          <w:sz w:val="28"/>
          <w:szCs w:val="28"/>
        </w:rPr>
      </w:pPr>
      <w:r>
        <w:rPr>
          <w:sz w:val="28"/>
          <w:szCs w:val="28"/>
        </w:rPr>
        <w:t xml:space="preserve">старший преподаватель </w:t>
      </w:r>
    </w:p>
    <w:p w:rsidR="00DA1605" w:rsidRPr="00900590" w:rsidRDefault="00DA1605" w:rsidP="00DA1605">
      <w:pPr>
        <w:tabs>
          <w:tab w:val="right" w:pos="9354"/>
        </w:tabs>
        <w:spacing w:line="360" w:lineRule="atLeast"/>
        <w:ind w:left="5954"/>
        <w:rPr>
          <w:sz w:val="28"/>
          <w:szCs w:val="28"/>
        </w:rPr>
      </w:pPr>
      <w:proofErr w:type="spellStart"/>
      <w:r>
        <w:rPr>
          <w:sz w:val="28"/>
          <w:szCs w:val="28"/>
        </w:rPr>
        <w:t>Рафикова</w:t>
      </w:r>
      <w:proofErr w:type="spellEnd"/>
      <w:r>
        <w:rPr>
          <w:sz w:val="28"/>
          <w:szCs w:val="28"/>
        </w:rPr>
        <w:t xml:space="preserve"> </w:t>
      </w:r>
      <w:proofErr w:type="spellStart"/>
      <w:r>
        <w:rPr>
          <w:sz w:val="28"/>
          <w:szCs w:val="28"/>
        </w:rPr>
        <w:t>Зиля</w:t>
      </w:r>
      <w:proofErr w:type="spellEnd"/>
      <w:r>
        <w:rPr>
          <w:sz w:val="28"/>
          <w:szCs w:val="28"/>
        </w:rPr>
        <w:t xml:space="preserve"> </w:t>
      </w:r>
      <w:proofErr w:type="spellStart"/>
      <w:r>
        <w:rPr>
          <w:sz w:val="28"/>
          <w:szCs w:val="28"/>
        </w:rPr>
        <w:t>Рамилевна</w:t>
      </w:r>
      <w:proofErr w:type="spellEnd"/>
    </w:p>
    <w:p w:rsidR="008F6E24" w:rsidRPr="00900590" w:rsidRDefault="008F6E24" w:rsidP="008F6E24">
      <w:pPr>
        <w:tabs>
          <w:tab w:val="right" w:pos="9354"/>
        </w:tabs>
        <w:spacing w:line="360" w:lineRule="atLeast"/>
        <w:ind w:left="5954"/>
        <w:jc w:val="center"/>
        <w:rPr>
          <w:sz w:val="28"/>
          <w:szCs w:val="28"/>
        </w:rPr>
      </w:pPr>
    </w:p>
    <w:p w:rsidR="008F6E24" w:rsidRPr="00900590" w:rsidRDefault="008F6E24" w:rsidP="008F6E24">
      <w:pPr>
        <w:tabs>
          <w:tab w:val="right" w:pos="9354"/>
        </w:tabs>
        <w:spacing w:line="360" w:lineRule="atLeast"/>
        <w:ind w:left="5954"/>
        <w:jc w:val="center"/>
        <w:rPr>
          <w:sz w:val="28"/>
          <w:szCs w:val="28"/>
        </w:rPr>
      </w:pPr>
    </w:p>
    <w:p w:rsidR="008F6E24" w:rsidRPr="00900590" w:rsidRDefault="008F6E24" w:rsidP="008F6E24">
      <w:pPr>
        <w:tabs>
          <w:tab w:val="right" w:pos="9354"/>
        </w:tabs>
        <w:spacing w:line="360" w:lineRule="atLeast"/>
        <w:ind w:left="5954"/>
        <w:jc w:val="center"/>
        <w:rPr>
          <w:sz w:val="28"/>
          <w:szCs w:val="28"/>
        </w:rPr>
      </w:pPr>
    </w:p>
    <w:p w:rsidR="008F6E24" w:rsidRDefault="008F6E24" w:rsidP="008F6E24">
      <w:pPr>
        <w:pStyle w:val="1"/>
        <w:spacing w:before="0" w:line="360" w:lineRule="atLeast"/>
        <w:rPr>
          <w:b w:val="0"/>
          <w:bCs w:val="0"/>
          <w:szCs w:val="28"/>
        </w:rPr>
      </w:pPr>
    </w:p>
    <w:p w:rsidR="008F6E24" w:rsidRPr="008F6E24" w:rsidRDefault="008F6E24" w:rsidP="008F6E24">
      <w:pPr>
        <w:pStyle w:val="1"/>
        <w:spacing w:before="0" w:line="360" w:lineRule="atLeast"/>
        <w:rPr>
          <w:b w:val="0"/>
          <w:bCs w:val="0"/>
          <w:sz w:val="28"/>
          <w:szCs w:val="28"/>
        </w:rPr>
      </w:pPr>
      <w:r w:rsidRPr="008F6E24">
        <w:rPr>
          <w:b w:val="0"/>
          <w:bCs w:val="0"/>
          <w:sz w:val="28"/>
          <w:szCs w:val="28"/>
        </w:rPr>
        <w:t>Казань – 2016</w:t>
      </w:r>
    </w:p>
    <w:p w:rsidR="008F6E24" w:rsidRDefault="008F6E24" w:rsidP="00611802">
      <w:pPr>
        <w:pStyle w:val="11"/>
      </w:pPr>
    </w:p>
    <w:p w:rsidR="00C4656B" w:rsidRPr="00611802" w:rsidRDefault="008F6E24" w:rsidP="00611802">
      <w:pPr>
        <w:pStyle w:val="11"/>
      </w:pPr>
      <w:r>
        <w:br w:type="page"/>
      </w:r>
      <w:r w:rsidR="00C4656B" w:rsidRPr="00611802">
        <w:lastRenderedPageBreak/>
        <w:t>СОДЕРЖАНИЕ</w:t>
      </w:r>
    </w:p>
    <w:p w:rsidR="00C4656B" w:rsidRPr="000A2106" w:rsidRDefault="00C4656B" w:rsidP="00ED075D">
      <w:pPr>
        <w:pStyle w:val="1"/>
        <w:spacing w:before="0"/>
        <w:rPr>
          <w:rFonts w:cs="Times New Roman"/>
          <w:b w:val="0"/>
          <w:sz w:val="28"/>
          <w:szCs w:val="28"/>
        </w:rPr>
      </w:pPr>
      <w:bookmarkStart w:id="1" w:name="_Toc198206837"/>
    </w:p>
    <w:tbl>
      <w:tblPr>
        <w:tblW w:w="9468" w:type="dxa"/>
        <w:tblLayout w:type="fixed"/>
        <w:tblLook w:val="01E0" w:firstRow="1" w:lastRow="1" w:firstColumn="1" w:lastColumn="1" w:noHBand="0" w:noVBand="0"/>
      </w:tblPr>
      <w:tblGrid>
        <w:gridCol w:w="1368"/>
        <w:gridCol w:w="7560"/>
        <w:gridCol w:w="540"/>
      </w:tblGrid>
      <w:tr w:rsidR="00611802" w:rsidRPr="00900590" w:rsidTr="007D54BE">
        <w:tc>
          <w:tcPr>
            <w:tcW w:w="8928" w:type="dxa"/>
            <w:gridSpan w:val="2"/>
          </w:tcPr>
          <w:p w:rsidR="00611802" w:rsidRPr="00900590" w:rsidRDefault="00611802" w:rsidP="007D54BE">
            <w:pPr>
              <w:spacing w:line="360" w:lineRule="atLeast"/>
              <w:jc w:val="both"/>
              <w:rPr>
                <w:b/>
                <w:bCs/>
                <w:sz w:val="28"/>
                <w:szCs w:val="28"/>
              </w:rPr>
            </w:pPr>
            <w:r w:rsidRPr="00900590">
              <w:rPr>
                <w:b/>
                <w:bCs/>
                <w:sz w:val="28"/>
                <w:szCs w:val="28"/>
              </w:rPr>
              <w:t>Введение</w:t>
            </w:r>
            <w:r w:rsidRPr="00900590">
              <w:rPr>
                <w:bCs/>
                <w:sz w:val="28"/>
                <w:szCs w:val="28"/>
              </w:rPr>
              <w:t>……………………………………………………………………..</w:t>
            </w:r>
          </w:p>
        </w:tc>
        <w:tc>
          <w:tcPr>
            <w:tcW w:w="540" w:type="dxa"/>
          </w:tcPr>
          <w:p w:rsidR="00611802" w:rsidRPr="00900590" w:rsidRDefault="00611802" w:rsidP="007D54BE">
            <w:pPr>
              <w:spacing w:line="360" w:lineRule="atLeast"/>
              <w:jc w:val="both"/>
              <w:rPr>
                <w:bCs/>
                <w:sz w:val="28"/>
                <w:szCs w:val="28"/>
              </w:rPr>
            </w:pPr>
            <w:r w:rsidRPr="00900590">
              <w:rPr>
                <w:bCs/>
                <w:sz w:val="28"/>
                <w:szCs w:val="28"/>
              </w:rPr>
              <w:t>3</w:t>
            </w:r>
          </w:p>
        </w:tc>
      </w:tr>
      <w:tr w:rsidR="00611802" w:rsidRPr="00900590" w:rsidTr="007D54BE">
        <w:tc>
          <w:tcPr>
            <w:tcW w:w="8928" w:type="dxa"/>
            <w:gridSpan w:val="2"/>
          </w:tcPr>
          <w:p w:rsidR="00611802" w:rsidRPr="00900590" w:rsidRDefault="00611802" w:rsidP="007D54BE">
            <w:pPr>
              <w:spacing w:line="360" w:lineRule="atLeast"/>
              <w:jc w:val="both"/>
              <w:rPr>
                <w:b/>
                <w:bCs/>
                <w:sz w:val="28"/>
                <w:szCs w:val="28"/>
              </w:rPr>
            </w:pPr>
          </w:p>
        </w:tc>
        <w:tc>
          <w:tcPr>
            <w:tcW w:w="540" w:type="dxa"/>
          </w:tcPr>
          <w:p w:rsidR="00611802" w:rsidRPr="00900590" w:rsidRDefault="00611802" w:rsidP="007D54BE">
            <w:pPr>
              <w:spacing w:line="360" w:lineRule="atLeast"/>
              <w:jc w:val="both"/>
              <w:rPr>
                <w:bCs/>
                <w:sz w:val="28"/>
                <w:szCs w:val="28"/>
              </w:rPr>
            </w:pPr>
          </w:p>
        </w:tc>
      </w:tr>
      <w:tr w:rsidR="00611802" w:rsidRPr="00900590" w:rsidTr="007D54BE">
        <w:tc>
          <w:tcPr>
            <w:tcW w:w="1368" w:type="dxa"/>
          </w:tcPr>
          <w:p w:rsidR="00611802" w:rsidRPr="00900590" w:rsidRDefault="00611802" w:rsidP="007D54BE">
            <w:pPr>
              <w:spacing w:line="360" w:lineRule="atLeast"/>
              <w:jc w:val="both"/>
              <w:rPr>
                <w:b/>
                <w:bCs/>
                <w:sz w:val="28"/>
                <w:szCs w:val="28"/>
              </w:rPr>
            </w:pPr>
            <w:r w:rsidRPr="00900590">
              <w:rPr>
                <w:b/>
                <w:bCs/>
                <w:sz w:val="28"/>
                <w:szCs w:val="28"/>
              </w:rPr>
              <w:t xml:space="preserve">Глава </w:t>
            </w:r>
            <w:r w:rsidRPr="00900590">
              <w:rPr>
                <w:b/>
                <w:bCs/>
                <w:sz w:val="28"/>
                <w:szCs w:val="28"/>
                <w:lang w:val="en-US"/>
              </w:rPr>
              <w:t>I</w:t>
            </w:r>
            <w:r w:rsidRPr="00900590">
              <w:rPr>
                <w:b/>
                <w:bCs/>
                <w:sz w:val="28"/>
                <w:szCs w:val="28"/>
              </w:rPr>
              <w:t>.</w:t>
            </w:r>
          </w:p>
        </w:tc>
        <w:tc>
          <w:tcPr>
            <w:tcW w:w="7560" w:type="dxa"/>
          </w:tcPr>
          <w:p w:rsidR="00611802" w:rsidRPr="00900590" w:rsidRDefault="00A014E9" w:rsidP="007D54BE">
            <w:pPr>
              <w:spacing w:line="360" w:lineRule="atLeast"/>
              <w:jc w:val="both"/>
              <w:rPr>
                <w:b/>
                <w:bCs/>
                <w:sz w:val="28"/>
                <w:szCs w:val="28"/>
              </w:rPr>
            </w:pPr>
            <w:r>
              <w:rPr>
                <w:b/>
                <w:bCs/>
                <w:sz w:val="28"/>
                <w:szCs w:val="28"/>
              </w:rPr>
              <w:t>Теоретические аспекты пенсионного обеспечения</w:t>
            </w:r>
            <w:r w:rsidR="00611802" w:rsidRPr="00900590">
              <w:rPr>
                <w:bCs/>
                <w:sz w:val="28"/>
                <w:szCs w:val="28"/>
              </w:rPr>
              <w:t>…………………………........</w:t>
            </w:r>
            <w:r w:rsidR="00BE7EC0">
              <w:rPr>
                <w:bCs/>
                <w:sz w:val="28"/>
                <w:szCs w:val="28"/>
              </w:rPr>
              <w:t>..................................</w:t>
            </w:r>
          </w:p>
        </w:tc>
        <w:tc>
          <w:tcPr>
            <w:tcW w:w="540" w:type="dxa"/>
          </w:tcPr>
          <w:p w:rsidR="00611802" w:rsidRPr="00900590" w:rsidRDefault="00611802" w:rsidP="007D54BE">
            <w:pPr>
              <w:spacing w:line="360" w:lineRule="atLeast"/>
              <w:jc w:val="both"/>
              <w:rPr>
                <w:bCs/>
                <w:sz w:val="28"/>
                <w:szCs w:val="28"/>
              </w:rPr>
            </w:pPr>
          </w:p>
          <w:p w:rsidR="00611802" w:rsidRPr="00900590" w:rsidRDefault="00BE7EC0" w:rsidP="007D54BE">
            <w:pPr>
              <w:spacing w:line="360" w:lineRule="atLeast"/>
              <w:jc w:val="both"/>
              <w:rPr>
                <w:bCs/>
                <w:sz w:val="28"/>
                <w:szCs w:val="28"/>
              </w:rPr>
            </w:pPr>
            <w:r>
              <w:rPr>
                <w:bCs/>
                <w:sz w:val="28"/>
                <w:szCs w:val="28"/>
              </w:rPr>
              <w:t>4</w:t>
            </w:r>
          </w:p>
        </w:tc>
      </w:tr>
      <w:tr w:rsidR="00611802" w:rsidRPr="00900590" w:rsidTr="007D54BE">
        <w:tc>
          <w:tcPr>
            <w:tcW w:w="1368" w:type="dxa"/>
          </w:tcPr>
          <w:p w:rsidR="00611802" w:rsidRPr="00900590" w:rsidRDefault="00611802" w:rsidP="007D54BE">
            <w:pPr>
              <w:spacing w:line="360" w:lineRule="atLeast"/>
              <w:jc w:val="right"/>
              <w:rPr>
                <w:b/>
                <w:bCs/>
                <w:sz w:val="28"/>
                <w:szCs w:val="28"/>
              </w:rPr>
            </w:pPr>
            <w:r w:rsidRPr="00900590">
              <w:rPr>
                <w:sz w:val="28"/>
                <w:szCs w:val="28"/>
              </w:rPr>
              <w:t>1.1.</w:t>
            </w:r>
          </w:p>
        </w:tc>
        <w:tc>
          <w:tcPr>
            <w:tcW w:w="7560" w:type="dxa"/>
          </w:tcPr>
          <w:p w:rsidR="00611802" w:rsidRPr="00900590" w:rsidRDefault="00A014E9" w:rsidP="007D54BE">
            <w:pPr>
              <w:spacing w:line="360" w:lineRule="atLeast"/>
              <w:jc w:val="both"/>
              <w:rPr>
                <w:b/>
                <w:bCs/>
                <w:sz w:val="28"/>
                <w:szCs w:val="28"/>
              </w:rPr>
            </w:pPr>
            <w:r>
              <w:rPr>
                <w:sz w:val="28"/>
                <w:szCs w:val="28"/>
              </w:rPr>
              <w:t>Сущность пенсионного обеспечения и его принципы</w:t>
            </w:r>
            <w:r w:rsidR="00611802" w:rsidRPr="00900590">
              <w:rPr>
                <w:sz w:val="28"/>
                <w:szCs w:val="28"/>
              </w:rPr>
              <w:t>…………………</w:t>
            </w:r>
            <w:r w:rsidR="00BE7EC0">
              <w:rPr>
                <w:sz w:val="28"/>
                <w:szCs w:val="28"/>
              </w:rPr>
              <w:t>……………………………………</w:t>
            </w:r>
          </w:p>
        </w:tc>
        <w:tc>
          <w:tcPr>
            <w:tcW w:w="540" w:type="dxa"/>
          </w:tcPr>
          <w:p w:rsidR="00611802" w:rsidRPr="00900590" w:rsidRDefault="00611802" w:rsidP="007D54BE">
            <w:pPr>
              <w:spacing w:line="360" w:lineRule="atLeast"/>
              <w:jc w:val="both"/>
              <w:rPr>
                <w:bCs/>
                <w:sz w:val="28"/>
                <w:szCs w:val="28"/>
              </w:rPr>
            </w:pPr>
          </w:p>
          <w:p w:rsidR="00611802" w:rsidRPr="00900590" w:rsidRDefault="00BE7EC0" w:rsidP="007D54BE">
            <w:pPr>
              <w:spacing w:line="360" w:lineRule="atLeast"/>
              <w:jc w:val="both"/>
              <w:rPr>
                <w:bCs/>
                <w:sz w:val="28"/>
                <w:szCs w:val="28"/>
              </w:rPr>
            </w:pPr>
            <w:r>
              <w:rPr>
                <w:bCs/>
                <w:sz w:val="28"/>
                <w:szCs w:val="28"/>
              </w:rPr>
              <w:t>4</w:t>
            </w:r>
          </w:p>
        </w:tc>
      </w:tr>
      <w:tr w:rsidR="00611802" w:rsidRPr="00900590" w:rsidTr="007D54BE">
        <w:tc>
          <w:tcPr>
            <w:tcW w:w="1368" w:type="dxa"/>
          </w:tcPr>
          <w:p w:rsidR="00611802" w:rsidRPr="00900590" w:rsidRDefault="00611802" w:rsidP="007D54BE">
            <w:pPr>
              <w:spacing w:line="360" w:lineRule="atLeast"/>
              <w:jc w:val="right"/>
              <w:rPr>
                <w:b/>
                <w:bCs/>
                <w:sz w:val="28"/>
                <w:szCs w:val="28"/>
              </w:rPr>
            </w:pPr>
            <w:r w:rsidRPr="00900590">
              <w:rPr>
                <w:sz w:val="28"/>
                <w:szCs w:val="28"/>
              </w:rPr>
              <w:t>1.2.</w:t>
            </w:r>
          </w:p>
        </w:tc>
        <w:tc>
          <w:tcPr>
            <w:tcW w:w="7560" w:type="dxa"/>
          </w:tcPr>
          <w:p w:rsidR="00611802" w:rsidRPr="00900590" w:rsidRDefault="00A014E9" w:rsidP="007D54BE">
            <w:pPr>
              <w:spacing w:line="360" w:lineRule="atLeast"/>
              <w:jc w:val="both"/>
              <w:rPr>
                <w:b/>
                <w:bCs/>
                <w:sz w:val="28"/>
                <w:szCs w:val="28"/>
              </w:rPr>
            </w:pPr>
            <w:r>
              <w:rPr>
                <w:sz w:val="28"/>
                <w:szCs w:val="28"/>
              </w:rPr>
              <w:t>Нормативно-правовая база процедуры обращения за пенсией</w:t>
            </w:r>
            <w:r w:rsidR="00611802" w:rsidRPr="00900590">
              <w:rPr>
                <w:sz w:val="28"/>
                <w:szCs w:val="28"/>
              </w:rPr>
              <w:t>….……………………………………………</w:t>
            </w:r>
            <w:r w:rsidR="00BE7EC0">
              <w:rPr>
                <w:sz w:val="28"/>
                <w:szCs w:val="28"/>
              </w:rPr>
              <w:t>………..</w:t>
            </w:r>
          </w:p>
        </w:tc>
        <w:tc>
          <w:tcPr>
            <w:tcW w:w="540" w:type="dxa"/>
          </w:tcPr>
          <w:p w:rsidR="00611802" w:rsidRPr="00900590" w:rsidRDefault="00611802" w:rsidP="007D54BE">
            <w:pPr>
              <w:spacing w:line="360" w:lineRule="atLeast"/>
              <w:jc w:val="both"/>
              <w:rPr>
                <w:bCs/>
                <w:sz w:val="28"/>
                <w:szCs w:val="28"/>
              </w:rPr>
            </w:pPr>
          </w:p>
          <w:p w:rsidR="00611802" w:rsidRPr="00900590" w:rsidRDefault="00BE7EC0" w:rsidP="00BE7EC0">
            <w:pPr>
              <w:spacing w:line="360" w:lineRule="atLeast"/>
              <w:jc w:val="both"/>
              <w:rPr>
                <w:bCs/>
                <w:sz w:val="28"/>
                <w:szCs w:val="28"/>
              </w:rPr>
            </w:pPr>
            <w:r>
              <w:rPr>
                <w:bCs/>
                <w:sz w:val="28"/>
                <w:szCs w:val="28"/>
              </w:rPr>
              <w:t>7</w:t>
            </w:r>
          </w:p>
        </w:tc>
      </w:tr>
      <w:tr w:rsidR="00611802" w:rsidRPr="00900590" w:rsidTr="007D54BE">
        <w:tc>
          <w:tcPr>
            <w:tcW w:w="1368" w:type="dxa"/>
          </w:tcPr>
          <w:p w:rsidR="00611802" w:rsidRPr="00900590" w:rsidRDefault="00611802" w:rsidP="007D54BE">
            <w:pPr>
              <w:spacing w:line="360" w:lineRule="atLeast"/>
              <w:jc w:val="both"/>
              <w:rPr>
                <w:b/>
                <w:bCs/>
                <w:sz w:val="28"/>
                <w:szCs w:val="28"/>
              </w:rPr>
            </w:pPr>
          </w:p>
        </w:tc>
        <w:tc>
          <w:tcPr>
            <w:tcW w:w="7560" w:type="dxa"/>
          </w:tcPr>
          <w:p w:rsidR="00611802" w:rsidRPr="00900590" w:rsidRDefault="00611802" w:rsidP="007D54BE">
            <w:pPr>
              <w:spacing w:line="360" w:lineRule="atLeast"/>
              <w:jc w:val="both"/>
              <w:rPr>
                <w:b/>
                <w:bCs/>
                <w:sz w:val="28"/>
                <w:szCs w:val="28"/>
              </w:rPr>
            </w:pPr>
          </w:p>
        </w:tc>
        <w:tc>
          <w:tcPr>
            <w:tcW w:w="540" w:type="dxa"/>
          </w:tcPr>
          <w:p w:rsidR="00611802" w:rsidRPr="00900590" w:rsidRDefault="00611802" w:rsidP="007D54BE">
            <w:pPr>
              <w:spacing w:line="360" w:lineRule="atLeast"/>
              <w:jc w:val="both"/>
              <w:rPr>
                <w:bCs/>
                <w:sz w:val="28"/>
                <w:szCs w:val="28"/>
              </w:rPr>
            </w:pPr>
          </w:p>
        </w:tc>
      </w:tr>
      <w:tr w:rsidR="00611802" w:rsidRPr="00900590" w:rsidTr="007D54BE">
        <w:tc>
          <w:tcPr>
            <w:tcW w:w="1368" w:type="dxa"/>
          </w:tcPr>
          <w:p w:rsidR="00611802" w:rsidRPr="00900590" w:rsidRDefault="00611802" w:rsidP="007D54BE">
            <w:pPr>
              <w:spacing w:line="360" w:lineRule="atLeast"/>
              <w:jc w:val="both"/>
              <w:rPr>
                <w:b/>
                <w:bCs/>
                <w:sz w:val="28"/>
                <w:szCs w:val="28"/>
              </w:rPr>
            </w:pPr>
            <w:r w:rsidRPr="00900590">
              <w:rPr>
                <w:b/>
                <w:bCs/>
                <w:sz w:val="28"/>
                <w:szCs w:val="28"/>
              </w:rPr>
              <w:t xml:space="preserve">Глава </w:t>
            </w:r>
            <w:r w:rsidRPr="00900590">
              <w:rPr>
                <w:b/>
                <w:bCs/>
                <w:sz w:val="28"/>
                <w:szCs w:val="28"/>
                <w:lang w:val="en-US"/>
              </w:rPr>
              <w:t>II</w:t>
            </w:r>
            <w:r w:rsidRPr="00900590">
              <w:rPr>
                <w:b/>
                <w:bCs/>
                <w:sz w:val="28"/>
                <w:szCs w:val="28"/>
              </w:rPr>
              <w:t>.</w:t>
            </w:r>
          </w:p>
        </w:tc>
        <w:tc>
          <w:tcPr>
            <w:tcW w:w="7560" w:type="dxa"/>
          </w:tcPr>
          <w:p w:rsidR="00611802" w:rsidRPr="00900590" w:rsidRDefault="000D7A13" w:rsidP="00A37D80">
            <w:pPr>
              <w:spacing w:line="360" w:lineRule="atLeast"/>
              <w:jc w:val="both"/>
              <w:rPr>
                <w:b/>
                <w:bCs/>
                <w:sz w:val="28"/>
                <w:szCs w:val="28"/>
              </w:rPr>
            </w:pPr>
            <w:r>
              <w:rPr>
                <w:b/>
                <w:bCs/>
                <w:sz w:val="28"/>
                <w:szCs w:val="28"/>
              </w:rPr>
              <w:t>Проблемы процедуры</w:t>
            </w:r>
            <w:r w:rsidR="00A37D80">
              <w:rPr>
                <w:b/>
                <w:bCs/>
                <w:sz w:val="28"/>
                <w:szCs w:val="28"/>
              </w:rPr>
              <w:t xml:space="preserve"> обращения</w:t>
            </w:r>
            <w:r w:rsidR="001D4439">
              <w:rPr>
                <w:b/>
                <w:bCs/>
                <w:sz w:val="28"/>
                <w:szCs w:val="28"/>
              </w:rPr>
              <w:t xml:space="preserve"> граждан</w:t>
            </w:r>
            <w:r w:rsidR="00A37D80">
              <w:rPr>
                <w:b/>
                <w:bCs/>
                <w:sz w:val="28"/>
                <w:szCs w:val="28"/>
              </w:rPr>
              <w:t xml:space="preserve"> за пенсией</w:t>
            </w:r>
            <w:r w:rsidR="00611802" w:rsidRPr="00900590">
              <w:rPr>
                <w:bCs/>
                <w:sz w:val="28"/>
                <w:szCs w:val="28"/>
              </w:rPr>
              <w:t>..........................................................................................</w:t>
            </w:r>
          </w:p>
        </w:tc>
        <w:tc>
          <w:tcPr>
            <w:tcW w:w="540" w:type="dxa"/>
          </w:tcPr>
          <w:p w:rsidR="00611802" w:rsidRPr="00900590" w:rsidRDefault="00611802" w:rsidP="007D54BE">
            <w:pPr>
              <w:spacing w:line="360" w:lineRule="atLeast"/>
              <w:jc w:val="both"/>
              <w:rPr>
                <w:bCs/>
                <w:sz w:val="28"/>
                <w:szCs w:val="28"/>
              </w:rPr>
            </w:pPr>
          </w:p>
          <w:p w:rsidR="00611802" w:rsidRPr="00900590" w:rsidRDefault="00611802" w:rsidP="00BE7EC0">
            <w:pPr>
              <w:spacing w:line="360" w:lineRule="atLeast"/>
              <w:jc w:val="both"/>
              <w:rPr>
                <w:bCs/>
                <w:sz w:val="28"/>
                <w:szCs w:val="28"/>
              </w:rPr>
            </w:pPr>
            <w:r w:rsidRPr="00900590">
              <w:rPr>
                <w:bCs/>
                <w:sz w:val="28"/>
                <w:szCs w:val="28"/>
              </w:rPr>
              <w:t>1</w:t>
            </w:r>
            <w:r w:rsidR="0052127E">
              <w:rPr>
                <w:bCs/>
                <w:sz w:val="28"/>
                <w:szCs w:val="28"/>
              </w:rPr>
              <w:t>4</w:t>
            </w:r>
          </w:p>
        </w:tc>
      </w:tr>
      <w:tr w:rsidR="00611802" w:rsidRPr="00900590" w:rsidTr="007D54BE">
        <w:tc>
          <w:tcPr>
            <w:tcW w:w="1368" w:type="dxa"/>
          </w:tcPr>
          <w:p w:rsidR="00611802" w:rsidRPr="00900590" w:rsidRDefault="00611802" w:rsidP="007D54BE">
            <w:pPr>
              <w:spacing w:line="360" w:lineRule="atLeast"/>
              <w:jc w:val="right"/>
              <w:rPr>
                <w:b/>
                <w:bCs/>
                <w:sz w:val="28"/>
                <w:szCs w:val="28"/>
              </w:rPr>
            </w:pPr>
            <w:r w:rsidRPr="00900590">
              <w:rPr>
                <w:sz w:val="28"/>
                <w:szCs w:val="28"/>
              </w:rPr>
              <w:t>2.1.</w:t>
            </w:r>
          </w:p>
        </w:tc>
        <w:tc>
          <w:tcPr>
            <w:tcW w:w="7560" w:type="dxa"/>
          </w:tcPr>
          <w:p w:rsidR="00611802" w:rsidRPr="00900590" w:rsidRDefault="00A37D80" w:rsidP="007D54BE">
            <w:pPr>
              <w:spacing w:line="360" w:lineRule="atLeast"/>
              <w:jc w:val="both"/>
              <w:rPr>
                <w:b/>
                <w:bCs/>
                <w:sz w:val="28"/>
                <w:szCs w:val="28"/>
              </w:rPr>
            </w:pPr>
            <w:r>
              <w:rPr>
                <w:sz w:val="28"/>
                <w:szCs w:val="28"/>
              </w:rPr>
              <w:t>Порядок обращения за пенсией</w:t>
            </w:r>
            <w:r w:rsidR="00611802" w:rsidRPr="00900590">
              <w:rPr>
                <w:sz w:val="28"/>
                <w:szCs w:val="28"/>
              </w:rPr>
              <w:t>……………………</w:t>
            </w:r>
            <w:r w:rsidR="00BE7EC0">
              <w:rPr>
                <w:sz w:val="28"/>
                <w:szCs w:val="28"/>
              </w:rPr>
              <w:t>………..</w:t>
            </w:r>
          </w:p>
        </w:tc>
        <w:tc>
          <w:tcPr>
            <w:tcW w:w="540" w:type="dxa"/>
          </w:tcPr>
          <w:p w:rsidR="00611802" w:rsidRPr="00900590" w:rsidRDefault="00611802" w:rsidP="00BE7EC0">
            <w:pPr>
              <w:spacing w:line="360" w:lineRule="atLeast"/>
              <w:jc w:val="both"/>
              <w:rPr>
                <w:bCs/>
                <w:sz w:val="28"/>
                <w:szCs w:val="28"/>
              </w:rPr>
            </w:pPr>
            <w:r w:rsidRPr="00900590">
              <w:rPr>
                <w:bCs/>
                <w:sz w:val="28"/>
                <w:szCs w:val="28"/>
              </w:rPr>
              <w:t>1</w:t>
            </w:r>
            <w:r w:rsidR="0052127E">
              <w:rPr>
                <w:bCs/>
                <w:sz w:val="28"/>
                <w:szCs w:val="28"/>
              </w:rPr>
              <w:t>4</w:t>
            </w:r>
          </w:p>
        </w:tc>
      </w:tr>
      <w:tr w:rsidR="00611802" w:rsidRPr="00900590" w:rsidTr="007D54BE">
        <w:tc>
          <w:tcPr>
            <w:tcW w:w="1368" w:type="dxa"/>
          </w:tcPr>
          <w:p w:rsidR="00611802" w:rsidRPr="00900590" w:rsidRDefault="00611802" w:rsidP="007D54BE">
            <w:pPr>
              <w:spacing w:line="360" w:lineRule="atLeast"/>
              <w:jc w:val="right"/>
              <w:rPr>
                <w:b/>
                <w:bCs/>
                <w:sz w:val="28"/>
                <w:szCs w:val="28"/>
              </w:rPr>
            </w:pPr>
            <w:r w:rsidRPr="00900590">
              <w:rPr>
                <w:sz w:val="28"/>
                <w:szCs w:val="28"/>
              </w:rPr>
              <w:t>2.2.</w:t>
            </w:r>
          </w:p>
        </w:tc>
        <w:tc>
          <w:tcPr>
            <w:tcW w:w="7560" w:type="dxa"/>
          </w:tcPr>
          <w:p w:rsidR="00611802" w:rsidRPr="00900590" w:rsidRDefault="00A37D80" w:rsidP="00A37D80">
            <w:pPr>
              <w:spacing w:line="360" w:lineRule="atLeast"/>
              <w:jc w:val="both"/>
              <w:rPr>
                <w:b/>
                <w:bCs/>
                <w:sz w:val="28"/>
                <w:szCs w:val="28"/>
              </w:rPr>
            </w:pPr>
            <w:r>
              <w:rPr>
                <w:sz w:val="28"/>
                <w:szCs w:val="28"/>
              </w:rPr>
              <w:t>Проблемы пенсионной реформы в РФ и пути их решения</w:t>
            </w:r>
            <w:r w:rsidR="00611802" w:rsidRPr="00900590">
              <w:rPr>
                <w:sz w:val="28"/>
                <w:szCs w:val="28"/>
              </w:rPr>
              <w:t>…..</w:t>
            </w:r>
          </w:p>
        </w:tc>
        <w:tc>
          <w:tcPr>
            <w:tcW w:w="540" w:type="dxa"/>
          </w:tcPr>
          <w:p w:rsidR="00611802" w:rsidRPr="00900590" w:rsidRDefault="0052127E" w:rsidP="00BE7EC0">
            <w:pPr>
              <w:spacing w:line="360" w:lineRule="atLeast"/>
              <w:jc w:val="both"/>
              <w:rPr>
                <w:bCs/>
                <w:sz w:val="28"/>
                <w:szCs w:val="28"/>
              </w:rPr>
            </w:pPr>
            <w:r>
              <w:rPr>
                <w:bCs/>
                <w:sz w:val="28"/>
                <w:szCs w:val="28"/>
              </w:rPr>
              <w:t>28</w:t>
            </w:r>
          </w:p>
        </w:tc>
      </w:tr>
      <w:tr w:rsidR="00611802" w:rsidRPr="00900590" w:rsidTr="007D54BE">
        <w:tc>
          <w:tcPr>
            <w:tcW w:w="1368" w:type="dxa"/>
          </w:tcPr>
          <w:p w:rsidR="00611802" w:rsidRPr="00900590" w:rsidRDefault="00611802" w:rsidP="007D54BE">
            <w:pPr>
              <w:spacing w:line="360" w:lineRule="atLeast"/>
              <w:jc w:val="right"/>
              <w:rPr>
                <w:sz w:val="28"/>
                <w:szCs w:val="28"/>
              </w:rPr>
            </w:pPr>
          </w:p>
        </w:tc>
        <w:tc>
          <w:tcPr>
            <w:tcW w:w="7560" w:type="dxa"/>
          </w:tcPr>
          <w:p w:rsidR="00611802" w:rsidRPr="00900590" w:rsidRDefault="00611802" w:rsidP="007D54BE">
            <w:pPr>
              <w:spacing w:line="360" w:lineRule="atLeast"/>
              <w:jc w:val="both"/>
              <w:rPr>
                <w:sz w:val="28"/>
                <w:szCs w:val="28"/>
              </w:rPr>
            </w:pPr>
          </w:p>
        </w:tc>
        <w:tc>
          <w:tcPr>
            <w:tcW w:w="540" w:type="dxa"/>
          </w:tcPr>
          <w:p w:rsidR="00611802" w:rsidRPr="00900590" w:rsidRDefault="00611802" w:rsidP="007D54BE">
            <w:pPr>
              <w:spacing w:line="360" w:lineRule="atLeast"/>
              <w:jc w:val="both"/>
              <w:rPr>
                <w:bCs/>
                <w:sz w:val="28"/>
                <w:szCs w:val="28"/>
              </w:rPr>
            </w:pPr>
          </w:p>
        </w:tc>
      </w:tr>
      <w:tr w:rsidR="00611802" w:rsidRPr="00900590" w:rsidTr="007D54BE">
        <w:tc>
          <w:tcPr>
            <w:tcW w:w="8928" w:type="dxa"/>
            <w:gridSpan w:val="2"/>
          </w:tcPr>
          <w:p w:rsidR="000A782E" w:rsidRDefault="000A782E" w:rsidP="007D54BE">
            <w:pPr>
              <w:spacing w:line="360" w:lineRule="atLeast"/>
              <w:jc w:val="both"/>
              <w:rPr>
                <w:b/>
                <w:bCs/>
                <w:sz w:val="28"/>
                <w:szCs w:val="28"/>
              </w:rPr>
            </w:pPr>
            <w:r>
              <w:rPr>
                <w:b/>
                <w:bCs/>
                <w:sz w:val="28"/>
                <w:szCs w:val="28"/>
              </w:rPr>
              <w:t>Заключение………………………………………………………………….</w:t>
            </w:r>
          </w:p>
          <w:p w:rsidR="00611802" w:rsidRPr="00900590" w:rsidRDefault="00611802" w:rsidP="007D54BE">
            <w:pPr>
              <w:spacing w:line="360" w:lineRule="atLeast"/>
              <w:jc w:val="both"/>
              <w:rPr>
                <w:sz w:val="28"/>
                <w:szCs w:val="28"/>
              </w:rPr>
            </w:pPr>
            <w:r w:rsidRPr="00900590">
              <w:rPr>
                <w:b/>
                <w:bCs/>
                <w:sz w:val="28"/>
                <w:szCs w:val="28"/>
              </w:rPr>
              <w:t>Список использованных нормативных актов, специальной литер</w:t>
            </w:r>
            <w:r w:rsidRPr="00900590">
              <w:rPr>
                <w:b/>
                <w:bCs/>
                <w:sz w:val="28"/>
                <w:szCs w:val="28"/>
              </w:rPr>
              <w:t>а</w:t>
            </w:r>
            <w:r w:rsidRPr="00900590">
              <w:rPr>
                <w:b/>
                <w:bCs/>
                <w:sz w:val="28"/>
                <w:szCs w:val="28"/>
              </w:rPr>
              <w:t>туры</w:t>
            </w:r>
            <w:r w:rsidRPr="00900590">
              <w:rPr>
                <w:bCs/>
                <w:sz w:val="28"/>
                <w:szCs w:val="28"/>
              </w:rPr>
              <w:t>…………………………………………………………………..</w:t>
            </w:r>
          </w:p>
        </w:tc>
        <w:tc>
          <w:tcPr>
            <w:tcW w:w="540" w:type="dxa"/>
          </w:tcPr>
          <w:p w:rsidR="00611802" w:rsidRPr="00900590" w:rsidRDefault="0052127E" w:rsidP="007D54BE">
            <w:pPr>
              <w:spacing w:line="360" w:lineRule="atLeast"/>
              <w:jc w:val="both"/>
              <w:rPr>
                <w:bCs/>
                <w:sz w:val="28"/>
                <w:szCs w:val="28"/>
              </w:rPr>
            </w:pPr>
            <w:r>
              <w:rPr>
                <w:bCs/>
                <w:sz w:val="28"/>
                <w:szCs w:val="28"/>
              </w:rPr>
              <w:t>31</w:t>
            </w:r>
          </w:p>
          <w:p w:rsidR="000A782E" w:rsidRDefault="000A782E" w:rsidP="000A782E">
            <w:pPr>
              <w:spacing w:line="360" w:lineRule="atLeast"/>
              <w:jc w:val="both"/>
              <w:rPr>
                <w:bCs/>
                <w:sz w:val="28"/>
                <w:szCs w:val="28"/>
              </w:rPr>
            </w:pPr>
          </w:p>
          <w:p w:rsidR="00611802" w:rsidRPr="00900590" w:rsidRDefault="00BE7EC0" w:rsidP="000A782E">
            <w:pPr>
              <w:spacing w:line="360" w:lineRule="atLeast"/>
              <w:jc w:val="both"/>
              <w:rPr>
                <w:bCs/>
                <w:sz w:val="28"/>
                <w:szCs w:val="28"/>
              </w:rPr>
            </w:pPr>
            <w:r>
              <w:rPr>
                <w:bCs/>
                <w:sz w:val="28"/>
                <w:szCs w:val="28"/>
              </w:rPr>
              <w:t>3</w:t>
            </w:r>
            <w:r w:rsidR="0052127E">
              <w:rPr>
                <w:bCs/>
                <w:sz w:val="28"/>
                <w:szCs w:val="28"/>
              </w:rPr>
              <w:t>3</w:t>
            </w:r>
          </w:p>
        </w:tc>
      </w:tr>
      <w:tr w:rsidR="00611802" w:rsidRPr="00900590" w:rsidTr="007D54BE">
        <w:tc>
          <w:tcPr>
            <w:tcW w:w="8928" w:type="dxa"/>
            <w:gridSpan w:val="2"/>
          </w:tcPr>
          <w:p w:rsidR="00611802" w:rsidRPr="00900590" w:rsidRDefault="00611802" w:rsidP="007D54BE">
            <w:pPr>
              <w:spacing w:line="360" w:lineRule="atLeast"/>
              <w:jc w:val="both"/>
              <w:rPr>
                <w:b/>
                <w:bCs/>
                <w:sz w:val="28"/>
                <w:szCs w:val="28"/>
              </w:rPr>
            </w:pPr>
          </w:p>
        </w:tc>
        <w:tc>
          <w:tcPr>
            <w:tcW w:w="540" w:type="dxa"/>
          </w:tcPr>
          <w:p w:rsidR="00611802" w:rsidRPr="00900590" w:rsidRDefault="00611802" w:rsidP="007D54BE">
            <w:pPr>
              <w:spacing w:line="360" w:lineRule="atLeast"/>
              <w:jc w:val="both"/>
              <w:rPr>
                <w:bCs/>
                <w:sz w:val="28"/>
                <w:szCs w:val="28"/>
              </w:rPr>
            </w:pPr>
          </w:p>
        </w:tc>
      </w:tr>
      <w:tr w:rsidR="00611802" w:rsidRPr="00127244" w:rsidTr="007D54BE">
        <w:tc>
          <w:tcPr>
            <w:tcW w:w="8928" w:type="dxa"/>
            <w:gridSpan w:val="2"/>
          </w:tcPr>
          <w:p w:rsidR="00611802" w:rsidRPr="00900590" w:rsidRDefault="00611802" w:rsidP="007D54BE">
            <w:pPr>
              <w:spacing w:line="360" w:lineRule="atLeast"/>
              <w:jc w:val="both"/>
              <w:rPr>
                <w:b/>
                <w:bCs/>
                <w:sz w:val="28"/>
                <w:szCs w:val="28"/>
              </w:rPr>
            </w:pPr>
            <w:r w:rsidRPr="00900590">
              <w:rPr>
                <w:b/>
                <w:bCs/>
                <w:sz w:val="28"/>
                <w:szCs w:val="28"/>
              </w:rPr>
              <w:t>Приложения</w:t>
            </w:r>
            <w:r w:rsidRPr="00900590">
              <w:rPr>
                <w:bCs/>
                <w:sz w:val="28"/>
                <w:szCs w:val="28"/>
              </w:rPr>
              <w:t>…………………………………………………………………</w:t>
            </w:r>
          </w:p>
        </w:tc>
        <w:tc>
          <w:tcPr>
            <w:tcW w:w="540" w:type="dxa"/>
          </w:tcPr>
          <w:p w:rsidR="00611802" w:rsidRPr="00127244" w:rsidRDefault="00627A6F" w:rsidP="000A782E">
            <w:pPr>
              <w:spacing w:line="360" w:lineRule="atLeast"/>
              <w:jc w:val="both"/>
              <w:rPr>
                <w:bCs/>
                <w:sz w:val="28"/>
                <w:szCs w:val="28"/>
              </w:rPr>
            </w:pPr>
            <w:r>
              <w:rPr>
                <w:bCs/>
                <w:sz w:val="28"/>
                <w:szCs w:val="28"/>
              </w:rPr>
              <w:t>36</w:t>
            </w:r>
          </w:p>
        </w:tc>
      </w:tr>
    </w:tbl>
    <w:p w:rsidR="00C4656B" w:rsidRPr="000A2106" w:rsidRDefault="00C4656B" w:rsidP="00ED075D">
      <w:pPr>
        <w:pStyle w:val="1"/>
        <w:spacing w:before="0"/>
        <w:rPr>
          <w:rFonts w:cs="Times New Roman"/>
          <w:b w:val="0"/>
          <w:sz w:val="28"/>
          <w:szCs w:val="28"/>
        </w:rPr>
      </w:pPr>
    </w:p>
    <w:p w:rsidR="00C4656B" w:rsidRPr="000A2106" w:rsidRDefault="00C4656B" w:rsidP="00ED075D">
      <w:pPr>
        <w:pStyle w:val="1"/>
        <w:spacing w:before="0"/>
        <w:rPr>
          <w:rFonts w:cs="Times New Roman"/>
          <w:b w:val="0"/>
          <w:sz w:val="28"/>
          <w:szCs w:val="28"/>
        </w:rPr>
      </w:pPr>
    </w:p>
    <w:p w:rsidR="00C4656B" w:rsidRPr="000A2106" w:rsidRDefault="00C4656B" w:rsidP="00ED075D">
      <w:pPr>
        <w:pStyle w:val="1"/>
        <w:spacing w:before="0"/>
        <w:rPr>
          <w:rFonts w:cs="Times New Roman"/>
          <w:b w:val="0"/>
          <w:sz w:val="28"/>
          <w:szCs w:val="28"/>
        </w:rPr>
      </w:pPr>
    </w:p>
    <w:p w:rsidR="00C4656B" w:rsidRPr="000A2106" w:rsidRDefault="00C4656B" w:rsidP="00ED075D">
      <w:pPr>
        <w:pStyle w:val="1"/>
        <w:spacing w:before="0"/>
        <w:rPr>
          <w:rFonts w:cs="Times New Roman"/>
          <w:b w:val="0"/>
          <w:sz w:val="28"/>
          <w:szCs w:val="28"/>
        </w:rPr>
      </w:pPr>
    </w:p>
    <w:p w:rsidR="00C4656B" w:rsidRPr="000A2106" w:rsidRDefault="00C4656B" w:rsidP="00ED075D">
      <w:pPr>
        <w:rPr>
          <w:sz w:val="28"/>
          <w:szCs w:val="28"/>
        </w:rPr>
      </w:pPr>
    </w:p>
    <w:p w:rsidR="00A014E9" w:rsidRDefault="00A014E9" w:rsidP="00ED075D">
      <w:pPr>
        <w:pStyle w:val="1"/>
        <w:spacing w:before="0"/>
        <w:rPr>
          <w:rFonts w:cs="Times New Roman"/>
          <w:sz w:val="28"/>
          <w:szCs w:val="28"/>
        </w:rPr>
        <w:sectPr w:rsidR="00A014E9" w:rsidSect="007D54BE">
          <w:headerReference w:type="default" r:id="rId9"/>
          <w:pgSz w:w="11906" w:h="16838"/>
          <w:pgMar w:top="1134" w:right="851" w:bottom="1134" w:left="1701" w:header="709" w:footer="709" w:gutter="0"/>
          <w:pgNumType w:start="2"/>
          <w:cols w:space="708"/>
          <w:docGrid w:linePitch="360"/>
        </w:sectPr>
      </w:pPr>
      <w:bookmarkStart w:id="2" w:name="_Toc463004135"/>
    </w:p>
    <w:p w:rsidR="00C4656B" w:rsidRPr="000A2106" w:rsidRDefault="00C4656B" w:rsidP="00ED075D">
      <w:pPr>
        <w:pStyle w:val="1"/>
        <w:spacing w:before="0"/>
        <w:rPr>
          <w:rFonts w:cs="Times New Roman"/>
          <w:caps/>
          <w:sz w:val="28"/>
          <w:szCs w:val="28"/>
        </w:rPr>
      </w:pPr>
      <w:r w:rsidRPr="00964191">
        <w:rPr>
          <w:rFonts w:cs="Times New Roman"/>
          <w:sz w:val="28"/>
          <w:szCs w:val="28"/>
        </w:rPr>
        <w:lastRenderedPageBreak/>
        <w:t>В</w:t>
      </w:r>
      <w:bookmarkEnd w:id="1"/>
      <w:r w:rsidR="00964191" w:rsidRPr="00964191">
        <w:rPr>
          <w:rFonts w:cs="Times New Roman"/>
          <w:sz w:val="28"/>
          <w:szCs w:val="28"/>
        </w:rPr>
        <w:t>ведение</w:t>
      </w:r>
      <w:bookmarkEnd w:id="2"/>
    </w:p>
    <w:p w:rsidR="00C4656B" w:rsidRPr="000A2106" w:rsidRDefault="00C4656B" w:rsidP="00ED075D">
      <w:pPr>
        <w:rPr>
          <w:sz w:val="28"/>
          <w:szCs w:val="28"/>
        </w:rPr>
      </w:pPr>
    </w:p>
    <w:p w:rsidR="00717819" w:rsidRPr="000A2106" w:rsidRDefault="00717819" w:rsidP="00ED075D"/>
    <w:p w:rsidR="00717819" w:rsidRDefault="00717819" w:rsidP="00ED075D">
      <w:pPr>
        <w:tabs>
          <w:tab w:val="num" w:leader="none" w:pos="0"/>
        </w:tabs>
        <w:spacing w:line="360" w:lineRule="auto"/>
        <w:ind w:firstLine="709"/>
        <w:jc w:val="both"/>
        <w:rPr>
          <w:sz w:val="28"/>
          <w:szCs w:val="28"/>
        </w:rPr>
      </w:pPr>
      <w:r w:rsidRPr="000A2106">
        <w:rPr>
          <w:sz w:val="28"/>
          <w:szCs w:val="28"/>
        </w:rPr>
        <w:t>По мере старения общества более актуальным становится вопрос пе</w:t>
      </w:r>
      <w:r w:rsidRPr="000A2106">
        <w:rPr>
          <w:sz w:val="28"/>
          <w:szCs w:val="28"/>
        </w:rPr>
        <w:t>н</w:t>
      </w:r>
      <w:r w:rsidRPr="000A2106">
        <w:rPr>
          <w:sz w:val="28"/>
          <w:szCs w:val="28"/>
        </w:rPr>
        <w:t>сионного обеспечения и перевода системы пенсионного обеспечения на накопительные принципы, претворить в жизнь которые и стремятся соответствующие органы путем пе</w:t>
      </w:r>
      <w:r w:rsidRPr="000A2106">
        <w:rPr>
          <w:sz w:val="28"/>
          <w:szCs w:val="28"/>
        </w:rPr>
        <w:t>н</w:t>
      </w:r>
      <w:r w:rsidRPr="000A2106">
        <w:rPr>
          <w:sz w:val="28"/>
          <w:szCs w:val="28"/>
        </w:rPr>
        <w:t>сионной реформы. Также актуальностью темы рассмотренной в работе является, то, что для рядового гражданина страны формирование сб</w:t>
      </w:r>
      <w:r w:rsidRPr="000A2106">
        <w:rPr>
          <w:sz w:val="28"/>
          <w:szCs w:val="28"/>
        </w:rPr>
        <w:t>а</w:t>
      </w:r>
      <w:r w:rsidRPr="000A2106">
        <w:rPr>
          <w:sz w:val="28"/>
          <w:szCs w:val="28"/>
        </w:rPr>
        <w:t>лансированного бюджета кажется весьма далеким от его повседневных нужд и забот. А между тем вся текущая жизнь любого сколько-нибудь серьезного ф</w:t>
      </w:r>
      <w:r w:rsidRPr="000A2106">
        <w:rPr>
          <w:sz w:val="28"/>
          <w:szCs w:val="28"/>
        </w:rPr>
        <w:t>и</w:t>
      </w:r>
      <w:r w:rsidRPr="000A2106">
        <w:rPr>
          <w:sz w:val="28"/>
          <w:szCs w:val="28"/>
        </w:rPr>
        <w:t>нансового учреждения, а тем более столь сложного и социально значимого, как Пенсионный фонд РФ, непосредственно зависит от того, насколько экономич</w:t>
      </w:r>
      <w:r w:rsidRPr="000A2106">
        <w:rPr>
          <w:sz w:val="28"/>
          <w:szCs w:val="28"/>
        </w:rPr>
        <w:t>е</w:t>
      </w:r>
      <w:r w:rsidRPr="000A2106">
        <w:rPr>
          <w:sz w:val="28"/>
          <w:szCs w:val="28"/>
        </w:rPr>
        <w:t>ски обосновано и правильно были определены соответствующие бюджетные параметры.</w:t>
      </w:r>
    </w:p>
    <w:p w:rsidR="001C034E" w:rsidRPr="001C034E" w:rsidRDefault="001C034E" w:rsidP="001C034E">
      <w:pPr>
        <w:pStyle w:val="a5"/>
        <w:widowControl/>
        <w:numPr>
          <w:ilvl w:val="12"/>
          <w:numId w:val="0"/>
        </w:numPr>
        <w:ind w:firstLine="709"/>
        <w:jc w:val="both"/>
        <w:rPr>
          <w:color w:val="000000"/>
          <w:szCs w:val="28"/>
        </w:rPr>
      </w:pPr>
      <w:r w:rsidRPr="001C034E">
        <w:rPr>
          <w:color w:val="000000"/>
          <w:szCs w:val="28"/>
        </w:rPr>
        <w:t>Обращение за пенсией —  это подача гражданином заявления в терр</w:t>
      </w:r>
      <w:r w:rsidRPr="001C034E">
        <w:rPr>
          <w:color w:val="000000"/>
          <w:szCs w:val="28"/>
        </w:rPr>
        <w:t>и</w:t>
      </w:r>
      <w:r w:rsidRPr="001C034E">
        <w:rPr>
          <w:color w:val="000000"/>
          <w:szCs w:val="28"/>
        </w:rPr>
        <w:t>ториальный орган Пенсионного фонда Российской федерации о назначении пенсии, перерасчете ра</w:t>
      </w:r>
      <w:r w:rsidRPr="001C034E">
        <w:rPr>
          <w:color w:val="000000"/>
          <w:szCs w:val="28"/>
        </w:rPr>
        <w:t>з</w:t>
      </w:r>
      <w:r w:rsidRPr="001C034E">
        <w:rPr>
          <w:color w:val="000000"/>
          <w:szCs w:val="28"/>
        </w:rPr>
        <w:t>мера пенсии, переводе с одной пенсии на другую.</w:t>
      </w:r>
    </w:p>
    <w:p w:rsidR="006A3DC9" w:rsidRPr="008D6B8A" w:rsidRDefault="006A3DC9" w:rsidP="006A3DC9">
      <w:pPr>
        <w:tabs>
          <w:tab w:val="num" w:pos="0"/>
        </w:tabs>
        <w:spacing w:line="360" w:lineRule="auto"/>
        <w:ind w:firstLine="709"/>
        <w:jc w:val="both"/>
        <w:rPr>
          <w:color w:val="000000"/>
          <w:sz w:val="28"/>
          <w:szCs w:val="28"/>
        </w:rPr>
      </w:pPr>
      <w:r w:rsidRPr="008D6B8A">
        <w:rPr>
          <w:color w:val="000000"/>
          <w:sz w:val="28"/>
          <w:szCs w:val="28"/>
        </w:rPr>
        <w:t xml:space="preserve">Цель работы заключается в исследовании </w:t>
      </w:r>
      <w:r w:rsidR="000A782E" w:rsidRPr="008D6B8A">
        <w:rPr>
          <w:color w:val="000000"/>
          <w:sz w:val="28"/>
          <w:szCs w:val="28"/>
        </w:rPr>
        <w:t>процедуры обращения граждан за пенсией.</w:t>
      </w:r>
    </w:p>
    <w:p w:rsidR="006A3DC9" w:rsidRPr="008D6B8A" w:rsidRDefault="006A3DC9" w:rsidP="006A3DC9">
      <w:pPr>
        <w:spacing w:line="360" w:lineRule="auto"/>
        <w:ind w:firstLine="709"/>
        <w:jc w:val="both"/>
        <w:rPr>
          <w:color w:val="000000"/>
          <w:sz w:val="28"/>
          <w:szCs w:val="28"/>
        </w:rPr>
      </w:pPr>
      <w:r w:rsidRPr="008D6B8A">
        <w:rPr>
          <w:color w:val="000000"/>
          <w:sz w:val="28"/>
          <w:szCs w:val="28"/>
        </w:rPr>
        <w:t>Цель предполагает решение следующих задач:</w:t>
      </w:r>
    </w:p>
    <w:p w:rsidR="000A782E" w:rsidRPr="008D6B8A" w:rsidRDefault="000A782E" w:rsidP="006A3DC9">
      <w:pPr>
        <w:tabs>
          <w:tab w:val="num" w:pos="0"/>
        </w:tabs>
        <w:spacing w:line="360" w:lineRule="auto"/>
        <w:ind w:firstLine="709"/>
        <w:jc w:val="both"/>
        <w:rPr>
          <w:bCs/>
          <w:color w:val="000000"/>
          <w:sz w:val="28"/>
          <w:szCs w:val="28"/>
        </w:rPr>
      </w:pPr>
      <w:r w:rsidRPr="008D6B8A">
        <w:rPr>
          <w:bCs/>
          <w:color w:val="000000"/>
          <w:sz w:val="28"/>
          <w:szCs w:val="28"/>
        </w:rPr>
        <w:t>- рассмотреть сущность и принципы пенсионного обеспечения;</w:t>
      </w:r>
    </w:p>
    <w:p w:rsidR="000A782E" w:rsidRPr="008D6B8A" w:rsidRDefault="000A782E" w:rsidP="006A3DC9">
      <w:pPr>
        <w:tabs>
          <w:tab w:val="num" w:pos="0"/>
        </w:tabs>
        <w:spacing w:line="360" w:lineRule="auto"/>
        <w:ind w:firstLine="709"/>
        <w:jc w:val="both"/>
        <w:rPr>
          <w:bCs/>
          <w:color w:val="000000"/>
          <w:sz w:val="28"/>
          <w:szCs w:val="28"/>
        </w:rPr>
      </w:pPr>
      <w:r w:rsidRPr="008D6B8A">
        <w:rPr>
          <w:bCs/>
          <w:color w:val="000000"/>
          <w:sz w:val="28"/>
          <w:szCs w:val="28"/>
        </w:rPr>
        <w:t>- провести анализ нормативно-правовой базы обращения за пенсией;</w:t>
      </w:r>
    </w:p>
    <w:p w:rsidR="000A782E" w:rsidRPr="008D6B8A" w:rsidRDefault="000A782E" w:rsidP="006A3DC9">
      <w:pPr>
        <w:tabs>
          <w:tab w:val="num" w:pos="0"/>
        </w:tabs>
        <w:spacing w:line="360" w:lineRule="auto"/>
        <w:ind w:firstLine="709"/>
        <w:jc w:val="both"/>
        <w:rPr>
          <w:bCs/>
          <w:color w:val="000000"/>
          <w:sz w:val="28"/>
          <w:szCs w:val="28"/>
        </w:rPr>
      </w:pPr>
      <w:r w:rsidRPr="008D6B8A">
        <w:rPr>
          <w:bCs/>
          <w:color w:val="000000"/>
          <w:sz w:val="28"/>
          <w:szCs w:val="28"/>
        </w:rPr>
        <w:t>- рассмотреть порядок обращения граждан за пенсией;</w:t>
      </w:r>
    </w:p>
    <w:p w:rsidR="000A782E" w:rsidRPr="008D6B8A" w:rsidRDefault="001D4439" w:rsidP="006A3DC9">
      <w:pPr>
        <w:tabs>
          <w:tab w:val="num" w:pos="0"/>
        </w:tabs>
        <w:spacing w:line="360" w:lineRule="auto"/>
        <w:ind w:firstLine="709"/>
        <w:jc w:val="both"/>
        <w:rPr>
          <w:bCs/>
          <w:color w:val="000000"/>
          <w:sz w:val="28"/>
          <w:szCs w:val="28"/>
        </w:rPr>
      </w:pPr>
      <w:r>
        <w:rPr>
          <w:bCs/>
          <w:color w:val="000000"/>
          <w:sz w:val="28"/>
          <w:szCs w:val="28"/>
        </w:rPr>
        <w:t xml:space="preserve">- </w:t>
      </w:r>
      <w:r w:rsidR="000A782E" w:rsidRPr="008D6B8A">
        <w:rPr>
          <w:bCs/>
          <w:color w:val="000000"/>
          <w:sz w:val="28"/>
          <w:szCs w:val="28"/>
        </w:rPr>
        <w:t>выявить проблемы пенсионной реформы в РФ и направления их решения.</w:t>
      </w:r>
    </w:p>
    <w:p w:rsidR="006A3DC9" w:rsidRPr="008D6B8A" w:rsidRDefault="006A3DC9" w:rsidP="006A3DC9">
      <w:pPr>
        <w:tabs>
          <w:tab w:val="num" w:pos="0"/>
        </w:tabs>
        <w:spacing w:line="360" w:lineRule="auto"/>
        <w:ind w:firstLine="709"/>
        <w:jc w:val="both"/>
        <w:rPr>
          <w:color w:val="000000"/>
          <w:sz w:val="28"/>
          <w:szCs w:val="28"/>
        </w:rPr>
      </w:pPr>
      <w:r w:rsidRPr="008D6B8A">
        <w:rPr>
          <w:bCs/>
          <w:color w:val="000000"/>
          <w:sz w:val="28"/>
          <w:szCs w:val="28"/>
        </w:rPr>
        <w:t xml:space="preserve">Объектом исследования </w:t>
      </w:r>
      <w:r w:rsidRPr="008D6B8A">
        <w:rPr>
          <w:color w:val="000000"/>
          <w:sz w:val="28"/>
          <w:szCs w:val="28"/>
        </w:rPr>
        <w:t xml:space="preserve">является система пенсионного </w:t>
      </w:r>
      <w:r w:rsidR="00490C34" w:rsidRPr="008D6B8A">
        <w:rPr>
          <w:color w:val="000000"/>
          <w:sz w:val="28"/>
          <w:szCs w:val="28"/>
        </w:rPr>
        <w:t>обеспечения</w:t>
      </w:r>
      <w:r w:rsidRPr="008D6B8A">
        <w:rPr>
          <w:color w:val="000000"/>
          <w:sz w:val="28"/>
          <w:szCs w:val="28"/>
        </w:rPr>
        <w:t xml:space="preserve"> в РФ.</w:t>
      </w:r>
    </w:p>
    <w:p w:rsidR="006A3DC9" w:rsidRPr="008D6B8A" w:rsidRDefault="006A3DC9" w:rsidP="006A3DC9">
      <w:pPr>
        <w:tabs>
          <w:tab w:val="num" w:pos="0"/>
        </w:tabs>
        <w:spacing w:line="360" w:lineRule="auto"/>
        <w:ind w:firstLine="709"/>
        <w:jc w:val="both"/>
        <w:rPr>
          <w:color w:val="000000"/>
          <w:sz w:val="28"/>
          <w:szCs w:val="28"/>
        </w:rPr>
      </w:pPr>
      <w:r w:rsidRPr="008D6B8A">
        <w:rPr>
          <w:bCs/>
          <w:color w:val="000000"/>
          <w:sz w:val="28"/>
          <w:szCs w:val="28"/>
        </w:rPr>
        <w:t xml:space="preserve">Предмет исследования </w:t>
      </w:r>
      <w:r w:rsidRPr="008D6B8A">
        <w:rPr>
          <w:color w:val="000000"/>
          <w:sz w:val="28"/>
          <w:szCs w:val="28"/>
        </w:rPr>
        <w:t xml:space="preserve">составляют </w:t>
      </w:r>
      <w:r w:rsidR="00E968C1" w:rsidRPr="008D6B8A">
        <w:rPr>
          <w:color w:val="000000"/>
          <w:sz w:val="28"/>
          <w:szCs w:val="28"/>
        </w:rPr>
        <w:t>процедуры обращения граждан за пенсией</w:t>
      </w:r>
      <w:r w:rsidRPr="008D6B8A">
        <w:rPr>
          <w:color w:val="000000"/>
          <w:sz w:val="28"/>
          <w:szCs w:val="28"/>
        </w:rPr>
        <w:t>.</w:t>
      </w:r>
    </w:p>
    <w:p w:rsidR="00A765EC" w:rsidRPr="00611802" w:rsidRDefault="006A3DC9" w:rsidP="004C3451">
      <w:pPr>
        <w:pStyle w:val="1"/>
        <w:spacing w:before="0"/>
        <w:rPr>
          <w:rFonts w:ascii="Times New Roman Полужирный" w:hAnsi="Times New Roman Полужирный" w:cs="Times New Roman"/>
          <w:sz w:val="28"/>
          <w:szCs w:val="28"/>
        </w:rPr>
      </w:pPr>
      <w:r>
        <w:rPr>
          <w:rFonts w:cs="Times New Roman"/>
          <w:caps/>
          <w:sz w:val="28"/>
          <w:szCs w:val="28"/>
        </w:rPr>
        <w:br w:type="page"/>
      </w:r>
      <w:bookmarkStart w:id="3" w:name="_Toc463004136"/>
      <w:r w:rsidR="00A765EC" w:rsidRPr="00611802">
        <w:rPr>
          <w:rFonts w:ascii="Times New Roman Полужирный" w:hAnsi="Times New Roman Полужирный" w:cs="Times New Roman"/>
          <w:sz w:val="28"/>
          <w:szCs w:val="28"/>
        </w:rPr>
        <w:t xml:space="preserve">Глава </w:t>
      </w:r>
      <w:r w:rsidR="00A765EC" w:rsidRPr="00611802">
        <w:rPr>
          <w:rFonts w:ascii="Times New Roman Полужирный" w:hAnsi="Times New Roman Полужирный" w:cs="Times New Roman"/>
          <w:sz w:val="28"/>
          <w:szCs w:val="28"/>
          <w:lang w:val="en-US"/>
        </w:rPr>
        <w:t>I</w:t>
      </w:r>
      <w:r w:rsidR="00A765EC" w:rsidRPr="00611802">
        <w:rPr>
          <w:rFonts w:ascii="Times New Roman Полужирный" w:hAnsi="Times New Roman Полужирный" w:cs="Times New Roman"/>
          <w:sz w:val="28"/>
          <w:szCs w:val="28"/>
        </w:rPr>
        <w:t xml:space="preserve">. </w:t>
      </w:r>
      <w:r w:rsidR="00611802" w:rsidRPr="00611802">
        <w:rPr>
          <w:rFonts w:ascii="Times New Roman Полужирный" w:hAnsi="Times New Roman Полужирный" w:cs="Times New Roman"/>
          <w:sz w:val="28"/>
          <w:szCs w:val="28"/>
        </w:rPr>
        <w:t>Теоретические аспекты пенсионного обеспечения</w:t>
      </w:r>
    </w:p>
    <w:p w:rsidR="00A765EC" w:rsidRDefault="00A765EC" w:rsidP="004C3451">
      <w:pPr>
        <w:pStyle w:val="1"/>
        <w:spacing w:before="0"/>
        <w:rPr>
          <w:rFonts w:cs="Times New Roman"/>
          <w:caps/>
          <w:sz w:val="28"/>
          <w:szCs w:val="28"/>
        </w:rPr>
      </w:pPr>
    </w:p>
    <w:p w:rsidR="004C3451" w:rsidRPr="004C3451" w:rsidRDefault="00611802" w:rsidP="004C3451">
      <w:pPr>
        <w:pStyle w:val="1"/>
        <w:spacing w:before="0"/>
        <w:rPr>
          <w:rFonts w:cs="Times New Roman"/>
          <w:sz w:val="28"/>
          <w:szCs w:val="28"/>
        </w:rPr>
      </w:pPr>
      <w:r>
        <w:rPr>
          <w:rFonts w:cs="Times New Roman"/>
          <w:caps/>
          <w:sz w:val="28"/>
          <w:szCs w:val="28"/>
        </w:rPr>
        <w:t>1.</w:t>
      </w:r>
      <w:r w:rsidR="004C3451">
        <w:rPr>
          <w:rFonts w:cs="Times New Roman"/>
          <w:caps/>
          <w:sz w:val="28"/>
          <w:szCs w:val="28"/>
        </w:rPr>
        <w:t xml:space="preserve">1. </w:t>
      </w:r>
      <w:r w:rsidR="004C3451" w:rsidRPr="004C3451">
        <w:rPr>
          <w:rFonts w:cs="Times New Roman"/>
          <w:sz w:val="28"/>
          <w:szCs w:val="28"/>
        </w:rPr>
        <w:t>Сущность пенсионного обеспечения и его принципы</w:t>
      </w:r>
      <w:bookmarkEnd w:id="3"/>
    </w:p>
    <w:p w:rsidR="004C3451" w:rsidRDefault="004C3451" w:rsidP="004C3451">
      <w:pPr>
        <w:pStyle w:val="1"/>
        <w:spacing w:before="0"/>
        <w:rPr>
          <w:rFonts w:cs="Times New Roman"/>
          <w:sz w:val="28"/>
          <w:szCs w:val="28"/>
        </w:rPr>
      </w:pPr>
    </w:p>
    <w:p w:rsidR="00314B90" w:rsidRPr="000A2106" w:rsidRDefault="00314B90" w:rsidP="00ED075D">
      <w:pPr>
        <w:tabs>
          <w:tab w:val="left" w:pos="720"/>
        </w:tabs>
        <w:spacing w:line="360" w:lineRule="auto"/>
        <w:ind w:firstLine="720"/>
        <w:jc w:val="both"/>
        <w:rPr>
          <w:color w:val="000000"/>
          <w:sz w:val="28"/>
          <w:szCs w:val="28"/>
        </w:rPr>
      </w:pPr>
      <w:r w:rsidRPr="000A2106">
        <w:rPr>
          <w:color w:val="000000"/>
          <w:sz w:val="28"/>
          <w:szCs w:val="28"/>
        </w:rPr>
        <w:t>Обязательное пенсионное страхование</w:t>
      </w:r>
      <w:r w:rsidR="000A3B84" w:rsidRPr="000A2106">
        <w:rPr>
          <w:sz w:val="28"/>
          <w:szCs w:val="28"/>
        </w:rPr>
        <w:t xml:space="preserve"> </w:t>
      </w:r>
      <w:r w:rsidRPr="000A2106">
        <w:rPr>
          <w:color w:val="000000"/>
          <w:sz w:val="28"/>
          <w:szCs w:val="28"/>
        </w:rPr>
        <w:t>- система создаваемых госуда</w:t>
      </w:r>
      <w:r w:rsidRPr="000A2106">
        <w:rPr>
          <w:color w:val="000000"/>
          <w:sz w:val="28"/>
          <w:szCs w:val="28"/>
        </w:rPr>
        <w:t>р</w:t>
      </w:r>
      <w:r w:rsidRPr="000A2106">
        <w:rPr>
          <w:color w:val="000000"/>
          <w:sz w:val="28"/>
          <w:szCs w:val="28"/>
        </w:rPr>
        <w:t>ством правовых, экономических и организационных мер, направленных на компенсацию</w:t>
      </w:r>
      <w:r w:rsidR="000A3B84" w:rsidRPr="000A2106">
        <w:rPr>
          <w:sz w:val="28"/>
          <w:szCs w:val="28"/>
        </w:rPr>
        <w:t xml:space="preserve"> </w:t>
      </w:r>
      <w:r w:rsidRPr="000A2106">
        <w:rPr>
          <w:color w:val="000000"/>
          <w:sz w:val="28"/>
          <w:szCs w:val="28"/>
        </w:rPr>
        <w:t>гражданам</w:t>
      </w:r>
      <w:r w:rsidR="000A3B84" w:rsidRPr="000A2106">
        <w:rPr>
          <w:sz w:val="28"/>
          <w:szCs w:val="28"/>
        </w:rPr>
        <w:t xml:space="preserve"> </w:t>
      </w:r>
      <w:r w:rsidRPr="000A2106">
        <w:rPr>
          <w:color w:val="000000"/>
          <w:sz w:val="28"/>
          <w:szCs w:val="28"/>
        </w:rPr>
        <w:t>заработка (выплат, вознаграждений в пользу з</w:t>
      </w:r>
      <w:r w:rsidRPr="000A2106">
        <w:rPr>
          <w:color w:val="000000"/>
          <w:sz w:val="28"/>
          <w:szCs w:val="28"/>
        </w:rPr>
        <w:t>а</w:t>
      </w:r>
      <w:r w:rsidRPr="000A2106">
        <w:rPr>
          <w:color w:val="000000"/>
          <w:sz w:val="28"/>
          <w:szCs w:val="28"/>
        </w:rPr>
        <w:t>страхованного лица), получаемого ими до установления обязательного стр</w:t>
      </w:r>
      <w:r w:rsidRPr="000A2106">
        <w:rPr>
          <w:color w:val="000000"/>
          <w:sz w:val="28"/>
          <w:szCs w:val="28"/>
        </w:rPr>
        <w:t>а</w:t>
      </w:r>
      <w:r w:rsidRPr="000A2106">
        <w:rPr>
          <w:color w:val="000000"/>
          <w:sz w:val="28"/>
          <w:szCs w:val="28"/>
        </w:rPr>
        <w:t>хового обеспечения.</w:t>
      </w:r>
    </w:p>
    <w:p w:rsidR="00314B90" w:rsidRPr="000A2106" w:rsidRDefault="00314B90" w:rsidP="00ED075D">
      <w:pPr>
        <w:tabs>
          <w:tab w:val="left" w:pos="720"/>
        </w:tabs>
        <w:spacing w:line="360" w:lineRule="auto"/>
        <w:ind w:firstLine="720"/>
        <w:jc w:val="both"/>
        <w:rPr>
          <w:color w:val="000000"/>
          <w:sz w:val="28"/>
          <w:szCs w:val="28"/>
        </w:rPr>
      </w:pPr>
      <w:r w:rsidRPr="000A2106">
        <w:rPr>
          <w:sz w:val="28"/>
          <w:szCs w:val="28"/>
        </w:rPr>
        <w:t>Обязательное страховое обеспечение</w:t>
      </w:r>
      <w:r w:rsidR="000A3B84" w:rsidRPr="000A2106">
        <w:rPr>
          <w:sz w:val="28"/>
          <w:szCs w:val="28"/>
        </w:rPr>
        <w:t xml:space="preserve"> </w:t>
      </w:r>
      <w:r w:rsidRPr="000A2106">
        <w:rPr>
          <w:color w:val="000000"/>
          <w:sz w:val="28"/>
          <w:szCs w:val="28"/>
        </w:rPr>
        <w:t>- исполнение страховщиком своих об</w:t>
      </w:r>
      <w:r w:rsidRPr="000A2106">
        <w:rPr>
          <w:color w:val="000000"/>
          <w:sz w:val="28"/>
          <w:szCs w:val="28"/>
        </w:rPr>
        <w:t>я</w:t>
      </w:r>
      <w:r w:rsidRPr="000A2106">
        <w:rPr>
          <w:color w:val="000000"/>
          <w:sz w:val="28"/>
          <w:szCs w:val="28"/>
        </w:rPr>
        <w:t>зательств перед застрахованным лицом при наступлении страхового случая посредством выплаты трудовой пенсии, социального пособия на п</w:t>
      </w:r>
      <w:r w:rsidRPr="000A2106">
        <w:rPr>
          <w:color w:val="000000"/>
          <w:sz w:val="28"/>
          <w:szCs w:val="28"/>
        </w:rPr>
        <w:t>о</w:t>
      </w:r>
      <w:r w:rsidRPr="000A2106">
        <w:rPr>
          <w:color w:val="000000"/>
          <w:sz w:val="28"/>
          <w:szCs w:val="28"/>
        </w:rPr>
        <w:t>гребение умерших пенсионеров, не подлежавших обязательному социальн</w:t>
      </w:r>
      <w:r w:rsidRPr="000A2106">
        <w:rPr>
          <w:color w:val="000000"/>
          <w:sz w:val="28"/>
          <w:szCs w:val="28"/>
        </w:rPr>
        <w:t>о</w:t>
      </w:r>
      <w:r w:rsidRPr="000A2106">
        <w:rPr>
          <w:color w:val="000000"/>
          <w:sz w:val="28"/>
          <w:szCs w:val="28"/>
        </w:rPr>
        <w:t>му страхованию на случай временной нетрудоспособности и в связи с мат</w:t>
      </w:r>
      <w:r w:rsidRPr="000A2106">
        <w:rPr>
          <w:color w:val="000000"/>
          <w:sz w:val="28"/>
          <w:szCs w:val="28"/>
        </w:rPr>
        <w:t>е</w:t>
      </w:r>
      <w:r w:rsidRPr="000A2106">
        <w:rPr>
          <w:color w:val="000000"/>
          <w:sz w:val="28"/>
          <w:szCs w:val="28"/>
        </w:rPr>
        <w:t>ринством на день смерти</w:t>
      </w:r>
      <w:r w:rsidR="00795820" w:rsidRPr="000A2106">
        <w:rPr>
          <w:rStyle w:val="a3"/>
          <w:color w:val="000000"/>
          <w:sz w:val="28"/>
          <w:szCs w:val="28"/>
        </w:rPr>
        <w:footnoteReference w:id="1"/>
      </w:r>
      <w:r w:rsidRPr="000A2106">
        <w:rPr>
          <w:color w:val="000000"/>
          <w:sz w:val="28"/>
          <w:szCs w:val="28"/>
        </w:rPr>
        <w:t>.</w:t>
      </w:r>
    </w:p>
    <w:p w:rsidR="00314B90" w:rsidRPr="000A2106" w:rsidRDefault="00314B90" w:rsidP="00ED075D">
      <w:pPr>
        <w:tabs>
          <w:tab w:val="left" w:pos="720"/>
        </w:tabs>
        <w:spacing w:line="360" w:lineRule="auto"/>
        <w:ind w:firstLine="720"/>
        <w:jc w:val="both"/>
        <w:rPr>
          <w:color w:val="000000"/>
          <w:sz w:val="28"/>
          <w:szCs w:val="28"/>
        </w:rPr>
      </w:pPr>
      <w:r w:rsidRPr="000A2106">
        <w:rPr>
          <w:color w:val="000000"/>
          <w:sz w:val="28"/>
          <w:szCs w:val="28"/>
        </w:rPr>
        <w:t>Субъекты обязательного пенсионного страхования</w:t>
      </w:r>
    </w:p>
    <w:p w:rsidR="00314B90" w:rsidRPr="000A2106" w:rsidRDefault="00314B90" w:rsidP="00ED075D">
      <w:pPr>
        <w:tabs>
          <w:tab w:val="left" w:pos="720"/>
        </w:tabs>
        <w:spacing w:line="360" w:lineRule="auto"/>
        <w:ind w:firstLine="720"/>
        <w:jc w:val="both"/>
        <w:rPr>
          <w:color w:val="000000"/>
          <w:sz w:val="28"/>
          <w:szCs w:val="28"/>
        </w:rPr>
      </w:pPr>
      <w:r w:rsidRPr="000A2106">
        <w:rPr>
          <w:color w:val="000000"/>
          <w:sz w:val="28"/>
          <w:szCs w:val="28"/>
        </w:rPr>
        <w:t>Субъектами обязательного пенсионного страхования являются:</w:t>
      </w:r>
    </w:p>
    <w:p w:rsidR="00314B90" w:rsidRPr="000A2106" w:rsidRDefault="00314B90" w:rsidP="00145A59">
      <w:pPr>
        <w:numPr>
          <w:ilvl w:val="0"/>
          <w:numId w:val="11"/>
        </w:numPr>
        <w:tabs>
          <w:tab w:val="left" w:pos="720"/>
        </w:tabs>
        <w:spacing w:line="360" w:lineRule="auto"/>
        <w:jc w:val="both"/>
        <w:rPr>
          <w:color w:val="000000"/>
          <w:sz w:val="28"/>
          <w:szCs w:val="28"/>
        </w:rPr>
      </w:pPr>
      <w:r w:rsidRPr="000A2106">
        <w:rPr>
          <w:color w:val="000000"/>
          <w:sz w:val="28"/>
          <w:szCs w:val="28"/>
        </w:rPr>
        <w:t>страхователи;</w:t>
      </w:r>
    </w:p>
    <w:p w:rsidR="00314B90" w:rsidRPr="000A2106" w:rsidRDefault="00314B90" w:rsidP="00145A59">
      <w:pPr>
        <w:numPr>
          <w:ilvl w:val="0"/>
          <w:numId w:val="11"/>
        </w:numPr>
        <w:tabs>
          <w:tab w:val="left" w:pos="720"/>
        </w:tabs>
        <w:spacing w:line="360" w:lineRule="auto"/>
        <w:jc w:val="both"/>
        <w:rPr>
          <w:color w:val="000000"/>
          <w:sz w:val="28"/>
          <w:szCs w:val="28"/>
        </w:rPr>
      </w:pPr>
      <w:r w:rsidRPr="000A2106">
        <w:rPr>
          <w:color w:val="000000"/>
          <w:sz w:val="28"/>
          <w:szCs w:val="28"/>
        </w:rPr>
        <w:t>страховщик;</w:t>
      </w:r>
    </w:p>
    <w:p w:rsidR="00314B90" w:rsidRPr="000A2106" w:rsidRDefault="00314B90" w:rsidP="00145A59">
      <w:pPr>
        <w:numPr>
          <w:ilvl w:val="0"/>
          <w:numId w:val="11"/>
        </w:numPr>
        <w:tabs>
          <w:tab w:val="left" w:pos="720"/>
        </w:tabs>
        <w:spacing w:line="360" w:lineRule="auto"/>
        <w:jc w:val="both"/>
        <w:rPr>
          <w:color w:val="000000"/>
          <w:sz w:val="28"/>
          <w:szCs w:val="28"/>
        </w:rPr>
      </w:pPr>
      <w:r w:rsidRPr="000A2106">
        <w:rPr>
          <w:color w:val="000000"/>
          <w:sz w:val="28"/>
          <w:szCs w:val="28"/>
        </w:rPr>
        <w:t>застрахованные лица.</w:t>
      </w:r>
    </w:p>
    <w:p w:rsidR="00314B90" w:rsidRPr="000A2106" w:rsidRDefault="00314B90" w:rsidP="00ED075D">
      <w:pPr>
        <w:tabs>
          <w:tab w:val="left" w:pos="720"/>
        </w:tabs>
        <w:spacing w:line="360" w:lineRule="auto"/>
        <w:ind w:firstLine="720"/>
        <w:jc w:val="both"/>
        <w:rPr>
          <w:color w:val="000000"/>
          <w:sz w:val="28"/>
          <w:szCs w:val="28"/>
        </w:rPr>
      </w:pPr>
      <w:r w:rsidRPr="000A2106">
        <w:rPr>
          <w:color w:val="000000"/>
          <w:sz w:val="28"/>
          <w:szCs w:val="28"/>
        </w:rPr>
        <w:t>Обязательное пенсионное страхование в РФ осуществляется страхо</w:t>
      </w:r>
      <w:r w:rsidRPr="000A2106">
        <w:rPr>
          <w:color w:val="000000"/>
          <w:sz w:val="28"/>
          <w:szCs w:val="28"/>
        </w:rPr>
        <w:t>в</w:t>
      </w:r>
      <w:r w:rsidRPr="000A2106">
        <w:rPr>
          <w:color w:val="000000"/>
          <w:sz w:val="28"/>
          <w:szCs w:val="28"/>
        </w:rPr>
        <w:t>щиком, которым является:</w:t>
      </w:r>
    </w:p>
    <w:p w:rsidR="00314B90" w:rsidRPr="000A2106" w:rsidRDefault="00314B90" w:rsidP="00145A59">
      <w:pPr>
        <w:numPr>
          <w:ilvl w:val="0"/>
          <w:numId w:val="12"/>
        </w:numPr>
        <w:tabs>
          <w:tab w:val="left" w:pos="720"/>
        </w:tabs>
        <w:spacing w:line="360" w:lineRule="auto"/>
        <w:jc w:val="both"/>
        <w:rPr>
          <w:color w:val="000000"/>
          <w:sz w:val="28"/>
          <w:szCs w:val="28"/>
        </w:rPr>
      </w:pPr>
      <w:r w:rsidRPr="000A2106">
        <w:rPr>
          <w:color w:val="000000"/>
          <w:sz w:val="28"/>
          <w:szCs w:val="28"/>
        </w:rPr>
        <w:t>Пенсионный фонд РФ;</w:t>
      </w:r>
    </w:p>
    <w:p w:rsidR="00314B90" w:rsidRPr="000A2106" w:rsidRDefault="00314B90" w:rsidP="00145A59">
      <w:pPr>
        <w:numPr>
          <w:ilvl w:val="0"/>
          <w:numId w:val="12"/>
        </w:numPr>
        <w:tabs>
          <w:tab w:val="left" w:pos="720"/>
        </w:tabs>
        <w:spacing w:line="360" w:lineRule="auto"/>
        <w:jc w:val="both"/>
        <w:rPr>
          <w:color w:val="000000"/>
          <w:sz w:val="28"/>
          <w:szCs w:val="28"/>
        </w:rPr>
      </w:pPr>
      <w:r w:rsidRPr="000A2106">
        <w:rPr>
          <w:color w:val="000000"/>
          <w:sz w:val="28"/>
          <w:szCs w:val="28"/>
        </w:rPr>
        <w:t>негосударственные пенсионные фонды.</w:t>
      </w:r>
    </w:p>
    <w:p w:rsidR="00314B90" w:rsidRPr="000A2106" w:rsidRDefault="00314B90" w:rsidP="00ED075D">
      <w:pPr>
        <w:tabs>
          <w:tab w:val="left" w:pos="720"/>
        </w:tabs>
        <w:spacing w:line="360" w:lineRule="auto"/>
        <w:ind w:firstLine="720"/>
        <w:jc w:val="both"/>
        <w:rPr>
          <w:color w:val="000000"/>
          <w:sz w:val="28"/>
          <w:szCs w:val="28"/>
        </w:rPr>
      </w:pPr>
      <w:r w:rsidRPr="000A2106">
        <w:rPr>
          <w:color w:val="000000"/>
          <w:sz w:val="28"/>
          <w:szCs w:val="28"/>
        </w:rPr>
        <w:t>Пенсионный фонд РФ (государственное учреждение)</w:t>
      </w:r>
      <w:r w:rsidR="000A3B84" w:rsidRPr="000A2106">
        <w:rPr>
          <w:sz w:val="28"/>
          <w:szCs w:val="28"/>
        </w:rPr>
        <w:t xml:space="preserve"> </w:t>
      </w:r>
      <w:r w:rsidRPr="000A2106">
        <w:rPr>
          <w:color w:val="000000"/>
          <w:sz w:val="28"/>
          <w:szCs w:val="28"/>
        </w:rPr>
        <w:t>и его территор</w:t>
      </w:r>
      <w:r w:rsidRPr="000A2106">
        <w:rPr>
          <w:color w:val="000000"/>
          <w:sz w:val="28"/>
          <w:szCs w:val="28"/>
        </w:rPr>
        <w:t>и</w:t>
      </w:r>
      <w:r w:rsidRPr="000A2106">
        <w:rPr>
          <w:color w:val="000000"/>
          <w:sz w:val="28"/>
          <w:szCs w:val="28"/>
        </w:rPr>
        <w:t>альные органы составляют единую централизованную систему органов управления средствами обязательного пенсионного страхования в РФ, в к</w:t>
      </w:r>
      <w:r w:rsidRPr="000A2106">
        <w:rPr>
          <w:color w:val="000000"/>
          <w:sz w:val="28"/>
          <w:szCs w:val="28"/>
        </w:rPr>
        <w:t>о</w:t>
      </w:r>
      <w:r w:rsidRPr="000A2106">
        <w:rPr>
          <w:color w:val="000000"/>
          <w:sz w:val="28"/>
          <w:szCs w:val="28"/>
        </w:rPr>
        <w:t>торой нижестоящие органы подотчетны вышестоящим. Территориальные органы Пенсионн</w:t>
      </w:r>
      <w:r w:rsidRPr="000A2106">
        <w:rPr>
          <w:color w:val="000000"/>
          <w:sz w:val="28"/>
          <w:szCs w:val="28"/>
        </w:rPr>
        <w:t>о</w:t>
      </w:r>
      <w:r w:rsidRPr="000A2106">
        <w:rPr>
          <w:color w:val="000000"/>
          <w:sz w:val="28"/>
          <w:szCs w:val="28"/>
        </w:rPr>
        <w:t>го фонда РФ создаются по решению правления Пенсионного фонда РФ и являются юридическими лицами. Государство несет субсидиа</w:t>
      </w:r>
      <w:r w:rsidRPr="000A2106">
        <w:rPr>
          <w:color w:val="000000"/>
          <w:sz w:val="28"/>
          <w:szCs w:val="28"/>
        </w:rPr>
        <w:t>р</w:t>
      </w:r>
      <w:r w:rsidRPr="000A2106">
        <w:rPr>
          <w:color w:val="000000"/>
          <w:sz w:val="28"/>
          <w:szCs w:val="28"/>
        </w:rPr>
        <w:t>ную ответственность по обязательствам Пенсионного фонда РФ перед з</w:t>
      </w:r>
      <w:r w:rsidRPr="000A2106">
        <w:rPr>
          <w:color w:val="000000"/>
          <w:sz w:val="28"/>
          <w:szCs w:val="28"/>
        </w:rPr>
        <w:t>а</w:t>
      </w:r>
      <w:r w:rsidRPr="000A2106">
        <w:rPr>
          <w:color w:val="000000"/>
          <w:sz w:val="28"/>
          <w:szCs w:val="28"/>
        </w:rPr>
        <w:t>страхованными лицами</w:t>
      </w:r>
      <w:r w:rsidR="00795820" w:rsidRPr="000A2106">
        <w:rPr>
          <w:rStyle w:val="a3"/>
          <w:color w:val="000000"/>
          <w:sz w:val="28"/>
          <w:szCs w:val="28"/>
        </w:rPr>
        <w:footnoteReference w:id="2"/>
      </w:r>
      <w:r w:rsidRPr="000A2106">
        <w:rPr>
          <w:color w:val="000000"/>
          <w:sz w:val="28"/>
          <w:szCs w:val="28"/>
        </w:rPr>
        <w:t>.</w:t>
      </w:r>
    </w:p>
    <w:p w:rsidR="00314B90" w:rsidRPr="000A2106" w:rsidRDefault="00314B90" w:rsidP="00ED075D">
      <w:pPr>
        <w:tabs>
          <w:tab w:val="left" w:pos="720"/>
        </w:tabs>
        <w:spacing w:line="360" w:lineRule="auto"/>
        <w:ind w:firstLine="720"/>
        <w:jc w:val="both"/>
        <w:rPr>
          <w:color w:val="000000"/>
          <w:sz w:val="28"/>
          <w:szCs w:val="28"/>
        </w:rPr>
      </w:pPr>
      <w:r w:rsidRPr="000A2106">
        <w:rPr>
          <w:color w:val="000000"/>
          <w:sz w:val="28"/>
          <w:szCs w:val="28"/>
        </w:rPr>
        <w:t>Страховщиками по обязательному пенсионному страхованию наряду с Пенсионным фондом РФ могут являться</w:t>
      </w:r>
      <w:r w:rsidR="005E5597" w:rsidRPr="000A2106">
        <w:rPr>
          <w:color w:val="000000"/>
          <w:sz w:val="28"/>
          <w:szCs w:val="28"/>
        </w:rPr>
        <w:t xml:space="preserve"> </w:t>
      </w:r>
      <w:r w:rsidRPr="000A2106">
        <w:rPr>
          <w:color w:val="000000"/>
          <w:sz w:val="28"/>
          <w:szCs w:val="28"/>
        </w:rPr>
        <w:t>негосударственные пенсионные фонды</w:t>
      </w:r>
      <w:r w:rsidR="000A3B84" w:rsidRPr="000A2106">
        <w:rPr>
          <w:sz w:val="28"/>
          <w:szCs w:val="28"/>
        </w:rPr>
        <w:t xml:space="preserve"> </w:t>
      </w:r>
      <w:r w:rsidRPr="000A2106">
        <w:rPr>
          <w:color w:val="000000"/>
          <w:sz w:val="28"/>
          <w:szCs w:val="28"/>
        </w:rPr>
        <w:t>в случаях и порядке, которые предусмотрены федеральным законом. Порядок формирования в негосударственных пенсионных фондах средств пенсионных накоплений и инвест</w:t>
      </w:r>
      <w:r w:rsidRPr="000A2106">
        <w:rPr>
          <w:color w:val="000000"/>
          <w:sz w:val="28"/>
          <w:szCs w:val="28"/>
        </w:rPr>
        <w:t>и</w:t>
      </w:r>
      <w:r w:rsidRPr="000A2106">
        <w:rPr>
          <w:color w:val="000000"/>
          <w:sz w:val="28"/>
          <w:szCs w:val="28"/>
        </w:rPr>
        <w:t>рования ими указанных средств, порядок передачи пенсионных накоплений из Пенсионного фонда РФ и уплаты стр</w:t>
      </w:r>
      <w:r w:rsidRPr="000A2106">
        <w:rPr>
          <w:color w:val="000000"/>
          <w:sz w:val="28"/>
          <w:szCs w:val="28"/>
        </w:rPr>
        <w:t>а</w:t>
      </w:r>
      <w:r w:rsidRPr="000A2106">
        <w:rPr>
          <w:color w:val="000000"/>
          <w:sz w:val="28"/>
          <w:szCs w:val="28"/>
        </w:rPr>
        <w:t>ховых взносов в негосударственные пенсионные фонды, а также пределы осуществления негосударственными пенсионными фондами полномочий страховщика уст</w:t>
      </w:r>
      <w:r w:rsidRPr="000A2106">
        <w:rPr>
          <w:color w:val="000000"/>
          <w:sz w:val="28"/>
          <w:szCs w:val="28"/>
        </w:rPr>
        <w:t>а</w:t>
      </w:r>
      <w:r w:rsidRPr="000A2106">
        <w:rPr>
          <w:color w:val="000000"/>
          <w:sz w:val="28"/>
          <w:szCs w:val="28"/>
        </w:rPr>
        <w:t>навливаются федеральным законом.</w:t>
      </w:r>
    </w:p>
    <w:p w:rsidR="00314B90" w:rsidRPr="000A2106" w:rsidRDefault="00314B90" w:rsidP="00ED075D">
      <w:pPr>
        <w:tabs>
          <w:tab w:val="left" w:pos="720"/>
        </w:tabs>
        <w:spacing w:line="360" w:lineRule="auto"/>
        <w:ind w:firstLine="720"/>
        <w:jc w:val="both"/>
        <w:rPr>
          <w:color w:val="000000"/>
          <w:sz w:val="28"/>
          <w:szCs w:val="28"/>
        </w:rPr>
      </w:pPr>
      <w:r w:rsidRPr="000A2106">
        <w:rPr>
          <w:color w:val="000000"/>
          <w:sz w:val="28"/>
          <w:szCs w:val="28"/>
        </w:rPr>
        <w:t>Страхователями по обязательному пенсионному страхованию являю</w:t>
      </w:r>
      <w:r w:rsidRPr="000A2106">
        <w:rPr>
          <w:color w:val="000000"/>
          <w:sz w:val="28"/>
          <w:szCs w:val="28"/>
        </w:rPr>
        <w:t>т</w:t>
      </w:r>
      <w:r w:rsidRPr="000A2106">
        <w:rPr>
          <w:color w:val="000000"/>
          <w:sz w:val="28"/>
          <w:szCs w:val="28"/>
        </w:rPr>
        <w:t>ся:</w:t>
      </w:r>
    </w:p>
    <w:p w:rsidR="00314B90" w:rsidRPr="000A2106" w:rsidRDefault="00314B90" w:rsidP="00ED075D">
      <w:pPr>
        <w:tabs>
          <w:tab w:val="left" w:pos="720"/>
        </w:tabs>
        <w:spacing w:line="360" w:lineRule="auto"/>
        <w:ind w:firstLine="720"/>
        <w:jc w:val="both"/>
        <w:rPr>
          <w:color w:val="000000"/>
          <w:sz w:val="28"/>
          <w:szCs w:val="28"/>
        </w:rPr>
      </w:pPr>
      <w:r w:rsidRPr="000A2106">
        <w:rPr>
          <w:color w:val="000000"/>
          <w:sz w:val="28"/>
          <w:szCs w:val="28"/>
        </w:rPr>
        <w:t>1. лица, производящие выплаты физическим лицам, в том числе:</w:t>
      </w:r>
    </w:p>
    <w:p w:rsidR="00314B90" w:rsidRPr="000A2106" w:rsidRDefault="00314B90" w:rsidP="00145A59">
      <w:pPr>
        <w:numPr>
          <w:ilvl w:val="0"/>
          <w:numId w:val="13"/>
        </w:numPr>
        <w:tabs>
          <w:tab w:val="left" w:pos="720"/>
        </w:tabs>
        <w:spacing w:line="360" w:lineRule="auto"/>
        <w:jc w:val="both"/>
        <w:rPr>
          <w:color w:val="000000"/>
          <w:sz w:val="28"/>
          <w:szCs w:val="28"/>
        </w:rPr>
      </w:pPr>
      <w:r w:rsidRPr="000A2106">
        <w:rPr>
          <w:color w:val="000000"/>
          <w:sz w:val="28"/>
          <w:szCs w:val="28"/>
        </w:rPr>
        <w:t>организации;</w:t>
      </w:r>
    </w:p>
    <w:p w:rsidR="00314B90" w:rsidRPr="000A2106" w:rsidRDefault="00314B90" w:rsidP="00145A59">
      <w:pPr>
        <w:numPr>
          <w:ilvl w:val="0"/>
          <w:numId w:val="13"/>
        </w:numPr>
        <w:tabs>
          <w:tab w:val="left" w:pos="720"/>
        </w:tabs>
        <w:spacing w:line="360" w:lineRule="auto"/>
        <w:jc w:val="both"/>
        <w:rPr>
          <w:color w:val="000000"/>
          <w:sz w:val="28"/>
          <w:szCs w:val="28"/>
        </w:rPr>
      </w:pPr>
      <w:r w:rsidRPr="000A2106">
        <w:rPr>
          <w:color w:val="000000"/>
          <w:sz w:val="28"/>
          <w:szCs w:val="28"/>
        </w:rPr>
        <w:t>индивидуальные предприниматели;</w:t>
      </w:r>
    </w:p>
    <w:p w:rsidR="00314B90" w:rsidRPr="000A2106" w:rsidRDefault="00314B90" w:rsidP="00145A59">
      <w:pPr>
        <w:numPr>
          <w:ilvl w:val="0"/>
          <w:numId w:val="13"/>
        </w:numPr>
        <w:tabs>
          <w:tab w:val="left" w:pos="720"/>
        </w:tabs>
        <w:spacing w:line="360" w:lineRule="auto"/>
        <w:jc w:val="both"/>
        <w:rPr>
          <w:color w:val="000000"/>
          <w:sz w:val="28"/>
          <w:szCs w:val="28"/>
        </w:rPr>
      </w:pPr>
      <w:r w:rsidRPr="000A2106">
        <w:rPr>
          <w:color w:val="000000"/>
          <w:sz w:val="28"/>
          <w:szCs w:val="28"/>
        </w:rPr>
        <w:t>физические лица;</w:t>
      </w:r>
    </w:p>
    <w:p w:rsidR="00314B90" w:rsidRPr="000A2106" w:rsidRDefault="00314B90" w:rsidP="00ED075D">
      <w:pPr>
        <w:tabs>
          <w:tab w:val="left" w:pos="720"/>
        </w:tabs>
        <w:spacing w:line="360" w:lineRule="auto"/>
        <w:ind w:firstLine="720"/>
        <w:jc w:val="both"/>
        <w:rPr>
          <w:color w:val="000000"/>
          <w:sz w:val="28"/>
          <w:szCs w:val="28"/>
        </w:rPr>
      </w:pPr>
      <w:r w:rsidRPr="000A2106">
        <w:rPr>
          <w:color w:val="000000"/>
          <w:sz w:val="28"/>
          <w:szCs w:val="28"/>
        </w:rPr>
        <w:t>2. индивидуальные предприниматели, адвокаты, нотариусы, занима</w:t>
      </w:r>
      <w:r w:rsidRPr="000A2106">
        <w:rPr>
          <w:color w:val="000000"/>
          <w:sz w:val="28"/>
          <w:szCs w:val="28"/>
        </w:rPr>
        <w:t>ю</w:t>
      </w:r>
      <w:r w:rsidRPr="000A2106">
        <w:rPr>
          <w:color w:val="000000"/>
          <w:sz w:val="28"/>
          <w:szCs w:val="28"/>
        </w:rPr>
        <w:t>щиеся частной практикой.</w:t>
      </w:r>
    </w:p>
    <w:p w:rsidR="00620AA9" w:rsidRPr="000A2106" w:rsidRDefault="00314B90" w:rsidP="00ED075D">
      <w:pPr>
        <w:tabs>
          <w:tab w:val="left" w:pos="720"/>
        </w:tabs>
        <w:spacing w:line="360" w:lineRule="auto"/>
        <w:ind w:firstLine="720"/>
        <w:jc w:val="both"/>
        <w:rPr>
          <w:color w:val="000000"/>
          <w:sz w:val="28"/>
          <w:szCs w:val="28"/>
        </w:rPr>
      </w:pPr>
      <w:r w:rsidRPr="000A2106">
        <w:rPr>
          <w:color w:val="000000"/>
          <w:sz w:val="28"/>
          <w:szCs w:val="28"/>
        </w:rPr>
        <w:t>Если страхователь одновременно относится к нескольким категориям страхователей, исчисление и уплата страховых взносов производятся им по каждому осн</w:t>
      </w:r>
      <w:r w:rsidRPr="000A2106">
        <w:rPr>
          <w:color w:val="000000"/>
          <w:sz w:val="28"/>
          <w:szCs w:val="28"/>
        </w:rPr>
        <w:t>о</w:t>
      </w:r>
      <w:r w:rsidRPr="000A2106">
        <w:rPr>
          <w:color w:val="000000"/>
          <w:sz w:val="28"/>
          <w:szCs w:val="28"/>
        </w:rPr>
        <w:t>ванию.</w:t>
      </w:r>
    </w:p>
    <w:p w:rsidR="00314B90" w:rsidRPr="000A2106" w:rsidRDefault="00314B90" w:rsidP="00ED075D">
      <w:pPr>
        <w:tabs>
          <w:tab w:val="left" w:pos="720"/>
        </w:tabs>
        <w:spacing w:line="360" w:lineRule="auto"/>
        <w:ind w:firstLine="720"/>
        <w:jc w:val="both"/>
        <w:rPr>
          <w:color w:val="000000"/>
          <w:sz w:val="28"/>
          <w:szCs w:val="28"/>
        </w:rPr>
      </w:pPr>
      <w:r w:rsidRPr="000A2106">
        <w:rPr>
          <w:color w:val="000000"/>
          <w:sz w:val="28"/>
          <w:szCs w:val="28"/>
        </w:rPr>
        <w:t>К страхователям приравниваются физические лица, добровольно вст</w:t>
      </w:r>
      <w:r w:rsidRPr="000A2106">
        <w:rPr>
          <w:color w:val="000000"/>
          <w:sz w:val="28"/>
          <w:szCs w:val="28"/>
        </w:rPr>
        <w:t>у</w:t>
      </w:r>
      <w:r w:rsidRPr="000A2106">
        <w:rPr>
          <w:color w:val="000000"/>
          <w:sz w:val="28"/>
          <w:szCs w:val="28"/>
        </w:rPr>
        <w:t>пающие в правоотношения по обязательному пенсионному страхованию</w:t>
      </w:r>
    </w:p>
    <w:p w:rsidR="00314B90" w:rsidRPr="000A2106" w:rsidRDefault="00314B90" w:rsidP="00ED075D">
      <w:pPr>
        <w:tabs>
          <w:tab w:val="left" w:pos="720"/>
        </w:tabs>
        <w:spacing w:line="360" w:lineRule="auto"/>
        <w:ind w:firstLine="720"/>
        <w:jc w:val="both"/>
        <w:rPr>
          <w:color w:val="000000"/>
          <w:sz w:val="28"/>
          <w:szCs w:val="28"/>
        </w:rPr>
      </w:pPr>
      <w:r w:rsidRPr="000A2106">
        <w:rPr>
          <w:sz w:val="28"/>
          <w:szCs w:val="28"/>
        </w:rPr>
        <w:t>Застрахованные лица</w:t>
      </w:r>
      <w:r w:rsidR="000A3B84" w:rsidRPr="000A2106">
        <w:rPr>
          <w:sz w:val="28"/>
          <w:szCs w:val="28"/>
        </w:rPr>
        <w:t xml:space="preserve"> </w:t>
      </w:r>
      <w:r w:rsidRPr="000A2106">
        <w:rPr>
          <w:color w:val="000000"/>
          <w:sz w:val="28"/>
          <w:szCs w:val="28"/>
        </w:rPr>
        <w:t>- лица, на которых распространяется обязател</w:t>
      </w:r>
      <w:r w:rsidRPr="000A2106">
        <w:rPr>
          <w:color w:val="000000"/>
          <w:sz w:val="28"/>
          <w:szCs w:val="28"/>
        </w:rPr>
        <w:t>ь</w:t>
      </w:r>
      <w:r w:rsidRPr="000A2106">
        <w:rPr>
          <w:color w:val="000000"/>
          <w:sz w:val="28"/>
          <w:szCs w:val="28"/>
        </w:rPr>
        <w:t>ное пенсионное страхование. Застрахованными лицами являются граждане РФ, п</w:t>
      </w:r>
      <w:r w:rsidRPr="000A2106">
        <w:rPr>
          <w:color w:val="000000"/>
          <w:sz w:val="28"/>
          <w:szCs w:val="28"/>
        </w:rPr>
        <w:t>о</w:t>
      </w:r>
      <w:r w:rsidRPr="000A2106">
        <w:rPr>
          <w:color w:val="000000"/>
          <w:sz w:val="28"/>
          <w:szCs w:val="28"/>
        </w:rPr>
        <w:t>стоянно или временно проживающие на территории РФ иностранные граждане или лица без</w:t>
      </w:r>
      <w:r w:rsidR="000A3B84" w:rsidRPr="000A2106">
        <w:rPr>
          <w:sz w:val="28"/>
          <w:szCs w:val="28"/>
        </w:rPr>
        <w:t xml:space="preserve"> </w:t>
      </w:r>
      <w:r w:rsidRPr="000A2106">
        <w:rPr>
          <w:color w:val="000000"/>
          <w:sz w:val="28"/>
          <w:szCs w:val="28"/>
        </w:rPr>
        <w:t>гражданства, а также иностранные граждане или лица без гра</w:t>
      </w:r>
      <w:r w:rsidRPr="000A2106">
        <w:rPr>
          <w:color w:val="000000"/>
          <w:sz w:val="28"/>
          <w:szCs w:val="28"/>
        </w:rPr>
        <w:t>ж</w:t>
      </w:r>
      <w:r w:rsidRPr="000A2106">
        <w:rPr>
          <w:color w:val="000000"/>
          <w:sz w:val="28"/>
          <w:szCs w:val="28"/>
        </w:rPr>
        <w:t>данства (за исключением высококвалифицированных специалистов в соответствии с Федеральным законом от 25 июля 2002</w:t>
      </w:r>
      <w:r w:rsidR="000A3B84" w:rsidRPr="000A2106">
        <w:rPr>
          <w:color w:val="000000"/>
          <w:sz w:val="28"/>
          <w:szCs w:val="28"/>
        </w:rPr>
        <w:t xml:space="preserve"> </w:t>
      </w:r>
      <w:r w:rsidRPr="000A2106">
        <w:rPr>
          <w:color w:val="000000"/>
          <w:sz w:val="28"/>
          <w:szCs w:val="28"/>
        </w:rPr>
        <w:t>года N</w:t>
      </w:r>
      <w:r w:rsidR="000A3B84" w:rsidRPr="000A2106">
        <w:rPr>
          <w:color w:val="000000"/>
          <w:sz w:val="28"/>
          <w:szCs w:val="28"/>
        </w:rPr>
        <w:t xml:space="preserve"> </w:t>
      </w:r>
      <w:r w:rsidRPr="000A2106">
        <w:rPr>
          <w:color w:val="000000"/>
          <w:sz w:val="28"/>
          <w:szCs w:val="28"/>
        </w:rPr>
        <w:t xml:space="preserve">115-ФЗ </w:t>
      </w:r>
      <w:r w:rsidR="00620AA9" w:rsidRPr="000A2106">
        <w:rPr>
          <w:color w:val="000000"/>
          <w:sz w:val="28"/>
          <w:szCs w:val="28"/>
        </w:rPr>
        <w:t>«</w:t>
      </w:r>
      <w:r w:rsidRPr="000A2106">
        <w:rPr>
          <w:color w:val="000000"/>
          <w:sz w:val="28"/>
          <w:szCs w:val="28"/>
        </w:rPr>
        <w:t>О правовом положении иностранных гра</w:t>
      </w:r>
      <w:r w:rsidRPr="000A2106">
        <w:rPr>
          <w:color w:val="000000"/>
          <w:sz w:val="28"/>
          <w:szCs w:val="28"/>
        </w:rPr>
        <w:t>ж</w:t>
      </w:r>
      <w:r w:rsidRPr="000A2106">
        <w:rPr>
          <w:color w:val="000000"/>
          <w:sz w:val="28"/>
          <w:szCs w:val="28"/>
        </w:rPr>
        <w:t>дан в РФ</w:t>
      </w:r>
      <w:r w:rsidR="00620AA9" w:rsidRPr="000A2106">
        <w:rPr>
          <w:color w:val="000000"/>
          <w:sz w:val="28"/>
          <w:szCs w:val="28"/>
        </w:rPr>
        <w:t>»</w:t>
      </w:r>
      <w:r w:rsidRPr="000A2106">
        <w:rPr>
          <w:color w:val="000000"/>
          <w:sz w:val="28"/>
          <w:szCs w:val="28"/>
        </w:rPr>
        <w:t>), временно пребывающие на территории РФ, заключившие трудовой договор на неопределенный срок либо срочный трудовой договор на срок не менее шести месяцев:</w:t>
      </w:r>
    </w:p>
    <w:p w:rsidR="00314B90" w:rsidRPr="000A2106" w:rsidRDefault="00EF3B67" w:rsidP="00ED075D">
      <w:pPr>
        <w:tabs>
          <w:tab w:val="left" w:pos="720"/>
        </w:tabs>
        <w:spacing w:line="360" w:lineRule="auto"/>
        <w:ind w:firstLine="720"/>
        <w:jc w:val="both"/>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_x0000_s1239" type="#_x0000_t202" style="position:absolute;left:0;text-align:left;margin-left:878.85pt;margin-top:15.3pt;width:3.4pt;height:1.8pt;z-index:-1" strokecolor="white">
            <o:lock v:ext="edit" aspectratio="t"/>
            <v:textbox>
              <w:txbxContent>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Сегодня, когда Россия активно двигается по направлению к системе рыночной экономики, необходимо не только кардинально изменить экономическую систему как основу реформир</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вания, но и нормы права, представляющие собой правовую оболочку этих процессов. Вследствие необходимости нового осмысления рынка перед нами встает задача: внимательно и професси</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нально построить почти новую систему эконом</w:t>
                  </w:r>
                  <w:r w:rsidRPr="00EF3859">
                    <w:rPr>
                      <w:rStyle w:val="normal0"/>
                      <w:rFonts w:ascii="Verdana" w:hAnsi="Verdana"/>
                      <w:color w:val="FFFFFF"/>
                      <w:sz w:val="20"/>
                      <w:szCs w:val="20"/>
                      <w:shd w:val="clear" w:color="auto" w:fill="FFFFFF"/>
                    </w:rPr>
                    <w:t>и</w:t>
                  </w:r>
                  <w:r w:rsidRPr="00EF3859">
                    <w:rPr>
                      <w:rStyle w:val="normal0"/>
                      <w:rFonts w:ascii="Verdana" w:hAnsi="Verdana"/>
                      <w:color w:val="FFFFFF"/>
                      <w:sz w:val="20"/>
                      <w:szCs w:val="20"/>
                      <w:shd w:val="clear" w:color="auto" w:fill="FFFFFF"/>
                    </w:rPr>
                    <w:t>ческих взаимосвязей, и это должно быть сделано как можно быстрее.</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Один из институтов, который необходимо сове</w:t>
                  </w:r>
                  <w:r w:rsidRPr="00EF3859">
                    <w:rPr>
                      <w:rStyle w:val="normal0"/>
                      <w:rFonts w:ascii="Verdana" w:hAnsi="Verdana"/>
                      <w:color w:val="FFFFFF"/>
                      <w:sz w:val="20"/>
                      <w:szCs w:val="20"/>
                      <w:shd w:val="clear" w:color="auto" w:fill="FFFFFF"/>
                    </w:rPr>
                    <w:t>р</w:t>
                  </w:r>
                  <w:r w:rsidRPr="00EF3859">
                    <w:rPr>
                      <w:rStyle w:val="normal0"/>
                      <w:rFonts w:ascii="Verdana" w:hAnsi="Verdana"/>
                      <w:color w:val="FFFFFF"/>
                      <w:sz w:val="20"/>
                      <w:szCs w:val="20"/>
                      <w:shd w:val="clear" w:color="auto" w:fill="FFFFFF"/>
                    </w:rPr>
                    <w:t>шенствовать, представлен институтом госуда</w:t>
                  </w:r>
                  <w:r w:rsidRPr="00EF3859">
                    <w:rPr>
                      <w:rStyle w:val="normal0"/>
                      <w:rFonts w:ascii="Verdana" w:hAnsi="Verdana"/>
                      <w:color w:val="FFFFFF"/>
                      <w:sz w:val="20"/>
                      <w:szCs w:val="20"/>
                      <w:shd w:val="clear" w:color="auto" w:fill="FFFFFF"/>
                    </w:rPr>
                    <w:t>р</w:t>
                  </w:r>
                  <w:r w:rsidRPr="00EF3859">
                    <w:rPr>
                      <w:rStyle w:val="normal0"/>
                      <w:rFonts w:ascii="Verdana" w:hAnsi="Verdana"/>
                      <w:color w:val="FFFFFF"/>
                      <w:sz w:val="20"/>
                      <w:szCs w:val="20"/>
                      <w:shd w:val="clear" w:color="auto" w:fill="FFFFFF"/>
                    </w:rPr>
                    <w:t>ственной регистрации юридических лиц. Он я</w:t>
                  </w:r>
                  <w:r w:rsidRPr="00EF3859">
                    <w:rPr>
                      <w:rStyle w:val="normal0"/>
                      <w:rFonts w:ascii="Verdana" w:hAnsi="Verdana"/>
                      <w:color w:val="FFFFFF"/>
                      <w:sz w:val="20"/>
                      <w:szCs w:val="20"/>
                      <w:shd w:val="clear" w:color="auto" w:fill="FFFFFF"/>
                    </w:rPr>
                    <w:t>в</w:t>
                  </w:r>
                  <w:r w:rsidRPr="00EF3859">
                    <w:rPr>
                      <w:rStyle w:val="normal0"/>
                      <w:rFonts w:ascii="Verdana" w:hAnsi="Verdana"/>
                      <w:color w:val="FFFFFF"/>
                      <w:sz w:val="20"/>
                      <w:szCs w:val="20"/>
                      <w:shd w:val="clear" w:color="auto" w:fill="FFFFFF"/>
                    </w:rPr>
                    <w:t>ляется сравнительно новым правовым компле</w:t>
                  </w:r>
                  <w:r w:rsidRPr="00EF3859">
                    <w:rPr>
                      <w:rStyle w:val="normal0"/>
                      <w:rFonts w:ascii="Verdana" w:hAnsi="Verdana"/>
                      <w:color w:val="FFFFFF"/>
                      <w:sz w:val="20"/>
                      <w:szCs w:val="20"/>
                      <w:shd w:val="clear" w:color="auto" w:fill="FFFFFF"/>
                    </w:rPr>
                    <w:t>к</w:t>
                  </w:r>
                  <w:r w:rsidRPr="00EF3859">
                    <w:rPr>
                      <w:rStyle w:val="normal0"/>
                      <w:rFonts w:ascii="Verdana" w:hAnsi="Verdana"/>
                      <w:color w:val="FFFFFF"/>
                      <w:sz w:val="20"/>
                      <w:szCs w:val="20"/>
                      <w:shd w:val="clear" w:color="auto" w:fill="FFFFFF"/>
                    </w:rPr>
                    <w:t>сом в России, введенным в действие в 2002 г. с</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гласно Федеральному закону</w:t>
                  </w:r>
                  <w:r w:rsidRPr="00EF3859">
                    <w:rPr>
                      <w:rStyle w:val="apple-converted-space"/>
                      <w:rFonts w:ascii="Verdana" w:hAnsi="Verdana"/>
                      <w:color w:val="FFFFFF"/>
                      <w:sz w:val="20"/>
                      <w:szCs w:val="20"/>
                      <w:shd w:val="clear" w:color="auto" w:fill="FFFFFF"/>
                    </w:rPr>
                    <w:t> </w:t>
                  </w:r>
                  <w:r w:rsidRPr="00EF3859">
                    <w:rPr>
                      <w:rStyle w:val="apple-converted-space"/>
                      <w:rFonts w:ascii="Verdana" w:hAnsi="Verdana"/>
                      <w:color w:val="FFFFFF"/>
                      <w:sz w:val="20"/>
                      <w:szCs w:val="20"/>
                    </w:rPr>
                    <w:t> </w:t>
                  </w:r>
                  <w:r w:rsidRPr="00EF3859">
                    <w:rPr>
                      <w:rStyle w:val="normal0"/>
                      <w:rFonts w:ascii="Verdana" w:hAnsi="Verdana"/>
                      <w:color w:val="FFFFFF"/>
                      <w:sz w:val="20"/>
                      <w:szCs w:val="20"/>
                      <w:shd w:val="clear" w:color="auto" w:fill="FFFFFF"/>
                    </w:rPr>
                    <w:t>Этот институт им</w:t>
                  </w:r>
                  <w:r w:rsidRPr="00EF3859">
                    <w:rPr>
                      <w:rStyle w:val="normal0"/>
                      <w:rFonts w:ascii="Verdana" w:hAnsi="Verdana"/>
                      <w:color w:val="FFFFFF"/>
                      <w:sz w:val="20"/>
                      <w:szCs w:val="20"/>
                      <w:shd w:val="clear" w:color="auto" w:fill="FFFFFF"/>
                    </w:rPr>
                    <w:t>е</w:t>
                  </w:r>
                  <w:r w:rsidRPr="00EF3859">
                    <w:rPr>
                      <w:rStyle w:val="normal0"/>
                      <w:rFonts w:ascii="Verdana" w:hAnsi="Verdana"/>
                      <w:color w:val="FFFFFF"/>
                      <w:sz w:val="20"/>
                      <w:szCs w:val="20"/>
                      <w:shd w:val="clear" w:color="auto" w:fill="FFFFFF"/>
                    </w:rPr>
                    <w:t>ет большое значение.</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Основное правовое (или юридическое) значение государственной регистрации юридических лиц – это предоставление юридическому лицу прав</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способности (п. 3 ст. 49 ГК РФ), что дает во</w:t>
                  </w:r>
                  <w:r w:rsidRPr="00EF3859">
                    <w:rPr>
                      <w:rStyle w:val="normal0"/>
                      <w:rFonts w:ascii="Verdana" w:hAnsi="Verdana"/>
                      <w:color w:val="FFFFFF"/>
                      <w:sz w:val="20"/>
                      <w:szCs w:val="20"/>
                      <w:shd w:val="clear" w:color="auto" w:fill="FFFFFF"/>
                    </w:rPr>
                    <w:t>з</w:t>
                  </w:r>
                  <w:r w:rsidRPr="00EF3859">
                    <w:rPr>
                      <w:rStyle w:val="normal0"/>
                      <w:rFonts w:ascii="Verdana" w:hAnsi="Verdana"/>
                      <w:color w:val="FFFFFF"/>
                      <w:sz w:val="20"/>
                      <w:szCs w:val="20"/>
                      <w:shd w:val="clear" w:color="auto" w:fill="FFFFFF"/>
                    </w:rPr>
                    <w:t>можность обладать гражданскими правами, соо</w:t>
                  </w:r>
                  <w:r w:rsidRPr="00EF3859">
                    <w:rPr>
                      <w:rStyle w:val="normal0"/>
                      <w:rFonts w:ascii="Verdana" w:hAnsi="Verdana"/>
                      <w:color w:val="FFFFFF"/>
                      <w:sz w:val="20"/>
                      <w:szCs w:val="20"/>
                      <w:shd w:val="clear" w:color="auto" w:fill="FFFFFF"/>
                    </w:rPr>
                    <w:t>т</w:t>
                  </w:r>
                  <w:r w:rsidRPr="00EF3859">
                    <w:rPr>
                      <w:rStyle w:val="normal0"/>
                      <w:rFonts w:ascii="Verdana" w:hAnsi="Verdana"/>
                      <w:color w:val="FFFFFF"/>
                      <w:sz w:val="20"/>
                      <w:szCs w:val="20"/>
                      <w:shd w:val="clear" w:color="auto" w:fill="FFFFFF"/>
                    </w:rPr>
                    <w:t>ветствующими целям деятельности, о которых говорится в его учредительных документах, и нести вытекающие из этой деятельности обяза</w:t>
                  </w:r>
                  <w:r w:rsidRPr="00EF3859">
                    <w:rPr>
                      <w:rStyle w:val="normal0"/>
                      <w:rFonts w:ascii="Verdana" w:hAnsi="Verdana"/>
                      <w:color w:val="FFFFFF"/>
                      <w:sz w:val="20"/>
                      <w:szCs w:val="20"/>
                      <w:shd w:val="clear" w:color="auto" w:fill="FFFFFF"/>
                    </w:rPr>
                    <w:t>н</w:t>
                  </w:r>
                  <w:r w:rsidRPr="00EF3859">
                    <w:rPr>
                      <w:rStyle w:val="normal0"/>
                      <w:rFonts w:ascii="Verdana" w:hAnsi="Verdana"/>
                      <w:color w:val="FFFFFF"/>
                      <w:sz w:val="20"/>
                      <w:szCs w:val="20"/>
                      <w:shd w:val="clear" w:color="auto" w:fill="FFFFFF"/>
                    </w:rPr>
                    <w:t>ности [1]. Другие значения правового характера исходят из правоспособности: они могут быть представлены различными правомочиями, об</w:t>
                  </w:r>
                  <w:r w:rsidRPr="00EF3859">
                    <w:rPr>
                      <w:rStyle w:val="normal0"/>
                      <w:rFonts w:ascii="Verdana" w:hAnsi="Verdana"/>
                      <w:color w:val="FFFFFF"/>
                      <w:sz w:val="20"/>
                      <w:szCs w:val="20"/>
                      <w:shd w:val="clear" w:color="auto" w:fill="FFFFFF"/>
                    </w:rPr>
                    <w:t>я</w:t>
                  </w:r>
                  <w:r w:rsidRPr="00EF3859">
                    <w:rPr>
                      <w:rStyle w:val="normal0"/>
                      <w:rFonts w:ascii="Verdana" w:hAnsi="Verdana"/>
                      <w:color w:val="FFFFFF"/>
                      <w:sz w:val="20"/>
                      <w:szCs w:val="20"/>
                      <w:shd w:val="clear" w:color="auto" w:fill="FFFFFF"/>
                    </w:rPr>
                    <w:t>занностями юридических лиц, наличием отве</w:t>
                  </w:r>
                  <w:r w:rsidRPr="00EF3859">
                    <w:rPr>
                      <w:rStyle w:val="normal0"/>
                      <w:rFonts w:ascii="Verdana" w:hAnsi="Verdana"/>
                      <w:color w:val="FFFFFF"/>
                      <w:sz w:val="20"/>
                      <w:szCs w:val="20"/>
                      <w:shd w:val="clear" w:color="auto" w:fill="FFFFFF"/>
                    </w:rPr>
                    <w:t>т</w:t>
                  </w:r>
                  <w:r w:rsidRPr="00EF3859">
                    <w:rPr>
                      <w:rStyle w:val="normal0"/>
                      <w:rFonts w:ascii="Verdana" w:hAnsi="Verdana"/>
                      <w:color w:val="FFFFFF"/>
                      <w:sz w:val="20"/>
                      <w:szCs w:val="20"/>
                      <w:shd w:val="clear" w:color="auto" w:fill="FFFFFF"/>
                    </w:rPr>
                    <w:t>ственности за осуществление неправомерной д</w:t>
                  </w:r>
                  <w:r w:rsidRPr="00EF3859">
                    <w:rPr>
                      <w:rStyle w:val="normal0"/>
                      <w:rFonts w:ascii="Verdana" w:hAnsi="Verdana"/>
                      <w:color w:val="FFFFFF"/>
                      <w:sz w:val="20"/>
                      <w:szCs w:val="20"/>
                      <w:shd w:val="clear" w:color="auto" w:fill="FFFFFF"/>
                    </w:rPr>
                    <w:t>е</w:t>
                  </w:r>
                  <w:r w:rsidRPr="00EF3859">
                    <w:rPr>
                      <w:rStyle w:val="normal0"/>
                      <w:rFonts w:ascii="Verdana" w:hAnsi="Verdana"/>
                      <w:color w:val="FFFFFF"/>
                      <w:sz w:val="20"/>
                      <w:szCs w:val="20"/>
                      <w:shd w:val="clear" w:color="auto" w:fill="FFFFFF"/>
                    </w:rPr>
                    <w:t>ятельности и т.д.</w:t>
                  </w:r>
                </w:p>
                <w:p w:rsidR="007D54BE" w:rsidRPr="00EF3859" w:rsidRDefault="007D54BE" w:rsidP="00EF3B67">
                  <w:pPr>
                    <w:pStyle w:val="ad"/>
                    <w:spacing w:before="0" w:after="0" w:line="255" w:lineRule="atLeast"/>
                    <w:ind w:left="525"/>
                    <w:rPr>
                      <w:rStyle w:val="normal0"/>
                      <w:rFonts w:ascii="Verdana" w:hAnsi="Verdana"/>
                      <w:color w:val="FFFFFF"/>
                      <w:sz w:val="20"/>
                      <w:szCs w:val="20"/>
                      <w:shd w:val="clear" w:color="auto" w:fill="FFFFFF"/>
                    </w:rPr>
                  </w:pPr>
                  <w:r w:rsidRPr="00EF3859">
                    <w:rPr>
                      <w:rStyle w:val="normal0"/>
                      <w:rFonts w:ascii="Verdana" w:hAnsi="Verdana"/>
                      <w:color w:val="FFFFFF"/>
                      <w:sz w:val="20"/>
                      <w:szCs w:val="20"/>
                      <w:shd w:val="clear" w:color="auto" w:fill="FFFFFF"/>
                    </w:rPr>
                    <w:t>На современность и насущную необходимость исследования выбранной темы во многом оказ</w:t>
                  </w:r>
                  <w:r w:rsidRPr="00EF3859">
                    <w:rPr>
                      <w:rStyle w:val="normal0"/>
                      <w:rFonts w:ascii="Verdana" w:hAnsi="Verdana"/>
                      <w:color w:val="FFFFFF"/>
                      <w:sz w:val="20"/>
                      <w:szCs w:val="20"/>
                      <w:shd w:val="clear" w:color="auto" w:fill="FFFFFF"/>
                    </w:rPr>
                    <w:t>ы</w:t>
                  </w:r>
                  <w:r w:rsidRPr="00EF3859">
                    <w:rPr>
                      <w:rStyle w:val="normal0"/>
                      <w:rFonts w:ascii="Verdana" w:hAnsi="Verdana"/>
                      <w:color w:val="FFFFFF"/>
                      <w:sz w:val="20"/>
                      <w:szCs w:val="20"/>
                      <w:shd w:val="clear" w:color="auto" w:fill="FFFFFF"/>
                    </w:rPr>
                    <w:t>вает влияние развитие в России экономики р</w:t>
                  </w:r>
                  <w:r w:rsidRPr="00EF3859">
                    <w:rPr>
                      <w:rStyle w:val="normal0"/>
                      <w:rFonts w:ascii="Verdana" w:hAnsi="Verdana"/>
                      <w:color w:val="FFFFFF"/>
                      <w:sz w:val="20"/>
                      <w:szCs w:val="20"/>
                      <w:shd w:val="clear" w:color="auto" w:fill="FFFFFF"/>
                    </w:rPr>
                    <w:t>ы</w:t>
                  </w:r>
                  <w:r w:rsidRPr="00EF3859">
                    <w:rPr>
                      <w:rStyle w:val="normal0"/>
                      <w:rFonts w:ascii="Verdana" w:hAnsi="Verdana"/>
                      <w:color w:val="FFFFFF"/>
                      <w:sz w:val="20"/>
                      <w:szCs w:val="20"/>
                      <w:shd w:val="clear" w:color="auto" w:fill="FFFFFF"/>
                    </w:rPr>
                    <w:t>ночного типа, при которой, безусловно, предп</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лагается</w:t>
                  </w:r>
                  <w:r w:rsidRPr="00EF3859">
                    <w:rPr>
                      <w:rStyle w:val="apple-converted-space"/>
                      <w:rFonts w:ascii="Verdana" w:hAnsi="Verdana"/>
                      <w:color w:val="FFFFFF"/>
                      <w:sz w:val="20"/>
                      <w:szCs w:val="20"/>
                      <w:shd w:val="clear" w:color="auto" w:fill="FFFFFF"/>
                    </w:rPr>
                    <w:t> </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xml:space="preserve"> главные участники гражданского оборота. Именно ими производится большая часть товаров и услуг, они – это главные налогоплательщики.</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В нынешнее время не только нет четко выраб</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танного понятия реорганизации юридических лиц, но даже единое направление для определ</w:t>
                  </w:r>
                  <w:r w:rsidRPr="00EF3859">
                    <w:rPr>
                      <w:rStyle w:val="normal0"/>
                      <w:rFonts w:ascii="Verdana" w:hAnsi="Verdana"/>
                      <w:color w:val="FFFFFF"/>
                      <w:sz w:val="20"/>
                      <w:szCs w:val="20"/>
                      <w:shd w:val="clear" w:color="auto" w:fill="FFFFFF"/>
                    </w:rPr>
                    <w:t>е</w:t>
                  </w:r>
                  <w:r w:rsidRPr="00EF3859">
                    <w:rPr>
                      <w:rStyle w:val="normal0"/>
                      <w:rFonts w:ascii="Verdana" w:hAnsi="Verdana"/>
                      <w:color w:val="FFFFFF"/>
                      <w:sz w:val="20"/>
                      <w:szCs w:val="20"/>
                      <w:shd w:val="clear" w:color="auto" w:fill="FFFFFF"/>
                    </w:rPr>
                    <w:t>ния этого понятия не существует.</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Предмет исследования представлен нормами гражданского законодательства Российской Ф</w:t>
                  </w:r>
                  <w:r w:rsidRPr="00EF3859">
                    <w:rPr>
                      <w:rStyle w:val="normal0"/>
                      <w:rFonts w:ascii="Verdana" w:hAnsi="Verdana"/>
                      <w:color w:val="FFFFFF"/>
                      <w:sz w:val="20"/>
                      <w:szCs w:val="20"/>
                      <w:shd w:val="clear" w:color="auto" w:fill="FFFFFF"/>
                    </w:rPr>
                    <w:t>е</w:t>
                  </w:r>
                  <w:r w:rsidRPr="00EF3859">
                    <w:rPr>
                      <w:rStyle w:val="normal0"/>
                      <w:rFonts w:ascii="Verdana" w:hAnsi="Verdana"/>
                      <w:color w:val="FFFFFF"/>
                      <w:sz w:val="20"/>
                      <w:szCs w:val="20"/>
                      <w:shd w:val="clear" w:color="auto" w:fill="FFFFFF"/>
                    </w:rPr>
                    <w:t>дерации, которые регулируют создание, реорг</w:t>
                  </w:r>
                  <w:r w:rsidRPr="00EF3859">
                    <w:rPr>
                      <w:rStyle w:val="normal0"/>
                      <w:rFonts w:ascii="Verdana" w:hAnsi="Verdana"/>
                      <w:color w:val="FFFFFF"/>
                      <w:sz w:val="20"/>
                      <w:szCs w:val="20"/>
                      <w:shd w:val="clear" w:color="auto" w:fill="FFFFFF"/>
                    </w:rPr>
                    <w:t>а</w:t>
                  </w:r>
                  <w:r w:rsidRPr="00EF3859">
                    <w:rPr>
                      <w:rStyle w:val="normal0"/>
                      <w:rFonts w:ascii="Verdana" w:hAnsi="Verdana"/>
                      <w:color w:val="FFFFFF"/>
                      <w:sz w:val="20"/>
                      <w:szCs w:val="20"/>
                      <w:shd w:val="clear" w:color="auto" w:fill="FFFFFF"/>
                    </w:rPr>
                    <w:t>низацию и ликвидацию юридических лиц, пра</w:t>
                  </w:r>
                  <w:r w:rsidRPr="00EF3859">
                    <w:rPr>
                      <w:rStyle w:val="normal0"/>
                      <w:rFonts w:ascii="Verdana" w:hAnsi="Verdana"/>
                      <w:color w:val="FFFFFF"/>
                      <w:sz w:val="20"/>
                      <w:szCs w:val="20"/>
                      <w:shd w:val="clear" w:color="auto" w:fill="FFFFFF"/>
                    </w:rPr>
                    <w:t>к</w:t>
                  </w:r>
                  <w:r w:rsidRPr="00EF3859">
                    <w:rPr>
                      <w:rStyle w:val="normal0"/>
                      <w:rFonts w:ascii="Verdana" w:hAnsi="Verdana"/>
                      <w:color w:val="FFFFFF"/>
                      <w:sz w:val="20"/>
                      <w:szCs w:val="20"/>
                      <w:shd w:val="clear" w:color="auto" w:fill="FFFFFF"/>
                    </w:rPr>
                    <w:t>тикой арбитражных судов Российской Федер</w:t>
                  </w:r>
                  <w:r w:rsidRPr="00EF3859">
                    <w:rPr>
                      <w:rStyle w:val="normal0"/>
                      <w:rFonts w:ascii="Verdana" w:hAnsi="Verdana"/>
                      <w:color w:val="FFFFFF"/>
                      <w:sz w:val="20"/>
                      <w:szCs w:val="20"/>
                      <w:shd w:val="clear" w:color="auto" w:fill="FFFFFF"/>
                    </w:rPr>
                    <w:t>а</w:t>
                  </w:r>
                  <w:r w:rsidRPr="00EF3859">
                    <w:rPr>
                      <w:rStyle w:val="normal0"/>
                      <w:rFonts w:ascii="Verdana" w:hAnsi="Verdana"/>
                      <w:color w:val="FFFFFF"/>
                      <w:sz w:val="20"/>
                      <w:szCs w:val="20"/>
                      <w:shd w:val="clear" w:color="auto" w:fill="FFFFFF"/>
                    </w:rPr>
                    <w:t>ции, разработками ученых-цивилистов, каса</w:t>
                  </w:r>
                  <w:r w:rsidRPr="00EF3859">
                    <w:rPr>
                      <w:rStyle w:val="normal0"/>
                      <w:rFonts w:ascii="Verdana" w:hAnsi="Verdana"/>
                      <w:color w:val="FFFFFF"/>
                      <w:sz w:val="20"/>
                      <w:szCs w:val="20"/>
                      <w:shd w:val="clear" w:color="auto" w:fill="FFFFFF"/>
                    </w:rPr>
                    <w:t>ю</w:t>
                  </w:r>
                  <w:r w:rsidRPr="00EF3859">
                    <w:rPr>
                      <w:rStyle w:val="normal0"/>
                      <w:rFonts w:ascii="Verdana" w:hAnsi="Verdana"/>
                      <w:color w:val="FFFFFF"/>
                      <w:sz w:val="20"/>
                      <w:szCs w:val="20"/>
                      <w:shd w:val="clear" w:color="auto" w:fill="FFFFFF"/>
                    </w:rPr>
                    <w:t>щихся темы исследования.</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Цель выпускной квалификационной работы с</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стоит в изучении основных видов юридических лиц, теоретико-правовых проблем, возникающих при создании, реорганизации и ликвидации юридических лиц, основываясь на анализе те</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 xml:space="preserve">рии </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исследование эволюции правовых процессов с</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здания, реорганизации и ликвидации юридич</w:t>
                  </w:r>
                  <w:r w:rsidRPr="00EF3859">
                    <w:rPr>
                      <w:rStyle w:val="normal0"/>
                      <w:rFonts w:ascii="Verdana" w:hAnsi="Verdana"/>
                      <w:color w:val="FFFFFF"/>
                      <w:sz w:val="20"/>
                      <w:szCs w:val="20"/>
                      <w:shd w:val="clear" w:color="auto" w:fill="FFFFFF"/>
                    </w:rPr>
                    <w:t>е</w:t>
                  </w:r>
                  <w:r w:rsidRPr="00EF3859">
                    <w:rPr>
                      <w:rStyle w:val="normal0"/>
                      <w:rFonts w:ascii="Verdana" w:hAnsi="Verdana"/>
                      <w:color w:val="FFFFFF"/>
                      <w:sz w:val="20"/>
                      <w:szCs w:val="20"/>
                      <w:shd w:val="clear" w:color="auto" w:fill="FFFFFF"/>
                    </w:rPr>
                    <w:t>ских лиц, основываясь на анализе российского законодательства, которое действует ныне, а также нормативных правовых актов, которые уже утратили свою силу;</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исследование правовой природы, сущности с</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здания, ликвидации и реорганизации юридич</w:t>
                  </w:r>
                  <w:r w:rsidRPr="00EF3859">
                    <w:rPr>
                      <w:rStyle w:val="normal0"/>
                      <w:rFonts w:ascii="Verdana" w:hAnsi="Verdana"/>
                      <w:color w:val="FFFFFF"/>
                      <w:sz w:val="20"/>
                      <w:szCs w:val="20"/>
                      <w:shd w:val="clear" w:color="auto" w:fill="FFFFFF"/>
                    </w:rPr>
                    <w:t>е</w:t>
                  </w:r>
                  <w:r w:rsidRPr="00EF3859">
                    <w:rPr>
                      <w:rStyle w:val="normal0"/>
                      <w:rFonts w:ascii="Verdana" w:hAnsi="Verdana"/>
                      <w:color w:val="FFFFFF"/>
                      <w:sz w:val="20"/>
                      <w:szCs w:val="20"/>
                      <w:shd w:val="clear" w:color="auto" w:fill="FFFFFF"/>
                    </w:rPr>
                    <w:t>ских лиц;</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рассмотрение правового содержания некоторых способов реорганизации юридического лица;</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оценка достаточности зафиксированных закон</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дательством правовых механизмов;</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попытка выработки предложения, направленного на совершенствование действующего законод</w:t>
                  </w:r>
                  <w:r w:rsidRPr="00EF3859">
                    <w:rPr>
                      <w:rStyle w:val="normal0"/>
                      <w:rFonts w:ascii="Verdana" w:hAnsi="Verdana"/>
                      <w:color w:val="FFFFFF"/>
                      <w:sz w:val="20"/>
                      <w:szCs w:val="20"/>
                      <w:shd w:val="clear" w:color="auto" w:fill="FFFFFF"/>
                    </w:rPr>
                    <w:t>а</w:t>
                  </w:r>
                  <w:r w:rsidRPr="00EF3859">
                    <w:rPr>
                      <w:rStyle w:val="normal0"/>
                      <w:rFonts w:ascii="Verdana" w:hAnsi="Verdana"/>
                      <w:color w:val="FFFFFF"/>
                      <w:sz w:val="20"/>
                      <w:szCs w:val="20"/>
                      <w:shd w:val="clear" w:color="auto" w:fill="FFFFFF"/>
                    </w:rPr>
                    <w:t>тельства, которое касается создания, реорган</w:t>
                  </w:r>
                  <w:r w:rsidRPr="00EF3859">
                    <w:rPr>
                      <w:rStyle w:val="normal0"/>
                      <w:rFonts w:ascii="Verdana" w:hAnsi="Verdana"/>
                      <w:color w:val="FFFFFF"/>
                      <w:sz w:val="20"/>
                      <w:szCs w:val="20"/>
                      <w:shd w:val="clear" w:color="auto" w:fill="FFFFFF"/>
                    </w:rPr>
                    <w:t>и</w:t>
                  </w:r>
                  <w:r w:rsidRPr="00EF3859">
                    <w:rPr>
                      <w:rStyle w:val="normal0"/>
                      <w:rFonts w:ascii="Verdana" w:hAnsi="Verdana"/>
                      <w:color w:val="FFFFFF"/>
                      <w:sz w:val="20"/>
                      <w:szCs w:val="20"/>
                      <w:shd w:val="clear" w:color="auto" w:fill="FFFFFF"/>
                    </w:rPr>
                    <w:t>зации и ликвидации юридических лиц.</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Что касается методологической основы выпус</w:t>
                  </w:r>
                  <w:r w:rsidRPr="00EF3859">
                    <w:rPr>
                      <w:rStyle w:val="normal0"/>
                      <w:rFonts w:ascii="Verdana" w:hAnsi="Verdana"/>
                      <w:color w:val="FFFFFF"/>
                      <w:sz w:val="20"/>
                      <w:szCs w:val="20"/>
                      <w:shd w:val="clear" w:color="auto" w:fill="FFFFFF"/>
                    </w:rPr>
                    <w:t>к</w:t>
                  </w:r>
                  <w:r w:rsidRPr="00EF3859">
                    <w:rPr>
                      <w:rStyle w:val="normal0"/>
                      <w:rFonts w:ascii="Verdana" w:hAnsi="Verdana"/>
                      <w:color w:val="FFFFFF"/>
                      <w:sz w:val="20"/>
                      <w:szCs w:val="20"/>
                      <w:shd w:val="clear" w:color="auto" w:fill="FFFFFF"/>
                    </w:rPr>
                    <w:t>ной квалификационной работы, то в настоящем исследовании мы воспользовались следующими методами научного познания: диалектическим, комплексным, историко-правовым, сравнител</w:t>
                  </w:r>
                  <w:r w:rsidRPr="00EF3859">
                    <w:rPr>
                      <w:rStyle w:val="normal0"/>
                      <w:rFonts w:ascii="Verdana" w:hAnsi="Verdana"/>
                      <w:color w:val="FFFFFF"/>
                      <w:sz w:val="20"/>
                      <w:szCs w:val="20"/>
                      <w:shd w:val="clear" w:color="auto" w:fill="FFFFFF"/>
                    </w:rPr>
                    <w:t>ь</w:t>
                  </w:r>
                  <w:r w:rsidRPr="00EF3859">
                    <w:rPr>
                      <w:rStyle w:val="normal0"/>
                      <w:rFonts w:ascii="Verdana" w:hAnsi="Verdana"/>
                      <w:color w:val="FFFFFF"/>
                      <w:sz w:val="20"/>
                      <w:szCs w:val="20"/>
                      <w:shd w:val="clear" w:color="auto" w:fill="FFFFFF"/>
                    </w:rPr>
                    <w:t>но-правовым, системным анализом, формально-логическим, социологическим и др.</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Нормативная база исследования представлена Гражданским кодексом Российской Федерации, федеральными законами и другими нормативно-правовыми актами, регулирующими правоотн</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шения по реорганизации юридических лиц. О</w:t>
                  </w:r>
                  <w:r w:rsidRPr="00EF3859">
                    <w:rPr>
                      <w:rStyle w:val="normal0"/>
                      <w:rFonts w:ascii="Verdana" w:hAnsi="Verdana"/>
                      <w:color w:val="FFFFFF"/>
                      <w:sz w:val="20"/>
                      <w:szCs w:val="20"/>
                      <w:shd w:val="clear" w:color="auto" w:fill="FFFFFF"/>
                    </w:rPr>
                    <w:t>с</w:t>
                  </w:r>
                  <w:r w:rsidRPr="00EF3859">
                    <w:rPr>
                      <w:rStyle w:val="normal0"/>
                      <w:rFonts w:ascii="Verdana" w:hAnsi="Verdana"/>
                      <w:color w:val="FFFFFF"/>
                      <w:sz w:val="20"/>
                      <w:szCs w:val="20"/>
                      <w:shd w:val="clear" w:color="auto" w:fill="FFFFFF"/>
                    </w:rPr>
                    <w:t>новные положения выпускной квалификацио</w:t>
                  </w:r>
                  <w:r w:rsidRPr="00EF3859">
                    <w:rPr>
                      <w:rStyle w:val="normal0"/>
                      <w:rFonts w:ascii="Verdana" w:hAnsi="Verdana"/>
                      <w:color w:val="FFFFFF"/>
                      <w:sz w:val="20"/>
                      <w:szCs w:val="20"/>
                      <w:shd w:val="clear" w:color="auto" w:fill="FFFFFF"/>
                    </w:rPr>
                    <w:t>н</w:t>
                  </w:r>
                  <w:r w:rsidRPr="00EF3859">
                    <w:rPr>
                      <w:rStyle w:val="normal0"/>
                      <w:rFonts w:ascii="Verdana" w:hAnsi="Verdana"/>
                      <w:color w:val="FFFFFF"/>
                      <w:sz w:val="20"/>
                      <w:szCs w:val="20"/>
                      <w:shd w:val="clear" w:color="auto" w:fill="FFFFFF"/>
                    </w:rPr>
                    <w:t>ной работы базируются на научных трудах, с</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зданных известными дореволюционными и с</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 xml:space="preserve">ветскими учёными: М.М. </w:t>
                  </w:r>
                  <w:proofErr w:type="spellStart"/>
                  <w:r w:rsidRPr="00EF3859">
                    <w:rPr>
                      <w:rStyle w:val="normal0"/>
                      <w:rFonts w:ascii="Verdana" w:hAnsi="Verdana"/>
                      <w:color w:val="FFFFFF"/>
                      <w:sz w:val="20"/>
                      <w:szCs w:val="20"/>
                      <w:shd w:val="clear" w:color="auto" w:fill="FFFFFF"/>
                    </w:rPr>
                    <w:t>Агарковым</w:t>
                  </w:r>
                  <w:proofErr w:type="spellEnd"/>
                  <w:r w:rsidRPr="00EF3859">
                    <w:rPr>
                      <w:rStyle w:val="normal0"/>
                      <w:rFonts w:ascii="Verdana" w:hAnsi="Verdana"/>
                      <w:color w:val="FFFFFF"/>
                      <w:sz w:val="20"/>
                      <w:szCs w:val="20"/>
                      <w:shd w:val="clear" w:color="auto" w:fill="FFFFFF"/>
                    </w:rPr>
                    <w:t xml:space="preserve">, Ю.С. </w:t>
                  </w:r>
                  <w:proofErr w:type="spellStart"/>
                  <w:r w:rsidRPr="00EF3859">
                    <w:rPr>
                      <w:rStyle w:val="normal0"/>
                      <w:rFonts w:ascii="Verdana" w:hAnsi="Verdana"/>
                      <w:color w:val="FFFFFF"/>
                      <w:sz w:val="20"/>
                      <w:szCs w:val="20"/>
                      <w:shd w:val="clear" w:color="auto" w:fill="FFFFFF"/>
                    </w:rPr>
                    <w:t>Гамб</w:t>
                  </w:r>
                  <w:r w:rsidRPr="00EF3859">
                    <w:rPr>
                      <w:rStyle w:val="normal0"/>
                      <w:rFonts w:ascii="Verdana" w:hAnsi="Verdana"/>
                      <w:color w:val="FFFFFF"/>
                      <w:sz w:val="20"/>
                      <w:szCs w:val="20"/>
                      <w:shd w:val="clear" w:color="auto" w:fill="FFFFFF"/>
                    </w:rPr>
                    <w:t>а</w:t>
                  </w:r>
                  <w:r w:rsidRPr="00EF3859">
                    <w:rPr>
                      <w:rStyle w:val="normal0"/>
                      <w:rFonts w:ascii="Verdana" w:hAnsi="Verdana"/>
                      <w:color w:val="FFFFFF"/>
                      <w:sz w:val="20"/>
                      <w:szCs w:val="20"/>
                      <w:shd w:val="clear" w:color="auto" w:fill="FFFFFF"/>
                    </w:rPr>
                    <w:t>ровым</w:t>
                  </w:r>
                  <w:proofErr w:type="spellEnd"/>
                  <w:r w:rsidRPr="00EF3859">
                    <w:rPr>
                      <w:rStyle w:val="normal0"/>
                      <w:rFonts w:ascii="Verdana" w:hAnsi="Verdana"/>
                      <w:color w:val="FFFFFF"/>
                      <w:sz w:val="20"/>
                      <w:szCs w:val="20"/>
                      <w:shd w:val="clear" w:color="auto" w:fill="FFFFFF"/>
                    </w:rPr>
                    <w:t>, Д.М. Генкиным, О.С. Иоффе, И.Б. Нови</w:t>
                  </w:r>
                  <w:r w:rsidRPr="00EF3859">
                    <w:rPr>
                      <w:rStyle w:val="normal0"/>
                      <w:rFonts w:ascii="Verdana" w:hAnsi="Verdana"/>
                      <w:color w:val="FFFFFF"/>
                      <w:sz w:val="20"/>
                      <w:szCs w:val="20"/>
                      <w:shd w:val="clear" w:color="auto" w:fill="FFFFFF"/>
                    </w:rPr>
                    <w:t>ц</w:t>
                  </w:r>
                  <w:r w:rsidRPr="00EF3859">
                    <w:rPr>
                      <w:rStyle w:val="normal0"/>
                      <w:rFonts w:ascii="Verdana" w:hAnsi="Verdana"/>
                      <w:color w:val="FFFFFF"/>
                      <w:sz w:val="20"/>
                      <w:szCs w:val="20"/>
                      <w:shd w:val="clear" w:color="auto" w:fill="FFFFFF"/>
                    </w:rPr>
                    <w:t xml:space="preserve">ким, В.А. </w:t>
                  </w:r>
                  <w:proofErr w:type="spellStart"/>
                  <w:r w:rsidRPr="00EF3859">
                    <w:rPr>
                      <w:rStyle w:val="normal0"/>
                      <w:rFonts w:ascii="Verdana" w:hAnsi="Verdana"/>
                      <w:color w:val="FFFFFF"/>
                      <w:sz w:val="20"/>
                      <w:szCs w:val="20"/>
                      <w:shd w:val="clear" w:color="auto" w:fill="FFFFFF"/>
                    </w:rPr>
                    <w:t>Рясенцевым</w:t>
                  </w:r>
                  <w:proofErr w:type="spellEnd"/>
                  <w:r w:rsidRPr="00EF3859">
                    <w:rPr>
                      <w:rStyle w:val="normal0"/>
                      <w:rFonts w:ascii="Verdana" w:hAnsi="Verdana"/>
                      <w:color w:val="FFFFFF"/>
                      <w:sz w:val="20"/>
                      <w:szCs w:val="20"/>
                      <w:shd w:val="clear" w:color="auto" w:fill="FFFFFF"/>
                    </w:rPr>
                    <w:t xml:space="preserve">, Б.Б. Черепахиным, Г.Ф. </w:t>
                  </w:r>
                  <w:proofErr w:type="spellStart"/>
                  <w:r w:rsidRPr="00EF3859">
                    <w:rPr>
                      <w:rStyle w:val="normal0"/>
                      <w:rFonts w:ascii="Verdana" w:hAnsi="Verdana"/>
                      <w:color w:val="FFFFFF"/>
                      <w:sz w:val="20"/>
                      <w:szCs w:val="20"/>
                      <w:shd w:val="clear" w:color="auto" w:fill="FFFFFF"/>
                    </w:rPr>
                    <w:t>Шершеневичем</w:t>
                  </w:r>
                  <w:proofErr w:type="spellEnd"/>
                  <w:r w:rsidRPr="00EF3859">
                    <w:rPr>
                      <w:rStyle w:val="normal0"/>
                      <w:rFonts w:ascii="Verdana" w:hAnsi="Verdana"/>
                      <w:color w:val="FFFFFF"/>
                      <w:sz w:val="20"/>
                      <w:szCs w:val="20"/>
                      <w:shd w:val="clear" w:color="auto" w:fill="FFFFFF"/>
                    </w:rPr>
                    <w:t xml:space="preserve">, и др. В ходе исследования были использованы также труды таких российских ученых-цивилистов, как: М.И. Брагинский, A.B. Бенедиктов, A.B. Гуляев, В.П. Грибанов, Д.В. </w:t>
                  </w:r>
                  <w:proofErr w:type="spellStart"/>
                  <w:r w:rsidRPr="00EF3859">
                    <w:rPr>
                      <w:rStyle w:val="normal0"/>
                      <w:rFonts w:ascii="Verdana" w:hAnsi="Verdana"/>
                      <w:color w:val="FFFFFF"/>
                      <w:sz w:val="20"/>
                      <w:szCs w:val="20"/>
                      <w:shd w:val="clear" w:color="auto" w:fill="FFFFFF"/>
                    </w:rPr>
                    <w:t>К</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ровайко</w:t>
                  </w:r>
                  <w:proofErr w:type="spellEnd"/>
                  <w:r w:rsidRPr="00EF3859">
                    <w:rPr>
                      <w:rStyle w:val="normal0"/>
                      <w:rFonts w:ascii="Verdana" w:hAnsi="Verdana"/>
                      <w:color w:val="FFFFFF"/>
                      <w:sz w:val="20"/>
                      <w:szCs w:val="20"/>
                      <w:shd w:val="clear" w:color="auto" w:fill="FFFFFF"/>
                    </w:rPr>
                    <w:t>, O.A. Красавчиков, A.B. Ломакин, Б.И. Путинский, Ю.К. Толстой, К.Т. Трофимов, Д.С. Шапкин и некоторые другие.</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Гипотеза выпускной квалификационной работы – проведение системного анализа правовой пр</w:t>
                  </w:r>
                  <w:r w:rsidRPr="00EF3859">
                    <w:rPr>
                      <w:rStyle w:val="normal0"/>
                      <w:rFonts w:ascii="Verdana" w:hAnsi="Verdana"/>
                      <w:color w:val="FFFFFF"/>
                      <w:sz w:val="20"/>
                      <w:szCs w:val="20"/>
                      <w:shd w:val="clear" w:color="auto" w:fill="FFFFFF"/>
                    </w:rPr>
                    <w:t>и</w:t>
                  </w:r>
                  <w:r w:rsidRPr="00EF3859">
                    <w:rPr>
                      <w:rStyle w:val="normal0"/>
                      <w:rFonts w:ascii="Verdana" w:hAnsi="Verdana"/>
                      <w:color w:val="FFFFFF"/>
                      <w:sz w:val="20"/>
                      <w:szCs w:val="20"/>
                      <w:shd w:val="clear" w:color="auto" w:fill="FFFFFF"/>
                    </w:rPr>
                    <w:t>роды создания, реорганизации и ликвидации юридических лиц, изучение</w:t>
                  </w:r>
                  <w:r w:rsidRPr="00EF3859">
                    <w:rPr>
                      <w:rStyle w:val="apple-converted-space"/>
                      <w:rFonts w:ascii="Verdana" w:hAnsi="Verdana"/>
                      <w:color w:val="FFFFFF"/>
                      <w:sz w:val="20"/>
                      <w:szCs w:val="20"/>
                      <w:shd w:val="clear" w:color="auto" w:fill="FFFFFF"/>
                    </w:rPr>
                    <w:t> </w:t>
                  </w:r>
                  <w:r w:rsidRPr="00EF3859">
                    <w:rPr>
                      <w:rStyle w:val="plagiat"/>
                      <w:rFonts w:ascii="Verdana" w:hAnsi="Verdana"/>
                      <w:color w:val="FFFFFF"/>
                      <w:sz w:val="20"/>
                      <w:szCs w:val="20"/>
                      <w:shd w:val="clear" w:color="auto" w:fill="FEDEC6"/>
                    </w:rPr>
                    <w:t>ее сущности и зн</w:t>
                  </w:r>
                  <w:r w:rsidRPr="00EF3859">
                    <w:rPr>
                      <w:rStyle w:val="plagiat"/>
                      <w:rFonts w:ascii="Verdana" w:hAnsi="Verdana"/>
                      <w:color w:val="FFFFFF"/>
                      <w:sz w:val="20"/>
                      <w:szCs w:val="20"/>
                      <w:shd w:val="clear" w:color="auto" w:fill="FEDEC6"/>
                    </w:rPr>
                    <w:t>а</w:t>
                  </w:r>
                  <w:r w:rsidRPr="00EF3859">
                    <w:rPr>
                      <w:rStyle w:val="plagiat"/>
                      <w:rFonts w:ascii="Verdana" w:hAnsi="Verdana"/>
                      <w:color w:val="FFFFFF"/>
                      <w:sz w:val="20"/>
                      <w:szCs w:val="20"/>
                      <w:shd w:val="clear" w:color="auto" w:fill="FEDEC6"/>
                    </w:rPr>
                    <w:t>чения, выделение формы реорганизации юрид</w:t>
                  </w:r>
                  <w:r w:rsidRPr="00EF3859">
                    <w:rPr>
                      <w:rStyle w:val="plagiat"/>
                      <w:rFonts w:ascii="Verdana" w:hAnsi="Verdana"/>
                      <w:color w:val="FFFFFF"/>
                      <w:sz w:val="20"/>
                      <w:szCs w:val="20"/>
                      <w:shd w:val="clear" w:color="auto" w:fill="FEDEC6"/>
                    </w:rPr>
                    <w:t>и</w:t>
                  </w:r>
                  <w:r w:rsidRPr="00EF3859">
                    <w:rPr>
                      <w:rStyle w:val="plagiat"/>
                      <w:rFonts w:ascii="Verdana" w:hAnsi="Verdana"/>
                      <w:color w:val="FFFFFF"/>
                      <w:sz w:val="20"/>
                      <w:szCs w:val="20"/>
                      <w:shd w:val="clear" w:color="auto" w:fill="FEDEC6"/>
                    </w:rPr>
                    <w:t>ческих лиц.</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plagiat"/>
                      <w:rFonts w:ascii="Verdana" w:hAnsi="Verdana"/>
                      <w:color w:val="FFFFFF"/>
                      <w:sz w:val="20"/>
                      <w:szCs w:val="20"/>
                      <w:shd w:val="clear" w:color="auto" w:fill="FEDEC6"/>
                    </w:rPr>
                    <w:t>Структурно работа</w:t>
                  </w:r>
                  <w:hyperlink r:id="rId10" w:tooltip="" w:history="1">
                    <w:r w:rsidRPr="00EF3859">
                      <w:rPr>
                        <w:rStyle w:val="ac"/>
                        <w:rFonts w:ascii="Verdana" w:hAnsi="Verdana"/>
                        <w:b/>
                        <w:bCs/>
                        <w:color w:val="FFFFFF"/>
                        <w:sz w:val="15"/>
                        <w:szCs w:val="15"/>
                        <w:vertAlign w:val="superscript"/>
                      </w:rPr>
                      <w:t>[1]</w:t>
                    </w:r>
                  </w:hyperlink>
                  <w:r w:rsidRPr="00EF3859">
                    <w:rPr>
                      <w:rStyle w:val="apple-converted-space"/>
                      <w:rFonts w:ascii="Verdana" w:hAnsi="Verdana"/>
                      <w:color w:val="FFFFFF"/>
                      <w:sz w:val="20"/>
                      <w:szCs w:val="20"/>
                    </w:rPr>
                    <w:t> </w:t>
                  </w:r>
                  <w:r w:rsidRPr="00EF3859">
                    <w:rPr>
                      <w:rStyle w:val="normal0"/>
                      <w:rFonts w:ascii="Verdana" w:hAnsi="Verdana"/>
                      <w:color w:val="FFFFFF"/>
                      <w:sz w:val="20"/>
                      <w:szCs w:val="20"/>
                      <w:shd w:val="clear" w:color="auto" w:fill="FFFFFF"/>
                    </w:rPr>
                    <w:t>включает в себя введение, три главы, заключение, список использованных источников и приложения.</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1. Теоретические основы создания юридических лиц</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1.1. Юридические лица: сущность и классифик</w:t>
                  </w:r>
                  <w:r w:rsidRPr="00EF3859">
                    <w:rPr>
                      <w:rStyle w:val="normal0"/>
                      <w:rFonts w:ascii="Verdana" w:hAnsi="Verdana"/>
                      <w:color w:val="FFFFFF"/>
                      <w:sz w:val="20"/>
                      <w:szCs w:val="20"/>
                      <w:shd w:val="clear" w:color="auto" w:fill="FFFFFF"/>
                    </w:rPr>
                    <w:t>а</w:t>
                  </w:r>
                  <w:r w:rsidRPr="00EF3859">
                    <w:rPr>
                      <w:rStyle w:val="normal0"/>
                      <w:rFonts w:ascii="Verdana" w:hAnsi="Verdana"/>
                      <w:color w:val="FFFFFF"/>
                      <w:sz w:val="20"/>
                      <w:szCs w:val="20"/>
                      <w:shd w:val="clear" w:color="auto" w:fill="FFFFFF"/>
                    </w:rPr>
                    <w:t>ция</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Административное право довольно долго не с</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держало понятия «юридическое лицо». Более традиционными терминами для него были «ко</w:t>
                  </w:r>
                  <w:r w:rsidRPr="00EF3859">
                    <w:rPr>
                      <w:rStyle w:val="normal0"/>
                      <w:rFonts w:ascii="Verdana" w:hAnsi="Verdana"/>
                      <w:color w:val="FFFFFF"/>
                      <w:sz w:val="20"/>
                      <w:szCs w:val="20"/>
                      <w:shd w:val="clear" w:color="auto" w:fill="FFFFFF"/>
                    </w:rPr>
                    <w:t>л</w:t>
                  </w:r>
                  <w:r w:rsidRPr="00EF3859">
                    <w:rPr>
                      <w:rStyle w:val="normal0"/>
                      <w:rFonts w:ascii="Verdana" w:hAnsi="Verdana"/>
                      <w:color w:val="FFFFFF"/>
                      <w:sz w:val="20"/>
                      <w:szCs w:val="20"/>
                      <w:shd w:val="clear" w:color="auto" w:fill="FFFFFF"/>
                    </w:rPr>
                    <w:t>лективный субъект», «предприятие», «учрежд</w:t>
                  </w:r>
                  <w:r w:rsidRPr="00EF3859">
                    <w:rPr>
                      <w:rStyle w:val="normal0"/>
                      <w:rFonts w:ascii="Verdana" w:hAnsi="Verdana"/>
                      <w:color w:val="FFFFFF"/>
                      <w:sz w:val="20"/>
                      <w:szCs w:val="20"/>
                      <w:shd w:val="clear" w:color="auto" w:fill="FFFFFF"/>
                    </w:rPr>
                    <w:t>е</w:t>
                  </w:r>
                  <w:r w:rsidRPr="00EF3859">
                    <w:rPr>
                      <w:rStyle w:val="normal0"/>
                      <w:rFonts w:ascii="Verdana" w:hAnsi="Verdana"/>
                      <w:color w:val="FFFFFF"/>
                      <w:sz w:val="20"/>
                      <w:szCs w:val="20"/>
                      <w:shd w:val="clear" w:color="auto" w:fill="FFFFFF"/>
                    </w:rPr>
                    <w:t>ние», «организация».</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Административное право пользуется термином «юридическое лицо» в большей мере в качестве собирательного понятия, применяемого для об</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значения всех субъектов административной о</w:t>
                  </w:r>
                  <w:r w:rsidRPr="00EF3859">
                    <w:rPr>
                      <w:rStyle w:val="normal0"/>
                      <w:rFonts w:ascii="Verdana" w:hAnsi="Verdana"/>
                      <w:color w:val="FFFFFF"/>
                      <w:sz w:val="20"/>
                      <w:szCs w:val="20"/>
                      <w:shd w:val="clear" w:color="auto" w:fill="FFFFFF"/>
                    </w:rPr>
                    <w:t>т</w:t>
                  </w:r>
                  <w:r w:rsidRPr="00EF3859">
                    <w:rPr>
                      <w:rStyle w:val="normal0"/>
                      <w:rFonts w:ascii="Verdana" w:hAnsi="Verdana"/>
                      <w:color w:val="FFFFFF"/>
                      <w:sz w:val="20"/>
                      <w:szCs w:val="20"/>
                      <w:shd w:val="clear" w:color="auto" w:fill="FFFFFF"/>
                    </w:rPr>
                    <w:t>ветственности, которых можно назвать «орган</w:t>
                  </w:r>
                  <w:r w:rsidRPr="00EF3859">
                    <w:rPr>
                      <w:rStyle w:val="normal0"/>
                      <w:rFonts w:ascii="Verdana" w:hAnsi="Verdana"/>
                      <w:color w:val="FFFFFF"/>
                      <w:sz w:val="20"/>
                      <w:szCs w:val="20"/>
                      <w:shd w:val="clear" w:color="auto" w:fill="FFFFFF"/>
                    </w:rPr>
                    <w:t>и</w:t>
                  </w:r>
                  <w:r w:rsidRPr="00EF3859">
                    <w:rPr>
                      <w:rStyle w:val="normal0"/>
                      <w:rFonts w:ascii="Verdana" w:hAnsi="Verdana"/>
                      <w:color w:val="FFFFFF"/>
                      <w:sz w:val="20"/>
                      <w:szCs w:val="20"/>
                      <w:shd w:val="clear" w:color="auto" w:fill="FFFFFF"/>
                    </w:rPr>
                    <w:t>зациями» или «коллективными субъектами», вне зависимости от того, имеются ли у них правом</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чия юридического лица.</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Вопрос, затрагивающий сущность, юридическую природу, понятие и происхождение такого суб</w:t>
                  </w:r>
                  <w:r w:rsidRPr="00EF3859">
                    <w:rPr>
                      <w:rStyle w:val="normal0"/>
                      <w:rFonts w:ascii="Verdana" w:hAnsi="Verdana"/>
                      <w:color w:val="FFFFFF"/>
                      <w:sz w:val="20"/>
                      <w:szCs w:val="20"/>
                      <w:shd w:val="clear" w:color="auto" w:fill="FFFFFF"/>
                    </w:rPr>
                    <w:t>ъ</w:t>
                  </w:r>
                  <w:r w:rsidRPr="00EF3859">
                    <w:rPr>
                      <w:rStyle w:val="normal0"/>
                      <w:rFonts w:ascii="Verdana" w:hAnsi="Verdana"/>
                      <w:color w:val="FFFFFF"/>
                      <w:sz w:val="20"/>
                      <w:szCs w:val="20"/>
                      <w:shd w:val="clear" w:color="auto" w:fill="FFFFFF"/>
                    </w:rPr>
                    <w:t>екта предпринимательской деятельности как юридическое лицо, всегда представлял сло</w:t>
                  </w:r>
                  <w:r w:rsidRPr="00EF3859">
                    <w:rPr>
                      <w:rStyle w:val="normal0"/>
                      <w:rFonts w:ascii="Verdana" w:hAnsi="Verdana"/>
                      <w:color w:val="FFFFFF"/>
                      <w:sz w:val="20"/>
                      <w:szCs w:val="20"/>
                      <w:shd w:val="clear" w:color="auto" w:fill="FFFFFF"/>
                    </w:rPr>
                    <w:t>ж</w:t>
                  </w:r>
                  <w:r w:rsidRPr="00EF3859">
                    <w:rPr>
                      <w:rStyle w:val="normal0"/>
                      <w:rFonts w:ascii="Verdana" w:hAnsi="Verdana"/>
                      <w:color w:val="FFFFFF"/>
                      <w:sz w:val="20"/>
                      <w:szCs w:val="20"/>
                      <w:shd w:val="clear" w:color="auto" w:fill="FFFFFF"/>
                    </w:rPr>
                    <w:t>ность в юриспруденции и до сих пор вызывает много споров [43, C. 33].</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Юридическое лицо является объективным пр</w:t>
                  </w:r>
                  <w:r w:rsidRPr="00EF3859">
                    <w:rPr>
                      <w:rStyle w:val="normal0"/>
                      <w:rFonts w:ascii="Verdana" w:hAnsi="Verdana"/>
                      <w:color w:val="FFFFFF"/>
                      <w:sz w:val="20"/>
                      <w:szCs w:val="20"/>
                      <w:shd w:val="clear" w:color="auto" w:fill="FFFFFF"/>
                    </w:rPr>
                    <w:t>а</w:t>
                  </w:r>
                  <w:r w:rsidRPr="00EF3859">
                    <w:rPr>
                      <w:rStyle w:val="normal0"/>
                      <w:rFonts w:ascii="Verdana" w:hAnsi="Verdana"/>
                      <w:color w:val="FFFFFF"/>
                      <w:sz w:val="20"/>
                      <w:szCs w:val="20"/>
                      <w:shd w:val="clear" w:color="auto" w:fill="FFFFFF"/>
                    </w:rPr>
                    <w:t>вовым феноменом, логически проявляющимся при развитии общественных отношений, каса</w:t>
                  </w:r>
                  <w:r w:rsidRPr="00EF3859">
                    <w:rPr>
                      <w:rStyle w:val="normal0"/>
                      <w:rFonts w:ascii="Verdana" w:hAnsi="Verdana"/>
                      <w:color w:val="FFFFFF"/>
                      <w:sz w:val="20"/>
                      <w:szCs w:val="20"/>
                      <w:shd w:val="clear" w:color="auto" w:fill="FFFFFF"/>
                    </w:rPr>
                    <w:t>ю</w:t>
                  </w:r>
                  <w:r w:rsidRPr="00EF3859">
                    <w:rPr>
                      <w:rStyle w:val="normal0"/>
                      <w:rFonts w:ascii="Verdana" w:hAnsi="Verdana"/>
                      <w:color w:val="FFFFFF"/>
                      <w:sz w:val="20"/>
                      <w:szCs w:val="20"/>
                      <w:shd w:val="clear" w:color="auto" w:fill="FFFFFF"/>
                    </w:rPr>
                    <w:t>щихся обмена, распределения материальных благ. Наряду с этим его существование напр</w:t>
                  </w:r>
                  <w:r w:rsidRPr="00EF3859">
                    <w:rPr>
                      <w:rStyle w:val="normal0"/>
                      <w:rFonts w:ascii="Verdana" w:hAnsi="Verdana"/>
                      <w:color w:val="FFFFFF"/>
                      <w:sz w:val="20"/>
                      <w:szCs w:val="20"/>
                      <w:shd w:val="clear" w:color="auto" w:fill="FFFFFF"/>
                    </w:rPr>
                    <w:t>я</w:t>
                  </w:r>
                  <w:r w:rsidRPr="00EF3859">
                    <w:rPr>
                      <w:rStyle w:val="normal0"/>
                      <w:rFonts w:ascii="Verdana" w:hAnsi="Verdana"/>
                      <w:color w:val="FFFFFF"/>
                      <w:sz w:val="20"/>
                      <w:szCs w:val="20"/>
                      <w:shd w:val="clear" w:color="auto" w:fill="FFFFFF"/>
                    </w:rPr>
                    <w:t>мую имеет отношение к законодательному з</w:t>
                  </w:r>
                  <w:r w:rsidRPr="00EF3859">
                    <w:rPr>
                      <w:rStyle w:val="normal0"/>
                      <w:rFonts w:ascii="Verdana" w:hAnsi="Verdana"/>
                      <w:color w:val="FFFFFF"/>
                      <w:sz w:val="20"/>
                      <w:szCs w:val="20"/>
                      <w:shd w:val="clear" w:color="auto" w:fill="FFFFFF"/>
                    </w:rPr>
                    <w:t>а</w:t>
                  </w:r>
                  <w:r w:rsidRPr="00EF3859">
                    <w:rPr>
                      <w:rStyle w:val="normal0"/>
                      <w:rFonts w:ascii="Verdana" w:hAnsi="Verdana"/>
                      <w:color w:val="FFFFFF"/>
                      <w:sz w:val="20"/>
                      <w:szCs w:val="20"/>
                      <w:shd w:val="clear" w:color="auto" w:fill="FFFFFF"/>
                    </w:rPr>
                    <w:t>креплению. Оно является правовым институтом и «живым», «актуальным» правом, а оформление его структуры и принципов деятельности пре</w:t>
                  </w:r>
                  <w:r w:rsidRPr="00EF3859">
                    <w:rPr>
                      <w:rStyle w:val="normal0"/>
                      <w:rFonts w:ascii="Verdana" w:hAnsi="Verdana"/>
                      <w:color w:val="FFFFFF"/>
                      <w:sz w:val="20"/>
                      <w:szCs w:val="20"/>
                      <w:shd w:val="clear" w:color="auto" w:fill="FFFFFF"/>
                    </w:rPr>
                    <w:t>д</w:t>
                  </w:r>
                  <w:r w:rsidRPr="00EF3859">
                    <w:rPr>
                      <w:rStyle w:val="normal0"/>
                      <w:rFonts w:ascii="Verdana" w:hAnsi="Verdana"/>
                      <w:color w:val="FFFFFF"/>
                      <w:sz w:val="20"/>
                      <w:szCs w:val="20"/>
                      <w:shd w:val="clear" w:color="auto" w:fill="FFFFFF"/>
                    </w:rPr>
                    <w:t>ставляет собой государственное и общественное правотворчество.</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Вследствие определенной дезорганизации эк</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номики, сопутствующей периоду реформ в Ро</w:t>
                  </w:r>
                  <w:r w:rsidRPr="00EF3859">
                    <w:rPr>
                      <w:rStyle w:val="normal0"/>
                      <w:rFonts w:ascii="Verdana" w:hAnsi="Verdana"/>
                      <w:color w:val="FFFFFF"/>
                      <w:sz w:val="20"/>
                      <w:szCs w:val="20"/>
                      <w:shd w:val="clear" w:color="auto" w:fill="FFFFFF"/>
                    </w:rPr>
                    <w:t>с</w:t>
                  </w:r>
                  <w:r w:rsidRPr="00EF3859">
                    <w:rPr>
                      <w:rStyle w:val="normal0"/>
                      <w:rFonts w:ascii="Verdana" w:hAnsi="Verdana"/>
                      <w:color w:val="FFFFFF"/>
                      <w:sz w:val="20"/>
                      <w:szCs w:val="20"/>
                      <w:shd w:val="clear" w:color="auto" w:fill="FFFFFF"/>
                    </w:rPr>
                    <w:t>сии, не получилось конструирование целостной законодательной концепции юридического лица. Законодательство имело некоторые противор</w:t>
                  </w:r>
                  <w:r w:rsidRPr="00EF3859">
                    <w:rPr>
                      <w:rStyle w:val="normal0"/>
                      <w:rFonts w:ascii="Verdana" w:hAnsi="Verdana"/>
                      <w:color w:val="FFFFFF"/>
                      <w:sz w:val="20"/>
                      <w:szCs w:val="20"/>
                      <w:shd w:val="clear" w:color="auto" w:fill="FFFFFF"/>
                    </w:rPr>
                    <w:t>е</w:t>
                  </w:r>
                  <w:r w:rsidRPr="00EF3859">
                    <w:rPr>
                      <w:rStyle w:val="normal0"/>
                      <w:rFonts w:ascii="Verdana" w:hAnsi="Verdana"/>
                      <w:color w:val="FFFFFF"/>
                      <w:sz w:val="20"/>
                      <w:szCs w:val="20"/>
                      <w:shd w:val="clear" w:color="auto" w:fill="FFFFFF"/>
                    </w:rPr>
                    <w:t>чия, несогласованность в своем содержании. Единая концепция юридического лица в росси</w:t>
                  </w:r>
                  <w:r w:rsidRPr="00EF3859">
                    <w:rPr>
                      <w:rStyle w:val="normal0"/>
                      <w:rFonts w:ascii="Verdana" w:hAnsi="Verdana"/>
                      <w:color w:val="FFFFFF"/>
                      <w:sz w:val="20"/>
                      <w:szCs w:val="20"/>
                      <w:shd w:val="clear" w:color="auto" w:fill="FFFFFF"/>
                    </w:rPr>
                    <w:t>й</w:t>
                  </w:r>
                  <w:r w:rsidRPr="00EF3859">
                    <w:rPr>
                      <w:rStyle w:val="normal0"/>
                      <w:rFonts w:ascii="Verdana" w:hAnsi="Verdana"/>
                      <w:color w:val="FFFFFF"/>
                      <w:sz w:val="20"/>
                      <w:szCs w:val="20"/>
                      <w:shd w:val="clear" w:color="auto" w:fill="FFFFFF"/>
                    </w:rPr>
                    <w:t>ском законодательстве не существовала, но на практике появилось много представлений о пр</w:t>
                  </w:r>
                  <w:r w:rsidRPr="00EF3859">
                    <w:rPr>
                      <w:rStyle w:val="normal0"/>
                      <w:rFonts w:ascii="Verdana" w:hAnsi="Verdana"/>
                      <w:color w:val="FFFFFF"/>
                      <w:sz w:val="20"/>
                      <w:szCs w:val="20"/>
                      <w:shd w:val="clear" w:color="auto" w:fill="FFFFFF"/>
                    </w:rPr>
                    <w:t>и</w:t>
                  </w:r>
                  <w:r w:rsidRPr="00EF3859">
                    <w:rPr>
                      <w:rStyle w:val="normal0"/>
                      <w:rFonts w:ascii="Verdana" w:hAnsi="Verdana"/>
                      <w:color w:val="FFFFFF"/>
                      <w:sz w:val="20"/>
                      <w:szCs w:val="20"/>
                      <w:shd w:val="clear" w:color="auto" w:fill="FFFFFF"/>
                    </w:rPr>
                    <w:t>роде такого рода субъекта права, повлиявших на развитие этого института. Формирование ко</w:t>
                  </w:r>
                  <w:r w:rsidRPr="00EF3859">
                    <w:rPr>
                      <w:rStyle w:val="normal0"/>
                      <w:rFonts w:ascii="Verdana" w:hAnsi="Verdana"/>
                      <w:color w:val="FFFFFF"/>
                      <w:sz w:val="20"/>
                      <w:szCs w:val="20"/>
                      <w:shd w:val="clear" w:color="auto" w:fill="FFFFFF"/>
                    </w:rPr>
                    <w:t>н</w:t>
                  </w:r>
                  <w:r w:rsidRPr="00EF3859">
                    <w:rPr>
                      <w:rStyle w:val="normal0"/>
                      <w:rFonts w:ascii="Verdana" w:hAnsi="Verdana"/>
                      <w:color w:val="FFFFFF"/>
                      <w:sz w:val="20"/>
                      <w:szCs w:val="20"/>
                      <w:shd w:val="clear" w:color="auto" w:fill="FFFFFF"/>
                    </w:rPr>
                    <w:t>струкции юридического лица происходило п</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степенно, с учетом изменяющихся условий.</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Впервые юридические лица были упомянуты в законодательстве России в XVII веке. В общем, институт юридического лица в российском зак</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нодательстве представляет собой результат ра</w:t>
                  </w:r>
                  <w:r w:rsidRPr="00EF3859">
                    <w:rPr>
                      <w:rStyle w:val="normal0"/>
                      <w:rFonts w:ascii="Verdana" w:hAnsi="Verdana"/>
                      <w:color w:val="FFFFFF"/>
                      <w:sz w:val="20"/>
                      <w:szCs w:val="20"/>
                      <w:shd w:val="clear" w:color="auto" w:fill="FFFFFF"/>
                    </w:rPr>
                    <w:t>з</w:t>
                  </w:r>
                  <w:r w:rsidRPr="00EF3859">
                    <w:rPr>
                      <w:rStyle w:val="normal0"/>
                      <w:rFonts w:ascii="Verdana" w:hAnsi="Verdana"/>
                      <w:color w:val="FFFFFF"/>
                      <w:sz w:val="20"/>
                      <w:szCs w:val="20"/>
                      <w:shd w:val="clear" w:color="auto" w:fill="FFFFFF"/>
                    </w:rPr>
                    <w:t>вития обязательственного права, договора тов</w:t>
                  </w:r>
                  <w:r w:rsidRPr="00EF3859">
                    <w:rPr>
                      <w:rStyle w:val="normal0"/>
                      <w:rFonts w:ascii="Verdana" w:hAnsi="Verdana"/>
                      <w:color w:val="FFFFFF"/>
                      <w:sz w:val="20"/>
                      <w:szCs w:val="20"/>
                      <w:shd w:val="clear" w:color="auto" w:fill="FFFFFF"/>
                    </w:rPr>
                    <w:t>а</w:t>
                  </w:r>
                  <w:r w:rsidRPr="00EF3859">
                    <w:rPr>
                      <w:rStyle w:val="normal0"/>
                      <w:rFonts w:ascii="Verdana" w:hAnsi="Verdana"/>
                      <w:color w:val="FFFFFF"/>
                      <w:sz w:val="20"/>
                      <w:szCs w:val="20"/>
                      <w:shd w:val="clear" w:color="auto" w:fill="FFFFFF"/>
                    </w:rPr>
                    <w:t>рищества (простого товарищества), о чем гов</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рило расположение норм, касающихся товар</w:t>
                  </w:r>
                  <w:r w:rsidRPr="00EF3859">
                    <w:rPr>
                      <w:rStyle w:val="normal0"/>
                      <w:rFonts w:ascii="Verdana" w:hAnsi="Verdana"/>
                      <w:color w:val="FFFFFF"/>
                      <w:sz w:val="20"/>
                      <w:szCs w:val="20"/>
                      <w:shd w:val="clear" w:color="auto" w:fill="FFFFFF"/>
                    </w:rPr>
                    <w:t>и</w:t>
                  </w:r>
                  <w:r w:rsidRPr="00EF3859">
                    <w:rPr>
                      <w:rStyle w:val="normal0"/>
                      <w:rFonts w:ascii="Verdana" w:hAnsi="Verdana"/>
                      <w:color w:val="FFFFFF"/>
                      <w:sz w:val="20"/>
                      <w:szCs w:val="20"/>
                      <w:shd w:val="clear" w:color="auto" w:fill="FFFFFF"/>
                    </w:rPr>
                    <w:t>щества, в разделе обязательственного права, а также и само общее обозначение юридических лиц как «товарищества». В ходе выработки а</w:t>
                  </w:r>
                  <w:r w:rsidRPr="00EF3859">
                    <w:rPr>
                      <w:rStyle w:val="normal0"/>
                      <w:rFonts w:ascii="Verdana" w:hAnsi="Verdana"/>
                      <w:color w:val="FFFFFF"/>
                      <w:sz w:val="20"/>
                      <w:szCs w:val="20"/>
                      <w:shd w:val="clear" w:color="auto" w:fill="FFFFFF"/>
                    </w:rPr>
                    <w:t>к</w:t>
                  </w:r>
                  <w:r w:rsidRPr="00EF3859">
                    <w:rPr>
                      <w:rStyle w:val="normal0"/>
                      <w:rFonts w:ascii="Verdana" w:hAnsi="Verdana"/>
                      <w:color w:val="FFFFFF"/>
                      <w:sz w:val="20"/>
                      <w:szCs w:val="20"/>
                      <w:shd w:val="clear" w:color="auto" w:fill="FFFFFF"/>
                    </w:rPr>
                    <w:t>ционерной формы можно было заметить не столько преемственность с европейскими акци</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нерными компаниями, сколько то, как влияют сложившиеся экономические, политические и иные условия страны. Прообразы акционерных компаний были представлены торговыми комп</w:t>
                  </w:r>
                  <w:r w:rsidRPr="00EF3859">
                    <w:rPr>
                      <w:rStyle w:val="normal0"/>
                      <w:rFonts w:ascii="Verdana" w:hAnsi="Verdana"/>
                      <w:color w:val="FFFFFF"/>
                      <w:sz w:val="20"/>
                      <w:szCs w:val="20"/>
                      <w:shd w:val="clear" w:color="auto" w:fill="FFFFFF"/>
                    </w:rPr>
                    <w:t>а</w:t>
                  </w:r>
                  <w:r w:rsidRPr="00EF3859">
                    <w:rPr>
                      <w:rStyle w:val="normal0"/>
                      <w:rFonts w:ascii="Verdana" w:hAnsi="Verdana"/>
                      <w:color w:val="FFFFFF"/>
                      <w:sz w:val="20"/>
                      <w:szCs w:val="20"/>
                      <w:shd w:val="clear" w:color="auto" w:fill="FFFFFF"/>
                    </w:rPr>
                    <w:t>ниями, товариществами по участкам, паевыми товариществами и т.п. Мы можем утверждать, что появление акционерной компании вызвано объективными причинами, и её можно называть неким воплощением правового идеала на пра</w:t>
                  </w:r>
                  <w:r w:rsidRPr="00EF3859">
                    <w:rPr>
                      <w:rStyle w:val="normal0"/>
                      <w:rFonts w:ascii="Verdana" w:hAnsi="Verdana"/>
                      <w:color w:val="FFFFFF"/>
                      <w:sz w:val="20"/>
                      <w:szCs w:val="20"/>
                      <w:shd w:val="clear" w:color="auto" w:fill="FFFFFF"/>
                    </w:rPr>
                    <w:t>к</w:t>
                  </w:r>
                  <w:r w:rsidRPr="00EF3859">
                    <w:rPr>
                      <w:rStyle w:val="normal0"/>
                      <w:rFonts w:ascii="Verdana" w:hAnsi="Verdana"/>
                      <w:color w:val="FFFFFF"/>
                      <w:sz w:val="20"/>
                      <w:szCs w:val="20"/>
                      <w:shd w:val="clear" w:color="auto" w:fill="FFFFFF"/>
                    </w:rPr>
                    <w:t>тике.</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Основываясь на концепциях юридического лица, которые сложились в российской и европейской цивилистике до начала ХХ века, можно рассмо</w:t>
                  </w:r>
                  <w:r w:rsidRPr="00EF3859">
                    <w:rPr>
                      <w:rStyle w:val="normal0"/>
                      <w:rFonts w:ascii="Verdana" w:hAnsi="Verdana"/>
                      <w:color w:val="FFFFFF"/>
                      <w:sz w:val="20"/>
                      <w:szCs w:val="20"/>
                      <w:shd w:val="clear" w:color="auto" w:fill="FFFFFF"/>
                    </w:rPr>
                    <w:t>т</w:t>
                  </w:r>
                  <w:r w:rsidRPr="00EF3859">
                    <w:rPr>
                      <w:rStyle w:val="normal0"/>
                      <w:rFonts w:ascii="Verdana" w:hAnsi="Verdana"/>
                      <w:color w:val="FFFFFF"/>
                      <w:sz w:val="20"/>
                      <w:szCs w:val="20"/>
                      <w:shd w:val="clear" w:color="auto" w:fill="FFFFFF"/>
                    </w:rPr>
                    <w:t>реть, как из-за различия в понимании сущности юридических лиц делались различные практич</w:t>
                  </w:r>
                  <w:r w:rsidRPr="00EF3859">
                    <w:rPr>
                      <w:rStyle w:val="normal0"/>
                      <w:rFonts w:ascii="Verdana" w:hAnsi="Verdana"/>
                      <w:color w:val="FFFFFF"/>
                      <w:sz w:val="20"/>
                      <w:szCs w:val="20"/>
                      <w:shd w:val="clear" w:color="auto" w:fill="FFFFFF"/>
                    </w:rPr>
                    <w:t>е</w:t>
                  </w:r>
                  <w:r w:rsidRPr="00EF3859">
                    <w:rPr>
                      <w:rStyle w:val="normal0"/>
                      <w:rFonts w:ascii="Verdana" w:hAnsi="Verdana"/>
                      <w:color w:val="FFFFFF"/>
                      <w:sz w:val="20"/>
                      <w:szCs w:val="20"/>
                      <w:shd w:val="clear" w:color="auto" w:fill="FFFFFF"/>
                    </w:rPr>
                    <w:t>ские выводы, что предопределяло принципиал</w:t>
                  </w:r>
                  <w:r w:rsidRPr="00EF3859">
                    <w:rPr>
                      <w:rStyle w:val="normal0"/>
                      <w:rFonts w:ascii="Verdana" w:hAnsi="Verdana"/>
                      <w:color w:val="FFFFFF"/>
                      <w:sz w:val="20"/>
                      <w:szCs w:val="20"/>
                      <w:shd w:val="clear" w:color="auto" w:fill="FFFFFF"/>
                    </w:rPr>
                    <w:t>ь</w:t>
                  </w:r>
                  <w:r w:rsidRPr="00EF3859">
                    <w:rPr>
                      <w:rStyle w:val="normal0"/>
                      <w:rFonts w:ascii="Verdana" w:hAnsi="Verdana"/>
                      <w:color w:val="FFFFFF"/>
                      <w:sz w:val="20"/>
                      <w:szCs w:val="20"/>
                      <w:shd w:val="clear" w:color="auto" w:fill="FFFFFF"/>
                    </w:rPr>
                    <w:t>ное отношение к ключевым вопросам этой сф</w:t>
                  </w:r>
                  <w:r w:rsidRPr="00EF3859">
                    <w:rPr>
                      <w:rStyle w:val="normal0"/>
                      <w:rFonts w:ascii="Verdana" w:hAnsi="Verdana"/>
                      <w:color w:val="FFFFFF"/>
                      <w:sz w:val="20"/>
                      <w:szCs w:val="20"/>
                      <w:shd w:val="clear" w:color="auto" w:fill="FFFFFF"/>
                    </w:rPr>
                    <w:t>е</w:t>
                  </w:r>
                  <w:r w:rsidRPr="00EF3859">
                    <w:rPr>
                      <w:rStyle w:val="normal0"/>
                      <w:rFonts w:ascii="Verdana" w:hAnsi="Verdana"/>
                      <w:color w:val="FFFFFF"/>
                      <w:sz w:val="20"/>
                      <w:szCs w:val="20"/>
                      <w:shd w:val="clear" w:color="auto" w:fill="FFFFFF"/>
                    </w:rPr>
                    <w:t xml:space="preserve">ры. В зависимости от того, какую концепцию юридического лица положили в основу взглядов законодателя, законодательство и </w:t>
                  </w:r>
                  <w:proofErr w:type="spellStart"/>
                  <w:r w:rsidRPr="00EF3859">
                    <w:rPr>
                      <w:rStyle w:val="normal0"/>
                      <w:rFonts w:ascii="Verdana" w:hAnsi="Verdana"/>
                      <w:color w:val="FFFFFF"/>
                      <w:sz w:val="20"/>
                      <w:szCs w:val="20"/>
                      <w:shd w:val="clear" w:color="auto" w:fill="FFFFFF"/>
                    </w:rPr>
                    <w:t>правоприм</w:t>
                  </w:r>
                  <w:r w:rsidRPr="00EF3859">
                    <w:rPr>
                      <w:rStyle w:val="normal0"/>
                      <w:rFonts w:ascii="Verdana" w:hAnsi="Verdana"/>
                      <w:color w:val="FFFFFF"/>
                      <w:sz w:val="20"/>
                      <w:szCs w:val="20"/>
                      <w:shd w:val="clear" w:color="auto" w:fill="FFFFFF"/>
                    </w:rPr>
                    <w:t>е</w:t>
                  </w:r>
                  <w:r w:rsidRPr="00EF3859">
                    <w:rPr>
                      <w:rStyle w:val="normal0"/>
                      <w:rFonts w:ascii="Verdana" w:hAnsi="Verdana"/>
                      <w:color w:val="FFFFFF"/>
                      <w:sz w:val="20"/>
                      <w:szCs w:val="20"/>
                      <w:shd w:val="clear" w:color="auto" w:fill="FFFFFF"/>
                    </w:rPr>
                    <w:t>нение</w:t>
                  </w:r>
                  <w:proofErr w:type="spellEnd"/>
                  <w:r w:rsidRPr="00EF3859">
                    <w:rPr>
                      <w:rStyle w:val="normal0"/>
                      <w:rFonts w:ascii="Verdana" w:hAnsi="Verdana"/>
                      <w:color w:val="FFFFFF"/>
                      <w:sz w:val="20"/>
                      <w:szCs w:val="20"/>
                      <w:shd w:val="clear" w:color="auto" w:fill="FFFFFF"/>
                    </w:rPr>
                    <w:t xml:space="preserve"> отражали важнейшие вопросы, касающи</w:t>
                  </w:r>
                  <w:r w:rsidRPr="00EF3859">
                    <w:rPr>
                      <w:rStyle w:val="normal0"/>
                      <w:rFonts w:ascii="Verdana" w:hAnsi="Verdana"/>
                      <w:color w:val="FFFFFF"/>
                      <w:sz w:val="20"/>
                      <w:szCs w:val="20"/>
                      <w:shd w:val="clear" w:color="auto" w:fill="FFFFFF"/>
                    </w:rPr>
                    <w:t>е</w:t>
                  </w:r>
                  <w:r w:rsidRPr="00EF3859">
                    <w:rPr>
                      <w:rStyle w:val="normal0"/>
                      <w:rFonts w:ascii="Verdana" w:hAnsi="Verdana"/>
                      <w:color w:val="FFFFFF"/>
                      <w:sz w:val="20"/>
                      <w:szCs w:val="20"/>
                      <w:shd w:val="clear" w:color="auto" w:fill="FFFFFF"/>
                    </w:rPr>
                    <w:t>ся его возникновения и прекращения, правосп</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собности и дееспособности, внутренней орган</w:t>
                  </w:r>
                  <w:r w:rsidRPr="00EF3859">
                    <w:rPr>
                      <w:rStyle w:val="normal0"/>
                      <w:rFonts w:ascii="Verdana" w:hAnsi="Verdana"/>
                      <w:color w:val="FFFFFF"/>
                      <w:sz w:val="20"/>
                      <w:szCs w:val="20"/>
                      <w:shd w:val="clear" w:color="auto" w:fill="FFFFFF"/>
                    </w:rPr>
                    <w:t>и</w:t>
                  </w:r>
                  <w:r w:rsidRPr="00EF3859">
                    <w:rPr>
                      <w:rStyle w:val="normal0"/>
                      <w:rFonts w:ascii="Verdana" w:hAnsi="Verdana"/>
                      <w:color w:val="FFFFFF"/>
                      <w:sz w:val="20"/>
                      <w:szCs w:val="20"/>
                      <w:shd w:val="clear" w:color="auto" w:fill="FFFFFF"/>
                    </w:rPr>
                    <w:t>зации, ответственности за деликты и многого другого.</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В соответствии со статьей 48 Гражданского к</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декса РФ, под юридическим лицом следует п</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нимать организацию, которая располагает обособленным имуществом и отвечает по своим обязательствам, касающимся этого имущества, может от своего имени покупать и реализов</w:t>
                  </w:r>
                  <w:r w:rsidRPr="00EF3859">
                    <w:rPr>
                      <w:rStyle w:val="normal0"/>
                      <w:rFonts w:ascii="Verdana" w:hAnsi="Verdana"/>
                      <w:color w:val="FFFFFF"/>
                      <w:sz w:val="20"/>
                      <w:szCs w:val="20"/>
                      <w:shd w:val="clear" w:color="auto" w:fill="FFFFFF"/>
                    </w:rPr>
                    <w:t>ы</w:t>
                  </w:r>
                  <w:r w:rsidRPr="00EF3859">
                    <w:rPr>
                      <w:rStyle w:val="normal0"/>
                      <w:rFonts w:ascii="Verdana" w:hAnsi="Verdana"/>
                      <w:color w:val="FFFFFF"/>
                      <w:sz w:val="20"/>
                      <w:szCs w:val="20"/>
                      <w:shd w:val="clear" w:color="auto" w:fill="FFFFFF"/>
                    </w:rPr>
                    <w:t>вать права имущественного и личного неимущ</w:t>
                  </w:r>
                  <w:r w:rsidRPr="00EF3859">
                    <w:rPr>
                      <w:rStyle w:val="normal0"/>
                      <w:rFonts w:ascii="Verdana" w:hAnsi="Verdana"/>
                      <w:color w:val="FFFFFF"/>
                      <w:sz w:val="20"/>
                      <w:szCs w:val="20"/>
                      <w:shd w:val="clear" w:color="auto" w:fill="FFFFFF"/>
                    </w:rPr>
                    <w:t>е</w:t>
                  </w:r>
                  <w:r w:rsidRPr="00EF3859">
                    <w:rPr>
                      <w:rStyle w:val="normal0"/>
                      <w:rFonts w:ascii="Verdana" w:hAnsi="Verdana"/>
                      <w:color w:val="FFFFFF"/>
                      <w:sz w:val="20"/>
                      <w:szCs w:val="20"/>
                      <w:shd w:val="clear" w:color="auto" w:fill="FFFFFF"/>
                    </w:rPr>
                    <w:t>ственного характера, нести обязанности, выст</w:t>
                  </w:r>
                  <w:r w:rsidRPr="00EF3859">
                    <w:rPr>
                      <w:rStyle w:val="normal0"/>
                      <w:rFonts w:ascii="Verdana" w:hAnsi="Verdana"/>
                      <w:color w:val="FFFFFF"/>
                      <w:sz w:val="20"/>
                      <w:szCs w:val="20"/>
                      <w:shd w:val="clear" w:color="auto" w:fill="FFFFFF"/>
                    </w:rPr>
                    <w:t>у</w:t>
                  </w:r>
                  <w:r w:rsidRPr="00EF3859">
                    <w:rPr>
                      <w:rStyle w:val="normal0"/>
                      <w:rFonts w:ascii="Verdana" w:hAnsi="Verdana"/>
                      <w:color w:val="FFFFFF"/>
                      <w:sz w:val="20"/>
                      <w:szCs w:val="20"/>
                      <w:shd w:val="clear" w:color="auto" w:fill="FFFFFF"/>
                    </w:rPr>
                    <w:t>пать как истец и ответчик в суде. Из этого опр</w:t>
                  </w:r>
                  <w:r w:rsidRPr="00EF3859">
                    <w:rPr>
                      <w:rStyle w:val="normal0"/>
                      <w:rFonts w:ascii="Verdana" w:hAnsi="Verdana"/>
                      <w:color w:val="FFFFFF"/>
                      <w:sz w:val="20"/>
                      <w:szCs w:val="20"/>
                      <w:shd w:val="clear" w:color="auto" w:fill="FFFFFF"/>
                    </w:rPr>
                    <w:t>е</w:t>
                  </w:r>
                  <w:r w:rsidRPr="00EF3859">
                    <w:rPr>
                      <w:rStyle w:val="normal0"/>
                      <w:rFonts w:ascii="Verdana" w:hAnsi="Verdana"/>
                      <w:color w:val="FFFFFF"/>
                      <w:sz w:val="20"/>
                      <w:szCs w:val="20"/>
                      <w:shd w:val="clear" w:color="auto" w:fill="FFFFFF"/>
                    </w:rPr>
                    <w:t>деления традиционно выделяют квалифициру</w:t>
                  </w:r>
                  <w:r w:rsidRPr="00EF3859">
                    <w:rPr>
                      <w:rStyle w:val="normal0"/>
                      <w:rFonts w:ascii="Verdana" w:hAnsi="Verdana"/>
                      <w:color w:val="FFFFFF"/>
                      <w:sz w:val="20"/>
                      <w:szCs w:val="20"/>
                      <w:shd w:val="clear" w:color="auto" w:fill="FFFFFF"/>
                    </w:rPr>
                    <w:t>ю</w:t>
                  </w:r>
                  <w:r w:rsidRPr="00EF3859">
                    <w:rPr>
                      <w:rStyle w:val="normal0"/>
                      <w:rFonts w:ascii="Verdana" w:hAnsi="Verdana"/>
                      <w:color w:val="FFFFFF"/>
                      <w:sz w:val="20"/>
                      <w:szCs w:val="20"/>
                      <w:shd w:val="clear" w:color="auto" w:fill="FFFFFF"/>
                    </w:rPr>
                    <w:t>щие признаки юридического лица (в частности, Е.А. Суханов, М.И. Брагинский, И.В. Матанцев, Д. А. Медведев и др.), которые представлены:</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а) организационным единством (организация, в соответствии с этим критерием, должна являться единым целым);</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xml:space="preserve">б) имущественной обособленностью (означает, что у организации есть </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plagiat"/>
                      <w:rFonts w:ascii="Verdana" w:hAnsi="Verdana"/>
                      <w:color w:val="FFFFFF"/>
                      <w:sz w:val="20"/>
                      <w:szCs w:val="20"/>
                      <w:shd w:val="clear" w:color="auto" w:fill="FEDEC6"/>
                    </w:rPr>
                    <w:t>г)</w:t>
                  </w:r>
                  <w:hyperlink r:id="rId11" w:tooltip="" w:history="1">
                    <w:r w:rsidRPr="00EF3859">
                      <w:rPr>
                        <w:rStyle w:val="ac"/>
                        <w:rFonts w:ascii="Verdana" w:hAnsi="Verdana"/>
                        <w:b/>
                        <w:bCs/>
                        <w:color w:val="FFFFFF"/>
                        <w:sz w:val="15"/>
                        <w:szCs w:val="15"/>
                        <w:vertAlign w:val="superscript"/>
                      </w:rPr>
                      <w:t>[16]</w:t>
                    </w:r>
                  </w:hyperlink>
                  <w:r w:rsidRPr="00EF3859">
                    <w:rPr>
                      <w:rStyle w:val="apple-converted-space"/>
                      <w:rFonts w:ascii="Verdana" w:hAnsi="Verdana"/>
                      <w:color w:val="FFFFFF"/>
                      <w:sz w:val="20"/>
                      <w:szCs w:val="20"/>
                    </w:rPr>
                    <w:t> </w:t>
                  </w:r>
                  <w:r w:rsidRPr="00EF3859">
                    <w:rPr>
                      <w:rStyle w:val="normal0"/>
                      <w:rFonts w:ascii="Verdana" w:hAnsi="Verdana"/>
                      <w:color w:val="FFFFFF"/>
                      <w:sz w:val="20"/>
                      <w:szCs w:val="20"/>
                      <w:shd w:val="clear" w:color="auto" w:fill="FFFFFF"/>
                    </w:rPr>
                    <w:t>выступлением в гражданских отношениях от своего имени (у организации есть право прио</w:t>
                  </w:r>
                  <w:r w:rsidRPr="00EF3859">
                    <w:rPr>
                      <w:rStyle w:val="normal0"/>
                      <w:rFonts w:ascii="Verdana" w:hAnsi="Verdana"/>
                      <w:color w:val="FFFFFF"/>
                      <w:sz w:val="20"/>
                      <w:szCs w:val="20"/>
                      <w:shd w:val="clear" w:color="auto" w:fill="FFFFFF"/>
                    </w:rPr>
                    <w:t>б</w:t>
                  </w:r>
                  <w:r w:rsidRPr="00EF3859">
                    <w:rPr>
                      <w:rStyle w:val="normal0"/>
                      <w:rFonts w:ascii="Verdana" w:hAnsi="Verdana"/>
                      <w:color w:val="FFFFFF"/>
                      <w:sz w:val="20"/>
                      <w:szCs w:val="20"/>
                      <w:shd w:val="clear" w:color="auto" w:fill="FFFFFF"/>
                    </w:rPr>
                    <w:t>ретения и осуществления от своего имени прав, несения обязанностей, выступления в качестве истца и ответчика в суде). Законодательные а</w:t>
                  </w:r>
                  <w:r w:rsidRPr="00EF3859">
                    <w:rPr>
                      <w:rStyle w:val="normal0"/>
                      <w:rFonts w:ascii="Verdana" w:hAnsi="Verdana"/>
                      <w:color w:val="FFFFFF"/>
                      <w:sz w:val="20"/>
                      <w:szCs w:val="20"/>
                      <w:shd w:val="clear" w:color="auto" w:fill="FFFFFF"/>
                    </w:rPr>
                    <w:t>к</w:t>
                  </w:r>
                  <w:r w:rsidRPr="00EF3859">
                    <w:rPr>
                      <w:rStyle w:val="normal0"/>
                      <w:rFonts w:ascii="Verdana" w:hAnsi="Verdana"/>
                      <w:color w:val="FFFFFF"/>
                      <w:sz w:val="20"/>
                      <w:szCs w:val="20"/>
                      <w:shd w:val="clear" w:color="auto" w:fill="FFFFFF"/>
                    </w:rPr>
                    <w:t>ты других государств также содержат некоторые из вышеуказанных признаков, но в них закре</w:t>
                  </w:r>
                  <w:r w:rsidRPr="00EF3859">
                    <w:rPr>
                      <w:rStyle w:val="normal0"/>
                      <w:rFonts w:ascii="Verdana" w:hAnsi="Verdana"/>
                      <w:color w:val="FFFFFF"/>
                      <w:sz w:val="20"/>
                      <w:szCs w:val="20"/>
                      <w:shd w:val="clear" w:color="auto" w:fill="FFFFFF"/>
                    </w:rPr>
                    <w:t>п</w:t>
                  </w:r>
                  <w:r w:rsidRPr="00EF3859">
                    <w:rPr>
                      <w:rStyle w:val="normal0"/>
                      <w:rFonts w:ascii="Verdana" w:hAnsi="Verdana"/>
                      <w:color w:val="FFFFFF"/>
                      <w:sz w:val="20"/>
                      <w:szCs w:val="20"/>
                      <w:shd w:val="clear" w:color="auto" w:fill="FFFFFF"/>
                    </w:rPr>
                    <w:t>лены еще другие признаки, которые не упомян</w:t>
                  </w:r>
                  <w:r w:rsidRPr="00EF3859">
                    <w:rPr>
                      <w:rStyle w:val="normal0"/>
                      <w:rFonts w:ascii="Verdana" w:hAnsi="Verdana"/>
                      <w:color w:val="FFFFFF"/>
                      <w:sz w:val="20"/>
                      <w:szCs w:val="20"/>
                      <w:shd w:val="clear" w:color="auto" w:fill="FFFFFF"/>
                    </w:rPr>
                    <w:t>у</w:t>
                  </w:r>
                  <w:r w:rsidRPr="00EF3859">
                    <w:rPr>
                      <w:rStyle w:val="normal0"/>
                      <w:rFonts w:ascii="Verdana" w:hAnsi="Verdana"/>
                      <w:color w:val="FFFFFF"/>
                      <w:sz w:val="20"/>
                      <w:szCs w:val="20"/>
                      <w:shd w:val="clear" w:color="auto" w:fill="FFFFFF"/>
                    </w:rPr>
                    <w:t>ты в статье 48 ГК РФ.</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Как правило, указывают следующие признаки юридических лиц:</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1) независимость существования юридического лица от находящихся в его составе участников;</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2) самостоятельную волю, не совпадающую с в</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лей отдельных лиц, которые входят в него;</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3) владение юридического лица имуществом, обособленным от имущества его участников;</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4) самостоятельную ответственность юридич</w:t>
                  </w:r>
                  <w:r w:rsidRPr="00EF3859">
                    <w:rPr>
                      <w:rStyle w:val="normal0"/>
                      <w:rFonts w:ascii="Verdana" w:hAnsi="Verdana"/>
                      <w:color w:val="FFFFFF"/>
                      <w:sz w:val="20"/>
                      <w:szCs w:val="20"/>
                      <w:shd w:val="clear" w:color="auto" w:fill="FFFFFF"/>
                    </w:rPr>
                    <w:t>е</w:t>
                  </w:r>
                  <w:r w:rsidRPr="00EF3859">
                    <w:rPr>
                      <w:rStyle w:val="normal0"/>
                      <w:rFonts w:ascii="Verdana" w:hAnsi="Verdana"/>
                      <w:color w:val="FFFFFF"/>
                      <w:sz w:val="20"/>
                      <w:szCs w:val="20"/>
                      <w:shd w:val="clear" w:color="auto" w:fill="FFFFFF"/>
                    </w:rPr>
                    <w:t>ского лица по своим долгам имеющимся у него имуществом;</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5) возможность совершения юридическим лицом сделок от своего имени, которые дозволяются законом;</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6) право юридического лица подавать иски и о</w:t>
                  </w:r>
                  <w:r w:rsidRPr="00EF3859">
                    <w:rPr>
                      <w:rStyle w:val="normal0"/>
                      <w:rFonts w:ascii="Verdana" w:hAnsi="Verdana"/>
                      <w:color w:val="FFFFFF"/>
                      <w:sz w:val="20"/>
                      <w:szCs w:val="20"/>
                      <w:shd w:val="clear" w:color="auto" w:fill="FFFFFF"/>
                    </w:rPr>
                    <w:t>т</w:t>
                  </w:r>
                  <w:r w:rsidRPr="00EF3859">
                    <w:rPr>
                      <w:rStyle w:val="normal0"/>
                      <w:rFonts w:ascii="Verdana" w:hAnsi="Verdana"/>
                      <w:color w:val="FFFFFF"/>
                      <w:sz w:val="20"/>
                      <w:szCs w:val="20"/>
                      <w:shd w:val="clear" w:color="auto" w:fill="FFFFFF"/>
                    </w:rPr>
                    <w:t>вечать в суде, исходя от своего имени.</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М.И. Кулагиным в связи с названными признак</w:t>
                  </w:r>
                  <w:r w:rsidRPr="00EF3859">
                    <w:rPr>
                      <w:rStyle w:val="normal0"/>
                      <w:rFonts w:ascii="Verdana" w:hAnsi="Verdana"/>
                      <w:color w:val="FFFFFF"/>
                      <w:sz w:val="20"/>
                      <w:szCs w:val="20"/>
                      <w:shd w:val="clear" w:color="auto" w:fill="FFFFFF"/>
                    </w:rPr>
                    <w:t>а</w:t>
                  </w:r>
                  <w:r w:rsidRPr="00EF3859">
                    <w:rPr>
                      <w:rStyle w:val="normal0"/>
                      <w:rFonts w:ascii="Verdana" w:hAnsi="Verdana"/>
                      <w:color w:val="FFFFFF"/>
                      <w:sz w:val="20"/>
                      <w:szCs w:val="20"/>
                      <w:shd w:val="clear" w:color="auto" w:fill="FFFFFF"/>
                    </w:rPr>
                    <w:t>ми указывается устойчивая тенденция поним</w:t>
                  </w:r>
                  <w:r w:rsidRPr="00EF3859">
                    <w:rPr>
                      <w:rStyle w:val="normal0"/>
                      <w:rFonts w:ascii="Verdana" w:hAnsi="Verdana"/>
                      <w:color w:val="FFFFFF"/>
                      <w:sz w:val="20"/>
                      <w:szCs w:val="20"/>
                      <w:shd w:val="clear" w:color="auto" w:fill="FFFFFF"/>
                    </w:rPr>
                    <w:t>а</w:t>
                  </w:r>
                  <w:r w:rsidRPr="00EF3859">
                    <w:rPr>
                      <w:rStyle w:val="normal0"/>
                      <w:rFonts w:ascii="Verdana" w:hAnsi="Verdana"/>
                      <w:color w:val="FFFFFF"/>
                      <w:sz w:val="20"/>
                      <w:szCs w:val="20"/>
                      <w:shd w:val="clear" w:color="auto" w:fill="FFFFFF"/>
                    </w:rPr>
                    <w:t>ния законодателем юридического лица как ко</w:t>
                  </w:r>
                  <w:r w:rsidRPr="00EF3859">
                    <w:rPr>
                      <w:rStyle w:val="normal0"/>
                      <w:rFonts w:ascii="Verdana" w:hAnsi="Verdana"/>
                      <w:color w:val="FFFFFF"/>
                      <w:sz w:val="20"/>
                      <w:szCs w:val="20"/>
                      <w:shd w:val="clear" w:color="auto" w:fill="FFFFFF"/>
                    </w:rPr>
                    <w:t>л</w:t>
                  </w:r>
                  <w:r w:rsidRPr="00EF3859">
                    <w:rPr>
                      <w:rStyle w:val="normal0"/>
                      <w:rFonts w:ascii="Verdana" w:hAnsi="Verdana"/>
                      <w:color w:val="FFFFFF"/>
                      <w:sz w:val="20"/>
                      <w:szCs w:val="20"/>
                      <w:shd w:val="clear" w:color="auto" w:fill="FFFFFF"/>
                    </w:rPr>
                    <w:t>лективного образования [47, C. 18].</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Важным квалифицирующим признаком юридич</w:t>
                  </w:r>
                  <w:r w:rsidRPr="00EF3859">
                    <w:rPr>
                      <w:rStyle w:val="normal0"/>
                      <w:rFonts w:ascii="Verdana" w:hAnsi="Verdana"/>
                      <w:color w:val="FFFFFF"/>
                      <w:sz w:val="20"/>
                      <w:szCs w:val="20"/>
                      <w:shd w:val="clear" w:color="auto" w:fill="FFFFFF"/>
                    </w:rPr>
                    <w:t>е</w:t>
                  </w:r>
                  <w:r w:rsidRPr="00EF3859">
                    <w:rPr>
                      <w:rStyle w:val="normal0"/>
                      <w:rFonts w:ascii="Verdana" w:hAnsi="Verdana"/>
                      <w:color w:val="FFFFFF"/>
                      <w:sz w:val="20"/>
                      <w:szCs w:val="20"/>
                      <w:shd w:val="clear" w:color="auto" w:fill="FFFFFF"/>
                    </w:rPr>
                    <w:t>ского лица, выводимым из легального определ</w:t>
                  </w:r>
                  <w:r w:rsidRPr="00EF3859">
                    <w:rPr>
                      <w:rStyle w:val="normal0"/>
                      <w:rFonts w:ascii="Verdana" w:hAnsi="Verdana"/>
                      <w:color w:val="FFFFFF"/>
                      <w:sz w:val="20"/>
                      <w:szCs w:val="20"/>
                      <w:shd w:val="clear" w:color="auto" w:fill="FFFFFF"/>
                    </w:rPr>
                    <w:t>е</w:t>
                  </w:r>
                  <w:r w:rsidRPr="00EF3859">
                    <w:rPr>
                      <w:rStyle w:val="normal0"/>
                      <w:rFonts w:ascii="Verdana" w:hAnsi="Verdana"/>
                      <w:color w:val="FFFFFF"/>
                      <w:sz w:val="20"/>
                      <w:szCs w:val="20"/>
                      <w:shd w:val="clear" w:color="auto" w:fill="FFFFFF"/>
                    </w:rPr>
                    <w:t>ния, является его обособленное имущество, к</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торым оно владеет</w:t>
                  </w:r>
                  <w:r w:rsidRPr="00EF3859">
                    <w:rPr>
                      <w:rStyle w:val="apple-converted-space"/>
                      <w:rFonts w:ascii="Verdana" w:hAnsi="Verdana"/>
                      <w:color w:val="FFFFFF"/>
                      <w:sz w:val="20"/>
                      <w:szCs w:val="20"/>
                      <w:shd w:val="clear" w:color="auto" w:fill="FFFFFF"/>
                    </w:rPr>
                    <w:t> </w:t>
                  </w:r>
                  <w:r w:rsidRPr="00EF3859">
                    <w:rPr>
                      <w:rStyle w:val="plagiat"/>
                      <w:rFonts w:ascii="Verdana" w:hAnsi="Verdana"/>
                      <w:color w:val="FFFFFF"/>
                      <w:sz w:val="20"/>
                      <w:szCs w:val="20"/>
                      <w:shd w:val="clear" w:color="auto" w:fill="FEDEC6"/>
                    </w:rPr>
                    <w:t>на праве собственности, х</w:t>
                  </w:r>
                  <w:r w:rsidRPr="00EF3859">
                    <w:rPr>
                      <w:rStyle w:val="plagiat"/>
                      <w:rFonts w:ascii="Verdana" w:hAnsi="Verdana"/>
                      <w:color w:val="FFFFFF"/>
                      <w:sz w:val="20"/>
                      <w:szCs w:val="20"/>
                      <w:shd w:val="clear" w:color="auto" w:fill="FEDEC6"/>
                    </w:rPr>
                    <w:t>о</w:t>
                  </w:r>
                  <w:r w:rsidRPr="00EF3859">
                    <w:rPr>
                      <w:rStyle w:val="plagiat"/>
                      <w:rFonts w:ascii="Verdana" w:hAnsi="Verdana"/>
                      <w:color w:val="FFFFFF"/>
                      <w:sz w:val="20"/>
                      <w:szCs w:val="20"/>
                      <w:shd w:val="clear" w:color="auto" w:fill="FEDEC6"/>
                    </w:rPr>
                    <w:t>зяйственного ведения или оперативного упра</w:t>
                  </w:r>
                  <w:r w:rsidRPr="00EF3859">
                    <w:rPr>
                      <w:rStyle w:val="plagiat"/>
                      <w:rFonts w:ascii="Verdana" w:hAnsi="Verdana"/>
                      <w:color w:val="FFFFFF"/>
                      <w:sz w:val="20"/>
                      <w:szCs w:val="20"/>
                      <w:shd w:val="clear" w:color="auto" w:fill="FEDEC6"/>
                    </w:rPr>
                    <w:t>в</w:t>
                  </w:r>
                  <w:r w:rsidRPr="00EF3859">
                    <w:rPr>
                      <w:rStyle w:val="plagiat"/>
                      <w:rFonts w:ascii="Verdana" w:hAnsi="Verdana"/>
                      <w:color w:val="FFFFFF"/>
                      <w:sz w:val="20"/>
                      <w:szCs w:val="20"/>
                      <w:shd w:val="clear" w:color="auto" w:fill="FEDEC6"/>
                    </w:rPr>
                    <w:t>ления.</w:t>
                  </w:r>
                  <w:hyperlink r:id="rId12" w:tooltip="" w:history="1">
                    <w:r w:rsidRPr="00EF3859">
                      <w:rPr>
                        <w:rStyle w:val="ac"/>
                        <w:rFonts w:ascii="Verdana" w:hAnsi="Verdana"/>
                        <w:b/>
                        <w:bCs/>
                        <w:color w:val="FFFFFF"/>
                        <w:sz w:val="15"/>
                        <w:szCs w:val="15"/>
                        <w:vertAlign w:val="superscript"/>
                      </w:rPr>
                      <w:t>[14]</w:t>
                    </w:r>
                  </w:hyperlink>
                  <w:r w:rsidRPr="00EF3859">
                    <w:rPr>
                      <w:rStyle w:val="apple-converted-space"/>
                      <w:rFonts w:ascii="Verdana" w:hAnsi="Verdana"/>
                      <w:color w:val="FFFFFF"/>
                      <w:sz w:val="20"/>
                      <w:szCs w:val="20"/>
                    </w:rPr>
                    <w:t> </w:t>
                  </w:r>
                  <w:r w:rsidRPr="00EF3859">
                    <w:rPr>
                      <w:rStyle w:val="normal0"/>
                      <w:rFonts w:ascii="Verdana" w:hAnsi="Verdana"/>
                      <w:color w:val="FFFFFF"/>
                      <w:sz w:val="20"/>
                      <w:szCs w:val="20"/>
                      <w:shd w:val="clear" w:color="auto" w:fill="FFFFFF"/>
                    </w:rPr>
                    <w:t>Этот момент также наталкивается на принципиальные возражения. Сложность сост</w:t>
                  </w:r>
                  <w:r w:rsidRPr="00EF3859">
                    <w:rPr>
                      <w:rStyle w:val="normal0"/>
                      <w:rFonts w:ascii="Verdana" w:hAnsi="Verdana"/>
                      <w:color w:val="FFFFFF"/>
                      <w:sz w:val="20"/>
                      <w:szCs w:val="20"/>
                      <w:shd w:val="clear" w:color="auto" w:fill="FFFFFF"/>
                    </w:rPr>
                    <w:t>о</w:t>
                  </w:r>
                  <w:r w:rsidRPr="00EF3859">
                    <w:rPr>
                      <w:rStyle w:val="normal0"/>
                      <w:rFonts w:ascii="Verdana" w:hAnsi="Verdana"/>
                      <w:color w:val="FFFFFF"/>
                      <w:sz w:val="20"/>
                      <w:szCs w:val="20"/>
                      <w:shd w:val="clear" w:color="auto" w:fill="FFFFFF"/>
                    </w:rPr>
                    <w:t>ит</w:t>
                  </w:r>
                  <w:r w:rsidRPr="00EF3859">
                    <w:rPr>
                      <w:rStyle w:val="apple-converted-space"/>
                      <w:rFonts w:ascii="Verdana" w:hAnsi="Verdana"/>
                      <w:color w:val="FFFFFF"/>
                      <w:sz w:val="20"/>
                      <w:szCs w:val="20"/>
                      <w:shd w:val="clear" w:color="auto" w:fill="FFFFFF"/>
                    </w:rPr>
                    <w:t> </w:t>
                  </w:r>
                  <w:r w:rsidRPr="00EF3859">
                    <w:rPr>
                      <w:rStyle w:val="plagiat"/>
                      <w:rFonts w:ascii="Verdana" w:hAnsi="Verdana"/>
                      <w:color w:val="FFFFFF"/>
                      <w:sz w:val="20"/>
                      <w:szCs w:val="20"/>
                      <w:shd w:val="clear" w:color="auto" w:fill="FEDEC6"/>
                    </w:rPr>
                    <w:t>не только в том, что</w:t>
                  </w:r>
                  <w:hyperlink r:id="rId13" w:tooltip="" w:history="1">
                    <w:r w:rsidRPr="00EF3859">
                      <w:rPr>
                        <w:rStyle w:val="ac"/>
                        <w:rFonts w:ascii="Verdana" w:hAnsi="Verdana"/>
                        <w:b/>
                        <w:bCs/>
                        <w:color w:val="FFFFFF"/>
                        <w:sz w:val="15"/>
                        <w:szCs w:val="15"/>
                        <w:vertAlign w:val="superscript"/>
                      </w:rPr>
                      <w:t>[16]</w:t>
                    </w:r>
                  </w:hyperlink>
                  <w:r w:rsidRPr="00EF3859">
                    <w:rPr>
                      <w:rStyle w:val="apple-converted-space"/>
                      <w:rFonts w:ascii="Verdana" w:hAnsi="Verdana"/>
                      <w:color w:val="FFFFFF"/>
                      <w:sz w:val="20"/>
                      <w:szCs w:val="20"/>
                    </w:rPr>
                    <w:t> </w:t>
                  </w:r>
                  <w:r w:rsidRPr="00EF3859">
                    <w:rPr>
                      <w:rStyle w:val="normal0"/>
                      <w:rFonts w:ascii="Verdana" w:hAnsi="Verdana"/>
                      <w:color w:val="FFFFFF"/>
                      <w:sz w:val="20"/>
                      <w:szCs w:val="20"/>
                      <w:shd w:val="clear" w:color="auto" w:fill="FFFFFF"/>
                    </w:rPr>
                    <w:t xml:space="preserve">законодатель </w:t>
                  </w:r>
                  <w:proofErr w:type="spellStart"/>
                  <w:r w:rsidRPr="00EF3859">
                    <w:rPr>
                      <w:rStyle w:val="normal0"/>
                      <w:rFonts w:ascii="Verdana" w:hAnsi="Verdana"/>
                      <w:color w:val="FFFFFF"/>
                      <w:sz w:val="20"/>
                      <w:szCs w:val="20"/>
                      <w:shd w:val="clear" w:color="auto" w:fill="FFFFFF"/>
                    </w:rPr>
                    <w:t>ов</w:t>
                  </w:r>
                  <w:r w:rsidRPr="00EF3859">
                    <w:rPr>
                      <w:rStyle w:val="normal0"/>
                      <w:rFonts w:ascii="Verdana" w:hAnsi="Verdana"/>
                      <w:color w:val="FFFFFF"/>
                      <w:sz w:val="20"/>
                      <w:szCs w:val="20"/>
                      <w:shd w:val="clear" w:color="auto" w:fill="FFFFFF"/>
                    </w:rPr>
                    <w:t>е</w:t>
                  </w:r>
                  <w:r w:rsidRPr="00EF3859">
                    <w:rPr>
                      <w:rStyle w:val="normal0"/>
                      <w:rFonts w:ascii="Verdana" w:hAnsi="Verdana"/>
                      <w:color w:val="FFFFFF"/>
                      <w:sz w:val="20"/>
                      <w:szCs w:val="20"/>
                      <w:shd w:val="clear" w:color="auto" w:fill="FFFFFF"/>
                    </w:rPr>
                    <w:t>ществляет</w:t>
                  </w:r>
                  <w:r w:rsidRPr="00EF3859">
                    <w:rPr>
                      <w:rStyle w:val="plagiat"/>
                      <w:rFonts w:ascii="Verdana" w:hAnsi="Verdana"/>
                      <w:color w:val="FFFFFF"/>
                      <w:sz w:val="20"/>
                      <w:szCs w:val="20"/>
                      <w:shd w:val="clear" w:color="auto" w:fill="FEDEC6"/>
                    </w:rPr>
                    <w:t>субъект</w:t>
                  </w:r>
                  <w:proofErr w:type="spellEnd"/>
                  <w:r w:rsidRPr="00EF3859">
                    <w:rPr>
                      <w:rStyle w:val="plagiat"/>
                      <w:rFonts w:ascii="Verdana" w:hAnsi="Verdana"/>
                      <w:color w:val="FFFFFF"/>
                      <w:sz w:val="20"/>
                      <w:szCs w:val="20"/>
                      <w:shd w:val="clear" w:color="auto" w:fill="FEDEC6"/>
                    </w:rPr>
                    <w:t xml:space="preserve"> права как субъект воли и</w:t>
                  </w:r>
                  <w:hyperlink r:id="rId14" w:tooltip="" w:history="1">
                    <w:r w:rsidRPr="00EF3859">
                      <w:rPr>
                        <w:rStyle w:val="ac"/>
                        <w:rFonts w:ascii="Verdana" w:hAnsi="Verdana"/>
                        <w:b/>
                        <w:bCs/>
                        <w:color w:val="FFFFFF"/>
                        <w:sz w:val="15"/>
                        <w:szCs w:val="15"/>
                        <w:vertAlign w:val="superscript"/>
                      </w:rPr>
                      <w:t>[16]</w:t>
                    </w:r>
                  </w:hyperlink>
                  <w:r w:rsidRPr="00EF3859">
                    <w:rPr>
                      <w:rStyle w:val="apple-converted-space"/>
                      <w:rFonts w:ascii="Verdana" w:hAnsi="Verdana"/>
                      <w:color w:val="FFFFFF"/>
                      <w:sz w:val="20"/>
                      <w:szCs w:val="20"/>
                    </w:rPr>
                    <w:t> </w:t>
                  </w:r>
                  <w:r w:rsidRPr="00EF3859">
                    <w:rPr>
                      <w:rStyle w:val="normal0"/>
                      <w:rFonts w:ascii="Verdana" w:hAnsi="Verdana"/>
                      <w:color w:val="FFFFFF"/>
                      <w:sz w:val="20"/>
                      <w:szCs w:val="20"/>
                      <w:shd w:val="clear" w:color="auto" w:fill="FFFFFF"/>
                    </w:rPr>
                    <w:t xml:space="preserve">превращает его в коллективно-имущественный субстрат исходя из того, что гражданское право направлено на регулирование имущественных отношений [40, C. 432]. Но она заключается и в том, что конструкцию юридического лица уже длительное время используют также в иных отраслях права. Иным отраслям права, не обладая соответствующей общеправовой конструкцией, приходится переделывать её под себя. Да и само гражданское право сталкивается с множеством проблем, касающихся использования этой конструкции. Во-первых, </w:t>
                  </w:r>
                  <w:proofErr w:type="spellStart"/>
                  <w:r w:rsidRPr="00EF3859">
                    <w:rPr>
                      <w:rStyle w:val="normal0"/>
                      <w:rFonts w:ascii="Verdana" w:hAnsi="Verdana"/>
                      <w:color w:val="FFFFFF"/>
                      <w:sz w:val="20"/>
                      <w:szCs w:val="20"/>
                      <w:shd w:val="clear" w:color="auto" w:fill="FFFFFF"/>
                    </w:rPr>
                    <w:t>вписание</w:t>
                  </w:r>
                  <w:proofErr w:type="spellEnd"/>
                  <w:r w:rsidRPr="00EF3859">
                    <w:rPr>
                      <w:rStyle w:val="normal0"/>
                      <w:rFonts w:ascii="Verdana" w:hAnsi="Verdana"/>
                      <w:color w:val="FFFFFF"/>
                      <w:sz w:val="20"/>
                      <w:szCs w:val="20"/>
                      <w:shd w:val="clear" w:color="auto" w:fill="FFFFFF"/>
                    </w:rPr>
                    <w:t xml:space="preserve"> государства, муниципальных образований в эту конструкцию не совсем получается, и законодателю приходится либо не рассматривать их как юридические лица, либо искать пути, позволяющие разрешить возникающие в этой связи противоречия. Во-вторых, происходит изменение самого предмета гражданско-правового регулирования, гражданское право осуществляет регулирование не только имущественных, но и значительной части неимущественных отношений (происходит все большая </w:t>
                  </w:r>
                  <w:proofErr w:type="spellStart"/>
                  <w:r w:rsidRPr="00EF3859">
                    <w:rPr>
                      <w:rStyle w:val="normal0"/>
                      <w:rFonts w:ascii="Verdana" w:hAnsi="Verdana"/>
                      <w:color w:val="FFFFFF"/>
                      <w:sz w:val="20"/>
                      <w:szCs w:val="20"/>
                      <w:shd w:val="clear" w:color="auto" w:fill="FFFFFF"/>
                    </w:rPr>
                    <w:t>дематериализация</w:t>
                  </w:r>
                  <w:proofErr w:type="spellEnd"/>
                  <w:r w:rsidRPr="00EF3859">
                    <w:rPr>
                      <w:rStyle w:val="normal0"/>
                      <w:rFonts w:ascii="Verdana" w:hAnsi="Verdana"/>
                      <w:color w:val="FFFFFF"/>
                      <w:sz w:val="20"/>
                      <w:szCs w:val="20"/>
                      <w:shd w:val="clear" w:color="auto" w:fill="FFFFFF"/>
                    </w:rPr>
                    <w:t xml:space="preserve"> гражданско-правовой сферы). В-третьих, субъекты гражданского права представлены не только коммерческими организациями, но и некоммерческими организациями, для которых вышеуказанный «имущественный» критерий вовсе не важен. В результате всего этого, гражданское право, пытаясь выстроить на старой основе конструкцию юридического лица, сталкивается с реальной угрозой разрушения всей этой конструкции вследствие слабости её оснований.</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Мы считаем, что если рассматривать юридическое лицо в качестве общеправового понятия, то не следует объяснять существование этого субъекта права через владение им имуществом. Имущественный критерий юридического лица является одним из давних стереотипов гражданского права, корни которого исходят из римского частного права, предполагавшего отношение к правовым субъектам через имущественный интерес.</w:t>
                  </w:r>
                  <w:r w:rsidRPr="00EF3859">
                    <w:rPr>
                      <w:rStyle w:val="apple-converted-space"/>
                      <w:rFonts w:ascii="Verdana" w:hAnsi="Verdana"/>
                      <w:color w:val="FFFFFF"/>
                      <w:sz w:val="20"/>
                      <w:szCs w:val="20"/>
                      <w:shd w:val="clear" w:color="auto" w:fill="FFFFFF"/>
                    </w:rPr>
                    <w:t> </w:t>
                  </w:r>
                  <w:r w:rsidRPr="00EF3859">
                    <w:rPr>
                      <w:rStyle w:val="plagiat"/>
                      <w:rFonts w:ascii="Verdana" w:hAnsi="Verdana"/>
                      <w:color w:val="FFFFFF"/>
                      <w:sz w:val="20"/>
                      <w:szCs w:val="20"/>
                      <w:shd w:val="clear" w:color="auto" w:fill="FEDEC6"/>
                    </w:rPr>
                    <w:t>Субъект права здесь</w:t>
                  </w:r>
                  <w:hyperlink r:id="rId15" w:tooltip="" w:history="1">
                    <w:r w:rsidRPr="00EF3859">
                      <w:rPr>
                        <w:rStyle w:val="ac"/>
                        <w:rFonts w:ascii="Verdana" w:hAnsi="Verdana"/>
                        <w:b/>
                        <w:bCs/>
                        <w:color w:val="FFFFFF"/>
                        <w:sz w:val="15"/>
                        <w:szCs w:val="15"/>
                        <w:vertAlign w:val="superscript"/>
                      </w:rPr>
                      <w:t>[16]</w:t>
                    </w:r>
                  </w:hyperlink>
                  <w:r w:rsidRPr="00EF3859">
                    <w:rPr>
                      <w:rStyle w:val="apple-converted-space"/>
                      <w:rFonts w:ascii="Verdana" w:hAnsi="Verdana"/>
                      <w:color w:val="FFFFFF"/>
                      <w:sz w:val="20"/>
                      <w:szCs w:val="20"/>
                    </w:rPr>
                    <w:t> </w:t>
                  </w:r>
                  <w:r w:rsidRPr="00EF3859">
                    <w:rPr>
                      <w:rStyle w:val="normal0"/>
                      <w:rFonts w:ascii="Verdana" w:hAnsi="Verdana"/>
                      <w:color w:val="FFFFFF"/>
                      <w:sz w:val="20"/>
                      <w:szCs w:val="20"/>
                      <w:shd w:val="clear" w:color="auto" w:fill="FFFFFF"/>
                    </w:rPr>
                    <w:t>оценивают</w:t>
                  </w:r>
                  <w:r w:rsidRPr="00EF3859">
                    <w:rPr>
                      <w:rStyle w:val="apple-converted-space"/>
                      <w:rFonts w:ascii="Verdana" w:hAnsi="Verdana"/>
                      <w:color w:val="FFFFFF"/>
                      <w:sz w:val="20"/>
                      <w:szCs w:val="20"/>
                      <w:shd w:val="clear" w:color="auto" w:fill="FFFFFF"/>
                    </w:rPr>
                    <w:t> </w:t>
                  </w:r>
                  <w:r w:rsidRPr="00EF3859">
                    <w:rPr>
                      <w:rStyle w:val="plagiat"/>
                      <w:rFonts w:ascii="Verdana" w:hAnsi="Verdana"/>
                      <w:color w:val="FFFFFF"/>
                      <w:sz w:val="20"/>
                      <w:szCs w:val="20"/>
                      <w:shd w:val="clear" w:color="auto" w:fill="FEDEC6"/>
                    </w:rPr>
                    <w:t>не сам по себе, а в</w:t>
                  </w:r>
                  <w:hyperlink r:id="rId16" w:tooltip="" w:history="1">
                    <w:r w:rsidRPr="00EF3859">
                      <w:rPr>
                        <w:rStyle w:val="ac"/>
                        <w:rFonts w:ascii="Verdana" w:hAnsi="Verdana"/>
                        <w:b/>
                        <w:bCs/>
                        <w:color w:val="FFFFFF"/>
                        <w:sz w:val="15"/>
                        <w:szCs w:val="15"/>
                        <w:vertAlign w:val="superscript"/>
                      </w:rPr>
                      <w:t>[16]</w:t>
                    </w:r>
                  </w:hyperlink>
                  <w:r w:rsidRPr="00EF3859">
                    <w:rPr>
                      <w:rStyle w:val="apple-converted-space"/>
                      <w:rFonts w:ascii="Verdana" w:hAnsi="Verdana"/>
                      <w:color w:val="FFFFFF"/>
                      <w:sz w:val="20"/>
                      <w:szCs w:val="20"/>
                    </w:rPr>
                    <w:t> </w:t>
                  </w:r>
                  <w:r w:rsidRPr="00EF3859">
                    <w:rPr>
                      <w:rStyle w:val="normal0"/>
                      <w:rFonts w:ascii="Verdana" w:hAnsi="Verdana"/>
                      <w:color w:val="FFFFFF"/>
                      <w:sz w:val="20"/>
                      <w:szCs w:val="20"/>
                      <w:shd w:val="clear" w:color="auto" w:fill="FFFFFF"/>
                    </w:rPr>
                    <w:t>качестве владельца имущества, собственника, арендатора, дарителя. Но возможно существование юридического лица, не обремененного имуществом. Для него имущество является лишь внешним условием существования (иногда - необходимым, иногда - нет), но совсем не сущностным, не квалифицирующим моментом, без которого он не может выступать как субъект права. Владение юридического лица имуществом не оказывает принципиального влияния на его правовую личность. Оно важно только тогда, когда необходимо определить возможность уже имеющейся юридической личности заниматься тем или иным видом деятельности. Без наличия такого имущества организация, в соответствии с правом, не может заниматься конкретным видом деятельности. И ещё, включение самого условия о владении</w:t>
                  </w:r>
                  <w:r w:rsidRPr="00EF3859">
                    <w:rPr>
                      <w:rStyle w:val="apple-converted-space"/>
                      <w:rFonts w:ascii="Verdana" w:hAnsi="Verdana"/>
                      <w:color w:val="FFFFFF"/>
                      <w:sz w:val="20"/>
                      <w:szCs w:val="20"/>
                      <w:shd w:val="clear" w:color="auto" w:fill="FFFFFF"/>
                    </w:rPr>
                    <w:t> </w:t>
                  </w:r>
                  <w:r w:rsidRPr="00EF3859">
                    <w:rPr>
                      <w:rStyle w:val="plagiat"/>
                      <w:rFonts w:ascii="Verdana" w:hAnsi="Verdana"/>
                      <w:color w:val="FFFFFF"/>
                      <w:sz w:val="20"/>
                      <w:szCs w:val="20"/>
                      <w:shd w:val="clear" w:color="auto" w:fill="FEDEC6"/>
                    </w:rPr>
                    <w:t>организацией имуществом на праве собственности, хозяйственного ведения или оперативного управления,</w:t>
                  </w:r>
                  <w:hyperlink r:id="rId17" w:tooltip="" w:history="1">
                    <w:r w:rsidRPr="00EF3859">
                      <w:rPr>
                        <w:rStyle w:val="ac"/>
                        <w:rFonts w:ascii="Verdana" w:hAnsi="Verdana"/>
                        <w:b/>
                        <w:bCs/>
                        <w:color w:val="FFFFFF"/>
                        <w:sz w:val="15"/>
                        <w:szCs w:val="15"/>
                        <w:vertAlign w:val="superscript"/>
                      </w:rPr>
                      <w:t>[16]</w:t>
                    </w:r>
                  </w:hyperlink>
                  <w:r w:rsidRPr="00EF3859">
                    <w:rPr>
                      <w:rStyle w:val="normal0"/>
                      <w:rFonts w:ascii="Verdana" w:hAnsi="Verdana"/>
                      <w:color w:val="FFFFFF"/>
                      <w:sz w:val="20"/>
                      <w:szCs w:val="20"/>
                      <w:shd w:val="clear" w:color="auto" w:fill="FFFFFF"/>
                    </w:rPr>
                    <w:t>по нашему мнению, предопределяет способ, по которому строится конструкция юридического лица.</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Если рассмотреть основные положения главы 4 ГК РФ, то можно выявить, что почти каждая статья вынуждает законодателя, при рассмотрении юридического лица вообще учитывать частные формы (коммерческие и некоммерческие организации, производственные кооперативы, религиозные организации и т.д.). Если бы даже он хотел создания общей модели, не касающейся лишь отдельных видов организации, то содержащиеся в его определении юридического лица посылки, при имеющемся подходе к юридическому лицу как коллективно-имущественному образованию, делали бы это невозможным. Закрепленная в статье 48 ГК легальная дефиниция вовсе не исчерпывает нормативную конструкцию юридического лица. По существу, данная статья не обладает прямым действиям, она отсылает к нормам, осуществляющим регулирование отдельных организационно-правовых форм. Когда законодатель ведет речь о том, что в качестве юридического лица следует признавать организацию, то он говорит не о всякой организации, а об установленной законом конкретной организационно-правовой форме. Этот же смысл вложен и в положение, касающееся имущества организаций.</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Третий признак юридического лица, представленный самостоятельной имущественной ответственностью, исходит из предыдущего. По его поводу также возникают принципиальные возражения. Почему, когда речь идет о юридических лицах, как необходимый признак выделяют лишь имущественную ответственность? Почему не закреплено положение, рассматривающее самостоятельную юридическую ответственность лица вообще? Сам Гражданский содержащимся в самом распространенном в гражданско-правовой науке определении юридической ответственности в качестве формы государственно-принудительного воздействия на нарушителей норм права, которое заключается в применении по отношению к</w:t>
                  </w:r>
                  <w:r w:rsidRPr="00EF3859">
                    <w:rPr>
                      <w:rStyle w:val="apple-converted-space"/>
                      <w:rFonts w:ascii="Verdana" w:hAnsi="Verdana"/>
                      <w:color w:val="FFFFFF"/>
                      <w:sz w:val="20"/>
                      <w:szCs w:val="20"/>
                      <w:shd w:val="clear" w:color="auto" w:fill="FFFFFF"/>
                    </w:rPr>
                    <w:t> </w:t>
                  </w:r>
                  <w:r w:rsidRPr="00EF3859">
                    <w:rPr>
                      <w:rStyle w:val="plagiat"/>
                      <w:rFonts w:ascii="Verdana" w:hAnsi="Verdana"/>
                      <w:color w:val="FFFFFF"/>
                      <w:sz w:val="20"/>
                      <w:szCs w:val="20"/>
                      <w:shd w:val="clear" w:color="auto" w:fill="FEDEC6"/>
                    </w:rPr>
                    <w:t>ним предусмотренных законом (в</w:t>
                  </w:r>
                  <w:hyperlink r:id="rId18" w:tooltip="" w:history="1">
                    <w:r w:rsidRPr="00EF3859">
                      <w:rPr>
                        <w:rStyle w:val="ac"/>
                        <w:rFonts w:ascii="Verdana" w:hAnsi="Verdana"/>
                        <w:b/>
                        <w:bCs/>
                        <w:color w:val="FFFFFF"/>
                        <w:sz w:val="15"/>
                        <w:szCs w:val="15"/>
                        <w:vertAlign w:val="superscript"/>
                      </w:rPr>
                      <w:t>[16]</w:t>
                    </w:r>
                  </w:hyperlink>
                  <w:r w:rsidRPr="00EF3859">
                    <w:rPr>
                      <w:rStyle w:val="apple-converted-space"/>
                      <w:rFonts w:ascii="Verdana" w:hAnsi="Verdana"/>
                      <w:color w:val="FFFFFF"/>
                      <w:sz w:val="20"/>
                      <w:szCs w:val="20"/>
                    </w:rPr>
                    <w:t> </w:t>
                  </w:r>
                  <w:r w:rsidRPr="00EF3859">
                    <w:rPr>
                      <w:rStyle w:val="normal0"/>
                      <w:rFonts w:ascii="Verdana" w:hAnsi="Verdana"/>
                      <w:color w:val="FFFFFF"/>
                      <w:sz w:val="20"/>
                      <w:szCs w:val="20"/>
                      <w:shd w:val="clear" w:color="auto" w:fill="FFFFFF"/>
                    </w:rPr>
                    <w:t>нашем</w:t>
                  </w:r>
                  <w:r w:rsidRPr="00EF3859">
                    <w:rPr>
                      <w:rStyle w:val="apple-converted-space"/>
                      <w:rFonts w:ascii="Verdana" w:hAnsi="Verdana"/>
                      <w:color w:val="FFFFFF"/>
                      <w:sz w:val="20"/>
                      <w:szCs w:val="20"/>
                      <w:shd w:val="clear" w:color="auto" w:fill="FFFFFF"/>
                    </w:rPr>
                    <w:t> </w:t>
                  </w:r>
                  <w:r w:rsidRPr="00EF3859">
                    <w:rPr>
                      <w:rStyle w:val="plagiat"/>
                      <w:rFonts w:ascii="Verdana" w:hAnsi="Verdana"/>
                      <w:color w:val="FFFFFF"/>
                      <w:sz w:val="20"/>
                      <w:szCs w:val="20"/>
                      <w:shd w:val="clear" w:color="auto" w:fill="FEDEC6"/>
                    </w:rPr>
                    <w:t>случае, ГК РФ) санкций,</w:t>
                  </w:r>
                  <w:hyperlink r:id="rId19" w:tooltip="" w:history="1">
                    <w:r w:rsidRPr="00EF3859">
                      <w:rPr>
                        <w:rStyle w:val="ac"/>
                        <w:rFonts w:ascii="Verdana" w:hAnsi="Verdana"/>
                        <w:b/>
                        <w:bCs/>
                        <w:color w:val="FFFFFF"/>
                        <w:sz w:val="15"/>
                        <w:szCs w:val="15"/>
                        <w:vertAlign w:val="superscript"/>
                      </w:rPr>
                      <w:t>[16]</w:t>
                    </w:r>
                  </w:hyperlink>
                  <w:r w:rsidRPr="00EF3859">
                    <w:rPr>
                      <w:rStyle w:val="apple-converted-space"/>
                      <w:rFonts w:ascii="Verdana" w:hAnsi="Verdana"/>
                      <w:color w:val="FFFFFF"/>
                      <w:sz w:val="20"/>
                      <w:szCs w:val="20"/>
                    </w:rPr>
                    <w:t> </w:t>
                  </w:r>
                  <w:r w:rsidRPr="00EF3859">
                    <w:rPr>
                      <w:rStyle w:val="normal0"/>
                      <w:rFonts w:ascii="Verdana" w:hAnsi="Verdana"/>
                      <w:color w:val="FFFFFF"/>
                      <w:sz w:val="20"/>
                      <w:szCs w:val="20"/>
                      <w:shd w:val="clear" w:color="auto" w:fill="FFFFFF"/>
                    </w:rPr>
                    <w:t>приводящих к дополнительным неблагоприятным последствиям [55, C. 32].</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Основание применения этой меры представлено нарушением нормы права (ГК РФ), сама мера представляет собой предусмотренную Кодексом санкцию за правонарушение, она подразумевает государственно-принудительное воздействие на нарушителя; приводит к неблагоприятным для него последствиям организационного характера. Это наиболее радикальная, крайняя мера воздействия государства на нарушителя, которая означает «правовую смерть» юридического лица. Согласно всем перечисленным выше критериям, её следует считать мерой юридической ответственности, предусмотренной гражданским законодательством в отношении юридических лиц. Гражданское законодательство содержит и другие меры принудительного воздействия, соответствующие вышеуказанным критериям, но не имеющие имущественного характера.</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В связи с этим, мы считаем справедливым замечание Е.А. Суханова о том, что гражданско-правовую ответственность не следует ограничивать ответственностью за нарушение обязательств, как это традиционно делает гражданское законодательство и воспроизводит учебная литература; что меры гражданско-правовой ответственности включены и в общие положения ГК (такие меры, по его мнению, представлены отказом в охране прав при злоупотреблении ими, ограничением дееспособности граждан согласно п.1 ст. 30 ГК, ответственностью</w:t>
                  </w:r>
                  <w:r w:rsidRPr="00EF3859">
                    <w:rPr>
                      <w:rStyle w:val="apple-converted-space"/>
                      <w:rFonts w:ascii="Verdana" w:hAnsi="Verdana"/>
                      <w:color w:val="FFFFFF"/>
                      <w:sz w:val="20"/>
                      <w:szCs w:val="20"/>
                      <w:shd w:val="clear" w:color="auto" w:fill="FFFFFF"/>
                    </w:rPr>
                    <w:t> </w:t>
                  </w:r>
                  <w:r w:rsidRPr="00EF3859">
                    <w:rPr>
                      <w:rStyle w:val="plagiat"/>
                      <w:rFonts w:ascii="Verdana" w:hAnsi="Verdana"/>
                      <w:color w:val="FFFFFF"/>
                      <w:sz w:val="20"/>
                      <w:szCs w:val="20"/>
                      <w:shd w:val="clear" w:color="auto" w:fill="FEDEC6"/>
                    </w:rPr>
                    <w:t>органов и учредителей юридического лица</w:t>
                  </w:r>
                  <w:hyperlink r:id="rId20" w:tooltip="" w:history="1">
                    <w:r w:rsidRPr="00EF3859">
                      <w:rPr>
                        <w:rStyle w:val="ac"/>
                        <w:rFonts w:ascii="Verdana" w:hAnsi="Verdana"/>
                        <w:b/>
                        <w:bCs/>
                        <w:color w:val="FFFFFF"/>
                        <w:sz w:val="15"/>
                        <w:szCs w:val="15"/>
                        <w:vertAlign w:val="superscript"/>
                      </w:rPr>
                      <w:t>[16]</w:t>
                    </w:r>
                  </w:hyperlink>
                  <w:r w:rsidRPr="00EF3859">
                    <w:rPr>
                      <w:rStyle w:val="apple-converted-space"/>
                      <w:rFonts w:ascii="Verdana" w:hAnsi="Verdana"/>
                      <w:color w:val="FFFFFF"/>
                      <w:sz w:val="20"/>
                      <w:szCs w:val="20"/>
                    </w:rPr>
                    <w:t> </w:t>
                  </w:r>
                  <w:r w:rsidRPr="00EF3859">
                    <w:rPr>
                      <w:rStyle w:val="normal0"/>
                      <w:rFonts w:ascii="Verdana" w:hAnsi="Verdana"/>
                      <w:color w:val="FFFFFF"/>
                      <w:sz w:val="20"/>
                      <w:szCs w:val="20"/>
                      <w:shd w:val="clear" w:color="auto" w:fill="FFFFFF"/>
                    </w:rPr>
                    <w:t>согласно п. 3</w:t>
                  </w:r>
                  <w:r w:rsidRPr="00EF3859">
                    <w:rPr>
                      <w:rStyle w:val="apple-converted-space"/>
                      <w:rFonts w:ascii="Verdana" w:hAnsi="Verdana"/>
                      <w:color w:val="FFFFFF"/>
                      <w:sz w:val="20"/>
                      <w:szCs w:val="20"/>
                      <w:shd w:val="clear" w:color="auto" w:fill="FFFFFF"/>
                    </w:rPr>
                    <w:t> </w:t>
                  </w:r>
                  <w:r w:rsidRPr="00EF3859">
                    <w:rPr>
                      <w:rStyle w:val="plagiat"/>
                      <w:rFonts w:ascii="Verdana" w:hAnsi="Verdana"/>
                      <w:color w:val="FFFFFF"/>
                      <w:sz w:val="20"/>
                      <w:szCs w:val="20"/>
                      <w:shd w:val="clear" w:color="auto" w:fill="FEDEC6"/>
                    </w:rPr>
                    <w:t xml:space="preserve">ст. </w:t>
                  </w:r>
                  <w:r w:rsidRPr="00EF3859">
                    <w:rPr>
                      <w:rStyle w:val="normal0"/>
                      <w:rFonts w:ascii="Verdana" w:hAnsi="Verdana"/>
                      <w:color w:val="FFFFFF"/>
                      <w:sz w:val="20"/>
                      <w:szCs w:val="20"/>
                      <w:shd w:val="clear" w:color="auto" w:fill="FFFFFF"/>
                    </w:rPr>
                    <w:t>433].</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xml:space="preserve">Что можно сказать о четвертом признаке юридического лица (речь идет о выступлении его в гражданском обороте от своего имени, то есть о возможности приобретения и осуществления прав, несения обязанностей, выступления в качестве истца и ответчика в суде), то он собственно и является выражением (вместе с самостоятельной юридической ответственностью) во внешних отношениях самого факта существования юридического лица в качестве самостоятельной правовой персоны. В связи с этим можно напомнить мысль В.Б. </w:t>
                  </w:r>
                  <w:proofErr w:type="spellStart"/>
                  <w:r w:rsidRPr="00EF3859">
                    <w:rPr>
                      <w:rStyle w:val="normal0"/>
                      <w:rFonts w:ascii="Verdana" w:hAnsi="Verdana"/>
                      <w:color w:val="FFFFFF"/>
                      <w:sz w:val="20"/>
                      <w:szCs w:val="20"/>
                      <w:shd w:val="clear" w:color="auto" w:fill="FFFFFF"/>
                    </w:rPr>
                    <w:t>Ельяшевича</w:t>
                  </w:r>
                  <w:proofErr w:type="spellEnd"/>
                  <w:r w:rsidRPr="00EF3859">
                    <w:rPr>
                      <w:rStyle w:val="normal0"/>
                      <w:rFonts w:ascii="Verdana" w:hAnsi="Verdana"/>
                      <w:color w:val="FFFFFF"/>
                      <w:sz w:val="20"/>
                      <w:szCs w:val="20"/>
                      <w:shd w:val="clear" w:color="auto" w:fill="FFFFFF"/>
                    </w:rPr>
                    <w:t xml:space="preserve"> о том, что единственным моментом, общим для всех без исключения юридических лиц, является способ их внешнего выступления; они обладают разнообразным внутренним строением, и здесь нет</w:t>
                  </w:r>
                  <w:r w:rsidRPr="00EF3859">
                    <w:rPr>
                      <w:rStyle w:val="apple-converted-space"/>
                      <w:rFonts w:ascii="Verdana" w:hAnsi="Verdana"/>
                      <w:color w:val="FFFFFF"/>
                      <w:sz w:val="20"/>
                      <w:szCs w:val="20"/>
                      <w:shd w:val="clear" w:color="auto" w:fill="FFFFFF"/>
                    </w:rPr>
                    <w:t> </w:t>
                  </w:r>
                  <w:r w:rsidRPr="00EF3859">
                    <w:rPr>
                      <w:rStyle w:val="plagiat"/>
                      <w:rFonts w:ascii="Verdana" w:hAnsi="Verdana"/>
                      <w:color w:val="FFFFFF"/>
                      <w:sz w:val="20"/>
                      <w:szCs w:val="20"/>
                      <w:shd w:val="clear" w:color="auto" w:fill="FEDEC6"/>
                    </w:rPr>
                    <w:t>ни одной черты, которая бы</w:t>
                  </w:r>
                  <w:hyperlink r:id="rId21" w:tooltip="" w:history="1">
                    <w:r w:rsidRPr="00EF3859">
                      <w:rPr>
                        <w:rStyle w:val="ac"/>
                        <w:rFonts w:ascii="Verdana" w:hAnsi="Verdana"/>
                        <w:b/>
                        <w:bCs/>
                        <w:color w:val="FFFFFF"/>
                        <w:sz w:val="15"/>
                        <w:szCs w:val="15"/>
                        <w:vertAlign w:val="superscript"/>
                      </w:rPr>
                      <w:t>[16]</w:t>
                    </w:r>
                  </w:hyperlink>
                  <w:r w:rsidRPr="00EF3859">
                    <w:rPr>
                      <w:rStyle w:val="normal0"/>
                      <w:rFonts w:ascii="Verdana" w:hAnsi="Verdana"/>
                      <w:color w:val="FFFFFF"/>
                      <w:sz w:val="20"/>
                      <w:szCs w:val="20"/>
                      <w:shd w:val="clear" w:color="auto" w:fill="FFFFFF"/>
                    </w:rPr>
                    <w:t>бы</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ла характерна</w:t>
                  </w:r>
                  <w:r w:rsidRPr="00EF3859">
                    <w:rPr>
                      <w:rStyle w:val="apple-converted-space"/>
                      <w:rFonts w:ascii="Verdana" w:hAnsi="Verdana"/>
                      <w:color w:val="FFFFFF"/>
                      <w:sz w:val="20"/>
                      <w:szCs w:val="20"/>
                      <w:shd w:val="clear" w:color="auto" w:fill="FFFFFF"/>
                    </w:rPr>
                    <w:t> </w:t>
                  </w:r>
                  <w:r w:rsidRPr="00EF3859">
                    <w:rPr>
                      <w:rStyle w:val="plagiat"/>
                      <w:rFonts w:ascii="Verdana" w:hAnsi="Verdana"/>
                      <w:color w:val="FFFFFF"/>
                      <w:sz w:val="20"/>
                      <w:szCs w:val="20"/>
                      <w:shd w:val="clear" w:color="auto" w:fill="FEDEC6"/>
                    </w:rPr>
                    <w:t>для юридической личности;</w:t>
                  </w:r>
                  <w:hyperlink r:id="rId22" w:tooltip="" w:history="1">
                    <w:r w:rsidRPr="00EF3859">
                      <w:rPr>
                        <w:rStyle w:val="ac"/>
                        <w:rFonts w:ascii="Verdana" w:hAnsi="Verdana"/>
                        <w:b/>
                        <w:bCs/>
                        <w:color w:val="FFFFFF"/>
                        <w:sz w:val="15"/>
                        <w:szCs w:val="15"/>
                        <w:vertAlign w:val="superscript"/>
                      </w:rPr>
                      <w:t>[16]</w:t>
                    </w:r>
                  </w:hyperlink>
                  <w:r w:rsidRPr="00EF3859">
                    <w:rPr>
                      <w:rStyle w:val="apple-converted-space"/>
                      <w:rFonts w:ascii="Verdana" w:hAnsi="Verdana"/>
                      <w:color w:val="FFFFFF"/>
                      <w:sz w:val="20"/>
                      <w:szCs w:val="20"/>
                    </w:rPr>
                    <w:t> </w:t>
                  </w:r>
                  <w:r w:rsidRPr="00EF3859">
                    <w:rPr>
                      <w:rStyle w:val="normal0"/>
                      <w:rFonts w:ascii="Verdana" w:hAnsi="Verdana"/>
                      <w:color w:val="FFFFFF"/>
                      <w:sz w:val="20"/>
                      <w:szCs w:val="20"/>
                      <w:shd w:val="clear" w:color="auto" w:fill="FFFFFF"/>
                    </w:rPr>
                    <w:t>по этой причине единственный критерий юридической личности представлен в отношениях с третьими лицами, юридическое лицо следует рассматривать в обороте как единство [42, C. 452].</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По его мнению, германистами не разграничено понятие юридической личности от иных сторон явления. Этим они сами закрыли себе дорогу, ведущую к верной оценке юридической личности, а также к непредвзятому исследованию различных форм ассоциаций вне зависимости от юридической личности [42, C. 453].</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В действительности, попытка дополнения понятия юридического лица кроме моментов, используемых для характеристики собственно правовой личности (всё, что способствует её определению, распознанию в отношениях с другими субъектами права), также еще и организационно-структурными моментами, не только не расширяет понимание юридического лица, но и искажает представления о нём, приводит к тому, что его начинают рассматривать как имущество, людской субстрат и т. д.</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Понятие юридического лица предусматривает наличие признака организационного единства. Речь идет о внутренней структуре организации, которая представлена органами управления, иными подразделениями, создаваемыми для реализации стоящих перед ней целей и задач.</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В соответствии со ст. 52 ГК РФ, действия юридического лица осуществляются согласно уставу (акционерные общества), учредительному договору и уставу (общество с ограниченной ответственностью), или только учредительному договору (что касается хозяйственных товариществ) [1].</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В случаях, которые предусмотрены законом, юридическое лицо, не представляющее собой коммерческую организацию, может действовать, основываясь на общем положении об организациях такого вида (это присуще многим государственным и муниципальным учреждениям).</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Под имущественной обособленностью подразумевается, что имущество юридического лица отделено от имущества ее учредителей (участников). Конкретное выражение имущественной обособленности – это наличие самостоятельного баланса.</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Имущество юридического лица представлено вещами в гражданско-правовом смысле - движимым и недвижимым имуществом, деньгами и ценными бумагами, иным имуществом, в том числе имущественными правами; работами и услугами; информацией; результатами выполнения интеллектуальной деятельности, включая исключительные права на них (интеллектуальной собственностью). Имущество юридического лица также представлено плодами, продукцией и доходами, полученными при правомерном использовании своего имущества.</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Юридическое лицо должно содержать свое имущество (ст. 210 ГК РФ), то есть оно должно нести расходы по поддержанию имущества в надлежащем состоянии (проводить текущий и капитальный ремонт зданий, сооружений и т.п.), уплачивать предусмотренные законом налоги, вносить различные сборы и платежи в государственные и муниципальные фонды и т.д. А в</w:t>
                  </w:r>
                  <w:r w:rsidRPr="00EF3859">
                    <w:rPr>
                      <w:rStyle w:val="apple-converted-space"/>
                      <w:rFonts w:ascii="Verdana" w:hAnsi="Verdana"/>
                      <w:color w:val="FFFFFF"/>
                      <w:sz w:val="20"/>
                      <w:szCs w:val="20"/>
                      <w:shd w:val="clear" w:color="auto" w:fill="FFFFFF"/>
                    </w:rPr>
                    <w:t> </w:t>
                  </w:r>
                  <w:r w:rsidRPr="00EF3859">
                    <w:rPr>
                      <w:rStyle w:val="plagiat"/>
                      <w:rFonts w:ascii="Verdana" w:hAnsi="Verdana"/>
                      <w:color w:val="FFFFFF"/>
                      <w:sz w:val="20"/>
                      <w:szCs w:val="20"/>
                      <w:shd w:val="clear" w:color="auto" w:fill="FEDEC6"/>
                    </w:rPr>
                    <w:t>то же время</w:t>
                  </w:r>
                  <w:hyperlink r:id="rId23" w:tooltip="" w:history="1">
                    <w:r w:rsidRPr="00EF3859">
                      <w:rPr>
                        <w:rStyle w:val="ac"/>
                        <w:rFonts w:ascii="Verdana" w:hAnsi="Verdana"/>
                        <w:b/>
                        <w:bCs/>
                        <w:color w:val="FFFFFF"/>
                        <w:sz w:val="15"/>
                        <w:szCs w:val="15"/>
                        <w:vertAlign w:val="superscript"/>
                      </w:rPr>
                      <w:t>[8]</w:t>
                    </w:r>
                  </w:hyperlink>
                  <w:r w:rsidRPr="00EF3859">
                    <w:rPr>
                      <w:rStyle w:val="apple-converted-space"/>
                      <w:rFonts w:ascii="Verdana" w:hAnsi="Verdana"/>
                      <w:color w:val="FFFFFF"/>
                      <w:sz w:val="20"/>
                      <w:szCs w:val="20"/>
                    </w:rPr>
                    <w:t> </w:t>
                  </w:r>
                  <w:r w:rsidRPr="00EF3859">
                    <w:rPr>
                      <w:rStyle w:val="normal0"/>
                      <w:rFonts w:ascii="Verdana" w:hAnsi="Verdana"/>
                      <w:color w:val="FFFFFF"/>
                      <w:sz w:val="20"/>
                      <w:szCs w:val="20"/>
                      <w:shd w:val="clear" w:color="auto" w:fill="FFFFFF"/>
                    </w:rPr>
                    <w:t>имущество</w:t>
                  </w:r>
                  <w:r w:rsidRPr="00EF3859">
                    <w:rPr>
                      <w:rStyle w:val="apple-converted-space"/>
                      <w:rFonts w:ascii="Verdana" w:hAnsi="Verdana"/>
                      <w:color w:val="FFFFFF"/>
                      <w:sz w:val="20"/>
                      <w:szCs w:val="20"/>
                      <w:shd w:val="clear" w:color="auto" w:fill="FFFFFF"/>
                    </w:rPr>
                    <w:t> </w:t>
                  </w:r>
                  <w:r w:rsidRPr="00EF3859">
                    <w:rPr>
                      <w:rStyle w:val="plagiat"/>
                      <w:rFonts w:ascii="Verdana" w:hAnsi="Verdana"/>
                      <w:color w:val="FFFFFF"/>
                      <w:sz w:val="20"/>
                      <w:szCs w:val="20"/>
                      <w:shd w:val="clear" w:color="auto" w:fill="FEDEC6"/>
                    </w:rPr>
                    <w:t>учредителей (участников) юридического лица</w:t>
                  </w:r>
                  <w:hyperlink r:id="rId24" w:tooltip="" w:history="1">
                    <w:r w:rsidRPr="00EF3859">
                      <w:rPr>
                        <w:rStyle w:val="ac"/>
                        <w:rFonts w:ascii="Verdana" w:hAnsi="Verdana"/>
                        <w:b/>
                        <w:bCs/>
                        <w:color w:val="FFFFFF"/>
                        <w:sz w:val="15"/>
                        <w:szCs w:val="15"/>
                        <w:vertAlign w:val="superscript"/>
                      </w:rPr>
                      <w:t>[8]</w:t>
                    </w:r>
                  </w:hyperlink>
                  <w:r w:rsidRPr="00EF3859">
                    <w:rPr>
                      <w:rStyle w:val="apple-converted-space"/>
                      <w:rFonts w:ascii="Verdana" w:hAnsi="Verdana"/>
                      <w:color w:val="FFFFFF"/>
                      <w:sz w:val="20"/>
                      <w:szCs w:val="20"/>
                    </w:rPr>
                    <w:t> </w:t>
                  </w:r>
                  <w:r w:rsidRPr="00EF3859">
                    <w:rPr>
                      <w:rStyle w:val="normal0"/>
                      <w:rFonts w:ascii="Verdana" w:hAnsi="Verdana"/>
                      <w:color w:val="FFFFFF"/>
                      <w:sz w:val="20"/>
                      <w:szCs w:val="20"/>
                      <w:shd w:val="clear" w:color="auto" w:fill="FFFFFF"/>
                    </w:rPr>
                    <w:t>существует согласно самостоятельному правовому режиму отдельно от имущества организации и не имеет никакого отношения к нему.</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Еще одним существенным признаком юридического лица следует признать самостоятельную имущественную ответственность, т.е. организация, представляющая собой юридическое лицо, несет ответственность за принадлежащее ей имущество. Единственное исключение из этого правила касается учреждений, имущественная ответственность которых распространяется только на находящиеся в их распоряжении денежные средства.</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В соответствии с общим правилом, учредителей и участников не касаются долги юридического лица. В некоторых случаях, которые установлены законом, при недостаточности имущества юридического лица субсидиарную (дополнительную) ответственность могут возложить на иных лиц (к примеру, при банкротстве юридических лиц - на полных товарищей и лиц, владеющих имуществом учреждений и казенных предприятий).</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Определение содержания и объема правоспособности понятия юридического лица осуществляется при помощи двух критериев, таких как цель деятельности и вид деятельности. Цель деятельности, предусматриваемая в учредительных документах, - это обязательное условие существования всех юридических лиц. Причем понятие «цель деятельности» юридического лица обладает довольно широким смыслом, предполагая получение или неполучение прибыли в ходе деятельности [39, C. 45].</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Исходя из целей создания и деятельности, организации делят на коммерческие и некоммерческие. Коммерческие организации являются такими юридическими лицами, цель которых представлена извлечением прибыли посредством осуществления любой, разрешенной законом деятельности. Некоммерческие организации не нацелены прежде всего на извлечение прибыли, в них не происходит распределение полученной прибыли между участниками.</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По видам деятельности говорят о двух категориях юридических лиц. Одни из них могут осуществлять все виды деятельности, не запрещенные законом, и соответственно обладать всеми гражданскими правами и выполнять обязанности, которые предусматривают закон и иные нормативные акты. Такие юридические лица имеют общую правоспособность.</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xml:space="preserve">Другие организации могут осуществлять только те виды деятельности, которые закреплены в их учредительных документах и удовлетворяют тем целям, для </w:t>
                  </w:r>
                  <w:proofErr w:type="spellStart"/>
                  <w:r w:rsidRPr="00EF3859">
                    <w:rPr>
                      <w:rStyle w:val="normal0"/>
                      <w:rFonts w:ascii="Verdana" w:hAnsi="Verdana"/>
                      <w:color w:val="FFFFFF"/>
                      <w:sz w:val="20"/>
                      <w:szCs w:val="20"/>
                      <w:shd w:val="clear" w:color="auto" w:fill="FFFFFF"/>
                    </w:rPr>
                    <w:t>которы</w:t>
                  </w:r>
                  <w:proofErr w:type="spellEnd"/>
                  <w:r w:rsidRPr="00EF3859">
                    <w:rPr>
                      <w:rStyle w:val="normal0"/>
                      <w:rFonts w:ascii="Verdana" w:hAnsi="Verdana"/>
                      <w:color w:val="FFFFFF"/>
                      <w:sz w:val="20"/>
                      <w:szCs w:val="20"/>
                      <w:shd w:val="clear" w:color="auto" w:fill="FFFFFF"/>
                    </w:rPr>
                    <w:t xml:space="preserve"> их создали. Гражданские права и обязанности подобных юридических лиц должны совпадать с их уставной деятельностью, а их правоспособность – обладать специальным характером.</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Первая категория представлена всеми коммерческими организациями, кроме унитарных предприятий и прочих видов организаций, которые предусмотрены законом.</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Вторая категория состоит из всех некоммерческих организаций, а также коммерческих организаций, исключенных из числа организаций, обладающих общей правоспособностью.</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Отдельные виды деятельности, их перечень установлен законом, юридическое лицо может осуществлять только при наличии лицензии (это специальное разрешение органов, уполномоченных на выдачу лицензий). Данная правовая норма касается юридических лиц с общей и специальной правоспособностью [43, C. 114].</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plagiat"/>
                      <w:rFonts w:ascii="Verdana" w:hAnsi="Verdana"/>
                      <w:color w:val="FFFFFF"/>
                      <w:sz w:val="20"/>
                      <w:szCs w:val="20"/>
                      <w:shd w:val="clear" w:color="auto" w:fill="FEDEC6"/>
                    </w:rPr>
                    <w:t>Правоспособность юридического лица</w:t>
                  </w:r>
                  <w:hyperlink r:id="rId25" w:tooltip="" w:history="1">
                    <w:r w:rsidRPr="00EF3859">
                      <w:rPr>
                        <w:rStyle w:val="ac"/>
                        <w:rFonts w:ascii="Verdana" w:hAnsi="Verdana"/>
                        <w:b/>
                        <w:bCs/>
                        <w:color w:val="FFFFFF"/>
                        <w:sz w:val="15"/>
                        <w:szCs w:val="15"/>
                        <w:vertAlign w:val="superscript"/>
                      </w:rPr>
                      <w:t>[2]</w:t>
                    </w:r>
                  </w:hyperlink>
                  <w:r w:rsidRPr="00EF3859">
                    <w:rPr>
                      <w:rStyle w:val="apple-converted-space"/>
                      <w:rFonts w:ascii="Verdana" w:hAnsi="Verdana"/>
                      <w:color w:val="FFFFFF"/>
                      <w:sz w:val="20"/>
                      <w:szCs w:val="20"/>
                    </w:rPr>
                    <w:t> </w:t>
                  </w:r>
                  <w:r w:rsidRPr="00EF3859">
                    <w:rPr>
                      <w:rStyle w:val="normal0"/>
                      <w:rFonts w:ascii="Verdana" w:hAnsi="Verdana"/>
                      <w:color w:val="FFFFFF"/>
                      <w:sz w:val="20"/>
                      <w:szCs w:val="20"/>
                      <w:shd w:val="clear" w:color="auto" w:fill="FFFFFF"/>
                    </w:rPr>
                    <w:t>появляется</w:t>
                  </w:r>
                  <w:r w:rsidRPr="00EF3859">
                    <w:rPr>
                      <w:rStyle w:val="apple-converted-space"/>
                      <w:rFonts w:ascii="Verdana" w:hAnsi="Verdana"/>
                      <w:color w:val="FFFFFF"/>
                      <w:sz w:val="20"/>
                      <w:szCs w:val="20"/>
                      <w:shd w:val="clear" w:color="auto" w:fill="FFFFFF"/>
                    </w:rPr>
                    <w:t> </w:t>
                  </w:r>
                  <w:r w:rsidRPr="00EF3859">
                    <w:rPr>
                      <w:rStyle w:val="plagiat"/>
                      <w:rFonts w:ascii="Verdana" w:hAnsi="Verdana"/>
                      <w:color w:val="FFFFFF"/>
                      <w:sz w:val="20"/>
                      <w:szCs w:val="20"/>
                      <w:shd w:val="clear" w:color="auto" w:fill="FEDEC6"/>
                    </w:rPr>
                    <w:t>при его создании и</w:t>
                  </w:r>
                  <w:hyperlink r:id="rId26" w:tooltip="" w:history="1">
                    <w:r w:rsidRPr="00EF3859">
                      <w:rPr>
                        <w:rStyle w:val="ac"/>
                        <w:rFonts w:ascii="Verdana" w:hAnsi="Verdana"/>
                        <w:b/>
                        <w:bCs/>
                        <w:color w:val="FFFFFF"/>
                        <w:sz w:val="15"/>
                        <w:szCs w:val="15"/>
                        <w:vertAlign w:val="superscript"/>
                      </w:rPr>
                      <w:t>[2]</w:t>
                    </w:r>
                  </w:hyperlink>
                  <w:r w:rsidRPr="00EF3859">
                    <w:rPr>
                      <w:rStyle w:val="apple-converted-space"/>
                      <w:rFonts w:ascii="Verdana" w:hAnsi="Verdana"/>
                      <w:color w:val="FFFFFF"/>
                      <w:sz w:val="20"/>
                      <w:szCs w:val="20"/>
                    </w:rPr>
                    <w:t> </w:t>
                  </w:r>
                  <w:r w:rsidRPr="00EF3859">
                    <w:rPr>
                      <w:rStyle w:val="normal0"/>
                      <w:rFonts w:ascii="Verdana" w:hAnsi="Verdana"/>
                      <w:color w:val="FFFFFF"/>
                      <w:sz w:val="20"/>
                      <w:szCs w:val="20"/>
                      <w:shd w:val="clear" w:color="auto" w:fill="FFFFFF"/>
                    </w:rPr>
                    <w:t>прекращается, когда его ликвидируют. Юридическое лицо может иметь ограничения в правах только в случаях и в порядке, которые предусмотрены законом. Решение об ограничении прав юридическое лицо может обжаловать в суде.</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Понятием юридического лица предполагается, что юридическое лицо, являясь субъектом гражданского права, имеет и дееспособность, возникающую одновременно с правоспособностью.</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Последняя, завершающая стадия в процедуре создания юридического лица представлена его государственной регистрацией.</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организаций на корпорации и унитарные организации. Во-вторых, оптимизация коснулась организационно-правовых форм некоммерческих организаций: их количество сократили, установили исчерпывающий перечень.</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Наиболее значимые изменения можно проиллюстрировать в виде таблицы в приложении А.</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Закон установил переходные положения, которые определили, нормы о юридических лицах какой организационно-правовой формы следует применять по отношению к сформированным до вступления в силу Закона юридическим лицам, которые были созданы в организационно-правовых формах, не предусматриваемых больше (п. 8 ст. 3 Закона [8]).</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Принципиальные изменения в закрепленное статьей 48 ГК РФ понятие юридического лица не были внесены. В целом, эти изменения можно представить в виде таблицы 1.1.</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хозяйственными товариществами</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хозяйственными обществами</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производственными кооперативами</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потребительскими кооперативами</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1. в отношении которых участники обладают корпоративными правами, то есть корпоративные организации (ст. 65.1ГК РФ), представлены:</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хозяйственными товариществами</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хозяйственными обществами</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производственными кооперативами</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потребительскими кооперативами</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крестьянскими (фермерскими) хозяйствами</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хозяйственными партнерствами</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общественными организациями</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ассоциациями (союзами)</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товариществами собственников недвижимости</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Итак, все юридические лица бывают корпоративными и унитарными (ст. 65.1 ГК РФ).</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Корпоративные юридические лица (корпорации) являются юридическими лицами,</w:t>
                  </w:r>
                  <w:r w:rsidRPr="00EF3859">
                    <w:rPr>
                      <w:rStyle w:val="apple-converted-space"/>
                      <w:rFonts w:ascii="Verdana" w:hAnsi="Verdana"/>
                      <w:color w:val="FFFFFF"/>
                      <w:sz w:val="20"/>
                      <w:szCs w:val="20"/>
                      <w:shd w:val="clear" w:color="auto" w:fill="FFFFFF"/>
                    </w:rPr>
                    <w:t> </w:t>
                  </w:r>
                  <w:r w:rsidRPr="00EF3859">
                    <w:rPr>
                      <w:rStyle w:val="plagiat"/>
                      <w:rFonts w:ascii="Verdana" w:hAnsi="Verdana"/>
                      <w:color w:val="FFFFFF"/>
                      <w:sz w:val="20"/>
                      <w:szCs w:val="20"/>
                      <w:shd w:val="clear" w:color="auto" w:fill="FEDEC6"/>
                    </w:rPr>
                    <w:t>учредители (участники) которых</w:t>
                  </w:r>
                  <w:hyperlink r:id="rId27" w:tooltip="" w:history="1">
                    <w:r w:rsidRPr="00EF3859">
                      <w:rPr>
                        <w:rStyle w:val="ac"/>
                        <w:rFonts w:ascii="Verdana" w:hAnsi="Verdana"/>
                        <w:b/>
                        <w:bCs/>
                        <w:color w:val="FFFFFF"/>
                        <w:sz w:val="15"/>
                        <w:szCs w:val="15"/>
                        <w:vertAlign w:val="superscript"/>
                      </w:rPr>
                      <w:t>[5]</w:t>
                    </w:r>
                  </w:hyperlink>
                  <w:r w:rsidRPr="00EF3859">
                    <w:rPr>
                      <w:rStyle w:val="apple-converted-space"/>
                      <w:rFonts w:ascii="Verdana" w:hAnsi="Verdana"/>
                      <w:color w:val="FFFFFF"/>
                      <w:sz w:val="20"/>
                      <w:szCs w:val="20"/>
                    </w:rPr>
                    <w:t> </w:t>
                  </w:r>
                  <w:r w:rsidRPr="00EF3859">
                    <w:rPr>
                      <w:rStyle w:val="normal0"/>
                      <w:rFonts w:ascii="Verdana" w:hAnsi="Verdana"/>
                      <w:color w:val="FFFFFF"/>
                      <w:sz w:val="20"/>
                      <w:szCs w:val="20"/>
                      <w:shd w:val="clear" w:color="auto" w:fill="FFFFFF"/>
                    </w:rPr>
                    <w:t>имеют</w:t>
                  </w:r>
                  <w:r w:rsidRPr="00EF3859">
                    <w:rPr>
                      <w:rStyle w:val="apple-converted-space"/>
                      <w:rFonts w:ascii="Verdana" w:hAnsi="Verdana"/>
                      <w:color w:val="FFFFFF"/>
                      <w:sz w:val="20"/>
                      <w:szCs w:val="20"/>
                      <w:shd w:val="clear" w:color="auto" w:fill="FFFFFF"/>
                    </w:rPr>
                    <w:t> </w:t>
                  </w:r>
                  <w:r w:rsidRPr="00EF3859">
                    <w:rPr>
                      <w:rStyle w:val="plagiat"/>
                      <w:rFonts w:ascii="Verdana" w:hAnsi="Verdana"/>
                      <w:color w:val="FFFFFF"/>
                      <w:sz w:val="20"/>
                      <w:szCs w:val="20"/>
                      <w:shd w:val="clear" w:color="auto" w:fill="FEDEC6"/>
                    </w:rPr>
                    <w:t>право участия (членства) в них и</w:t>
                  </w:r>
                  <w:hyperlink r:id="rId28" w:tooltip="" w:history="1">
                    <w:r w:rsidRPr="00EF3859">
                      <w:rPr>
                        <w:rStyle w:val="ac"/>
                        <w:rFonts w:ascii="Verdana" w:hAnsi="Verdana"/>
                        <w:b/>
                        <w:bCs/>
                        <w:color w:val="FFFFFF"/>
                        <w:sz w:val="15"/>
                        <w:szCs w:val="15"/>
                        <w:vertAlign w:val="superscript"/>
                      </w:rPr>
                      <w:t>[17]</w:t>
                    </w:r>
                  </w:hyperlink>
                  <w:r w:rsidRPr="00EF3859">
                    <w:rPr>
                      <w:rStyle w:val="apple-converted-space"/>
                      <w:rFonts w:ascii="Verdana" w:hAnsi="Verdana"/>
                      <w:color w:val="FFFFFF"/>
                      <w:sz w:val="20"/>
                      <w:szCs w:val="20"/>
                    </w:rPr>
                    <w:t> </w:t>
                  </w:r>
                  <w:r w:rsidRPr="00EF3859">
                    <w:rPr>
                      <w:rStyle w:val="normal0"/>
                      <w:rFonts w:ascii="Verdana" w:hAnsi="Verdana"/>
                      <w:color w:val="FFFFFF"/>
                      <w:sz w:val="20"/>
                      <w:szCs w:val="20"/>
                      <w:shd w:val="clear" w:color="auto" w:fill="FFFFFF"/>
                    </w:rPr>
                    <w:t>формирования их высшего органа. Принимая участие в корпоративной организации, ее участники обладают корпоративными (членскими) правами и обязанностями в отношении сформированного ими юридического лица, не считая случаев, которые предусматриваются ГК РФ.</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Корпорации представлены: хозяйственными товариществами и обществами, крестьянскими (фермерскими) хозяйствами, хозяйственными партнерствами, производственными и потребительскими кооперативами, общественными организациями, ассоциациями (союзами), товариществами собственников недвижимости, казачьими обществами, состоящими в государственном реестре казачьих обществ в РФ, а также общинами коренных малочисленных народов РФ.</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Унитарные юридические лица являются юридическими лицами,</w:t>
                  </w:r>
                  <w:r w:rsidRPr="00EF3859">
                    <w:rPr>
                      <w:rStyle w:val="apple-converted-space"/>
                      <w:rFonts w:ascii="Verdana" w:hAnsi="Verdana"/>
                      <w:color w:val="FFFFFF"/>
                      <w:sz w:val="20"/>
                      <w:szCs w:val="20"/>
                      <w:shd w:val="clear" w:color="auto" w:fill="FFFFFF"/>
                    </w:rPr>
                    <w:t> </w:t>
                  </w:r>
                  <w:r w:rsidRPr="00EF3859">
                    <w:rPr>
                      <w:rStyle w:val="plagiat"/>
                      <w:rFonts w:ascii="Verdana" w:hAnsi="Verdana"/>
                      <w:color w:val="FFFFFF"/>
                      <w:sz w:val="20"/>
                      <w:szCs w:val="20"/>
                      <w:shd w:val="clear" w:color="auto" w:fill="FEDEC6"/>
                    </w:rPr>
                    <w:t>учредители которых не</w:t>
                  </w:r>
                  <w:hyperlink r:id="rId29" w:tooltip="" w:history="1">
                    <w:r w:rsidRPr="00EF3859">
                      <w:rPr>
                        <w:rStyle w:val="ac"/>
                        <w:rFonts w:ascii="Verdana" w:hAnsi="Verdana"/>
                        <w:b/>
                        <w:bCs/>
                        <w:color w:val="FFFFFF"/>
                        <w:sz w:val="15"/>
                        <w:szCs w:val="15"/>
                        <w:vertAlign w:val="superscript"/>
                      </w:rPr>
                      <w:t>[5]</w:t>
                    </w:r>
                  </w:hyperlink>
                  <w:r w:rsidRPr="00EF3859">
                    <w:rPr>
                      <w:rStyle w:val="apple-converted-space"/>
                      <w:rFonts w:ascii="Verdana" w:hAnsi="Verdana"/>
                      <w:color w:val="FFFFFF"/>
                      <w:sz w:val="20"/>
                      <w:szCs w:val="20"/>
                    </w:rPr>
                    <w:t> </w:t>
                  </w:r>
                  <w:r w:rsidRPr="00EF3859">
                    <w:rPr>
                      <w:rStyle w:val="normal0"/>
                      <w:rFonts w:ascii="Verdana" w:hAnsi="Verdana"/>
                      <w:color w:val="FFFFFF"/>
                      <w:sz w:val="20"/>
                      <w:szCs w:val="20"/>
                      <w:shd w:val="clear" w:color="auto" w:fill="FFFFFF"/>
                    </w:rPr>
                    <w:t>являются</w:t>
                  </w:r>
                  <w:r w:rsidRPr="00EF3859">
                    <w:rPr>
                      <w:rStyle w:val="apple-converted-space"/>
                      <w:rFonts w:ascii="Verdana" w:hAnsi="Verdana"/>
                      <w:color w:val="FFFFFF"/>
                      <w:sz w:val="20"/>
                      <w:szCs w:val="20"/>
                      <w:shd w:val="clear" w:color="auto" w:fill="FFFFFF"/>
                    </w:rPr>
                    <w:t> </w:t>
                  </w:r>
                  <w:r w:rsidRPr="00EF3859">
                    <w:rPr>
                      <w:rStyle w:val="plagiat"/>
                      <w:rFonts w:ascii="Verdana" w:hAnsi="Verdana"/>
                      <w:color w:val="FFFFFF"/>
                      <w:sz w:val="20"/>
                      <w:szCs w:val="20"/>
                      <w:shd w:val="clear" w:color="auto" w:fill="FEDEC6"/>
                    </w:rPr>
                    <w:t>их участниками и не</w:t>
                  </w:r>
                  <w:hyperlink r:id="rId30" w:tooltip="" w:history="1">
                    <w:r w:rsidRPr="00EF3859">
                      <w:rPr>
                        <w:rStyle w:val="ac"/>
                        <w:rFonts w:ascii="Verdana" w:hAnsi="Verdana"/>
                        <w:b/>
                        <w:bCs/>
                        <w:color w:val="FFFFFF"/>
                        <w:sz w:val="15"/>
                        <w:szCs w:val="15"/>
                        <w:vertAlign w:val="superscript"/>
                      </w:rPr>
                      <w:t>[5]</w:t>
                    </w:r>
                  </w:hyperlink>
                  <w:r w:rsidRPr="00EF3859">
                    <w:rPr>
                      <w:rStyle w:val="normal0"/>
                      <w:rFonts w:ascii="Verdana" w:hAnsi="Verdana"/>
                      <w:color w:val="FFFFFF"/>
                      <w:sz w:val="20"/>
                      <w:szCs w:val="20"/>
                      <w:shd w:val="clear" w:color="auto" w:fill="FFFFFF"/>
                    </w:rPr>
                    <w:t>обладают правами членства в них.</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Они представлены: государственными и муниципальными унитарными предприятиями, фондами, учреждениями, автономными некоммерческими организациями, религиозными организациями, публично-правовыми компаниями.</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Юридические лица еще делятся на коммерческие и некоммерческие организации (ст. 50 ГК РФ).</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Принципиальное изменение представлено тем, что перечень организационно-правовых форм организаций некоммерческого характера, закрепленный ГК РФ, теперь исчерпывающий. Ранее об организационно-правовых формах, в которых можно было создавать некоммерческие организации, говорилось не только в ГК РФ[1], но и в специальных законах, вследствие чего их стало очень много, иногда искусственно выделялись отдельные организационно-правовые формы некоммерческих организаций, что спровоцировало пробелы, повторы и противоречия в законодательстве, направленном на регулирование их правового положения*(5).</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Изменения коснулись и норм, направленных на регулирование предпринимательской деятельности некоммерческих организаций:</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предпринимательскую деятельность организаций некоммерческого характера теперь обозначили как «приносящую доход деятельность»;</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осуществление приносящей доход деятельности возможно в случае, если это предусматривает устав организации некоммерческого характера;</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установлены требования к наличию имущества организации некоммерческого характера, реализующей приносящую доход деятельность, нацеленные на защиту интересов ее кредиторов. Они касаются не только казенных и частных учреждений, собственники имущества которых обладают субсидиарной ответственностью по обязательствам (п. 4 ст. 123.22, п. 2 ст. 123.23 ГК РФ).</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1.2. Основные этапы создания юридических лиц</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Создание юридических лиц происходит инициативе их учредителей, однако государство, которое учитывает интересы всех участников имущественного оборота, осуществляет контроль над законностью их создания через обязательную государственную регистрацию юридических лиц.</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Юридическое лицо рассматривается как созданное после его регистрации (п.2 ст.49 ГК РФ), и только тогда оно становится правоспособным (п.3 ст.49 ГК РФ[1]). Государственная регистрация юридических лиц, ее рациональная организация, полнота единого реестра юридических лиц, достоверность включенных в него сведений и их открытость для всех заинтересованных лиц имеют чрезвычайно важное значение. Только при такой регистрации можно получить необходимую информацию при выборе контрагента и проведении хозяйственных операций, что благотворно влияет на устойчивый экономический оборот, так как регистрации подлежат также все изменения, затрагивающие правовой статус юридических лиц.</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В зависимости от того, как государственные органы участвуют в регистрации юридического лица, выделяют следующие способы формирования юридических лиц:</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1) Распорядительный порядок – для него характерно то, что для возникновения юридического лица достаточно одного распоряжения учредителя, а специальная государственная регистрация организации не нужна. Именно в этом порядке в СССР возникали многие государственные предприятия и учреждения. Вследствие главенствующей роли государства в плановой экономике, его доминирования над гражданским обществом можно было не прибегать к процедуре государственной регистрации при создании юридического лица.</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2) Явочный порядок – присущ странам с рыночной экономикой. Он также характеризуется тем, что для него не требуется специальная государственная регистрация организаций, создаваемых вследствие самого факта волеизъявления учредителей, выражения ими желания работать как юридическое лицо.</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Поскольку в соответствии со ст. 51 ГК РФ не предусматриваются исключения из общего правила о необходимости регистрировать юридические лица, следовательно, применение ни распорядительного, ни явочного способа образования юридических лиц в России невозможно [1].</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3) Разрешительный порядок формирования юридических лиц, предполагающих выполнять лишь предпринимательскую деятельность. При этом необходимо предварительное согласие органов публичной власти на создание конкретного юридического лица, что зачастую преследует интересы всех участников оборота. Ранее такой порядок применялся, когда создавались многие общественные и кооперативные организации, причем в разрешении на создание юридического лица могли отказать, исходя из мотивов нецелесообразности.</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Согласно действующему сегодня законодательству, не допускается отказ в регистрации, исходя из мотивов нецелесообразности (ч. 2 п. 1 ст. 51 ГК[1]), но все же сохранен разрешительный порядок формирования определенных видов юридических лиц. Такой порядок, например, действует при создании коммерческих банков и страховых компаний, так как их деятельность предполагает оказание финансовых услуг неограниченному количеству клиентов и аккумулирование существенных денежных средств последних. Помимо этого, такой порядок применяется, когда создаются юридические лица, которые могут оказаться на доминирующем или монопольном положении на рынке тех или иных товаров и услуг. Это делается для сохранения в интересах потребителей конкуренции между имеющимися товаропроизводителями (</w:t>
                  </w:r>
                  <w:proofErr w:type="spellStart"/>
                  <w:r w:rsidRPr="00EF3859">
                    <w:rPr>
                      <w:rStyle w:val="normal0"/>
                      <w:rFonts w:ascii="Verdana" w:hAnsi="Verdana"/>
                      <w:color w:val="FFFFFF"/>
                      <w:sz w:val="20"/>
                      <w:szCs w:val="20"/>
                      <w:shd w:val="clear" w:color="auto" w:fill="FFFFFF"/>
                    </w:rPr>
                    <w:t>услугодателями</w:t>
                  </w:r>
                  <w:proofErr w:type="spellEnd"/>
                  <w:r w:rsidRPr="00EF3859">
                    <w:rPr>
                      <w:rStyle w:val="normal0"/>
                      <w:rFonts w:ascii="Verdana" w:hAnsi="Verdana"/>
                      <w:color w:val="FFFFFF"/>
                      <w:sz w:val="20"/>
                      <w:szCs w:val="20"/>
                      <w:shd w:val="clear" w:color="auto" w:fill="FFFFFF"/>
                    </w:rPr>
                    <w:t>). Поэтому очевидно, что нельзя полностью отказаться от разрешительного порядка, даже когда дело касается развитой рыночной экономики (что подтверждается и зарубежным опытом).</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4) Нормативно-явочный порядок образования юридических лиц подразумевает проверку регистрирующим органом соответствия предоставленных учредительных документов и действий учредителей нормам права. При этом регистрирующий орган не обсуждает вопрос целесообразности и полезности создаваемого юридического лица. Это отличает нормативно-явочный порядок от разрешительного.</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Информацию о порядке образования юридических лиц и требования, которыми видах юридических лиц.</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Правовая основа деятельности юридического лица, кроме законодательства, представлена его учредительными документами. Именно в них делается конкретизация общих норм права применительно к своим интересам.</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При этом учредители юридического лица могут быть представлены первоначальными участниками (членами) (это касается хозяйственных обществ и товариществ, кооперативов, ассоциаций, общественных и религиозных организаций) либо собственниками их имущества или уполномоченным ими органом (когда создаются унитарные предприятия и учреждения), а также иными лицами, вносящими в них имущественные вклады, хотя и не принимающими непосредственное участие в их деятельности (учредителями фондов).</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Юридические лица, кроме хозяйственных товариществ, руководствуются в своих действиях уставами, утвержденными их учредителями (участниками).</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Для государственной регистрации юридических лиц возможно применение типовых уставов, формы которых утверждает уполномоченный государственный орган в порядке, закрепленном в законе о государственной регистрации юридических лиц.</w:t>
                  </w:r>
                  <w:r w:rsidRPr="00EF3859">
                    <w:rPr>
                      <w:rStyle w:val="affb"/>
                      <w:rFonts w:ascii="Verdana" w:hAnsi="Verdana"/>
                      <w:color w:val="FFFFFF"/>
                      <w:sz w:val="20"/>
                      <w:szCs w:val="20"/>
                      <w:shd w:val="clear" w:color="auto" w:fill="FFFFFF"/>
                    </w:rPr>
                    <w:t xml:space="preserve"> </w:t>
                  </w:r>
                  <w:r w:rsidRPr="00EF3859">
                    <w:rPr>
                      <w:rStyle w:val="normal0"/>
                      <w:rFonts w:ascii="Verdana" w:hAnsi="Verdana"/>
                      <w:color w:val="FFFFFF"/>
                      <w:sz w:val="20"/>
                      <w:szCs w:val="20"/>
                      <w:shd w:val="clear" w:color="auto" w:fill="FFFFFF"/>
                    </w:rPr>
                    <w:t>- Юридические лица осуществляют свою деятельность на основании уставов, которые представляют собой их единственные учредительные документы. Исключением являются хозяйственные товарищества, учредительный документ которых представлен учредительным договором, в отношении которого используются</w:t>
                  </w:r>
                  <w:r w:rsidRPr="00EF3859">
                    <w:rPr>
                      <w:rStyle w:val="apple-converted-space"/>
                      <w:rFonts w:ascii="Verdana" w:hAnsi="Verdana"/>
                      <w:color w:val="FFFFFF"/>
                      <w:sz w:val="20"/>
                      <w:szCs w:val="20"/>
                      <w:shd w:val="clear" w:color="auto" w:fill="FFFFFF"/>
                    </w:rPr>
                    <w:t> </w:t>
                  </w:r>
                  <w:r w:rsidRPr="00EF3859">
                    <w:rPr>
                      <w:rStyle w:val="plagiat"/>
                      <w:rFonts w:ascii="Verdana" w:hAnsi="Verdana"/>
                      <w:color w:val="FFFFFF"/>
                      <w:sz w:val="20"/>
                      <w:szCs w:val="20"/>
                      <w:shd w:val="clear" w:color="auto" w:fill="FEDEC6"/>
                    </w:rPr>
                    <w:t>правила ГК РФ об уставе (п. 1 ст. 52 ГК РФ).</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plagiat"/>
                      <w:rFonts w:ascii="Verdana" w:hAnsi="Verdana"/>
                      <w:color w:val="FFFFFF"/>
                      <w:sz w:val="20"/>
                      <w:szCs w:val="20"/>
                      <w:shd w:val="clear" w:color="auto" w:fill="FEDEC6"/>
                    </w:rPr>
                    <w:t>-</w:t>
                  </w:r>
                  <w:hyperlink r:id="rId31" w:tooltip="" w:history="1">
                    <w:r w:rsidRPr="00EF3859">
                      <w:rPr>
                        <w:rStyle w:val="ac"/>
                        <w:rFonts w:ascii="Verdana" w:hAnsi="Verdana"/>
                        <w:b/>
                        <w:bCs/>
                        <w:color w:val="FFFFFF"/>
                        <w:sz w:val="15"/>
                        <w:szCs w:val="15"/>
                        <w:vertAlign w:val="superscript"/>
                      </w:rPr>
                      <w:t>[3]</w:t>
                    </w:r>
                  </w:hyperlink>
                  <w:r w:rsidRPr="00EF3859">
                    <w:rPr>
                      <w:rStyle w:val="apple-converted-space"/>
                      <w:rFonts w:ascii="Verdana" w:hAnsi="Verdana"/>
                      <w:color w:val="FFFFFF"/>
                      <w:sz w:val="20"/>
                      <w:szCs w:val="20"/>
                    </w:rPr>
                    <w:t> </w:t>
                  </w:r>
                  <w:r w:rsidRPr="00EF3859">
                    <w:rPr>
                      <w:rStyle w:val="normal0"/>
                      <w:rFonts w:ascii="Verdana" w:hAnsi="Verdana"/>
                      <w:color w:val="FFFFFF"/>
                      <w:sz w:val="20"/>
                      <w:szCs w:val="20"/>
                      <w:shd w:val="clear" w:color="auto" w:fill="FFFFFF"/>
                    </w:rPr>
                    <w:t>Больше не действуют общие положения о некоммерческих организациях конкретного вида, на основании которых они могут действовать. Лишь у учреждения имеется правило, согласно которому в случаях, закрепленных законом, оно может осуществлять свою деятельность, основываясь на едином типовом уставе, который утверждает его учредитель или уполномоченный им орган для учреждений, созданных для того, чтобы осуществлять деятельность в конкретных сферах.</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Для государственной регистрации юридических лиц возможно использование типовых уставов, формы которых утверждает уполномоченный государственный орган в порядке, закрепленном законом, затрагивающим государственную регистрацию юридических лиц (п. 2 ст. 52 ГК РФ)[1].</w:t>
                  </w:r>
                </w:p>
                <w:p w:rsidR="007D54BE" w:rsidRPr="00EF3859" w:rsidRDefault="007D54BE" w:rsidP="00EF3B67">
                  <w:pPr>
                    <w:pStyle w:val="ad"/>
                    <w:spacing w:before="0" w:after="0" w:line="255" w:lineRule="atLeast"/>
                    <w:ind w:left="525"/>
                    <w:rPr>
                      <w:rStyle w:val="normal0"/>
                      <w:rFonts w:ascii="Verdana" w:hAnsi="Verdana"/>
                      <w:color w:val="FFFFFF"/>
                      <w:sz w:val="20"/>
                      <w:szCs w:val="20"/>
                      <w:shd w:val="clear" w:color="auto" w:fill="FFFFFF"/>
                    </w:rPr>
                  </w:pPr>
                  <w:r w:rsidRPr="00EF3859">
                    <w:rPr>
                      <w:rStyle w:val="normal0"/>
                      <w:rFonts w:ascii="Verdana" w:hAnsi="Verdana"/>
                      <w:color w:val="FFFFFF"/>
                      <w:sz w:val="20"/>
                      <w:szCs w:val="20"/>
                      <w:shd w:val="clear" w:color="auto" w:fill="FFFFFF"/>
                    </w:rPr>
                    <w:t xml:space="preserve">- У учредителей (участников) юридических лиц имеется право утверждения </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юридических лиц:</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создание юридического лица возможно на основании решения учредителя (учредителей);</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если юридическое лицо учреждается одним лицом, учредитель принимает решение единолично; если двумя и более учредителями - все учредители единогласно должны быть за учреждение;</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в решении следует указать сведения, касающиеся учреждения юридического лица, утверждения его устава, порядка, размера, способов и сроков образования имущества юридического лица, избрания (назначения) его органов, а также прочие сведения, которые предусматривает закон;</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в решении об учреждении юридического лица корпоративного типа необходимо указать также сведения, касающиеся результатов голосования учредителей относительно учреждения юридического лица, порядка совместной деятельности учредителей по формированию юридического лица [1].</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Регистрация нового предприятия должна проходить в строгом соответствии с положением действующего на момент регистрации гражданского законодательства. Это означает, что, если трактовка каких-либо документов, относящихся к государственной регистрации, не будет отвечать положениям Гражданского Кодекса РФ[1] и</w:t>
                  </w:r>
                  <w:r w:rsidRPr="00EF3859">
                    <w:rPr>
                      <w:rStyle w:val="apple-converted-space"/>
                      <w:rFonts w:ascii="Verdana" w:hAnsi="Verdana"/>
                      <w:color w:val="FFFFFF"/>
                      <w:sz w:val="20"/>
                      <w:szCs w:val="20"/>
                      <w:shd w:val="clear" w:color="auto" w:fill="FFFFFF"/>
                    </w:rPr>
                    <w:t> </w:t>
                  </w:r>
                  <w:r w:rsidRPr="00EF3859">
                    <w:rPr>
                      <w:rStyle w:val="plagiat"/>
                      <w:rFonts w:ascii="Verdana" w:hAnsi="Verdana"/>
                      <w:color w:val="FFFFFF"/>
                      <w:sz w:val="20"/>
                      <w:szCs w:val="20"/>
                      <w:shd w:val="clear" w:color="auto" w:fill="FEDEC6"/>
                    </w:rPr>
                    <w:t>Федерального закона от 08.08.2001г. N 129-ФЗ «О государственной регистрации юридических лиц»[7], в</w:t>
                  </w:r>
                  <w:hyperlink r:id="rId32" w:tooltip="" w:history="1">
                    <w:r w:rsidRPr="00EF3859">
                      <w:rPr>
                        <w:rStyle w:val="ac"/>
                        <w:rFonts w:ascii="Verdana" w:hAnsi="Verdana"/>
                        <w:b/>
                        <w:bCs/>
                        <w:color w:val="FFFFFF"/>
                        <w:sz w:val="15"/>
                        <w:szCs w:val="15"/>
                        <w:vertAlign w:val="superscript"/>
                      </w:rPr>
                      <w:t>[9]</w:t>
                    </w:r>
                  </w:hyperlink>
                  <w:r w:rsidRPr="00EF3859">
                    <w:rPr>
                      <w:rStyle w:val="apple-converted-space"/>
                      <w:rFonts w:ascii="Verdana" w:hAnsi="Verdana"/>
                      <w:color w:val="FFFFFF"/>
                      <w:sz w:val="20"/>
                      <w:szCs w:val="20"/>
                    </w:rPr>
                    <w:t> </w:t>
                  </w:r>
                  <w:r w:rsidRPr="00EF3859">
                    <w:rPr>
                      <w:rStyle w:val="normal0"/>
                      <w:rFonts w:ascii="Verdana" w:hAnsi="Verdana"/>
                      <w:color w:val="FFFFFF"/>
                      <w:sz w:val="20"/>
                      <w:szCs w:val="20"/>
                      <w:shd w:val="clear" w:color="auto" w:fill="FFFFFF"/>
                    </w:rPr>
                    <w:t>судебном порядке такие документы могут быть признаны недействительными, а регистрация предприятия - ничтожной (несостоявшейся).</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Отказать в государственный регистрации юридического лица могут лишь тогда, когда представленные документы не соответствуют закону, или не соблюден установленный (разрешительный) порядок, но не по другим причинам, к примеру, из-за «отсутствия целесообразности».</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Если регистрирующий орган откажется от государственной регистрации или будет уклоняться от этого, можно обратиться в суд общей юрисдикции либо в арбитражный суд (см. ст.22, 23, 25 АПК) согласно правилам о подведомственности дел данным системам судебной власти.</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Суд может признать регистрацию юридического лица недействительной, если при этом был нарушен закон или иные правовые акты. В таком случае юридическое лицо ликвидируют только тогда, если допущенные нарушения невозможно устранить (п.2 ст.61 ГК).</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Любым заинтересованным лицам также представлено право в 6-месячный срок с момента регистрации заявить в суде требование о признании регистрации либо учредительных документов юридического лица недействительными полностью или частично (к примеру, из-за нарушения их прав на имущество, которое было внесено в уставный капитал созданного юридического лица).</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Иногда дается отказ в государственной регистрации юридического лица, который можно оспорить в судебном порядке.</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1.3. Особенности создания корпоративных и унитарных юридических лиц</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Закрепленное до недавнего времени деление юридических лиц, исходя из прав учредителей на имущество организации (п. 2 ст. 48 ГК РФ[1]), в 2014 году заменили на применяемое на Западе деление юридических лиц на корпоративные и унитарные организации.</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Корпоративные организации являются юридическими лицами, в отношении которых их участники обладают корпоративными правами (ст. 65.1 ГК РФ[1]). Они представлены: хозяйственными товариществами и обществами, крестьянскими (фермерскими) хозяйствами, хозяйственными партнерствами, производственными и потребительскими кооперативами, общественными организациями, касающиеся обществ с дополнительной ответственностью, которые не прижились в России. Также исключили деление акционерных обществ на открытые и закрытые — вместо них теперь речь идет о публичных и непубличных обществах.</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Унитарные юридические лица, учредители которых – не их участники и не имеют в них прав членства, представлены государственными и муниципальными унитарными предприятиями, фондами, учреждениями, автономными некоммерческими организациями, религиозными организациями, публично-правовыми компаниями. Как уже говорилось выше, перечень организаций некоммерческого характера теперь исчерпывающий на уровне ГК РФ[1]. Исходя из этих изменений, скорректировали и структуру главы 4.</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xml:space="preserve">В процессе обсуждения законопроекта было много дискуссий, затрагивающих уставной капитал. Из-за давления Минэкономразвития приняли решение не повышать размеры уставного капитала, однако в соответствии с п. 2 ст. 66.2 ГК РФ в новой редакции минимальный размер уставного капитала следует внести деньгами [1]. Если уставный капитал выше минимального, то его можно оплатить, как и сейчас, включая вещи, доли (акции) в уставных (складочных) капиталах иных хозяйственных товариществ и обществ, государственные и муниципальные облигации, иные интеллектуальные права и права по лицензионным договорам. Наряду с этим действует санкция: если оценка </w:t>
                  </w:r>
                  <w:proofErr w:type="spellStart"/>
                  <w:r w:rsidRPr="00EF3859">
                    <w:rPr>
                      <w:rStyle w:val="normal0"/>
                      <w:rFonts w:ascii="Verdana" w:hAnsi="Verdana"/>
                      <w:color w:val="FFFFFF"/>
                      <w:sz w:val="20"/>
                      <w:szCs w:val="20"/>
                      <w:shd w:val="clear" w:color="auto" w:fill="FFFFFF"/>
                    </w:rPr>
                    <w:t>неденежных</w:t>
                  </w:r>
                  <w:proofErr w:type="spellEnd"/>
                  <w:r w:rsidRPr="00EF3859">
                    <w:rPr>
                      <w:rStyle w:val="normal0"/>
                      <w:rFonts w:ascii="Verdana" w:hAnsi="Verdana"/>
                      <w:color w:val="FFFFFF"/>
                      <w:sz w:val="20"/>
                      <w:szCs w:val="20"/>
                      <w:shd w:val="clear" w:color="auto" w:fill="FFFFFF"/>
                    </w:rPr>
                    <w:t xml:space="preserve"> вкладов завышена, участники и независимый оценщик несут субсидиарную ответственность по обязательствам общества на сумму, на которую стоимость завышена.</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Выявлено, что объем правомочий участников хозяйственного общества в соответствии с общим правилом, как и сегодня, определяется пропорционально их долям, имеющимся в уставном капитале общества. Другой объем правомочий участников непубличного хозяйственного общества может предусмотреть устав общества, а также корпоративный договор, если будут внесены сведения о наличии такого договора и о предусмотренном им объеме правомочий участников общества в Единый государственный реестр юридических лиц. На сегодняшний день порядок голосования «один участник — один голос» применяется только в обществах с ограниченной ответственностью.</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 xml:space="preserve">Статья 65.2 ГК РФ закрепила права и обязанности участников корпораций. К тому же, оговорены общие условия того, как подавать корпоративный иск. Напомним, еще в 2009 году внесли некоторые поправки в Арбитражный процессуальный кодекс РФ, касающиеся особенностей рассмотрения корпоративных споров (гл. 28.1) [1]. Теперь, согласно ГК РФ, участнику корпорации или самой корпорации следует принимать меры, чтобы своевременно уведомлять других участников корпорации, если будет предъявлено требование возместить причиненные корпорации убытки от лица, который ибо признания сделки корпорации недействительной или </w:t>
                  </w:r>
                  <w:proofErr w:type="spellStart"/>
                  <w:r w:rsidRPr="00EF3859">
                    <w:rPr>
                      <w:rStyle w:val="normal0"/>
                      <w:rFonts w:ascii="Verdana" w:hAnsi="Verdana"/>
                      <w:color w:val="FFFFFF"/>
                      <w:sz w:val="20"/>
                      <w:szCs w:val="20"/>
                      <w:shd w:val="clear" w:color="auto" w:fill="FFFFFF"/>
                    </w:rPr>
                    <w:t>воспользования</w:t>
                  </w:r>
                  <w:proofErr w:type="spellEnd"/>
                  <w:r w:rsidRPr="00EF3859">
                    <w:rPr>
                      <w:rStyle w:val="normal0"/>
                      <w:rFonts w:ascii="Verdana" w:hAnsi="Verdana"/>
                      <w:color w:val="FFFFFF"/>
                      <w:sz w:val="20"/>
                      <w:szCs w:val="20"/>
                      <w:shd w:val="clear" w:color="auto" w:fill="FFFFFF"/>
                    </w:rPr>
                    <w:t xml:space="preserve"> последствиями недействительности сделки. У других участников имеется право присоединения к этому иску. В случае неприсоединения они не могут в дальнейшем обращаться в суд, подавая тождественный иск.</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На уровне общих положений в ГК РФ теперь прописаны основы регулирования управления в корпорации. Высший орган управления любой корпорации представлен общим собранием участников. Статья 65.3 ГК РФ определяет компетенцию общего собрания. Ожесточенные споры идут по поводу положения, согласно которому устав корпорации может предусматривать предоставление полномочий единоличного исполнительного органа нескольким лицам, действующими совместно, или образование нескольких единоличных исполнительных органов, которые действуют вне зависимости друг от друга. На сегодня это положение может функционировать только в товариществах (ст. 72 ГК РФ), которые представляют собой объединения лиц [1]. При этом следует уделить внимание тому факту, что в соответствии с диспозицией данной статьи, такую возможность не могут заблокировать даже специальные нормы, которые затрагивают отдельные виды юридических лиц. Вследствие того, что положения, закрепленные в федеральных законах «</w:t>
                  </w:r>
                  <w:r w:rsidRPr="00EF3859">
                    <w:rPr>
                      <w:rStyle w:val="plagiat"/>
                      <w:rFonts w:ascii="Verdana" w:hAnsi="Verdana"/>
                      <w:color w:val="FFFFFF"/>
                      <w:sz w:val="20"/>
                      <w:szCs w:val="20"/>
                      <w:shd w:val="clear" w:color="auto" w:fill="FEDEC6"/>
                    </w:rPr>
                    <w:t>Об акционерных обществах» и «Об обществах с ограниченной ответственностью»</w:t>
                  </w:r>
                  <w:hyperlink r:id="rId33" w:tooltip="" w:history="1">
                    <w:r w:rsidRPr="00EF3859">
                      <w:rPr>
                        <w:rStyle w:val="ac"/>
                        <w:rFonts w:ascii="Verdana" w:hAnsi="Verdana"/>
                        <w:b/>
                        <w:bCs/>
                        <w:color w:val="FFFFFF"/>
                        <w:sz w:val="15"/>
                        <w:szCs w:val="15"/>
                        <w:vertAlign w:val="superscript"/>
                      </w:rPr>
                      <w:t>[14]</w:t>
                    </w:r>
                  </w:hyperlink>
                  <w:r w:rsidRPr="00EF3859">
                    <w:rPr>
                      <w:rStyle w:val="apple-converted-space"/>
                      <w:rFonts w:ascii="Verdana" w:hAnsi="Verdana"/>
                      <w:color w:val="FFFFFF"/>
                      <w:sz w:val="20"/>
                      <w:szCs w:val="20"/>
                    </w:rPr>
                    <w:t> </w:t>
                  </w:r>
                  <w:r w:rsidRPr="00EF3859">
                    <w:rPr>
                      <w:rStyle w:val="normal0"/>
                      <w:rFonts w:ascii="Verdana" w:hAnsi="Verdana"/>
                      <w:color w:val="FFFFFF"/>
                      <w:sz w:val="20"/>
                      <w:szCs w:val="20"/>
                      <w:shd w:val="clear" w:color="auto" w:fill="FFFFFF"/>
                    </w:rPr>
                    <w:t>не были изменены, уставы обществ, создаваемых согласно новой редакции ГК РФ, будут вступать в противоречие с положениями федеральных законов.</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Как мы уже отметили, акционерные общества теперь не делятся на открытые и закрытые — теперь акционерные общества бывают публичными или непубличными. Это опирается на западные правовые режимы. В публичном обществе акции размещаются через открытую подписку. Публичным является также общество, в уставе или фирменном наименовании которого содержится указание на то, что оно публичное. Для непубличных обществ характерна гораздо более</w:t>
                  </w:r>
                </w:p>
                <w:p w:rsidR="007D54BE" w:rsidRPr="00EF3859" w:rsidRDefault="007D54BE" w:rsidP="00EF3B67">
                  <w:pPr>
                    <w:pStyle w:val="ad"/>
                    <w:spacing w:before="0" w:after="0" w:line="255" w:lineRule="atLeast"/>
                    <w:ind w:left="525"/>
                    <w:rPr>
                      <w:rFonts w:ascii="Verdana" w:hAnsi="Verdana"/>
                      <w:color w:val="FFFFFF"/>
                      <w:sz w:val="20"/>
                      <w:szCs w:val="20"/>
                    </w:rPr>
                  </w:pP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Как исходит из ст. 14 Федерального Закона о некоммерческих организациях, их учредительные документы представлены: уставом, утвержденным учредителями (участниками) - для общественных или религиозных организаций (объединений), фондов, некоммерческого партнерства и автономных некоммерческих организаций; учредительным договором, заключенным их членами, и утвержденным ими уставом - для ассоциаций или союзов; решением собственника (т. е. учредителя) о создании учреждения и утвержденным им уставом - для учреждений. При этом возможно заключение учредительного договора учредителями (участниками) некоммерческого партнерства или автономной некоммерческой организации, который в таком случае рассматривается как учредительный документ.</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Учредительный договор является гражданско-правовым договором, регулирующим отношения между учредителями в ходе создания и осуществления деятельности юридического лица. Он составляется только письменно (в простой или нотариальной форме) и начинает действовать с момента заключения.</w:t>
                  </w:r>
                </w:p>
                <w:p w:rsidR="007D54BE" w:rsidRPr="00EF3859" w:rsidRDefault="007D54BE" w:rsidP="00EF3B67">
                  <w:pPr>
                    <w:pStyle w:val="ad"/>
                    <w:spacing w:before="0" w:after="0" w:line="255" w:lineRule="atLeast"/>
                    <w:ind w:left="525"/>
                    <w:rPr>
                      <w:rFonts w:ascii="Verdana" w:hAnsi="Verdana"/>
                      <w:color w:val="FFFFFF"/>
                      <w:sz w:val="20"/>
                      <w:szCs w:val="20"/>
                    </w:rPr>
                  </w:pPr>
                  <w:r w:rsidRPr="00EF3859">
                    <w:rPr>
                      <w:rStyle w:val="normal0"/>
                      <w:rFonts w:ascii="Verdana" w:hAnsi="Verdana"/>
                      <w:color w:val="FFFFFF"/>
                      <w:sz w:val="20"/>
                      <w:szCs w:val="20"/>
                      <w:shd w:val="clear" w:color="auto" w:fill="FFFFFF"/>
                    </w:rPr>
                    <w:t>Существенным изменениям подверглись нормы, касающиеся учредительных документов юридических лиц (ст. 52 ГК РФ). Необходимо отметить следующие изменения:</w:t>
                  </w:r>
                </w:p>
                <w:p w:rsidR="007D54BE" w:rsidRPr="00EF3859" w:rsidRDefault="007D54BE" w:rsidP="00EF3B67">
                  <w:pPr>
                    <w:rPr>
                      <w:color w:val="FFFFFF"/>
                    </w:rPr>
                  </w:pPr>
                </w:p>
                <w:p w:rsidR="007D54BE" w:rsidRPr="00EF3859" w:rsidRDefault="007D54BE" w:rsidP="00EF3B67">
                  <w:pPr>
                    <w:rPr>
                      <w:color w:val="FFFFFF"/>
                    </w:rPr>
                  </w:pPr>
                </w:p>
                <w:p w:rsidR="007D54BE" w:rsidRPr="00EF3859" w:rsidRDefault="007D54BE">
                  <w:pPr>
                    <w:rPr>
                      <w:color w:val="FFFFFF"/>
                    </w:rPr>
                  </w:pPr>
                </w:p>
              </w:txbxContent>
            </v:textbox>
          </v:shape>
        </w:pict>
      </w:r>
      <w:r w:rsidR="00314B90" w:rsidRPr="000A2106">
        <w:rPr>
          <w:color w:val="000000"/>
          <w:sz w:val="28"/>
          <w:szCs w:val="28"/>
        </w:rPr>
        <w:t>работающие по трудовому договору, в том числе руководители орган</w:t>
      </w:r>
      <w:r w:rsidR="00314B90" w:rsidRPr="000A2106">
        <w:rPr>
          <w:color w:val="000000"/>
          <w:sz w:val="28"/>
          <w:szCs w:val="28"/>
        </w:rPr>
        <w:t>и</w:t>
      </w:r>
      <w:r w:rsidR="00314B90" w:rsidRPr="000A2106">
        <w:rPr>
          <w:color w:val="000000"/>
          <w:sz w:val="28"/>
          <w:szCs w:val="28"/>
        </w:rPr>
        <w:t>заций, являющиеся единственными участниками (учредителями), членами орг</w:t>
      </w:r>
      <w:r w:rsidR="00314B90" w:rsidRPr="000A2106">
        <w:rPr>
          <w:color w:val="000000"/>
          <w:sz w:val="28"/>
          <w:szCs w:val="28"/>
        </w:rPr>
        <w:t>а</w:t>
      </w:r>
      <w:r w:rsidR="00314B90" w:rsidRPr="000A2106">
        <w:rPr>
          <w:color w:val="000000"/>
          <w:sz w:val="28"/>
          <w:szCs w:val="28"/>
        </w:rPr>
        <w:t>низаций, собственниками их имущества или по договору гражданско-правового характера, предметом которого являются выполнение работ и ок</w:t>
      </w:r>
      <w:r w:rsidR="00314B90" w:rsidRPr="000A2106">
        <w:rPr>
          <w:color w:val="000000"/>
          <w:sz w:val="28"/>
          <w:szCs w:val="28"/>
        </w:rPr>
        <w:t>а</w:t>
      </w:r>
      <w:r w:rsidR="00314B90" w:rsidRPr="000A2106">
        <w:rPr>
          <w:color w:val="000000"/>
          <w:sz w:val="28"/>
          <w:szCs w:val="28"/>
        </w:rPr>
        <w:t>зание услуг (за исключением лиц, обучающихся в образовательных учрежд</w:t>
      </w:r>
      <w:r w:rsidR="00314B90" w:rsidRPr="000A2106">
        <w:rPr>
          <w:color w:val="000000"/>
          <w:sz w:val="28"/>
          <w:szCs w:val="28"/>
        </w:rPr>
        <w:t>е</w:t>
      </w:r>
      <w:r w:rsidR="00314B90" w:rsidRPr="000A2106">
        <w:rPr>
          <w:color w:val="000000"/>
          <w:sz w:val="28"/>
          <w:szCs w:val="28"/>
        </w:rPr>
        <w:t>ниях по очной форме обучения и получающих выплаты за деятельность, осуществляемую в студенческом отряде), по договору авторского заказа, а также авторы произв</w:t>
      </w:r>
      <w:r w:rsidR="00314B90" w:rsidRPr="000A2106">
        <w:rPr>
          <w:color w:val="000000"/>
          <w:sz w:val="28"/>
          <w:szCs w:val="28"/>
        </w:rPr>
        <w:t>е</w:t>
      </w:r>
      <w:r w:rsidR="00314B90" w:rsidRPr="000A2106">
        <w:rPr>
          <w:color w:val="000000"/>
          <w:sz w:val="28"/>
          <w:szCs w:val="28"/>
        </w:rPr>
        <w:t>дений, получающие выплаты и иные вознаграждения;</w:t>
      </w:r>
    </w:p>
    <w:p w:rsidR="00314B90" w:rsidRPr="000A2106" w:rsidRDefault="00314B90" w:rsidP="00145A59">
      <w:pPr>
        <w:numPr>
          <w:ilvl w:val="0"/>
          <w:numId w:val="14"/>
        </w:numPr>
        <w:tabs>
          <w:tab w:val="left" w:pos="720"/>
        </w:tabs>
        <w:spacing w:line="360" w:lineRule="auto"/>
        <w:jc w:val="both"/>
        <w:rPr>
          <w:color w:val="000000"/>
          <w:sz w:val="28"/>
          <w:szCs w:val="28"/>
        </w:rPr>
      </w:pPr>
      <w:r w:rsidRPr="000A2106">
        <w:rPr>
          <w:color w:val="000000"/>
          <w:sz w:val="28"/>
          <w:szCs w:val="28"/>
        </w:rPr>
        <w:t>самостоятельно обеспечивающие себя работой (индивидуальные предприниматели, адвокаты, нотариусы, занимающиеся частной практикой);</w:t>
      </w:r>
    </w:p>
    <w:p w:rsidR="00314B90" w:rsidRPr="000A2106" w:rsidRDefault="00314B90" w:rsidP="00145A59">
      <w:pPr>
        <w:numPr>
          <w:ilvl w:val="0"/>
          <w:numId w:val="14"/>
        </w:numPr>
        <w:tabs>
          <w:tab w:val="left" w:pos="720"/>
        </w:tabs>
        <w:spacing w:line="360" w:lineRule="auto"/>
        <w:jc w:val="both"/>
        <w:rPr>
          <w:color w:val="000000"/>
          <w:sz w:val="28"/>
          <w:szCs w:val="28"/>
        </w:rPr>
      </w:pPr>
      <w:r w:rsidRPr="000A2106">
        <w:rPr>
          <w:color w:val="000000"/>
          <w:sz w:val="28"/>
          <w:szCs w:val="28"/>
        </w:rPr>
        <w:t>являющиеся членами крестьянских (фермерских) хозяйств;</w:t>
      </w:r>
    </w:p>
    <w:p w:rsidR="00314B90" w:rsidRPr="000A2106" w:rsidRDefault="00314B90" w:rsidP="00145A59">
      <w:pPr>
        <w:numPr>
          <w:ilvl w:val="0"/>
          <w:numId w:val="14"/>
        </w:numPr>
        <w:tabs>
          <w:tab w:val="left" w:pos="720"/>
        </w:tabs>
        <w:spacing w:line="360" w:lineRule="auto"/>
        <w:jc w:val="both"/>
        <w:rPr>
          <w:color w:val="000000"/>
          <w:sz w:val="28"/>
          <w:szCs w:val="28"/>
        </w:rPr>
      </w:pPr>
      <w:r w:rsidRPr="000A2106">
        <w:rPr>
          <w:color w:val="000000"/>
          <w:sz w:val="28"/>
          <w:szCs w:val="28"/>
        </w:rPr>
        <w:t>работающие за пределами территории РФ в случае уплаты стр</w:t>
      </w:r>
      <w:r w:rsidRPr="000A2106">
        <w:rPr>
          <w:color w:val="000000"/>
          <w:sz w:val="28"/>
          <w:szCs w:val="28"/>
        </w:rPr>
        <w:t>а</w:t>
      </w:r>
      <w:r w:rsidRPr="000A2106">
        <w:rPr>
          <w:color w:val="000000"/>
          <w:sz w:val="28"/>
          <w:szCs w:val="28"/>
        </w:rPr>
        <w:t>ховых взносов, если иное не предусмотрено международным догов</w:t>
      </w:r>
      <w:r w:rsidRPr="000A2106">
        <w:rPr>
          <w:color w:val="000000"/>
          <w:sz w:val="28"/>
          <w:szCs w:val="28"/>
        </w:rPr>
        <w:t>о</w:t>
      </w:r>
      <w:r w:rsidRPr="000A2106">
        <w:rPr>
          <w:color w:val="000000"/>
          <w:sz w:val="28"/>
          <w:szCs w:val="28"/>
        </w:rPr>
        <w:t>ром РФ;</w:t>
      </w:r>
    </w:p>
    <w:p w:rsidR="00314B90" w:rsidRPr="000A2106" w:rsidRDefault="00314B90" w:rsidP="00145A59">
      <w:pPr>
        <w:numPr>
          <w:ilvl w:val="0"/>
          <w:numId w:val="14"/>
        </w:numPr>
        <w:tabs>
          <w:tab w:val="left" w:pos="720"/>
        </w:tabs>
        <w:spacing w:line="360" w:lineRule="auto"/>
        <w:jc w:val="both"/>
        <w:rPr>
          <w:color w:val="000000"/>
          <w:sz w:val="28"/>
          <w:szCs w:val="28"/>
        </w:rPr>
      </w:pPr>
      <w:r w:rsidRPr="000A2106">
        <w:rPr>
          <w:color w:val="000000"/>
          <w:sz w:val="28"/>
          <w:szCs w:val="28"/>
        </w:rPr>
        <w:t>являющиеся членами семейных (родовых) общин малочисленных народов Севера, Сибири и Дальнего Востока РФ, занимающихся традицио</w:t>
      </w:r>
      <w:r w:rsidRPr="000A2106">
        <w:rPr>
          <w:color w:val="000000"/>
          <w:sz w:val="28"/>
          <w:szCs w:val="28"/>
        </w:rPr>
        <w:t>н</w:t>
      </w:r>
      <w:r w:rsidRPr="000A2106">
        <w:rPr>
          <w:color w:val="000000"/>
          <w:sz w:val="28"/>
          <w:szCs w:val="28"/>
        </w:rPr>
        <w:t>ными отраслями хозяйствования;</w:t>
      </w:r>
    </w:p>
    <w:p w:rsidR="00314B90" w:rsidRPr="000A2106" w:rsidRDefault="00314B90" w:rsidP="00145A59">
      <w:pPr>
        <w:numPr>
          <w:ilvl w:val="0"/>
          <w:numId w:val="14"/>
        </w:numPr>
        <w:tabs>
          <w:tab w:val="left" w:pos="720"/>
        </w:tabs>
        <w:spacing w:line="360" w:lineRule="auto"/>
        <w:jc w:val="both"/>
        <w:rPr>
          <w:color w:val="000000"/>
          <w:sz w:val="28"/>
          <w:szCs w:val="28"/>
        </w:rPr>
      </w:pPr>
      <w:r w:rsidRPr="000A2106">
        <w:rPr>
          <w:color w:val="000000"/>
          <w:sz w:val="28"/>
          <w:szCs w:val="28"/>
        </w:rPr>
        <w:t>священнослужители;</w:t>
      </w:r>
    </w:p>
    <w:p w:rsidR="00314B90" w:rsidRPr="000A2106" w:rsidRDefault="00314B90" w:rsidP="00145A59">
      <w:pPr>
        <w:numPr>
          <w:ilvl w:val="0"/>
          <w:numId w:val="14"/>
        </w:numPr>
        <w:tabs>
          <w:tab w:val="left" w:pos="720"/>
        </w:tabs>
        <w:spacing w:line="360" w:lineRule="auto"/>
        <w:jc w:val="both"/>
        <w:rPr>
          <w:color w:val="000000"/>
          <w:sz w:val="28"/>
          <w:szCs w:val="28"/>
        </w:rPr>
      </w:pPr>
      <w:r w:rsidRPr="000A2106">
        <w:rPr>
          <w:color w:val="000000"/>
          <w:sz w:val="28"/>
          <w:szCs w:val="28"/>
        </w:rPr>
        <w:t>иные категории граждан, у которых отношения по обязательному пенсионному страхованию возникают в соответствии с настоящим Фед</w:t>
      </w:r>
      <w:r w:rsidRPr="000A2106">
        <w:rPr>
          <w:color w:val="000000"/>
          <w:sz w:val="28"/>
          <w:szCs w:val="28"/>
        </w:rPr>
        <w:t>е</w:t>
      </w:r>
      <w:r w:rsidRPr="000A2106">
        <w:rPr>
          <w:color w:val="000000"/>
          <w:sz w:val="28"/>
          <w:szCs w:val="28"/>
        </w:rPr>
        <w:t>ральным законом.</w:t>
      </w:r>
    </w:p>
    <w:p w:rsidR="00314B90" w:rsidRPr="000A2106" w:rsidRDefault="00314B90" w:rsidP="00ED075D">
      <w:pPr>
        <w:tabs>
          <w:tab w:val="left" w:pos="720"/>
        </w:tabs>
        <w:spacing w:line="360" w:lineRule="auto"/>
        <w:ind w:firstLine="720"/>
        <w:jc w:val="both"/>
        <w:rPr>
          <w:color w:val="000000"/>
          <w:sz w:val="28"/>
          <w:szCs w:val="28"/>
        </w:rPr>
      </w:pPr>
      <w:r w:rsidRPr="000A2106">
        <w:rPr>
          <w:color w:val="000000"/>
          <w:sz w:val="28"/>
          <w:szCs w:val="28"/>
        </w:rPr>
        <w:t xml:space="preserve">Федеральный закон от 15 декабря 2001 г. N 167-ФЗ </w:t>
      </w:r>
      <w:r w:rsidR="00620AA9" w:rsidRPr="000A2106">
        <w:rPr>
          <w:color w:val="000000"/>
          <w:sz w:val="28"/>
          <w:szCs w:val="28"/>
        </w:rPr>
        <w:t>«</w:t>
      </w:r>
      <w:r w:rsidRPr="000A2106">
        <w:rPr>
          <w:color w:val="000000"/>
          <w:sz w:val="28"/>
          <w:szCs w:val="28"/>
        </w:rPr>
        <w:t>Об обязательном пенсионном страховании в Российской Федерации</w:t>
      </w:r>
      <w:r w:rsidR="00620AA9" w:rsidRPr="000A2106">
        <w:rPr>
          <w:color w:val="000000"/>
          <w:sz w:val="28"/>
          <w:szCs w:val="28"/>
        </w:rPr>
        <w:t>»</w:t>
      </w:r>
      <w:r w:rsidRPr="000A2106">
        <w:rPr>
          <w:color w:val="000000"/>
          <w:sz w:val="28"/>
          <w:szCs w:val="28"/>
        </w:rPr>
        <w:t xml:space="preserve"> устанавливает основы го</w:t>
      </w:r>
      <w:r w:rsidRPr="000A2106">
        <w:rPr>
          <w:color w:val="000000"/>
          <w:sz w:val="28"/>
          <w:szCs w:val="28"/>
        </w:rPr>
        <w:t>с</w:t>
      </w:r>
      <w:r w:rsidRPr="000A2106">
        <w:rPr>
          <w:color w:val="000000"/>
          <w:sz w:val="28"/>
          <w:szCs w:val="28"/>
        </w:rPr>
        <w:t>ударственного регулирования обязательного пенсионного страхования в Ро</w:t>
      </w:r>
      <w:r w:rsidRPr="000A2106">
        <w:rPr>
          <w:color w:val="000000"/>
          <w:sz w:val="28"/>
          <w:szCs w:val="28"/>
        </w:rPr>
        <w:t>с</w:t>
      </w:r>
      <w:r w:rsidRPr="000A2106">
        <w:rPr>
          <w:color w:val="000000"/>
          <w:sz w:val="28"/>
          <w:szCs w:val="28"/>
        </w:rPr>
        <w:t>сийской Федерации, регулирует правоотношения в системе обязательного пе</w:t>
      </w:r>
      <w:r w:rsidRPr="000A2106">
        <w:rPr>
          <w:color w:val="000000"/>
          <w:sz w:val="28"/>
          <w:szCs w:val="28"/>
        </w:rPr>
        <w:t>н</w:t>
      </w:r>
      <w:r w:rsidRPr="000A2106">
        <w:rPr>
          <w:color w:val="000000"/>
          <w:sz w:val="28"/>
          <w:szCs w:val="28"/>
        </w:rPr>
        <w:t>сионного страхования, а также определяет правовое положение субъектов обязательного пенсионного страхования, основания возникновения и пор</w:t>
      </w:r>
      <w:r w:rsidRPr="000A2106">
        <w:rPr>
          <w:color w:val="000000"/>
          <w:sz w:val="28"/>
          <w:szCs w:val="28"/>
        </w:rPr>
        <w:t>я</w:t>
      </w:r>
      <w:r w:rsidRPr="000A2106">
        <w:rPr>
          <w:color w:val="000000"/>
          <w:sz w:val="28"/>
          <w:szCs w:val="28"/>
        </w:rPr>
        <w:t>док осуществления их прав и обязанностей, ответственность субъектов обязател</w:t>
      </w:r>
      <w:r w:rsidRPr="000A2106">
        <w:rPr>
          <w:color w:val="000000"/>
          <w:sz w:val="28"/>
          <w:szCs w:val="28"/>
        </w:rPr>
        <w:t>ь</w:t>
      </w:r>
      <w:r w:rsidRPr="000A2106">
        <w:rPr>
          <w:color w:val="000000"/>
          <w:sz w:val="28"/>
          <w:szCs w:val="28"/>
        </w:rPr>
        <w:t>ного пенсионного страхования.</w:t>
      </w:r>
    </w:p>
    <w:p w:rsidR="00314B90" w:rsidRPr="000A2106" w:rsidRDefault="00314B90" w:rsidP="00ED075D">
      <w:pPr>
        <w:pStyle w:val="1"/>
        <w:spacing w:before="0"/>
        <w:rPr>
          <w:rFonts w:cs="Times New Roman"/>
          <w:sz w:val="32"/>
        </w:rPr>
      </w:pPr>
    </w:p>
    <w:p w:rsidR="004C3451" w:rsidRPr="004C3451" w:rsidRDefault="00CE331C" w:rsidP="004C3451">
      <w:pPr>
        <w:pStyle w:val="1"/>
        <w:spacing w:before="0"/>
        <w:rPr>
          <w:rFonts w:cs="Times New Roman"/>
          <w:sz w:val="28"/>
          <w:szCs w:val="28"/>
        </w:rPr>
      </w:pPr>
      <w:bookmarkStart w:id="4" w:name="_Toc463004137"/>
      <w:r>
        <w:rPr>
          <w:rFonts w:cs="Times New Roman"/>
          <w:sz w:val="28"/>
          <w:szCs w:val="28"/>
        </w:rPr>
        <w:t>1.</w:t>
      </w:r>
      <w:r w:rsidR="004C3451">
        <w:rPr>
          <w:rFonts w:cs="Times New Roman"/>
          <w:sz w:val="28"/>
          <w:szCs w:val="28"/>
        </w:rPr>
        <w:t xml:space="preserve">2. </w:t>
      </w:r>
      <w:bookmarkEnd w:id="4"/>
      <w:r>
        <w:rPr>
          <w:rFonts w:cs="Times New Roman"/>
          <w:sz w:val="28"/>
          <w:szCs w:val="28"/>
        </w:rPr>
        <w:t xml:space="preserve">Нормативно-правовая база </w:t>
      </w:r>
      <w:r w:rsidR="00EE6C3F">
        <w:rPr>
          <w:rFonts w:cs="Times New Roman"/>
          <w:sz w:val="28"/>
          <w:szCs w:val="28"/>
        </w:rPr>
        <w:t>процедуры обращения за пенсией</w:t>
      </w:r>
    </w:p>
    <w:p w:rsidR="004C3451" w:rsidRDefault="004C3451" w:rsidP="004C3451">
      <w:pPr>
        <w:pStyle w:val="1"/>
        <w:spacing w:before="0"/>
        <w:rPr>
          <w:rFonts w:cs="Times New Roman"/>
          <w:sz w:val="28"/>
          <w:szCs w:val="28"/>
        </w:rPr>
      </w:pPr>
    </w:p>
    <w:p w:rsidR="00056170" w:rsidRPr="000A2106" w:rsidRDefault="00056170" w:rsidP="00ED075D">
      <w:pPr>
        <w:tabs>
          <w:tab w:val="left" w:pos="720"/>
        </w:tabs>
        <w:spacing w:after="120" w:line="360" w:lineRule="auto"/>
        <w:ind w:firstLine="720"/>
        <w:jc w:val="both"/>
        <w:rPr>
          <w:color w:val="000000"/>
          <w:sz w:val="28"/>
          <w:szCs w:val="28"/>
        </w:rPr>
      </w:pPr>
      <w:r w:rsidRPr="000A2106">
        <w:rPr>
          <w:color w:val="000000"/>
          <w:sz w:val="28"/>
          <w:szCs w:val="28"/>
        </w:rPr>
        <w:t xml:space="preserve">В настоящее </w:t>
      </w:r>
      <w:r w:rsidR="009C2C86">
        <w:rPr>
          <w:color w:val="000000"/>
          <w:sz w:val="28"/>
          <w:szCs w:val="28"/>
        </w:rPr>
        <w:t xml:space="preserve">время </w:t>
      </w:r>
      <w:r w:rsidRPr="000A2106">
        <w:rPr>
          <w:color w:val="000000"/>
          <w:sz w:val="28"/>
          <w:szCs w:val="28"/>
        </w:rPr>
        <w:t>существует множество определений государственных внебюджетных фондов, с институциональной точки зрения государственные вн</w:t>
      </w:r>
      <w:r w:rsidRPr="000A2106">
        <w:rPr>
          <w:color w:val="000000"/>
          <w:sz w:val="28"/>
          <w:szCs w:val="28"/>
        </w:rPr>
        <w:t>е</w:t>
      </w:r>
      <w:r w:rsidRPr="000A2106">
        <w:rPr>
          <w:color w:val="000000"/>
          <w:sz w:val="28"/>
          <w:szCs w:val="28"/>
        </w:rPr>
        <w:t>бюджетные фонды представляют собой совокупность самостоятельных фина</w:t>
      </w:r>
      <w:r w:rsidRPr="000A2106">
        <w:rPr>
          <w:color w:val="000000"/>
          <w:sz w:val="28"/>
          <w:szCs w:val="28"/>
        </w:rPr>
        <w:t>н</w:t>
      </w:r>
      <w:r w:rsidRPr="000A2106">
        <w:rPr>
          <w:color w:val="000000"/>
          <w:sz w:val="28"/>
          <w:szCs w:val="28"/>
        </w:rPr>
        <w:t>сово-кредитных учреждений, учредителями и собственниками которых являются органы государственной власти</w:t>
      </w:r>
      <w:r w:rsidR="006625EB" w:rsidRPr="000A2106">
        <w:rPr>
          <w:rStyle w:val="a3"/>
          <w:color w:val="000000"/>
          <w:sz w:val="28"/>
          <w:szCs w:val="28"/>
        </w:rPr>
        <w:footnoteReference w:id="3"/>
      </w:r>
      <w:r w:rsidRPr="000A2106">
        <w:rPr>
          <w:color w:val="000000"/>
          <w:sz w:val="28"/>
          <w:szCs w:val="28"/>
        </w:rPr>
        <w:t>. Если рассматривать внебюдже</w:t>
      </w:r>
      <w:r w:rsidRPr="000A2106">
        <w:rPr>
          <w:color w:val="000000"/>
          <w:sz w:val="28"/>
          <w:szCs w:val="28"/>
        </w:rPr>
        <w:t>т</w:t>
      </w:r>
      <w:r w:rsidRPr="000A2106">
        <w:rPr>
          <w:color w:val="000000"/>
          <w:sz w:val="28"/>
          <w:szCs w:val="28"/>
        </w:rPr>
        <w:t>ные фонды как финансовую категорию, то они представляют собой совокупность дене</w:t>
      </w:r>
      <w:r w:rsidRPr="000A2106">
        <w:rPr>
          <w:color w:val="000000"/>
          <w:sz w:val="28"/>
          <w:szCs w:val="28"/>
        </w:rPr>
        <w:t>ж</w:t>
      </w:r>
      <w:r w:rsidRPr="000A2106">
        <w:rPr>
          <w:color w:val="000000"/>
          <w:sz w:val="28"/>
          <w:szCs w:val="28"/>
        </w:rPr>
        <w:t xml:space="preserve">ных распределительных и </w:t>
      </w:r>
      <w:proofErr w:type="spellStart"/>
      <w:r w:rsidRPr="000A2106">
        <w:rPr>
          <w:color w:val="000000"/>
          <w:sz w:val="28"/>
          <w:szCs w:val="28"/>
        </w:rPr>
        <w:t>перераспределительных</w:t>
      </w:r>
      <w:proofErr w:type="spellEnd"/>
      <w:r w:rsidRPr="000A2106">
        <w:rPr>
          <w:color w:val="000000"/>
          <w:sz w:val="28"/>
          <w:szCs w:val="28"/>
        </w:rPr>
        <w:t xml:space="preserve"> отношений, в результате к</w:t>
      </w:r>
      <w:r w:rsidRPr="000A2106">
        <w:rPr>
          <w:color w:val="000000"/>
          <w:sz w:val="28"/>
          <w:szCs w:val="28"/>
        </w:rPr>
        <w:t>о</w:t>
      </w:r>
      <w:r w:rsidRPr="000A2106">
        <w:rPr>
          <w:color w:val="000000"/>
          <w:sz w:val="28"/>
          <w:szCs w:val="28"/>
        </w:rPr>
        <w:t>торых на основе обязательных страховых и налоговых взносов и других доходов формируются государственные фонды финансовых ресу</w:t>
      </w:r>
      <w:r w:rsidRPr="000A2106">
        <w:rPr>
          <w:color w:val="000000"/>
          <w:sz w:val="28"/>
          <w:szCs w:val="28"/>
        </w:rPr>
        <w:t>р</w:t>
      </w:r>
      <w:r w:rsidRPr="000A2106">
        <w:rPr>
          <w:color w:val="000000"/>
          <w:sz w:val="28"/>
          <w:szCs w:val="28"/>
        </w:rPr>
        <w:t>сов, предназначенные для осуществления важнейших государственных ра</w:t>
      </w:r>
      <w:r w:rsidRPr="000A2106">
        <w:rPr>
          <w:color w:val="000000"/>
          <w:sz w:val="28"/>
          <w:szCs w:val="28"/>
        </w:rPr>
        <w:t>с</w:t>
      </w:r>
      <w:r w:rsidRPr="000A2106">
        <w:rPr>
          <w:color w:val="000000"/>
          <w:sz w:val="28"/>
          <w:szCs w:val="28"/>
        </w:rPr>
        <w:t>ходов, не включенных в бюджет.</w:t>
      </w:r>
      <w:r w:rsidRPr="000A2106">
        <w:rPr>
          <w:color w:val="000000"/>
          <w:sz w:val="28"/>
          <w:szCs w:val="23"/>
        </w:rPr>
        <w:t xml:space="preserve"> </w:t>
      </w:r>
      <w:r w:rsidRPr="000A2106">
        <w:rPr>
          <w:color w:val="000000"/>
          <w:sz w:val="28"/>
          <w:szCs w:val="28"/>
        </w:rPr>
        <w:t>Но по нашему мнению, для данного иссл</w:t>
      </w:r>
      <w:r w:rsidRPr="000A2106">
        <w:rPr>
          <w:color w:val="000000"/>
          <w:sz w:val="28"/>
          <w:szCs w:val="28"/>
        </w:rPr>
        <w:t>е</w:t>
      </w:r>
      <w:r w:rsidRPr="000A2106">
        <w:rPr>
          <w:color w:val="000000"/>
          <w:sz w:val="28"/>
          <w:szCs w:val="28"/>
        </w:rPr>
        <w:t>дования, подходит следующее определение, государственный внебюджетный фонд – фонд денежных средств, образуемый вне федерального бюджета и бюджетов субъектов Российской Федерации и предназначенный для реал</w:t>
      </w:r>
      <w:r w:rsidRPr="000A2106">
        <w:rPr>
          <w:color w:val="000000"/>
          <w:sz w:val="28"/>
          <w:szCs w:val="28"/>
        </w:rPr>
        <w:t>и</w:t>
      </w:r>
      <w:r w:rsidRPr="000A2106">
        <w:rPr>
          <w:color w:val="000000"/>
          <w:sz w:val="28"/>
          <w:szCs w:val="28"/>
        </w:rPr>
        <w:t>зации конституционных прав граждан на пенсионное обеспечение, социал</w:t>
      </w:r>
      <w:r w:rsidRPr="000A2106">
        <w:rPr>
          <w:color w:val="000000"/>
          <w:sz w:val="28"/>
          <w:szCs w:val="28"/>
        </w:rPr>
        <w:t>ь</w:t>
      </w:r>
      <w:r w:rsidRPr="000A2106">
        <w:rPr>
          <w:color w:val="000000"/>
          <w:sz w:val="28"/>
          <w:szCs w:val="28"/>
        </w:rPr>
        <w:t>ное страхование, социальное обеспечение в случае безработицы, охрану зд</w:t>
      </w:r>
      <w:r w:rsidRPr="000A2106">
        <w:rPr>
          <w:color w:val="000000"/>
          <w:sz w:val="28"/>
          <w:szCs w:val="28"/>
        </w:rPr>
        <w:t>о</w:t>
      </w:r>
      <w:r w:rsidRPr="000A2106">
        <w:rPr>
          <w:color w:val="000000"/>
          <w:sz w:val="28"/>
          <w:szCs w:val="28"/>
        </w:rPr>
        <w:t>ровья и медицинскую помощь. Расходы и доходы государственного внебю</w:t>
      </w:r>
      <w:r w:rsidRPr="000A2106">
        <w:rPr>
          <w:color w:val="000000"/>
          <w:sz w:val="28"/>
          <w:szCs w:val="28"/>
        </w:rPr>
        <w:t>д</w:t>
      </w:r>
      <w:r w:rsidRPr="000A2106">
        <w:rPr>
          <w:color w:val="000000"/>
          <w:sz w:val="28"/>
          <w:szCs w:val="28"/>
        </w:rPr>
        <w:t>жетного фонда формируются в порядке, установленном федеральным зак</w:t>
      </w:r>
      <w:r w:rsidRPr="000A2106">
        <w:rPr>
          <w:color w:val="000000"/>
          <w:sz w:val="28"/>
          <w:szCs w:val="28"/>
        </w:rPr>
        <w:t>о</w:t>
      </w:r>
      <w:r w:rsidRPr="000A2106">
        <w:rPr>
          <w:color w:val="000000"/>
          <w:sz w:val="28"/>
          <w:szCs w:val="28"/>
        </w:rPr>
        <w:t>ном, либо в ином порядке, предусмотренном Бюджетным кодексом Росси</w:t>
      </w:r>
      <w:r w:rsidRPr="000A2106">
        <w:rPr>
          <w:color w:val="000000"/>
          <w:sz w:val="28"/>
          <w:szCs w:val="28"/>
        </w:rPr>
        <w:t>й</w:t>
      </w:r>
      <w:r w:rsidRPr="000A2106">
        <w:rPr>
          <w:color w:val="000000"/>
          <w:sz w:val="28"/>
          <w:szCs w:val="28"/>
        </w:rPr>
        <w:t>ской Федерации.</w:t>
      </w:r>
      <w:r w:rsidRPr="000A2106">
        <w:rPr>
          <w:rStyle w:val="a3"/>
          <w:color w:val="000000"/>
          <w:sz w:val="28"/>
          <w:szCs w:val="28"/>
        </w:rPr>
        <w:footnoteReference w:id="4"/>
      </w:r>
    </w:p>
    <w:p w:rsidR="00056170" w:rsidRPr="000A2106" w:rsidRDefault="00056170" w:rsidP="00ED075D">
      <w:pPr>
        <w:tabs>
          <w:tab w:val="left" w:pos="720"/>
        </w:tabs>
        <w:spacing w:line="360" w:lineRule="auto"/>
        <w:ind w:firstLine="720"/>
        <w:jc w:val="both"/>
        <w:rPr>
          <w:color w:val="000000"/>
          <w:sz w:val="28"/>
          <w:szCs w:val="28"/>
        </w:rPr>
      </w:pPr>
      <w:r w:rsidRPr="000A2106">
        <w:rPr>
          <w:color w:val="000000"/>
          <w:sz w:val="28"/>
          <w:szCs w:val="28"/>
        </w:rPr>
        <w:t>Средства федеральных внебюджетных фондов относятся к федерал</w:t>
      </w:r>
      <w:r w:rsidRPr="000A2106">
        <w:rPr>
          <w:color w:val="000000"/>
          <w:sz w:val="28"/>
          <w:szCs w:val="28"/>
        </w:rPr>
        <w:t>ь</w:t>
      </w:r>
      <w:r w:rsidRPr="000A2106">
        <w:rPr>
          <w:color w:val="000000"/>
          <w:sz w:val="28"/>
          <w:szCs w:val="28"/>
        </w:rPr>
        <w:t>ной собственности и совместно со средствами федерального бюджета составляют Фед</w:t>
      </w:r>
      <w:r w:rsidRPr="000A2106">
        <w:rPr>
          <w:color w:val="000000"/>
          <w:sz w:val="28"/>
          <w:szCs w:val="28"/>
        </w:rPr>
        <w:t>е</w:t>
      </w:r>
      <w:r w:rsidRPr="000A2106">
        <w:rPr>
          <w:color w:val="000000"/>
          <w:sz w:val="28"/>
          <w:szCs w:val="28"/>
        </w:rPr>
        <w:t>ральный бюджет РФ</w:t>
      </w:r>
      <w:r w:rsidR="006625EB" w:rsidRPr="000A2106">
        <w:rPr>
          <w:rStyle w:val="a3"/>
          <w:color w:val="000000"/>
          <w:sz w:val="28"/>
          <w:szCs w:val="28"/>
        </w:rPr>
        <w:footnoteReference w:id="5"/>
      </w:r>
      <w:r w:rsidRPr="000A2106">
        <w:rPr>
          <w:color w:val="000000"/>
          <w:sz w:val="28"/>
          <w:szCs w:val="28"/>
        </w:rPr>
        <w:t>.</w:t>
      </w:r>
    </w:p>
    <w:p w:rsidR="00056170" w:rsidRPr="000A2106" w:rsidRDefault="00056170" w:rsidP="00ED075D">
      <w:pPr>
        <w:spacing w:line="360" w:lineRule="auto"/>
        <w:ind w:firstLine="720"/>
        <w:jc w:val="both"/>
        <w:rPr>
          <w:color w:val="000000"/>
          <w:sz w:val="28"/>
          <w:szCs w:val="28"/>
        </w:rPr>
      </w:pPr>
      <w:r w:rsidRPr="000A2106">
        <w:rPr>
          <w:color w:val="000000"/>
          <w:sz w:val="28"/>
          <w:szCs w:val="28"/>
        </w:rPr>
        <w:t>Они имеют социально-экономическую направленность. Через внебю</w:t>
      </w:r>
      <w:r w:rsidRPr="000A2106">
        <w:rPr>
          <w:color w:val="000000"/>
          <w:sz w:val="28"/>
          <w:szCs w:val="28"/>
        </w:rPr>
        <w:t>д</w:t>
      </w:r>
      <w:r w:rsidRPr="000A2106">
        <w:rPr>
          <w:color w:val="000000"/>
          <w:sz w:val="28"/>
          <w:szCs w:val="28"/>
        </w:rPr>
        <w:t>жетные фонды осуществляется перераспределение части национального д</w:t>
      </w:r>
      <w:r w:rsidRPr="000A2106">
        <w:rPr>
          <w:color w:val="000000"/>
          <w:sz w:val="28"/>
          <w:szCs w:val="28"/>
        </w:rPr>
        <w:t>о</w:t>
      </w:r>
      <w:r w:rsidRPr="000A2106">
        <w:rPr>
          <w:color w:val="000000"/>
          <w:sz w:val="28"/>
          <w:szCs w:val="28"/>
        </w:rPr>
        <w:t>хода в интересах социальных слоев населения.</w:t>
      </w:r>
    </w:p>
    <w:p w:rsidR="00056170" w:rsidRPr="000A2106" w:rsidRDefault="00056170" w:rsidP="00ED075D">
      <w:pPr>
        <w:spacing w:line="360" w:lineRule="auto"/>
        <w:ind w:firstLine="720"/>
        <w:jc w:val="both"/>
        <w:rPr>
          <w:color w:val="000000"/>
          <w:sz w:val="28"/>
          <w:szCs w:val="28"/>
        </w:rPr>
      </w:pPr>
      <w:r w:rsidRPr="000A2106">
        <w:rPr>
          <w:color w:val="000000"/>
          <w:sz w:val="28"/>
          <w:szCs w:val="28"/>
        </w:rPr>
        <w:t>Внебюджетные фонды имеют строго целевое назначение, в принципе не включаются в бюджетную систему и создаются под конкретные програ</w:t>
      </w:r>
      <w:r w:rsidRPr="000A2106">
        <w:rPr>
          <w:color w:val="000000"/>
          <w:sz w:val="28"/>
          <w:szCs w:val="28"/>
        </w:rPr>
        <w:t>м</w:t>
      </w:r>
      <w:r w:rsidRPr="000A2106">
        <w:rPr>
          <w:color w:val="000000"/>
          <w:sz w:val="28"/>
          <w:szCs w:val="28"/>
        </w:rPr>
        <w:t>мы, имеющие общегосударственное, региональное и местное значение, для реализации которых недостаточно бюджетных средств и необходимы дополнител</w:t>
      </w:r>
      <w:r w:rsidRPr="000A2106">
        <w:rPr>
          <w:color w:val="000000"/>
          <w:sz w:val="28"/>
          <w:szCs w:val="28"/>
        </w:rPr>
        <w:t>ь</w:t>
      </w:r>
      <w:r w:rsidRPr="000A2106">
        <w:rPr>
          <w:color w:val="000000"/>
          <w:sz w:val="28"/>
          <w:szCs w:val="28"/>
        </w:rPr>
        <w:t>ные финансовые ресурсы.</w:t>
      </w:r>
    </w:p>
    <w:p w:rsidR="00056170" w:rsidRPr="000A2106" w:rsidRDefault="00056170" w:rsidP="00ED075D">
      <w:pPr>
        <w:spacing w:line="360" w:lineRule="auto"/>
        <w:ind w:firstLine="720"/>
        <w:jc w:val="both"/>
        <w:rPr>
          <w:color w:val="000000"/>
          <w:sz w:val="28"/>
          <w:szCs w:val="28"/>
        </w:rPr>
      </w:pPr>
      <w:r w:rsidRPr="000A2106">
        <w:rPr>
          <w:color w:val="000000"/>
          <w:sz w:val="28"/>
          <w:szCs w:val="28"/>
        </w:rPr>
        <w:t>Внебюджетные фонды включают денежные и иные виды средств всех форм владения, использование которых не регламентируется бюджетным законодател</w:t>
      </w:r>
      <w:r w:rsidRPr="000A2106">
        <w:rPr>
          <w:color w:val="000000"/>
          <w:sz w:val="28"/>
          <w:szCs w:val="28"/>
        </w:rPr>
        <w:t>ь</w:t>
      </w:r>
      <w:r w:rsidRPr="000A2106">
        <w:rPr>
          <w:color w:val="000000"/>
          <w:sz w:val="28"/>
          <w:szCs w:val="28"/>
        </w:rPr>
        <w:t>ством.</w:t>
      </w:r>
    </w:p>
    <w:p w:rsidR="00056170" w:rsidRPr="000A2106" w:rsidRDefault="00056170" w:rsidP="00ED075D">
      <w:pPr>
        <w:spacing w:line="360" w:lineRule="auto"/>
        <w:ind w:firstLine="720"/>
        <w:jc w:val="both"/>
        <w:rPr>
          <w:color w:val="000000"/>
          <w:sz w:val="28"/>
          <w:szCs w:val="28"/>
        </w:rPr>
      </w:pPr>
      <w:r w:rsidRPr="000A2106">
        <w:rPr>
          <w:color w:val="000000"/>
          <w:sz w:val="28"/>
          <w:szCs w:val="28"/>
        </w:rPr>
        <w:t>Федеральные внебюджетные фонды формируются за счет следующих средств (источников):</w:t>
      </w:r>
    </w:p>
    <w:p w:rsidR="00056170" w:rsidRPr="000A2106" w:rsidRDefault="00056170" w:rsidP="00145A59">
      <w:pPr>
        <w:numPr>
          <w:ilvl w:val="0"/>
          <w:numId w:val="10"/>
        </w:numPr>
        <w:spacing w:line="360" w:lineRule="auto"/>
        <w:jc w:val="both"/>
        <w:rPr>
          <w:color w:val="000000"/>
          <w:sz w:val="28"/>
          <w:szCs w:val="28"/>
        </w:rPr>
      </w:pPr>
      <w:r w:rsidRPr="000A2106">
        <w:rPr>
          <w:color w:val="000000"/>
          <w:sz w:val="28"/>
          <w:szCs w:val="28"/>
        </w:rPr>
        <w:t>целевых поступлений от налогов и сборов, закрепленных законод</w:t>
      </w:r>
      <w:r w:rsidRPr="000A2106">
        <w:rPr>
          <w:color w:val="000000"/>
          <w:sz w:val="28"/>
          <w:szCs w:val="28"/>
        </w:rPr>
        <w:t>а</w:t>
      </w:r>
      <w:r w:rsidRPr="000A2106">
        <w:rPr>
          <w:color w:val="000000"/>
          <w:sz w:val="28"/>
          <w:szCs w:val="28"/>
        </w:rPr>
        <w:t>тельством РФ за соответствующим фондом;</w:t>
      </w:r>
    </w:p>
    <w:p w:rsidR="00056170" w:rsidRPr="000A2106" w:rsidRDefault="00056170" w:rsidP="00145A59">
      <w:pPr>
        <w:numPr>
          <w:ilvl w:val="0"/>
          <w:numId w:val="10"/>
        </w:numPr>
        <w:spacing w:line="360" w:lineRule="auto"/>
        <w:jc w:val="both"/>
        <w:rPr>
          <w:color w:val="000000"/>
          <w:sz w:val="28"/>
          <w:szCs w:val="28"/>
        </w:rPr>
      </w:pPr>
      <w:r w:rsidRPr="000A2106">
        <w:rPr>
          <w:color w:val="000000"/>
          <w:sz w:val="28"/>
          <w:szCs w:val="28"/>
        </w:rPr>
        <w:t>средств бюджета;</w:t>
      </w:r>
    </w:p>
    <w:p w:rsidR="00056170" w:rsidRPr="000A2106" w:rsidRDefault="00056170" w:rsidP="00145A59">
      <w:pPr>
        <w:numPr>
          <w:ilvl w:val="0"/>
          <w:numId w:val="10"/>
        </w:numPr>
        <w:spacing w:line="360" w:lineRule="auto"/>
        <w:jc w:val="both"/>
        <w:rPr>
          <w:color w:val="000000"/>
          <w:sz w:val="28"/>
          <w:szCs w:val="28"/>
        </w:rPr>
      </w:pPr>
      <w:r w:rsidRPr="000A2106">
        <w:rPr>
          <w:color w:val="000000"/>
          <w:sz w:val="28"/>
          <w:szCs w:val="28"/>
        </w:rPr>
        <w:t>прибыли от коммерческой деятельности, осуществляемой самим фо</w:t>
      </w:r>
      <w:r w:rsidRPr="000A2106">
        <w:rPr>
          <w:color w:val="000000"/>
          <w:sz w:val="28"/>
          <w:szCs w:val="28"/>
        </w:rPr>
        <w:t>н</w:t>
      </w:r>
      <w:r w:rsidRPr="000A2106">
        <w:rPr>
          <w:color w:val="000000"/>
          <w:sz w:val="28"/>
          <w:szCs w:val="28"/>
        </w:rPr>
        <w:t>дом как юридическим лицом;</w:t>
      </w:r>
    </w:p>
    <w:p w:rsidR="00056170" w:rsidRPr="000A2106" w:rsidRDefault="00056170" w:rsidP="00145A59">
      <w:pPr>
        <w:numPr>
          <w:ilvl w:val="0"/>
          <w:numId w:val="10"/>
        </w:numPr>
        <w:spacing w:line="360" w:lineRule="auto"/>
        <w:jc w:val="both"/>
        <w:rPr>
          <w:color w:val="000000"/>
          <w:sz w:val="28"/>
          <w:szCs w:val="28"/>
        </w:rPr>
      </w:pPr>
      <w:r w:rsidRPr="000A2106">
        <w:rPr>
          <w:color w:val="000000"/>
          <w:sz w:val="28"/>
          <w:szCs w:val="28"/>
        </w:rPr>
        <w:t>займов, полученных фондом у ЦБ РФ или у коммерческих банков;</w:t>
      </w:r>
    </w:p>
    <w:p w:rsidR="00056170" w:rsidRPr="000A2106" w:rsidRDefault="00056170" w:rsidP="00145A59">
      <w:pPr>
        <w:numPr>
          <w:ilvl w:val="0"/>
          <w:numId w:val="10"/>
        </w:numPr>
        <w:spacing w:line="360" w:lineRule="auto"/>
        <w:jc w:val="both"/>
        <w:rPr>
          <w:color w:val="000000"/>
          <w:sz w:val="28"/>
          <w:szCs w:val="28"/>
        </w:rPr>
      </w:pPr>
      <w:r w:rsidRPr="000A2106">
        <w:rPr>
          <w:color w:val="000000"/>
          <w:sz w:val="28"/>
          <w:szCs w:val="28"/>
        </w:rPr>
        <w:t>иных поступлений, не запрещенных законом.</w:t>
      </w:r>
    </w:p>
    <w:p w:rsidR="00056170" w:rsidRPr="000A2106" w:rsidRDefault="00056170" w:rsidP="00ED075D">
      <w:pPr>
        <w:tabs>
          <w:tab w:val="left" w:pos="900"/>
        </w:tabs>
        <w:spacing w:line="360" w:lineRule="auto"/>
        <w:ind w:firstLine="720"/>
        <w:jc w:val="both"/>
        <w:rPr>
          <w:color w:val="000000"/>
          <w:sz w:val="28"/>
          <w:szCs w:val="28"/>
        </w:rPr>
      </w:pPr>
      <w:r w:rsidRPr="000A2106">
        <w:rPr>
          <w:color w:val="000000"/>
          <w:sz w:val="28"/>
          <w:szCs w:val="28"/>
        </w:rPr>
        <w:t>Вне федерального бюджета образуются государственные фонды денежных средств, предназначенные для реализации прав граждан на социал</w:t>
      </w:r>
      <w:r w:rsidRPr="000A2106">
        <w:rPr>
          <w:color w:val="000000"/>
          <w:sz w:val="28"/>
          <w:szCs w:val="28"/>
        </w:rPr>
        <w:t>ь</w:t>
      </w:r>
      <w:r w:rsidRPr="000A2106">
        <w:rPr>
          <w:color w:val="000000"/>
          <w:sz w:val="28"/>
          <w:szCs w:val="28"/>
        </w:rPr>
        <w:t>ное обеспечение и охрану здоровья.</w:t>
      </w:r>
      <w:r w:rsidRPr="000A2106">
        <w:rPr>
          <w:rStyle w:val="a3"/>
          <w:color w:val="000000"/>
          <w:sz w:val="28"/>
          <w:szCs w:val="28"/>
        </w:rPr>
        <w:footnoteReference w:id="6"/>
      </w:r>
    </w:p>
    <w:p w:rsidR="00056170" w:rsidRPr="000A2106" w:rsidRDefault="00056170" w:rsidP="00ED075D">
      <w:pPr>
        <w:tabs>
          <w:tab w:val="left" w:pos="720"/>
        </w:tabs>
        <w:spacing w:line="360" w:lineRule="auto"/>
        <w:ind w:firstLine="720"/>
        <w:jc w:val="both"/>
        <w:rPr>
          <w:color w:val="000000"/>
          <w:sz w:val="28"/>
          <w:szCs w:val="28"/>
        </w:rPr>
      </w:pPr>
      <w:r w:rsidRPr="000A2106">
        <w:rPr>
          <w:color w:val="000000"/>
          <w:sz w:val="28"/>
          <w:szCs w:val="28"/>
        </w:rPr>
        <w:t>Внебюджетные фонды – один из методов перераспределения наци</w:t>
      </w:r>
      <w:r w:rsidRPr="000A2106">
        <w:rPr>
          <w:color w:val="000000"/>
          <w:sz w:val="28"/>
          <w:szCs w:val="28"/>
        </w:rPr>
        <w:t>о</w:t>
      </w:r>
      <w:r w:rsidRPr="000A2106">
        <w:rPr>
          <w:color w:val="000000"/>
          <w:sz w:val="28"/>
          <w:szCs w:val="28"/>
        </w:rPr>
        <w:t>нального дохода органами власти в пользу определенных групп населения. Они являются материально-вещественным воплощением финансовых отн</w:t>
      </w:r>
      <w:r w:rsidRPr="000A2106">
        <w:rPr>
          <w:color w:val="000000"/>
          <w:sz w:val="28"/>
          <w:szCs w:val="28"/>
        </w:rPr>
        <w:t>о</w:t>
      </w:r>
      <w:r w:rsidRPr="000A2106">
        <w:rPr>
          <w:color w:val="000000"/>
          <w:sz w:val="28"/>
          <w:szCs w:val="28"/>
        </w:rPr>
        <w:t>шений, которые складываются у государства, его федеральных и регионал</w:t>
      </w:r>
      <w:r w:rsidRPr="000A2106">
        <w:rPr>
          <w:color w:val="000000"/>
          <w:sz w:val="28"/>
          <w:szCs w:val="28"/>
        </w:rPr>
        <w:t>ь</w:t>
      </w:r>
      <w:r w:rsidRPr="000A2106">
        <w:rPr>
          <w:color w:val="000000"/>
          <w:sz w:val="28"/>
          <w:szCs w:val="28"/>
        </w:rPr>
        <w:t>ных органов, а также органов самоуправления с юридическими и физическ</w:t>
      </w:r>
      <w:r w:rsidRPr="000A2106">
        <w:rPr>
          <w:color w:val="000000"/>
          <w:sz w:val="28"/>
          <w:szCs w:val="28"/>
        </w:rPr>
        <w:t>и</w:t>
      </w:r>
      <w:r w:rsidRPr="000A2106">
        <w:rPr>
          <w:color w:val="000000"/>
          <w:sz w:val="28"/>
          <w:szCs w:val="28"/>
        </w:rPr>
        <w:t>ми лицами по поводу обеспечения социальной, экономической, экологич</w:t>
      </w:r>
      <w:r w:rsidRPr="000A2106">
        <w:rPr>
          <w:color w:val="000000"/>
          <w:sz w:val="28"/>
          <w:szCs w:val="28"/>
        </w:rPr>
        <w:t>е</w:t>
      </w:r>
      <w:r w:rsidRPr="000A2106">
        <w:rPr>
          <w:color w:val="000000"/>
          <w:sz w:val="28"/>
          <w:szCs w:val="28"/>
        </w:rPr>
        <w:t>ской и других видов защиты общества в целом и каждого из его граждан, улучшения социально-экономической среды обитания</w:t>
      </w:r>
      <w:r w:rsidR="006625EB" w:rsidRPr="000A2106">
        <w:rPr>
          <w:rStyle w:val="a3"/>
          <w:color w:val="000000"/>
          <w:sz w:val="28"/>
          <w:szCs w:val="28"/>
        </w:rPr>
        <w:footnoteReference w:id="7"/>
      </w:r>
      <w:r w:rsidRPr="000A2106">
        <w:rPr>
          <w:color w:val="000000"/>
          <w:sz w:val="28"/>
          <w:szCs w:val="28"/>
        </w:rPr>
        <w:t xml:space="preserve">. </w:t>
      </w:r>
    </w:p>
    <w:p w:rsidR="006D6C9E" w:rsidRPr="000A2106" w:rsidRDefault="0095324A" w:rsidP="00ED075D">
      <w:pPr>
        <w:tabs>
          <w:tab w:val="num" w:leader="none" w:pos="0"/>
        </w:tabs>
        <w:spacing w:line="360" w:lineRule="auto"/>
        <w:ind w:firstLine="709"/>
        <w:jc w:val="both"/>
        <w:rPr>
          <w:sz w:val="28"/>
          <w:szCs w:val="28"/>
        </w:rPr>
      </w:pPr>
      <w:r w:rsidRPr="000A2106">
        <w:rPr>
          <w:sz w:val="28"/>
          <w:szCs w:val="28"/>
        </w:rPr>
        <w:t>Пенсионный фонд Российской Федерации образован 22 декабря 1990 года</w:t>
      </w:r>
      <w:r w:rsidR="000A3B84" w:rsidRPr="000A2106">
        <w:rPr>
          <w:sz w:val="28"/>
          <w:szCs w:val="28"/>
        </w:rPr>
        <w:t xml:space="preserve"> </w:t>
      </w:r>
      <w:r w:rsidRPr="000A2106">
        <w:rPr>
          <w:sz w:val="28"/>
          <w:szCs w:val="28"/>
        </w:rPr>
        <w:t xml:space="preserve">Постановлением Верховного Совета РСФСР №442-1 </w:t>
      </w:r>
      <w:r w:rsidR="00620AA9" w:rsidRPr="000A2106">
        <w:rPr>
          <w:sz w:val="28"/>
          <w:szCs w:val="28"/>
        </w:rPr>
        <w:t>«</w:t>
      </w:r>
      <w:r w:rsidRPr="000A2106">
        <w:rPr>
          <w:sz w:val="28"/>
          <w:szCs w:val="28"/>
        </w:rPr>
        <w:t>Об организации Пенс</w:t>
      </w:r>
      <w:r w:rsidRPr="000A2106">
        <w:rPr>
          <w:sz w:val="28"/>
          <w:szCs w:val="28"/>
        </w:rPr>
        <w:t>и</w:t>
      </w:r>
      <w:r w:rsidRPr="000A2106">
        <w:rPr>
          <w:sz w:val="28"/>
          <w:szCs w:val="28"/>
        </w:rPr>
        <w:t>онного фонда РСФСР</w:t>
      </w:r>
      <w:r w:rsidR="00620AA9" w:rsidRPr="000A2106">
        <w:rPr>
          <w:sz w:val="28"/>
          <w:szCs w:val="28"/>
        </w:rPr>
        <w:t>»</w:t>
      </w:r>
      <w:r w:rsidR="000A3B84" w:rsidRPr="000A2106">
        <w:rPr>
          <w:sz w:val="28"/>
          <w:szCs w:val="28"/>
        </w:rPr>
        <w:t xml:space="preserve"> </w:t>
      </w:r>
      <w:r w:rsidRPr="000A2106">
        <w:rPr>
          <w:sz w:val="28"/>
          <w:szCs w:val="28"/>
        </w:rPr>
        <w:t>для государственного управления финансами пенсионного обеспечения России.</w:t>
      </w:r>
      <w:r w:rsidR="000A3B84" w:rsidRPr="000A2106">
        <w:rPr>
          <w:sz w:val="28"/>
          <w:szCs w:val="28"/>
        </w:rPr>
        <w:t xml:space="preserve"> </w:t>
      </w:r>
      <w:r w:rsidRPr="000A2106">
        <w:rPr>
          <w:sz w:val="28"/>
          <w:szCs w:val="28"/>
        </w:rPr>
        <w:t>Его создание позволило внедрить принц</w:t>
      </w:r>
      <w:r w:rsidRPr="000A2106">
        <w:rPr>
          <w:sz w:val="28"/>
          <w:szCs w:val="28"/>
        </w:rPr>
        <w:t>и</w:t>
      </w:r>
      <w:r w:rsidRPr="000A2106">
        <w:rPr>
          <w:sz w:val="28"/>
          <w:szCs w:val="28"/>
        </w:rPr>
        <w:t>пиально новый процесс финансирования и выплаты пенсий и пособий. Сре</w:t>
      </w:r>
      <w:r w:rsidRPr="000A2106">
        <w:rPr>
          <w:sz w:val="28"/>
          <w:szCs w:val="28"/>
        </w:rPr>
        <w:t>д</w:t>
      </w:r>
      <w:r w:rsidRPr="000A2106">
        <w:rPr>
          <w:sz w:val="28"/>
          <w:szCs w:val="28"/>
        </w:rPr>
        <w:t>ства были выведены в самостоятельный бюджетный механизм и стали фо</w:t>
      </w:r>
      <w:r w:rsidRPr="000A2106">
        <w:rPr>
          <w:sz w:val="28"/>
          <w:szCs w:val="28"/>
        </w:rPr>
        <w:t>р</w:t>
      </w:r>
      <w:r w:rsidRPr="000A2106">
        <w:rPr>
          <w:sz w:val="28"/>
          <w:szCs w:val="28"/>
        </w:rPr>
        <w:t>мироваться за счёт поступления обязательных страховых взносов. Полож</w:t>
      </w:r>
      <w:r w:rsidRPr="000A2106">
        <w:rPr>
          <w:sz w:val="28"/>
          <w:szCs w:val="28"/>
        </w:rPr>
        <w:t>е</w:t>
      </w:r>
      <w:r w:rsidRPr="000A2106">
        <w:rPr>
          <w:sz w:val="28"/>
          <w:szCs w:val="28"/>
        </w:rPr>
        <w:t>нием о Пенсионном фонде России, утверждённом 27 декабря 1991 года, был определён целевой характер денежных средств Пенсионного фонда, и з</w:t>
      </w:r>
      <w:r w:rsidRPr="000A2106">
        <w:rPr>
          <w:sz w:val="28"/>
          <w:szCs w:val="28"/>
        </w:rPr>
        <w:t>а</w:t>
      </w:r>
      <w:r w:rsidRPr="000A2106">
        <w:rPr>
          <w:sz w:val="28"/>
          <w:szCs w:val="28"/>
        </w:rPr>
        <w:t>креплен запрет на их изъятие из бюджета ПФР на другие цели.</w:t>
      </w:r>
      <w:r w:rsidR="000A3B84" w:rsidRPr="000A2106">
        <w:rPr>
          <w:sz w:val="28"/>
          <w:szCs w:val="28"/>
        </w:rPr>
        <w:t xml:space="preserve"> </w:t>
      </w:r>
    </w:p>
    <w:p w:rsidR="006D6C9E" w:rsidRPr="000A2106" w:rsidRDefault="0095324A" w:rsidP="00ED075D">
      <w:pPr>
        <w:tabs>
          <w:tab w:val="num" w:leader="none" w:pos="0"/>
        </w:tabs>
        <w:spacing w:line="360" w:lineRule="auto"/>
        <w:ind w:firstLine="709"/>
        <w:jc w:val="both"/>
        <w:rPr>
          <w:sz w:val="28"/>
          <w:szCs w:val="28"/>
        </w:rPr>
      </w:pPr>
      <w:r w:rsidRPr="000A2106">
        <w:rPr>
          <w:sz w:val="28"/>
          <w:szCs w:val="28"/>
        </w:rPr>
        <w:t>Изначально основной функцией Пенсионного фонда России был сбор страховых взносов на финансирование выплаты пенсий по старости, инв</w:t>
      </w:r>
      <w:r w:rsidRPr="000A2106">
        <w:rPr>
          <w:sz w:val="28"/>
          <w:szCs w:val="28"/>
        </w:rPr>
        <w:t>а</w:t>
      </w:r>
      <w:r w:rsidRPr="000A2106">
        <w:rPr>
          <w:sz w:val="28"/>
          <w:szCs w:val="28"/>
        </w:rPr>
        <w:t>лидности и по случаю потери кормильца. Однако ещё в 1992 году в ряде р</w:t>
      </w:r>
      <w:r w:rsidRPr="000A2106">
        <w:rPr>
          <w:sz w:val="28"/>
          <w:szCs w:val="28"/>
        </w:rPr>
        <w:t>е</w:t>
      </w:r>
      <w:r w:rsidRPr="000A2106">
        <w:rPr>
          <w:sz w:val="28"/>
          <w:szCs w:val="28"/>
        </w:rPr>
        <w:t>гионов страны был начат эксперимент по созданию единых пенсионных служб (ЕПС), осуществляющих одновременно назначение и выплату гос</w:t>
      </w:r>
      <w:r w:rsidRPr="000A2106">
        <w:rPr>
          <w:sz w:val="28"/>
          <w:szCs w:val="28"/>
        </w:rPr>
        <w:t>у</w:t>
      </w:r>
      <w:r w:rsidRPr="000A2106">
        <w:rPr>
          <w:sz w:val="28"/>
          <w:szCs w:val="28"/>
        </w:rPr>
        <w:t>дарственных пенсий. Дальнейшим развитием этого процесса стал</w:t>
      </w:r>
      <w:r w:rsidR="000A3B84" w:rsidRPr="000A2106">
        <w:rPr>
          <w:sz w:val="28"/>
          <w:szCs w:val="28"/>
        </w:rPr>
        <w:t xml:space="preserve"> </w:t>
      </w:r>
      <w:r w:rsidRPr="000A2106">
        <w:rPr>
          <w:sz w:val="28"/>
          <w:szCs w:val="28"/>
        </w:rPr>
        <w:t xml:space="preserve">Указ Президента РФ от 27 сентября 2000 года № 1709 </w:t>
      </w:r>
      <w:r w:rsidR="00620AA9" w:rsidRPr="000A2106">
        <w:rPr>
          <w:sz w:val="28"/>
          <w:szCs w:val="28"/>
        </w:rPr>
        <w:t>«</w:t>
      </w:r>
      <w:r w:rsidRPr="000A2106">
        <w:rPr>
          <w:sz w:val="28"/>
          <w:szCs w:val="28"/>
        </w:rPr>
        <w:t>О мерах по совершенствованию управления гос</w:t>
      </w:r>
      <w:r w:rsidRPr="000A2106">
        <w:rPr>
          <w:sz w:val="28"/>
          <w:szCs w:val="28"/>
        </w:rPr>
        <w:t>у</w:t>
      </w:r>
      <w:r w:rsidRPr="000A2106">
        <w:rPr>
          <w:sz w:val="28"/>
          <w:szCs w:val="28"/>
        </w:rPr>
        <w:t>дарственным пенсионным обеспечением в Российской Федерации</w:t>
      </w:r>
      <w:r w:rsidR="00620AA9" w:rsidRPr="000A2106">
        <w:rPr>
          <w:sz w:val="28"/>
          <w:szCs w:val="28"/>
        </w:rPr>
        <w:t>»</w:t>
      </w:r>
      <w:r w:rsidRPr="000A2106">
        <w:rPr>
          <w:sz w:val="28"/>
          <w:szCs w:val="28"/>
        </w:rPr>
        <w:t>. Он рекомендовал органам региональной власти</w:t>
      </w:r>
      <w:r w:rsidR="000A3B84" w:rsidRPr="000A2106">
        <w:rPr>
          <w:sz w:val="28"/>
          <w:szCs w:val="28"/>
        </w:rPr>
        <w:t xml:space="preserve"> </w:t>
      </w:r>
      <w:r w:rsidRPr="000A2106">
        <w:rPr>
          <w:sz w:val="28"/>
          <w:szCs w:val="28"/>
        </w:rPr>
        <w:t xml:space="preserve"> заключить с Пенсионным фондом РФ соглашения о передаче территориальным органам ПФР полномочий по назначению и выплате пенсий, находящихся на тот м</w:t>
      </w:r>
      <w:r w:rsidRPr="000A2106">
        <w:rPr>
          <w:sz w:val="28"/>
          <w:szCs w:val="28"/>
        </w:rPr>
        <w:t>о</w:t>
      </w:r>
      <w:r w:rsidRPr="000A2106">
        <w:rPr>
          <w:sz w:val="28"/>
          <w:szCs w:val="28"/>
        </w:rPr>
        <w:t xml:space="preserve">мент у </w:t>
      </w:r>
      <w:r w:rsidR="000A3B84" w:rsidRPr="000A2106">
        <w:rPr>
          <w:sz w:val="28"/>
          <w:szCs w:val="28"/>
        </w:rPr>
        <w:t xml:space="preserve"> </w:t>
      </w:r>
      <w:r w:rsidRPr="000A2106">
        <w:rPr>
          <w:sz w:val="28"/>
          <w:szCs w:val="28"/>
        </w:rPr>
        <w:t>органов социальной защиты регионов.</w:t>
      </w:r>
    </w:p>
    <w:p w:rsidR="006D6C9E" w:rsidRPr="000A2106" w:rsidRDefault="0095324A" w:rsidP="00ED075D">
      <w:pPr>
        <w:tabs>
          <w:tab w:val="num" w:leader="none" w:pos="0"/>
        </w:tabs>
        <w:spacing w:line="360" w:lineRule="auto"/>
        <w:ind w:firstLine="709"/>
        <w:jc w:val="both"/>
        <w:rPr>
          <w:sz w:val="28"/>
          <w:szCs w:val="28"/>
        </w:rPr>
      </w:pPr>
      <w:r w:rsidRPr="000A2106">
        <w:rPr>
          <w:sz w:val="28"/>
          <w:szCs w:val="28"/>
        </w:rPr>
        <w:t>В 1997 году вступил в силу</w:t>
      </w:r>
      <w:r w:rsidR="000A3B84" w:rsidRPr="000A2106">
        <w:rPr>
          <w:sz w:val="28"/>
          <w:szCs w:val="28"/>
        </w:rPr>
        <w:t xml:space="preserve"> </w:t>
      </w:r>
      <w:r w:rsidRPr="000A2106">
        <w:rPr>
          <w:sz w:val="28"/>
          <w:szCs w:val="28"/>
        </w:rPr>
        <w:t xml:space="preserve">Федеральный закон </w:t>
      </w:r>
      <w:r w:rsidR="00620AA9" w:rsidRPr="000A2106">
        <w:rPr>
          <w:sz w:val="28"/>
          <w:szCs w:val="28"/>
        </w:rPr>
        <w:t>«</w:t>
      </w:r>
      <w:r w:rsidRPr="000A2106">
        <w:rPr>
          <w:sz w:val="28"/>
          <w:szCs w:val="28"/>
        </w:rPr>
        <w:t>Об индивидуальном (персонифицированном) учёте в системе государственного пенсионного страхования</w:t>
      </w:r>
      <w:r w:rsidR="00620AA9" w:rsidRPr="000A2106">
        <w:rPr>
          <w:sz w:val="28"/>
          <w:szCs w:val="28"/>
        </w:rPr>
        <w:t>»</w:t>
      </w:r>
      <w:r w:rsidRPr="000A2106">
        <w:rPr>
          <w:sz w:val="28"/>
          <w:szCs w:val="28"/>
        </w:rPr>
        <w:t xml:space="preserve"> № 27-ФЗ. В соответствии с этим законом, основное значение для увеличения размера пенсии приобретал не общий трудовой стаж, а учтённый страховой стаж и размеры платежей, которые осуществлял в инт</w:t>
      </w:r>
      <w:r w:rsidRPr="000A2106">
        <w:rPr>
          <w:sz w:val="28"/>
          <w:szCs w:val="28"/>
        </w:rPr>
        <w:t>е</w:t>
      </w:r>
      <w:r w:rsidRPr="000A2106">
        <w:rPr>
          <w:sz w:val="28"/>
          <w:szCs w:val="28"/>
        </w:rPr>
        <w:t>ресах работника его работодатель. В системе Пенсионного фонда был создан</w:t>
      </w:r>
      <w:r w:rsidR="000A3B84" w:rsidRPr="000A2106">
        <w:rPr>
          <w:sz w:val="28"/>
          <w:szCs w:val="28"/>
        </w:rPr>
        <w:t xml:space="preserve"> </w:t>
      </w:r>
      <w:r w:rsidRPr="000A2106">
        <w:rPr>
          <w:sz w:val="28"/>
          <w:szCs w:val="28"/>
        </w:rPr>
        <w:t xml:space="preserve"> Информационный центр персонифицированного учёта для обеспечения оперативного взаимоде</w:t>
      </w:r>
      <w:r w:rsidRPr="000A2106">
        <w:rPr>
          <w:sz w:val="28"/>
          <w:szCs w:val="28"/>
        </w:rPr>
        <w:t>й</w:t>
      </w:r>
      <w:r w:rsidRPr="000A2106">
        <w:rPr>
          <w:sz w:val="28"/>
          <w:szCs w:val="28"/>
        </w:rPr>
        <w:t>ствия со всеми</w:t>
      </w:r>
      <w:r w:rsidR="000A3B84" w:rsidRPr="000A2106">
        <w:rPr>
          <w:sz w:val="28"/>
          <w:szCs w:val="28"/>
        </w:rPr>
        <w:t xml:space="preserve"> </w:t>
      </w:r>
      <w:r w:rsidRPr="000A2106">
        <w:rPr>
          <w:sz w:val="28"/>
          <w:szCs w:val="28"/>
        </w:rPr>
        <w:t xml:space="preserve"> территориальными отделениями ПФР и для ведения базы данных персонифицированного учёта це</w:t>
      </w:r>
      <w:r w:rsidRPr="000A2106">
        <w:rPr>
          <w:sz w:val="28"/>
          <w:szCs w:val="28"/>
        </w:rPr>
        <w:t>н</w:t>
      </w:r>
      <w:r w:rsidRPr="000A2106">
        <w:rPr>
          <w:sz w:val="28"/>
          <w:szCs w:val="28"/>
        </w:rPr>
        <w:t>трального уровня.</w:t>
      </w:r>
      <w:r w:rsidR="000A3B84" w:rsidRPr="000A2106">
        <w:rPr>
          <w:sz w:val="28"/>
          <w:szCs w:val="28"/>
        </w:rPr>
        <w:t xml:space="preserve">  </w:t>
      </w:r>
    </w:p>
    <w:p w:rsidR="006D6C9E" w:rsidRPr="000A2106" w:rsidRDefault="0095324A" w:rsidP="00ED075D">
      <w:pPr>
        <w:tabs>
          <w:tab w:val="num" w:leader="none" w:pos="0"/>
        </w:tabs>
        <w:spacing w:line="360" w:lineRule="auto"/>
        <w:ind w:firstLine="709"/>
        <w:jc w:val="both"/>
        <w:rPr>
          <w:sz w:val="28"/>
          <w:szCs w:val="28"/>
        </w:rPr>
      </w:pPr>
      <w:r w:rsidRPr="000A2106">
        <w:rPr>
          <w:sz w:val="28"/>
          <w:szCs w:val="28"/>
        </w:rPr>
        <w:t>В дальнейшем система страховых взносов была закреплена</w:t>
      </w:r>
      <w:r w:rsidR="000A3B84" w:rsidRPr="000A2106">
        <w:rPr>
          <w:sz w:val="28"/>
          <w:szCs w:val="28"/>
        </w:rPr>
        <w:t xml:space="preserve"> </w:t>
      </w:r>
      <w:r w:rsidRPr="000A2106">
        <w:rPr>
          <w:sz w:val="28"/>
          <w:szCs w:val="28"/>
        </w:rPr>
        <w:t>Федерал</w:t>
      </w:r>
      <w:r w:rsidRPr="000A2106">
        <w:rPr>
          <w:sz w:val="28"/>
          <w:szCs w:val="28"/>
        </w:rPr>
        <w:t>ь</w:t>
      </w:r>
      <w:r w:rsidRPr="000A2106">
        <w:rPr>
          <w:sz w:val="28"/>
          <w:szCs w:val="28"/>
        </w:rPr>
        <w:t xml:space="preserve">ным законом от 15.12.2001 № 167-ФЗ </w:t>
      </w:r>
      <w:r w:rsidR="00620AA9" w:rsidRPr="000A2106">
        <w:rPr>
          <w:sz w:val="28"/>
          <w:szCs w:val="28"/>
        </w:rPr>
        <w:t>«</w:t>
      </w:r>
      <w:r w:rsidRPr="000A2106">
        <w:rPr>
          <w:sz w:val="28"/>
          <w:szCs w:val="28"/>
        </w:rPr>
        <w:t>Об обязательном пенсионном страх</w:t>
      </w:r>
      <w:r w:rsidRPr="000A2106">
        <w:rPr>
          <w:sz w:val="28"/>
          <w:szCs w:val="28"/>
        </w:rPr>
        <w:t>о</w:t>
      </w:r>
      <w:r w:rsidRPr="000A2106">
        <w:rPr>
          <w:sz w:val="28"/>
          <w:szCs w:val="28"/>
        </w:rPr>
        <w:t>вании в Российской Федерации</w:t>
      </w:r>
      <w:r w:rsidR="00620AA9" w:rsidRPr="000A2106">
        <w:rPr>
          <w:sz w:val="28"/>
          <w:szCs w:val="28"/>
        </w:rPr>
        <w:t>»</w:t>
      </w:r>
      <w:r w:rsidRPr="000A2106">
        <w:rPr>
          <w:sz w:val="28"/>
          <w:szCs w:val="28"/>
        </w:rPr>
        <w:t>, в соответствии с которым определен новый статус ПФР,</w:t>
      </w:r>
      <w:r w:rsidR="000A3B84" w:rsidRPr="000A2106">
        <w:rPr>
          <w:sz w:val="28"/>
          <w:szCs w:val="28"/>
        </w:rPr>
        <w:t xml:space="preserve"> </w:t>
      </w:r>
      <w:r w:rsidRPr="000A2106">
        <w:rPr>
          <w:sz w:val="28"/>
          <w:szCs w:val="28"/>
        </w:rPr>
        <w:t xml:space="preserve"> как страховщика и государственного учреждения, а также ур</w:t>
      </w:r>
      <w:r w:rsidRPr="000A2106">
        <w:rPr>
          <w:sz w:val="28"/>
          <w:szCs w:val="28"/>
        </w:rPr>
        <w:t>е</w:t>
      </w:r>
      <w:r w:rsidRPr="000A2106">
        <w:rPr>
          <w:sz w:val="28"/>
          <w:szCs w:val="28"/>
        </w:rPr>
        <w:t>гулирован порядок уплаты страховых взносов на обязательное пенсионное страхование, права и обязанности субъектов правоотношений по обязательному пенсионн</w:t>
      </w:r>
      <w:r w:rsidRPr="000A2106">
        <w:rPr>
          <w:sz w:val="28"/>
          <w:szCs w:val="28"/>
        </w:rPr>
        <w:t>о</w:t>
      </w:r>
      <w:r w:rsidRPr="000A2106">
        <w:rPr>
          <w:sz w:val="28"/>
          <w:szCs w:val="28"/>
        </w:rPr>
        <w:t>му страхованию</w:t>
      </w:r>
      <w:r w:rsidR="00056170" w:rsidRPr="000A2106">
        <w:rPr>
          <w:rStyle w:val="a3"/>
          <w:sz w:val="28"/>
          <w:szCs w:val="28"/>
        </w:rPr>
        <w:footnoteReference w:id="8"/>
      </w:r>
      <w:r w:rsidRPr="000A2106">
        <w:rPr>
          <w:sz w:val="28"/>
          <w:szCs w:val="28"/>
        </w:rPr>
        <w:t>.</w:t>
      </w:r>
      <w:r w:rsidR="000A3B84" w:rsidRPr="000A2106">
        <w:rPr>
          <w:sz w:val="28"/>
          <w:szCs w:val="28"/>
        </w:rPr>
        <w:t xml:space="preserve"> </w:t>
      </w:r>
    </w:p>
    <w:p w:rsidR="006D6C9E" w:rsidRPr="000A2106" w:rsidRDefault="0095324A" w:rsidP="00ED075D">
      <w:pPr>
        <w:tabs>
          <w:tab w:val="num" w:leader="none" w:pos="0"/>
        </w:tabs>
        <w:spacing w:line="360" w:lineRule="auto"/>
        <w:ind w:firstLine="709"/>
        <w:jc w:val="both"/>
        <w:rPr>
          <w:sz w:val="28"/>
          <w:szCs w:val="28"/>
        </w:rPr>
      </w:pPr>
      <w:r w:rsidRPr="000A2106">
        <w:rPr>
          <w:sz w:val="28"/>
          <w:szCs w:val="28"/>
        </w:rPr>
        <w:t xml:space="preserve">Федеральный закон от 17.12.2001 № 173-ФЗ </w:t>
      </w:r>
      <w:r w:rsidR="00620AA9" w:rsidRPr="000A2106">
        <w:rPr>
          <w:sz w:val="28"/>
          <w:szCs w:val="28"/>
        </w:rPr>
        <w:t>«</w:t>
      </w:r>
      <w:r w:rsidRPr="000A2106">
        <w:rPr>
          <w:sz w:val="28"/>
          <w:szCs w:val="28"/>
        </w:rPr>
        <w:t>О трудовых пенсиях в Российской Федерации</w:t>
      </w:r>
      <w:r w:rsidR="00620AA9" w:rsidRPr="000A2106">
        <w:rPr>
          <w:sz w:val="28"/>
          <w:szCs w:val="28"/>
        </w:rPr>
        <w:t>»</w:t>
      </w:r>
      <w:r w:rsidR="000A3B84" w:rsidRPr="000A2106">
        <w:rPr>
          <w:sz w:val="28"/>
          <w:szCs w:val="28"/>
        </w:rPr>
        <w:t xml:space="preserve"> </w:t>
      </w:r>
      <w:r w:rsidRPr="000A2106">
        <w:rPr>
          <w:sz w:val="28"/>
          <w:szCs w:val="28"/>
        </w:rPr>
        <w:t>еще больше расширил функции ПФР и внес измен</w:t>
      </w:r>
      <w:r w:rsidRPr="000A2106">
        <w:rPr>
          <w:sz w:val="28"/>
          <w:szCs w:val="28"/>
        </w:rPr>
        <w:t>е</w:t>
      </w:r>
      <w:r w:rsidRPr="000A2106">
        <w:rPr>
          <w:sz w:val="28"/>
          <w:szCs w:val="28"/>
        </w:rPr>
        <w:t>ния в порядок возникновения и реализации прав граждан на трудовые пе</w:t>
      </w:r>
      <w:r w:rsidRPr="000A2106">
        <w:rPr>
          <w:sz w:val="28"/>
          <w:szCs w:val="28"/>
        </w:rPr>
        <w:t>н</w:t>
      </w:r>
      <w:r w:rsidRPr="000A2106">
        <w:rPr>
          <w:sz w:val="28"/>
          <w:szCs w:val="28"/>
        </w:rPr>
        <w:t>сии. Так, в частности, размер трудовой пенсии теперь состоит из трех частей: базовой, страховой и накопительной. При этом базовая часть финансируется за счет средств федерального бюджета, страховая часть - за счет сумм стр</w:t>
      </w:r>
      <w:r w:rsidRPr="000A2106">
        <w:rPr>
          <w:sz w:val="28"/>
          <w:szCs w:val="28"/>
        </w:rPr>
        <w:t>а</w:t>
      </w:r>
      <w:r w:rsidRPr="000A2106">
        <w:rPr>
          <w:sz w:val="28"/>
          <w:szCs w:val="28"/>
        </w:rPr>
        <w:t>ховых взносов, уплачиваемых страхователем за застрахованных лиц на ф</w:t>
      </w:r>
      <w:r w:rsidRPr="000A2106">
        <w:rPr>
          <w:sz w:val="28"/>
          <w:szCs w:val="28"/>
        </w:rPr>
        <w:t>и</w:t>
      </w:r>
      <w:r w:rsidRPr="000A2106">
        <w:rPr>
          <w:sz w:val="28"/>
          <w:szCs w:val="28"/>
        </w:rPr>
        <w:t>нансирование страховой части трудовой пенсии, накопительная – за счет сумм страховых взносов, уплачиваемых страхователями за застрахованных лиц на накопительную часть трудовой пенсии и дохода от их инвестиров</w:t>
      </w:r>
      <w:r w:rsidRPr="000A2106">
        <w:rPr>
          <w:sz w:val="28"/>
          <w:szCs w:val="28"/>
        </w:rPr>
        <w:t>а</w:t>
      </w:r>
      <w:r w:rsidRPr="000A2106">
        <w:rPr>
          <w:sz w:val="28"/>
          <w:szCs w:val="28"/>
        </w:rPr>
        <w:t>ния. Инвестирование средств пенсионных накоплений осуществляет Пенс</w:t>
      </w:r>
      <w:r w:rsidRPr="000A2106">
        <w:rPr>
          <w:sz w:val="28"/>
          <w:szCs w:val="28"/>
        </w:rPr>
        <w:t>и</w:t>
      </w:r>
      <w:r w:rsidRPr="000A2106">
        <w:rPr>
          <w:sz w:val="28"/>
          <w:szCs w:val="28"/>
        </w:rPr>
        <w:t>онный фонд через управляющие компании, выбранные гражданами, или негосударственные пенсио</w:t>
      </w:r>
      <w:r w:rsidRPr="000A2106">
        <w:rPr>
          <w:sz w:val="28"/>
          <w:szCs w:val="28"/>
        </w:rPr>
        <w:t>н</w:t>
      </w:r>
      <w:r w:rsidRPr="000A2106">
        <w:rPr>
          <w:sz w:val="28"/>
          <w:szCs w:val="28"/>
        </w:rPr>
        <w:t>ные фонды</w:t>
      </w:r>
      <w:r w:rsidR="006625EB" w:rsidRPr="000A2106">
        <w:rPr>
          <w:rStyle w:val="a3"/>
          <w:sz w:val="28"/>
          <w:szCs w:val="28"/>
        </w:rPr>
        <w:footnoteReference w:id="9"/>
      </w:r>
      <w:r w:rsidRPr="000A2106">
        <w:rPr>
          <w:sz w:val="28"/>
          <w:szCs w:val="28"/>
        </w:rPr>
        <w:t>.</w:t>
      </w:r>
      <w:r w:rsidR="000A3B84" w:rsidRPr="000A2106">
        <w:rPr>
          <w:sz w:val="28"/>
          <w:szCs w:val="28"/>
        </w:rPr>
        <w:t xml:space="preserve"> </w:t>
      </w:r>
    </w:p>
    <w:p w:rsidR="006D6C9E" w:rsidRPr="000A2106" w:rsidRDefault="0095324A" w:rsidP="00ED075D">
      <w:pPr>
        <w:tabs>
          <w:tab w:val="num" w:leader="none" w:pos="0"/>
        </w:tabs>
        <w:spacing w:line="360" w:lineRule="auto"/>
        <w:ind w:firstLine="709"/>
        <w:jc w:val="both"/>
        <w:rPr>
          <w:sz w:val="28"/>
          <w:szCs w:val="28"/>
        </w:rPr>
      </w:pPr>
      <w:r w:rsidRPr="000A2106">
        <w:rPr>
          <w:sz w:val="28"/>
          <w:szCs w:val="28"/>
        </w:rPr>
        <w:t>Дополнительно к основной деятельности, с 2000 года Пенсионным фондом финансируются социальные программы в регионах РФ. В 2008 году на эти цели ПФР выделил 1 млрд. рублей, в 2009 – 1,2 млрд рублей, в 2010 году - б</w:t>
      </w:r>
      <w:r w:rsidRPr="000A2106">
        <w:rPr>
          <w:sz w:val="28"/>
          <w:szCs w:val="28"/>
        </w:rPr>
        <w:t>о</w:t>
      </w:r>
      <w:r w:rsidRPr="000A2106">
        <w:rPr>
          <w:sz w:val="28"/>
          <w:szCs w:val="28"/>
        </w:rPr>
        <w:t>лее 564 млн. рублей, в 2011 - 1,0</w:t>
      </w:r>
      <w:r w:rsidR="000A3B84" w:rsidRPr="000A2106">
        <w:rPr>
          <w:sz w:val="28"/>
          <w:szCs w:val="28"/>
        </w:rPr>
        <w:t xml:space="preserve"> </w:t>
      </w:r>
      <w:r w:rsidRPr="000A2106">
        <w:rPr>
          <w:sz w:val="28"/>
          <w:szCs w:val="28"/>
        </w:rPr>
        <w:t xml:space="preserve"> млрд. рублей, в 2012 году - 1,052 млрд. ру</w:t>
      </w:r>
      <w:r w:rsidRPr="000A2106">
        <w:rPr>
          <w:sz w:val="28"/>
          <w:szCs w:val="28"/>
        </w:rPr>
        <w:t>б</w:t>
      </w:r>
      <w:r w:rsidRPr="000A2106">
        <w:rPr>
          <w:sz w:val="28"/>
          <w:szCs w:val="28"/>
        </w:rPr>
        <w:t>лей, в 2013 году - более 800 млн рублей.</w:t>
      </w:r>
    </w:p>
    <w:p w:rsidR="006D6C9E" w:rsidRPr="000A2106" w:rsidRDefault="0095324A" w:rsidP="00ED075D">
      <w:pPr>
        <w:tabs>
          <w:tab w:val="num" w:leader="none" w:pos="0"/>
        </w:tabs>
        <w:spacing w:line="360" w:lineRule="auto"/>
        <w:ind w:firstLine="709"/>
        <w:jc w:val="both"/>
        <w:rPr>
          <w:sz w:val="28"/>
          <w:szCs w:val="28"/>
        </w:rPr>
      </w:pPr>
      <w:r w:rsidRPr="000A2106">
        <w:rPr>
          <w:sz w:val="28"/>
          <w:szCs w:val="28"/>
        </w:rPr>
        <w:t>С 2005 года на Пенсионный фонд также возложены функции по начи</w:t>
      </w:r>
      <w:r w:rsidRPr="000A2106">
        <w:rPr>
          <w:sz w:val="28"/>
          <w:szCs w:val="28"/>
        </w:rPr>
        <w:t>с</w:t>
      </w:r>
      <w:r w:rsidRPr="000A2106">
        <w:rPr>
          <w:sz w:val="28"/>
          <w:szCs w:val="28"/>
        </w:rPr>
        <w:t>лению гражданам ежемесячных денежных выплат и реализации их прав на получение го</w:t>
      </w:r>
      <w:r w:rsidRPr="000A2106">
        <w:rPr>
          <w:sz w:val="28"/>
          <w:szCs w:val="28"/>
        </w:rPr>
        <w:t>с</w:t>
      </w:r>
      <w:r w:rsidRPr="000A2106">
        <w:rPr>
          <w:sz w:val="28"/>
          <w:szCs w:val="28"/>
        </w:rPr>
        <w:t>ударственной социальной помощи в виде набора социальных услуг. С этой целью ПФР создан и поддерживается в актуальном состоянии единый регистр федеральных льготников, производятся регулярные выплаты получат</w:t>
      </w:r>
      <w:r w:rsidRPr="000A2106">
        <w:rPr>
          <w:sz w:val="28"/>
          <w:szCs w:val="28"/>
        </w:rPr>
        <w:t>е</w:t>
      </w:r>
      <w:r w:rsidRPr="000A2106">
        <w:rPr>
          <w:sz w:val="28"/>
          <w:szCs w:val="28"/>
        </w:rPr>
        <w:t>лям социальных льгот.</w:t>
      </w:r>
    </w:p>
    <w:p w:rsidR="006D6C9E" w:rsidRPr="000A2106" w:rsidRDefault="0095324A" w:rsidP="00ED075D">
      <w:pPr>
        <w:tabs>
          <w:tab w:val="num" w:leader="none" w:pos="0"/>
        </w:tabs>
        <w:spacing w:line="360" w:lineRule="auto"/>
        <w:ind w:firstLine="709"/>
        <w:jc w:val="both"/>
        <w:rPr>
          <w:sz w:val="28"/>
          <w:szCs w:val="28"/>
        </w:rPr>
      </w:pPr>
      <w:r w:rsidRPr="000A2106">
        <w:rPr>
          <w:sz w:val="28"/>
          <w:szCs w:val="28"/>
        </w:rPr>
        <w:t>Пенсионный фонд Российской Федерации</w:t>
      </w:r>
      <w:r w:rsidR="000A3B84" w:rsidRPr="000A2106">
        <w:rPr>
          <w:sz w:val="28"/>
          <w:szCs w:val="28"/>
        </w:rPr>
        <w:t xml:space="preserve"> </w:t>
      </w:r>
      <w:r w:rsidRPr="000A2106">
        <w:rPr>
          <w:sz w:val="28"/>
          <w:szCs w:val="28"/>
        </w:rPr>
        <w:t>сегодня - это крупнейшая федеральная система оказания государственных услуг в области социального обеспеч</w:t>
      </w:r>
      <w:r w:rsidRPr="000A2106">
        <w:rPr>
          <w:sz w:val="28"/>
          <w:szCs w:val="28"/>
        </w:rPr>
        <w:t>е</w:t>
      </w:r>
      <w:r w:rsidRPr="000A2106">
        <w:rPr>
          <w:sz w:val="28"/>
          <w:szCs w:val="28"/>
        </w:rPr>
        <w:t>ния в России</w:t>
      </w:r>
      <w:r w:rsidR="006625EB" w:rsidRPr="000A2106">
        <w:rPr>
          <w:rStyle w:val="a3"/>
          <w:sz w:val="28"/>
          <w:szCs w:val="28"/>
        </w:rPr>
        <w:footnoteReference w:id="10"/>
      </w:r>
      <w:r w:rsidRPr="000A2106">
        <w:rPr>
          <w:sz w:val="28"/>
          <w:szCs w:val="28"/>
        </w:rPr>
        <w:t>.</w:t>
      </w:r>
    </w:p>
    <w:p w:rsidR="00C4656B" w:rsidRPr="000A2106" w:rsidRDefault="00C4656B" w:rsidP="00ED075D">
      <w:pPr>
        <w:spacing w:line="360" w:lineRule="auto"/>
        <w:ind w:firstLine="709"/>
        <w:jc w:val="both"/>
        <w:rPr>
          <w:sz w:val="28"/>
          <w:szCs w:val="28"/>
        </w:rPr>
      </w:pPr>
      <w:r w:rsidRPr="000A2106">
        <w:rPr>
          <w:sz w:val="28"/>
          <w:szCs w:val="28"/>
        </w:rPr>
        <w:t>В последнее время особенно наглядно проявляются негативные те</w:t>
      </w:r>
      <w:r w:rsidRPr="000A2106">
        <w:rPr>
          <w:sz w:val="28"/>
          <w:szCs w:val="28"/>
        </w:rPr>
        <w:t>н</w:t>
      </w:r>
      <w:r w:rsidRPr="000A2106">
        <w:rPr>
          <w:sz w:val="28"/>
          <w:szCs w:val="28"/>
        </w:rPr>
        <w:t>денции, практически подрывающие сложившуюся страховую пенсионную сист</w:t>
      </w:r>
      <w:r w:rsidRPr="000A2106">
        <w:rPr>
          <w:sz w:val="28"/>
          <w:szCs w:val="28"/>
        </w:rPr>
        <w:t>е</w:t>
      </w:r>
      <w:r w:rsidRPr="000A2106">
        <w:rPr>
          <w:sz w:val="28"/>
          <w:szCs w:val="28"/>
        </w:rPr>
        <w:t>му:</w:t>
      </w:r>
    </w:p>
    <w:p w:rsidR="00C4656B" w:rsidRPr="000A2106" w:rsidRDefault="00C4656B" w:rsidP="00ED075D">
      <w:pPr>
        <w:spacing w:line="360" w:lineRule="auto"/>
        <w:ind w:firstLine="709"/>
        <w:jc w:val="both"/>
        <w:rPr>
          <w:sz w:val="28"/>
          <w:szCs w:val="28"/>
        </w:rPr>
      </w:pPr>
      <w:r w:rsidRPr="000A2106">
        <w:rPr>
          <w:sz w:val="28"/>
          <w:szCs w:val="28"/>
        </w:rPr>
        <w:t>- использование средств Пенсионного фонда не по их прямому назн</w:t>
      </w:r>
      <w:r w:rsidRPr="000A2106">
        <w:rPr>
          <w:sz w:val="28"/>
          <w:szCs w:val="28"/>
        </w:rPr>
        <w:t>а</w:t>
      </w:r>
      <w:r w:rsidRPr="000A2106">
        <w:rPr>
          <w:sz w:val="28"/>
          <w:szCs w:val="28"/>
        </w:rPr>
        <w:t>чению, неопределенному законом;</w:t>
      </w:r>
    </w:p>
    <w:p w:rsidR="00C4656B" w:rsidRPr="000A2106" w:rsidRDefault="00C4656B" w:rsidP="00ED075D">
      <w:pPr>
        <w:spacing w:line="360" w:lineRule="auto"/>
        <w:ind w:firstLine="709"/>
        <w:jc w:val="both"/>
        <w:rPr>
          <w:sz w:val="28"/>
          <w:szCs w:val="28"/>
        </w:rPr>
      </w:pPr>
      <w:r w:rsidRPr="000A2106">
        <w:rPr>
          <w:sz w:val="28"/>
          <w:szCs w:val="28"/>
        </w:rPr>
        <w:t>- задержка платежа в Пенсионный фонд, в частности по государстве</w:t>
      </w:r>
      <w:r w:rsidRPr="000A2106">
        <w:rPr>
          <w:sz w:val="28"/>
          <w:szCs w:val="28"/>
        </w:rPr>
        <w:t>н</w:t>
      </w:r>
      <w:r w:rsidRPr="000A2106">
        <w:rPr>
          <w:sz w:val="28"/>
          <w:szCs w:val="28"/>
        </w:rPr>
        <w:t>ному сектору экономики или ввиду несвоевременной оплаты государстве</w:t>
      </w:r>
      <w:r w:rsidRPr="000A2106">
        <w:rPr>
          <w:sz w:val="28"/>
          <w:szCs w:val="28"/>
        </w:rPr>
        <w:t>н</w:t>
      </w:r>
      <w:r w:rsidRPr="000A2106">
        <w:rPr>
          <w:sz w:val="28"/>
          <w:szCs w:val="28"/>
        </w:rPr>
        <w:t>ного заказа за счет бюджета;</w:t>
      </w:r>
    </w:p>
    <w:p w:rsidR="00C4656B" w:rsidRPr="000A2106" w:rsidRDefault="00C4656B" w:rsidP="00ED075D">
      <w:pPr>
        <w:spacing w:line="360" w:lineRule="auto"/>
        <w:ind w:firstLine="709"/>
        <w:jc w:val="both"/>
        <w:rPr>
          <w:sz w:val="28"/>
          <w:szCs w:val="28"/>
        </w:rPr>
      </w:pPr>
      <w:r w:rsidRPr="000A2106">
        <w:rPr>
          <w:sz w:val="28"/>
          <w:szCs w:val="28"/>
        </w:rPr>
        <w:t>- заведомая неполная индексация пенсионных выплат и замена полной инде</w:t>
      </w:r>
      <w:r w:rsidRPr="000A2106">
        <w:rPr>
          <w:sz w:val="28"/>
          <w:szCs w:val="28"/>
        </w:rPr>
        <w:t>к</w:t>
      </w:r>
      <w:r w:rsidRPr="000A2106">
        <w:rPr>
          <w:sz w:val="28"/>
          <w:szCs w:val="28"/>
        </w:rPr>
        <w:t>сации пенсий низкими компенсационными выплатами к ним и т.д.</w:t>
      </w:r>
      <w:r w:rsidR="006625EB" w:rsidRPr="000A2106">
        <w:rPr>
          <w:rStyle w:val="a3"/>
          <w:sz w:val="28"/>
          <w:szCs w:val="28"/>
        </w:rPr>
        <w:footnoteReference w:id="11"/>
      </w:r>
    </w:p>
    <w:p w:rsidR="00C4656B" w:rsidRPr="000A2106" w:rsidRDefault="00C4656B" w:rsidP="00ED075D">
      <w:pPr>
        <w:spacing w:line="360" w:lineRule="auto"/>
        <w:ind w:firstLine="709"/>
        <w:jc w:val="both"/>
        <w:rPr>
          <w:sz w:val="28"/>
          <w:szCs w:val="28"/>
        </w:rPr>
      </w:pPr>
      <w:r w:rsidRPr="000A2106">
        <w:rPr>
          <w:sz w:val="28"/>
          <w:szCs w:val="28"/>
        </w:rPr>
        <w:t>Результат всего этого-дальнейшее снижение уровня доходов пенсион</w:t>
      </w:r>
      <w:r w:rsidRPr="000A2106">
        <w:rPr>
          <w:sz w:val="28"/>
          <w:szCs w:val="28"/>
        </w:rPr>
        <w:t>е</w:t>
      </w:r>
      <w:r w:rsidRPr="000A2106">
        <w:rPr>
          <w:sz w:val="28"/>
          <w:szCs w:val="28"/>
        </w:rPr>
        <w:t>ров, нищенская пенсия у большинства из них.</w:t>
      </w:r>
    </w:p>
    <w:p w:rsidR="00C47178" w:rsidRPr="000A2106" w:rsidRDefault="00C47178" w:rsidP="00ED075D">
      <w:pPr>
        <w:shd w:val="clear" w:color="auto" w:fill="FFFFFF"/>
        <w:spacing w:line="360" w:lineRule="auto"/>
        <w:ind w:firstLine="720"/>
        <w:jc w:val="both"/>
        <w:rPr>
          <w:color w:val="000000"/>
          <w:sz w:val="28"/>
          <w:szCs w:val="28"/>
        </w:rPr>
      </w:pPr>
      <w:r w:rsidRPr="000A2106">
        <w:rPr>
          <w:color w:val="000000"/>
          <w:sz w:val="28"/>
          <w:szCs w:val="28"/>
        </w:rPr>
        <w:t>Основные принципы, по которым все большее число стран переходит с распределительной системы на накопительную, следующие:</w:t>
      </w:r>
    </w:p>
    <w:p w:rsidR="00C47178" w:rsidRPr="000A2106" w:rsidRDefault="00C47178" w:rsidP="00ED075D">
      <w:pPr>
        <w:shd w:val="clear" w:color="auto" w:fill="FFFFFF"/>
        <w:spacing w:line="360" w:lineRule="auto"/>
        <w:ind w:firstLine="720"/>
        <w:jc w:val="both"/>
        <w:rPr>
          <w:color w:val="000000"/>
          <w:sz w:val="28"/>
          <w:szCs w:val="28"/>
        </w:rPr>
      </w:pPr>
      <w:r w:rsidRPr="000A2106">
        <w:rPr>
          <w:color w:val="000000"/>
          <w:sz w:val="28"/>
          <w:szCs w:val="28"/>
        </w:rPr>
        <w:t>а) при накопительной пенсионной системе существует прямая связь между тем,</w:t>
      </w:r>
      <w:r w:rsidR="000A3B84" w:rsidRPr="000A2106">
        <w:rPr>
          <w:color w:val="000000"/>
          <w:sz w:val="28"/>
          <w:szCs w:val="28"/>
        </w:rPr>
        <w:t xml:space="preserve"> </w:t>
      </w:r>
      <w:r w:rsidRPr="000A2106">
        <w:rPr>
          <w:color w:val="000000"/>
          <w:sz w:val="28"/>
          <w:szCs w:val="28"/>
        </w:rPr>
        <w:t xml:space="preserve"> сколько человек зарабатывал, и тем, какой будет размер его пенсии. Деньги на</w:t>
      </w:r>
      <w:r w:rsidR="000A3B84" w:rsidRPr="000A2106">
        <w:rPr>
          <w:color w:val="000000"/>
          <w:sz w:val="28"/>
          <w:szCs w:val="28"/>
        </w:rPr>
        <w:t xml:space="preserve"> </w:t>
      </w:r>
      <w:r w:rsidRPr="000A2106">
        <w:rPr>
          <w:color w:val="000000"/>
          <w:sz w:val="28"/>
          <w:szCs w:val="28"/>
        </w:rPr>
        <w:t xml:space="preserve"> пенсионных счетах – собственность граждан, а не госуда</w:t>
      </w:r>
      <w:r w:rsidRPr="000A2106">
        <w:rPr>
          <w:color w:val="000000"/>
          <w:sz w:val="28"/>
          <w:szCs w:val="28"/>
        </w:rPr>
        <w:t>р</w:t>
      </w:r>
      <w:r w:rsidRPr="000A2106">
        <w:rPr>
          <w:color w:val="000000"/>
          <w:sz w:val="28"/>
          <w:szCs w:val="28"/>
        </w:rPr>
        <w:t>ства, поэтому надежность пенсионного обеспечения в накопительной системе повыш</w:t>
      </w:r>
      <w:r w:rsidRPr="000A2106">
        <w:rPr>
          <w:color w:val="000000"/>
          <w:sz w:val="28"/>
          <w:szCs w:val="28"/>
        </w:rPr>
        <w:t>а</w:t>
      </w:r>
      <w:r w:rsidRPr="000A2106">
        <w:rPr>
          <w:color w:val="000000"/>
          <w:sz w:val="28"/>
          <w:szCs w:val="28"/>
        </w:rPr>
        <w:t>ется;</w:t>
      </w:r>
    </w:p>
    <w:p w:rsidR="00C47178" w:rsidRPr="000A2106" w:rsidRDefault="00C47178" w:rsidP="00ED075D">
      <w:pPr>
        <w:shd w:val="clear" w:color="auto" w:fill="FFFFFF"/>
        <w:spacing w:line="360" w:lineRule="auto"/>
        <w:ind w:firstLine="720"/>
        <w:jc w:val="both"/>
        <w:rPr>
          <w:color w:val="000000"/>
          <w:sz w:val="28"/>
          <w:szCs w:val="28"/>
        </w:rPr>
      </w:pPr>
      <w:r w:rsidRPr="000A2106">
        <w:rPr>
          <w:color w:val="000000"/>
          <w:sz w:val="28"/>
          <w:szCs w:val="28"/>
        </w:rPr>
        <w:t>б) демографическая ситуация в мире сегодня такая, что на одного чел</w:t>
      </w:r>
      <w:r w:rsidRPr="000A2106">
        <w:rPr>
          <w:color w:val="000000"/>
          <w:sz w:val="28"/>
          <w:szCs w:val="28"/>
        </w:rPr>
        <w:t>о</w:t>
      </w:r>
      <w:r w:rsidRPr="000A2106">
        <w:rPr>
          <w:color w:val="000000"/>
          <w:sz w:val="28"/>
          <w:szCs w:val="28"/>
        </w:rPr>
        <w:t>века</w:t>
      </w:r>
      <w:r w:rsidR="000A3B84" w:rsidRPr="000A2106">
        <w:rPr>
          <w:color w:val="000000"/>
          <w:sz w:val="28"/>
          <w:szCs w:val="28"/>
        </w:rPr>
        <w:t xml:space="preserve"> </w:t>
      </w:r>
      <w:r w:rsidRPr="000A2106">
        <w:rPr>
          <w:color w:val="000000"/>
          <w:sz w:val="28"/>
          <w:szCs w:val="28"/>
        </w:rPr>
        <w:t xml:space="preserve"> преклонного возраста постепенно приходится все меньшее число работа</w:t>
      </w:r>
      <w:r w:rsidRPr="000A2106">
        <w:rPr>
          <w:color w:val="000000"/>
          <w:sz w:val="28"/>
          <w:szCs w:val="28"/>
        </w:rPr>
        <w:t>ю</w:t>
      </w:r>
      <w:r w:rsidRPr="000A2106">
        <w:rPr>
          <w:color w:val="000000"/>
          <w:sz w:val="28"/>
          <w:szCs w:val="28"/>
        </w:rPr>
        <w:t>щих.</w:t>
      </w:r>
    </w:p>
    <w:p w:rsidR="00C47178" w:rsidRPr="000A2106" w:rsidRDefault="00C47178" w:rsidP="00ED075D">
      <w:pPr>
        <w:shd w:val="clear" w:color="auto" w:fill="FFFFFF"/>
        <w:spacing w:line="360" w:lineRule="auto"/>
        <w:ind w:firstLine="720"/>
        <w:jc w:val="both"/>
        <w:rPr>
          <w:color w:val="000000"/>
          <w:sz w:val="28"/>
          <w:szCs w:val="28"/>
        </w:rPr>
      </w:pPr>
      <w:r w:rsidRPr="000A2106">
        <w:rPr>
          <w:color w:val="000000"/>
          <w:sz w:val="28"/>
          <w:szCs w:val="28"/>
        </w:rPr>
        <w:t>в) накопительная система повышает норму сбережений в стране, что очень важно для ускорения экономического роста, тем более что основной фа</w:t>
      </w:r>
      <w:r w:rsidRPr="000A2106">
        <w:rPr>
          <w:color w:val="000000"/>
          <w:sz w:val="28"/>
          <w:szCs w:val="28"/>
        </w:rPr>
        <w:t>к</w:t>
      </w:r>
      <w:r w:rsidRPr="000A2106">
        <w:rPr>
          <w:color w:val="000000"/>
          <w:sz w:val="28"/>
          <w:szCs w:val="28"/>
        </w:rPr>
        <w:t>тор, определяющий низкий уровень пенсий в Российской Федерации – состо</w:t>
      </w:r>
      <w:r w:rsidRPr="000A2106">
        <w:rPr>
          <w:color w:val="000000"/>
          <w:sz w:val="28"/>
          <w:szCs w:val="28"/>
        </w:rPr>
        <w:t>я</w:t>
      </w:r>
      <w:r w:rsidRPr="000A2106">
        <w:rPr>
          <w:color w:val="000000"/>
          <w:sz w:val="28"/>
          <w:szCs w:val="28"/>
        </w:rPr>
        <w:t>ние экономики и производительности труда.</w:t>
      </w:r>
    </w:p>
    <w:p w:rsidR="006625EB" w:rsidRPr="00DA1605" w:rsidRDefault="00C47178" w:rsidP="00ED075D">
      <w:pPr>
        <w:shd w:val="clear" w:color="auto" w:fill="FFFFFF"/>
        <w:spacing w:line="360" w:lineRule="auto"/>
        <w:ind w:firstLine="720"/>
        <w:jc w:val="both"/>
        <w:rPr>
          <w:color w:val="000000"/>
          <w:sz w:val="28"/>
          <w:szCs w:val="28"/>
        </w:rPr>
      </w:pPr>
      <w:r w:rsidRPr="000A2106">
        <w:rPr>
          <w:color w:val="000000"/>
          <w:sz w:val="28"/>
          <w:szCs w:val="28"/>
        </w:rPr>
        <w:t>Таким образом, результатом развития Пенсионного фонда является с</w:t>
      </w:r>
      <w:r w:rsidRPr="000A2106">
        <w:rPr>
          <w:color w:val="000000"/>
          <w:sz w:val="28"/>
          <w:szCs w:val="28"/>
        </w:rPr>
        <w:t>о</w:t>
      </w:r>
      <w:r w:rsidRPr="000A2106">
        <w:rPr>
          <w:color w:val="000000"/>
          <w:sz w:val="28"/>
          <w:szCs w:val="28"/>
        </w:rPr>
        <w:t>здание достаточно прочной системы пенсионного обеспечения населения, при которой такой важной задачей занимается не аппарат управления гос</w:t>
      </w:r>
      <w:r w:rsidRPr="000A2106">
        <w:rPr>
          <w:color w:val="000000"/>
          <w:sz w:val="28"/>
          <w:szCs w:val="28"/>
        </w:rPr>
        <w:t>у</w:t>
      </w:r>
      <w:r w:rsidRPr="000A2106">
        <w:rPr>
          <w:color w:val="000000"/>
          <w:sz w:val="28"/>
          <w:szCs w:val="28"/>
        </w:rPr>
        <w:t>дарством из средств государственного бюджета, а отдельно, специально созданный для этого государственный институт, занимающийся только непосредственно да</w:t>
      </w:r>
      <w:r w:rsidRPr="000A2106">
        <w:rPr>
          <w:color w:val="000000"/>
          <w:sz w:val="28"/>
          <w:szCs w:val="28"/>
        </w:rPr>
        <w:t>н</w:t>
      </w:r>
      <w:r w:rsidRPr="000A2106">
        <w:rPr>
          <w:color w:val="000000"/>
          <w:sz w:val="28"/>
          <w:szCs w:val="28"/>
        </w:rPr>
        <w:t>ной задачей, и использующий только собственные средства не входящие в к</w:t>
      </w:r>
      <w:r w:rsidRPr="000A2106">
        <w:rPr>
          <w:color w:val="000000"/>
          <w:sz w:val="28"/>
          <w:szCs w:val="28"/>
        </w:rPr>
        <w:t>а</w:t>
      </w:r>
      <w:r w:rsidRPr="000A2106">
        <w:rPr>
          <w:color w:val="000000"/>
          <w:sz w:val="28"/>
          <w:szCs w:val="28"/>
        </w:rPr>
        <w:t>кой-либо бюджет.</w:t>
      </w:r>
    </w:p>
    <w:p w:rsidR="001D4439" w:rsidRDefault="00F15CCC" w:rsidP="001D4439">
      <w:pPr>
        <w:shd w:val="clear" w:color="000000" w:fill="auto"/>
        <w:suppressAutoHyphens/>
        <w:spacing w:line="360" w:lineRule="auto"/>
        <w:ind w:firstLine="709"/>
        <w:jc w:val="both"/>
        <w:rPr>
          <w:sz w:val="28"/>
          <w:szCs w:val="28"/>
        </w:rPr>
      </w:pPr>
      <w:r w:rsidRPr="00E72ABA">
        <w:rPr>
          <w:sz w:val="28"/>
          <w:szCs w:val="28"/>
        </w:rPr>
        <w:t>Функциональные связи имеют место по линии движения информации и управленческих решений по тем или иным функциям управления.</w:t>
      </w:r>
    </w:p>
    <w:p w:rsidR="00F15CCC" w:rsidRDefault="00F15CCC" w:rsidP="001D4439">
      <w:pPr>
        <w:shd w:val="clear" w:color="000000" w:fill="auto"/>
        <w:suppressAutoHyphens/>
        <w:spacing w:line="360" w:lineRule="auto"/>
        <w:ind w:firstLine="709"/>
        <w:jc w:val="both"/>
        <w:rPr>
          <w:sz w:val="28"/>
          <w:szCs w:val="28"/>
        </w:rPr>
      </w:pPr>
      <w:r w:rsidRPr="00E72ABA">
        <w:rPr>
          <w:sz w:val="28"/>
          <w:szCs w:val="28"/>
        </w:rPr>
        <w:t>Структура управления Пенсионного фонда РФ представлена в таблице 1 «Структура и функции аппарата управления Государственного учреждения –</w:t>
      </w:r>
      <w:r>
        <w:rPr>
          <w:sz w:val="28"/>
          <w:szCs w:val="28"/>
        </w:rPr>
        <w:t xml:space="preserve"> </w:t>
      </w:r>
      <w:r w:rsidRPr="00E72ABA">
        <w:rPr>
          <w:sz w:val="28"/>
          <w:szCs w:val="28"/>
        </w:rPr>
        <w:t>Управление Пенсионного фонда РФ».</w:t>
      </w:r>
    </w:p>
    <w:p w:rsidR="00F15CCC" w:rsidRPr="00E72ABA" w:rsidRDefault="00BE3E73" w:rsidP="00BE3E73">
      <w:pPr>
        <w:shd w:val="clear" w:color="000000" w:fill="auto"/>
        <w:suppressAutoHyphens/>
        <w:spacing w:line="360" w:lineRule="auto"/>
        <w:jc w:val="both"/>
        <w:rPr>
          <w:sz w:val="28"/>
          <w:szCs w:val="28"/>
        </w:rPr>
      </w:pPr>
      <w:r>
        <w:rPr>
          <w:sz w:val="28"/>
          <w:szCs w:val="28"/>
        </w:rPr>
        <w:t xml:space="preserve">           </w:t>
      </w:r>
      <w:r w:rsidR="00F15CCC" w:rsidRPr="00E72ABA">
        <w:rPr>
          <w:sz w:val="28"/>
          <w:szCs w:val="28"/>
        </w:rPr>
        <w:t>В ПФР организационная структура строится на принципах ценности человеческих ресурсов, соблюдения норм трудового законодательства, стабильности трудовых отношений, понимания ответственности кадровых служб за функционирование всей системы Пенсионного фонда Российской Федерации, необходимости привлекать к работе в ПФР только лучший персонал, эффективно его использовать, способствовать его развитию и профессиональному росту, а также устанавливать нужные направления работы персонала с определенными целями в соответствии с рыночными требованиями, то есть правильное понимание тех психологических, социальных и производственных факторов, которые влияют на решение сотрудников о закреплении на рабочих местах.</w:t>
      </w:r>
    </w:p>
    <w:p w:rsidR="00F15CCC" w:rsidRPr="00DA1605" w:rsidRDefault="00F15CCC" w:rsidP="00ED075D">
      <w:pPr>
        <w:shd w:val="clear" w:color="auto" w:fill="FFFFFF"/>
        <w:spacing w:line="360" w:lineRule="auto"/>
        <w:ind w:firstLine="720"/>
        <w:jc w:val="both"/>
        <w:rPr>
          <w:color w:val="000000"/>
          <w:sz w:val="28"/>
          <w:szCs w:val="28"/>
        </w:rPr>
      </w:pPr>
    </w:p>
    <w:p w:rsidR="00F44C89" w:rsidRPr="00DA1605" w:rsidRDefault="00F44C89" w:rsidP="00ED075D">
      <w:pPr>
        <w:shd w:val="clear" w:color="auto" w:fill="FFFFFF"/>
        <w:spacing w:line="360" w:lineRule="auto"/>
        <w:ind w:firstLine="720"/>
        <w:jc w:val="both"/>
        <w:rPr>
          <w:color w:val="000000"/>
          <w:sz w:val="28"/>
          <w:szCs w:val="28"/>
        </w:rPr>
      </w:pPr>
    </w:p>
    <w:p w:rsidR="00EC7F9A" w:rsidRPr="000A2106" w:rsidRDefault="00EC7F9A" w:rsidP="00ED075D">
      <w:pPr>
        <w:pStyle w:val="1"/>
        <w:spacing w:before="0"/>
        <w:rPr>
          <w:rFonts w:cs="Times New Roman"/>
          <w:b w:val="0"/>
          <w:caps/>
          <w:sz w:val="28"/>
          <w:szCs w:val="28"/>
        </w:rPr>
      </w:pPr>
    </w:p>
    <w:p w:rsidR="00EC7F9A" w:rsidRPr="000A2106" w:rsidRDefault="00EC7F9A" w:rsidP="00ED075D">
      <w:pPr>
        <w:pStyle w:val="1"/>
        <w:spacing w:before="0"/>
        <w:rPr>
          <w:rFonts w:cs="Times New Roman"/>
          <w:b w:val="0"/>
          <w:caps/>
          <w:sz w:val="28"/>
          <w:szCs w:val="28"/>
        </w:rPr>
      </w:pPr>
    </w:p>
    <w:p w:rsidR="00EE6C3F" w:rsidRPr="00EE6C3F" w:rsidRDefault="00FE0602" w:rsidP="00EE6C3F">
      <w:pPr>
        <w:pStyle w:val="1"/>
        <w:spacing w:before="0"/>
        <w:rPr>
          <w:rFonts w:cs="Times New Roman"/>
          <w:sz w:val="28"/>
          <w:szCs w:val="28"/>
        </w:rPr>
      </w:pPr>
      <w:r w:rsidRPr="000A2106">
        <w:rPr>
          <w:rFonts w:cs="Times New Roman"/>
          <w:b w:val="0"/>
          <w:caps/>
          <w:sz w:val="28"/>
          <w:szCs w:val="28"/>
        </w:rPr>
        <w:t xml:space="preserve"> </w:t>
      </w:r>
      <w:r w:rsidR="0051055A" w:rsidRPr="000A2106">
        <w:rPr>
          <w:rFonts w:cs="Times New Roman"/>
          <w:b w:val="0"/>
          <w:caps/>
          <w:sz w:val="28"/>
          <w:szCs w:val="28"/>
        </w:rPr>
        <w:br w:type="page"/>
      </w:r>
      <w:bookmarkStart w:id="5" w:name="_Toc346607369"/>
      <w:bookmarkStart w:id="6" w:name="_Toc463004138"/>
      <w:r w:rsidR="00EE6C3F" w:rsidRPr="00EE6C3F">
        <w:rPr>
          <w:rFonts w:cs="Times New Roman"/>
          <w:sz w:val="28"/>
          <w:szCs w:val="28"/>
        </w:rPr>
        <w:t xml:space="preserve">Глава II. </w:t>
      </w:r>
      <w:r w:rsidR="001D4439">
        <w:rPr>
          <w:rFonts w:cs="Times New Roman"/>
          <w:sz w:val="28"/>
          <w:szCs w:val="28"/>
        </w:rPr>
        <w:t>Проблемы процедуры</w:t>
      </w:r>
      <w:r w:rsidR="00EE6C3F" w:rsidRPr="00EE6C3F">
        <w:rPr>
          <w:rFonts w:cs="Times New Roman"/>
          <w:sz w:val="28"/>
          <w:szCs w:val="28"/>
        </w:rPr>
        <w:t xml:space="preserve"> обращения граждан за пенсией</w:t>
      </w:r>
    </w:p>
    <w:p w:rsidR="00EE6C3F" w:rsidRDefault="00EE6C3F" w:rsidP="001C034E">
      <w:pPr>
        <w:pStyle w:val="a5"/>
        <w:widowControl/>
        <w:numPr>
          <w:ilvl w:val="12"/>
          <w:numId w:val="0"/>
        </w:numPr>
        <w:ind w:firstLine="709"/>
        <w:jc w:val="both"/>
        <w:rPr>
          <w:b/>
          <w:caps/>
          <w:szCs w:val="28"/>
        </w:rPr>
      </w:pPr>
    </w:p>
    <w:p w:rsidR="00EE6C3F" w:rsidRPr="00A37D80" w:rsidRDefault="00EE6C3F" w:rsidP="00A37D80">
      <w:pPr>
        <w:pStyle w:val="1"/>
        <w:spacing w:before="0"/>
        <w:rPr>
          <w:rFonts w:cs="Times New Roman"/>
          <w:sz w:val="28"/>
          <w:szCs w:val="28"/>
        </w:rPr>
      </w:pPr>
      <w:r w:rsidRPr="00A37D80">
        <w:rPr>
          <w:rFonts w:cs="Times New Roman"/>
          <w:sz w:val="28"/>
          <w:szCs w:val="28"/>
        </w:rPr>
        <w:t xml:space="preserve">2.1. </w:t>
      </w:r>
      <w:r w:rsidR="00E013A4" w:rsidRPr="00A37D80">
        <w:rPr>
          <w:rFonts w:cs="Times New Roman"/>
          <w:sz w:val="28"/>
          <w:szCs w:val="28"/>
        </w:rPr>
        <w:t>Порядок обращения за пенсией</w:t>
      </w:r>
    </w:p>
    <w:p w:rsidR="00EE6C3F" w:rsidRDefault="00EE6C3F" w:rsidP="001C034E">
      <w:pPr>
        <w:pStyle w:val="a5"/>
        <w:widowControl/>
        <w:numPr>
          <w:ilvl w:val="12"/>
          <w:numId w:val="0"/>
        </w:numPr>
        <w:ind w:firstLine="709"/>
        <w:jc w:val="both"/>
        <w:rPr>
          <w:color w:val="000000"/>
          <w:szCs w:val="28"/>
        </w:rPr>
      </w:pPr>
    </w:p>
    <w:p w:rsidR="001C034E" w:rsidRPr="001C034E" w:rsidRDefault="001C034E" w:rsidP="001C034E">
      <w:pPr>
        <w:pStyle w:val="a5"/>
        <w:widowControl/>
        <w:numPr>
          <w:ilvl w:val="12"/>
          <w:numId w:val="0"/>
        </w:numPr>
        <w:ind w:firstLine="709"/>
        <w:jc w:val="both"/>
        <w:rPr>
          <w:color w:val="000000"/>
          <w:szCs w:val="28"/>
        </w:rPr>
      </w:pPr>
      <w:r w:rsidRPr="001C034E">
        <w:rPr>
          <w:color w:val="000000"/>
          <w:szCs w:val="28"/>
        </w:rPr>
        <w:t>Основанием для начала выполнения процедур по установлению и выплате пенсий является личное обращение гражданина, его законного пре</w:t>
      </w:r>
      <w:r w:rsidRPr="001C034E">
        <w:rPr>
          <w:color w:val="000000"/>
          <w:szCs w:val="28"/>
        </w:rPr>
        <w:t>д</w:t>
      </w:r>
      <w:r w:rsidRPr="001C034E">
        <w:rPr>
          <w:color w:val="000000"/>
          <w:szCs w:val="28"/>
        </w:rPr>
        <w:t>ставителя либо доверенного лица в территориальный орган ПФР с документами, необходимыми для установления и в</w:t>
      </w:r>
      <w:r w:rsidRPr="001C034E">
        <w:rPr>
          <w:color w:val="000000"/>
          <w:szCs w:val="28"/>
        </w:rPr>
        <w:t>ы</w:t>
      </w:r>
      <w:r w:rsidRPr="001C034E">
        <w:rPr>
          <w:color w:val="000000"/>
          <w:szCs w:val="28"/>
        </w:rPr>
        <w:t>платы пенсий.</w:t>
      </w:r>
    </w:p>
    <w:p w:rsidR="001C034E" w:rsidRPr="001C034E" w:rsidRDefault="001C034E" w:rsidP="001C034E">
      <w:pPr>
        <w:pStyle w:val="a5"/>
        <w:widowControl/>
        <w:numPr>
          <w:ilvl w:val="12"/>
          <w:numId w:val="0"/>
        </w:numPr>
        <w:ind w:firstLine="709"/>
        <w:jc w:val="both"/>
        <w:rPr>
          <w:color w:val="000000"/>
          <w:szCs w:val="28"/>
        </w:rPr>
      </w:pPr>
      <w:r w:rsidRPr="001C034E">
        <w:rPr>
          <w:color w:val="000000"/>
          <w:szCs w:val="28"/>
        </w:rPr>
        <w:t>Обращение за пенсией является выражением волеизъявления гражданина об установл</w:t>
      </w:r>
      <w:r w:rsidRPr="001C034E">
        <w:rPr>
          <w:color w:val="000000"/>
          <w:szCs w:val="28"/>
        </w:rPr>
        <w:t>е</w:t>
      </w:r>
      <w:r w:rsidRPr="001C034E">
        <w:rPr>
          <w:color w:val="000000"/>
          <w:szCs w:val="28"/>
        </w:rPr>
        <w:t>нии ему пенсии.</w:t>
      </w:r>
    </w:p>
    <w:p w:rsidR="001C034E" w:rsidRPr="001C034E" w:rsidRDefault="001C034E" w:rsidP="001C034E">
      <w:pPr>
        <w:pStyle w:val="a5"/>
        <w:widowControl/>
        <w:numPr>
          <w:ilvl w:val="12"/>
          <w:numId w:val="0"/>
        </w:numPr>
        <w:ind w:firstLine="709"/>
        <w:jc w:val="both"/>
        <w:rPr>
          <w:color w:val="000000"/>
          <w:szCs w:val="28"/>
        </w:rPr>
      </w:pPr>
      <w:r w:rsidRPr="001C034E">
        <w:rPr>
          <w:color w:val="000000"/>
          <w:szCs w:val="28"/>
        </w:rPr>
        <w:t>Постановлением Министерством труда и социального развития Ро</w:t>
      </w:r>
      <w:r w:rsidRPr="001C034E">
        <w:rPr>
          <w:color w:val="000000"/>
          <w:szCs w:val="28"/>
        </w:rPr>
        <w:t>с</w:t>
      </w:r>
      <w:r w:rsidRPr="001C034E">
        <w:rPr>
          <w:color w:val="000000"/>
          <w:szCs w:val="28"/>
        </w:rPr>
        <w:t>сийской Федерации и Пенсионным фондом Российской Федерации от 27.02.2002 года утверждены Правила обращения за пенсией, назначения пенсии и перерасчета размера пенсии, перехода с одной пенсии на другую в с</w:t>
      </w:r>
      <w:r w:rsidRPr="001C034E">
        <w:rPr>
          <w:color w:val="000000"/>
          <w:szCs w:val="28"/>
        </w:rPr>
        <w:t>о</w:t>
      </w:r>
      <w:r w:rsidRPr="001C034E">
        <w:rPr>
          <w:color w:val="000000"/>
          <w:szCs w:val="28"/>
        </w:rPr>
        <w:t>ответствии с федеральными законами «О трудовых пенсиях в Российской Федерации» и «О государственном пенсионном обеспечении в Российской Федер</w:t>
      </w:r>
      <w:r w:rsidRPr="001C034E">
        <w:rPr>
          <w:color w:val="000000"/>
          <w:szCs w:val="28"/>
        </w:rPr>
        <w:t>а</w:t>
      </w:r>
      <w:r w:rsidRPr="001C034E">
        <w:rPr>
          <w:color w:val="000000"/>
          <w:szCs w:val="28"/>
        </w:rPr>
        <w:t>ции».</w:t>
      </w:r>
    </w:p>
    <w:p w:rsidR="001C034E" w:rsidRPr="001C034E" w:rsidRDefault="001C034E" w:rsidP="001C034E">
      <w:pPr>
        <w:pStyle w:val="a5"/>
        <w:widowControl/>
        <w:numPr>
          <w:ilvl w:val="12"/>
          <w:numId w:val="0"/>
        </w:numPr>
        <w:ind w:firstLine="709"/>
        <w:jc w:val="both"/>
        <w:rPr>
          <w:color w:val="000000"/>
          <w:szCs w:val="28"/>
        </w:rPr>
      </w:pPr>
      <w:r w:rsidRPr="001C034E">
        <w:rPr>
          <w:color w:val="000000"/>
          <w:szCs w:val="28"/>
        </w:rPr>
        <w:t xml:space="preserve">Правилами, в редакции приказа </w:t>
      </w:r>
      <w:proofErr w:type="spellStart"/>
      <w:r w:rsidRPr="001C034E">
        <w:rPr>
          <w:color w:val="000000"/>
          <w:szCs w:val="28"/>
        </w:rPr>
        <w:t>Минздравсоцразвития</w:t>
      </w:r>
      <w:proofErr w:type="spellEnd"/>
      <w:r w:rsidRPr="001C034E">
        <w:rPr>
          <w:color w:val="000000"/>
          <w:szCs w:val="28"/>
        </w:rPr>
        <w:t xml:space="preserve"> РФ № </w:t>
      </w:r>
      <w:r w:rsidR="00996D7B">
        <w:rPr>
          <w:color w:val="000000"/>
          <w:szCs w:val="28"/>
        </w:rPr>
        <w:t>303н, ПФ РФ №110п от 28.04.2010 р</w:t>
      </w:r>
      <w:r w:rsidRPr="001C034E">
        <w:rPr>
          <w:color w:val="000000"/>
          <w:szCs w:val="28"/>
        </w:rPr>
        <w:t>егулируется процедура обращения как за трудовой пенсией, частью трудовой пенсии по старости так и за долей страховой части трудовой пенсии по старости.</w:t>
      </w:r>
    </w:p>
    <w:p w:rsidR="001C034E" w:rsidRPr="001C034E" w:rsidRDefault="001C034E" w:rsidP="001C034E">
      <w:pPr>
        <w:pStyle w:val="a5"/>
        <w:widowControl/>
        <w:numPr>
          <w:ilvl w:val="12"/>
          <w:numId w:val="0"/>
        </w:numPr>
        <w:ind w:firstLine="709"/>
        <w:jc w:val="both"/>
        <w:rPr>
          <w:color w:val="000000"/>
          <w:szCs w:val="28"/>
        </w:rPr>
      </w:pPr>
      <w:r w:rsidRPr="001C034E">
        <w:rPr>
          <w:color w:val="000000"/>
          <w:szCs w:val="28"/>
        </w:rPr>
        <w:t>Все положения Правил, относящиеся к пенсии, в равной степени пр</w:t>
      </w:r>
      <w:r w:rsidRPr="001C034E">
        <w:rPr>
          <w:color w:val="000000"/>
          <w:szCs w:val="28"/>
        </w:rPr>
        <w:t>и</w:t>
      </w:r>
      <w:r w:rsidRPr="001C034E">
        <w:rPr>
          <w:color w:val="000000"/>
          <w:szCs w:val="28"/>
        </w:rPr>
        <w:t>меняются к части трудовой пенсии по старости, доле страховой части труд</w:t>
      </w:r>
      <w:r w:rsidRPr="001C034E">
        <w:rPr>
          <w:color w:val="000000"/>
          <w:szCs w:val="28"/>
        </w:rPr>
        <w:t>о</w:t>
      </w:r>
      <w:r w:rsidRPr="001C034E">
        <w:rPr>
          <w:color w:val="000000"/>
          <w:szCs w:val="28"/>
        </w:rPr>
        <w:t>вой пенсии по старости.</w:t>
      </w:r>
    </w:p>
    <w:p w:rsidR="001C034E" w:rsidRPr="001C034E" w:rsidRDefault="001C034E" w:rsidP="001C034E">
      <w:pPr>
        <w:pStyle w:val="a5"/>
        <w:widowControl/>
        <w:numPr>
          <w:ilvl w:val="12"/>
          <w:numId w:val="0"/>
        </w:numPr>
        <w:ind w:firstLine="709"/>
        <w:jc w:val="both"/>
        <w:rPr>
          <w:color w:val="000000"/>
          <w:szCs w:val="28"/>
        </w:rPr>
      </w:pPr>
      <w:r w:rsidRPr="001C034E">
        <w:rPr>
          <w:color w:val="000000"/>
          <w:szCs w:val="28"/>
        </w:rPr>
        <w:t>Граждане подают  заявление об установлении доли страховой части трудовой пенсии по старости по месту нахождения пенсионного дела пол</w:t>
      </w:r>
      <w:r w:rsidRPr="001C034E">
        <w:rPr>
          <w:color w:val="000000"/>
          <w:szCs w:val="28"/>
        </w:rPr>
        <w:t>у</w:t>
      </w:r>
      <w:r w:rsidRPr="001C034E">
        <w:rPr>
          <w:color w:val="000000"/>
          <w:szCs w:val="28"/>
        </w:rPr>
        <w:t>чателя пенсии.</w:t>
      </w:r>
    </w:p>
    <w:p w:rsidR="001C034E" w:rsidRPr="001C034E" w:rsidRDefault="001C034E" w:rsidP="001C034E">
      <w:pPr>
        <w:pStyle w:val="a5"/>
        <w:widowControl/>
        <w:numPr>
          <w:ilvl w:val="12"/>
          <w:numId w:val="0"/>
        </w:numPr>
        <w:ind w:firstLine="709"/>
        <w:jc w:val="both"/>
        <w:rPr>
          <w:color w:val="000000"/>
          <w:szCs w:val="28"/>
        </w:rPr>
      </w:pPr>
      <w:r w:rsidRPr="001C034E">
        <w:rPr>
          <w:color w:val="000000"/>
          <w:szCs w:val="28"/>
        </w:rPr>
        <w:t>Действие Правил распространяется на граждан Российской Федерации, иностранных граждан и лиц без гражданства, имеющих право на пенсию и имеющих место жительства на территории Российской Федерации, а также на граждан, не имеющих постоянного места жительства на территории Ро</w:t>
      </w:r>
      <w:r w:rsidRPr="001C034E">
        <w:rPr>
          <w:color w:val="000000"/>
          <w:szCs w:val="28"/>
        </w:rPr>
        <w:t>с</w:t>
      </w:r>
      <w:r w:rsidRPr="001C034E">
        <w:rPr>
          <w:color w:val="000000"/>
          <w:szCs w:val="28"/>
        </w:rPr>
        <w:t>сийской Федерации, при наличии у них права на пенсию по законодательству Ро</w:t>
      </w:r>
      <w:r w:rsidRPr="001C034E">
        <w:rPr>
          <w:color w:val="000000"/>
          <w:szCs w:val="28"/>
        </w:rPr>
        <w:t>с</w:t>
      </w:r>
      <w:r w:rsidRPr="001C034E">
        <w:rPr>
          <w:color w:val="000000"/>
          <w:szCs w:val="28"/>
        </w:rPr>
        <w:t>сийской Федерации.</w:t>
      </w:r>
    </w:p>
    <w:p w:rsidR="001C034E" w:rsidRPr="001C034E" w:rsidRDefault="001C034E" w:rsidP="001C034E">
      <w:pPr>
        <w:pStyle w:val="a5"/>
        <w:widowControl/>
        <w:numPr>
          <w:ilvl w:val="12"/>
          <w:numId w:val="0"/>
        </w:numPr>
        <w:ind w:firstLine="709"/>
        <w:jc w:val="both"/>
        <w:rPr>
          <w:color w:val="000000"/>
          <w:szCs w:val="28"/>
        </w:rPr>
      </w:pPr>
      <w:r w:rsidRPr="001C034E">
        <w:rPr>
          <w:color w:val="000000"/>
          <w:szCs w:val="28"/>
        </w:rPr>
        <w:t>Следует отметить, что если международным договором РФ предусмо</w:t>
      </w:r>
      <w:r w:rsidRPr="001C034E">
        <w:rPr>
          <w:color w:val="000000"/>
          <w:szCs w:val="28"/>
        </w:rPr>
        <w:t>т</w:t>
      </w:r>
      <w:r w:rsidRPr="001C034E">
        <w:rPr>
          <w:color w:val="000000"/>
          <w:szCs w:val="28"/>
        </w:rPr>
        <w:t>рены иные правила, чем те, которые содержатся в настоящих Правилах, то след</w:t>
      </w:r>
      <w:r w:rsidRPr="001C034E">
        <w:rPr>
          <w:color w:val="000000"/>
          <w:szCs w:val="28"/>
        </w:rPr>
        <w:t>у</w:t>
      </w:r>
      <w:r w:rsidRPr="001C034E">
        <w:rPr>
          <w:color w:val="000000"/>
          <w:szCs w:val="28"/>
        </w:rPr>
        <w:t>ет применять правила, установленные международным договором РФ.</w:t>
      </w:r>
    </w:p>
    <w:p w:rsidR="001C034E" w:rsidRPr="001C034E" w:rsidRDefault="001C034E" w:rsidP="001C034E">
      <w:pPr>
        <w:pStyle w:val="a5"/>
        <w:widowControl/>
        <w:numPr>
          <w:ilvl w:val="12"/>
          <w:numId w:val="0"/>
        </w:numPr>
        <w:ind w:firstLine="709"/>
        <w:jc w:val="both"/>
        <w:rPr>
          <w:color w:val="000000"/>
          <w:szCs w:val="28"/>
        </w:rPr>
      </w:pPr>
      <w:r w:rsidRPr="001C034E">
        <w:rPr>
          <w:color w:val="000000"/>
          <w:szCs w:val="28"/>
        </w:rPr>
        <w:t>Граждане вправе подать заявление о назначении пенсии:</w:t>
      </w:r>
    </w:p>
    <w:p w:rsidR="001C034E" w:rsidRPr="001C034E" w:rsidRDefault="00996D7B" w:rsidP="001C034E">
      <w:pPr>
        <w:pStyle w:val="a5"/>
        <w:widowControl/>
        <w:numPr>
          <w:ilvl w:val="12"/>
          <w:numId w:val="0"/>
        </w:numPr>
        <w:ind w:firstLine="709"/>
        <w:jc w:val="both"/>
        <w:rPr>
          <w:color w:val="000000"/>
          <w:szCs w:val="28"/>
        </w:rPr>
      </w:pPr>
      <w:r>
        <w:rPr>
          <w:color w:val="000000"/>
          <w:szCs w:val="28"/>
        </w:rPr>
        <w:t xml:space="preserve">- </w:t>
      </w:r>
      <w:r w:rsidR="001C034E" w:rsidRPr="001C034E">
        <w:rPr>
          <w:color w:val="000000"/>
          <w:szCs w:val="28"/>
        </w:rPr>
        <w:t>в территориальный орган ПФР по месту жительства;</w:t>
      </w:r>
    </w:p>
    <w:p w:rsidR="001C034E" w:rsidRPr="001C034E" w:rsidRDefault="001C034E" w:rsidP="001C034E">
      <w:pPr>
        <w:pStyle w:val="a5"/>
        <w:widowControl/>
        <w:numPr>
          <w:ilvl w:val="12"/>
          <w:numId w:val="0"/>
        </w:numPr>
        <w:ind w:firstLine="709"/>
        <w:jc w:val="both"/>
        <w:rPr>
          <w:color w:val="000000"/>
          <w:szCs w:val="28"/>
        </w:rPr>
      </w:pPr>
      <w:r w:rsidRPr="001C034E">
        <w:rPr>
          <w:color w:val="000000"/>
          <w:szCs w:val="28"/>
        </w:rPr>
        <w:t>По общему правилу при возникновении права на трудовую пенсию или на пенсию по государственному обеспечению гражданин РФ должен обр</w:t>
      </w:r>
      <w:r w:rsidRPr="001C034E">
        <w:rPr>
          <w:color w:val="000000"/>
          <w:szCs w:val="28"/>
        </w:rPr>
        <w:t>а</w:t>
      </w:r>
      <w:r w:rsidRPr="001C034E">
        <w:rPr>
          <w:color w:val="000000"/>
          <w:szCs w:val="28"/>
        </w:rPr>
        <w:t>титься с соответствующим заявлением в территориальный орган ПФ РФ по своему месту жительства. Однако при решении вопросов пенсионного обе</w:t>
      </w:r>
      <w:r w:rsidRPr="001C034E">
        <w:rPr>
          <w:color w:val="000000"/>
          <w:szCs w:val="28"/>
        </w:rPr>
        <w:t>с</w:t>
      </w:r>
      <w:r w:rsidRPr="001C034E">
        <w:rPr>
          <w:color w:val="000000"/>
          <w:szCs w:val="28"/>
        </w:rPr>
        <w:t>печения гражданина РФ это не означает, что регистрация является условием  реализ</w:t>
      </w:r>
      <w:r w:rsidRPr="001C034E">
        <w:rPr>
          <w:color w:val="000000"/>
          <w:szCs w:val="28"/>
        </w:rPr>
        <w:t>а</w:t>
      </w:r>
      <w:r w:rsidRPr="001C034E">
        <w:rPr>
          <w:color w:val="000000"/>
          <w:szCs w:val="28"/>
        </w:rPr>
        <w:t>ции прав и свобод граждан.</w:t>
      </w:r>
    </w:p>
    <w:p w:rsidR="001C034E" w:rsidRPr="001C034E" w:rsidRDefault="00996D7B" w:rsidP="001C034E">
      <w:pPr>
        <w:pStyle w:val="a5"/>
        <w:widowControl/>
        <w:numPr>
          <w:ilvl w:val="12"/>
          <w:numId w:val="0"/>
        </w:numPr>
        <w:ind w:firstLine="709"/>
        <w:jc w:val="both"/>
        <w:rPr>
          <w:color w:val="000000"/>
          <w:szCs w:val="28"/>
        </w:rPr>
      </w:pPr>
      <w:r>
        <w:rPr>
          <w:color w:val="000000"/>
          <w:szCs w:val="28"/>
        </w:rPr>
        <w:t>-</w:t>
      </w:r>
      <w:r w:rsidR="001C034E" w:rsidRPr="001C034E">
        <w:rPr>
          <w:color w:val="000000"/>
          <w:szCs w:val="28"/>
        </w:rPr>
        <w:t xml:space="preserve"> в территориальный орган ПФР по месту пребывания;</w:t>
      </w:r>
    </w:p>
    <w:p w:rsidR="001C034E" w:rsidRPr="001C034E" w:rsidRDefault="001C034E" w:rsidP="001C034E">
      <w:pPr>
        <w:pStyle w:val="a5"/>
        <w:widowControl/>
        <w:numPr>
          <w:ilvl w:val="12"/>
          <w:numId w:val="0"/>
        </w:numPr>
        <w:ind w:firstLine="709"/>
        <w:jc w:val="both"/>
        <w:rPr>
          <w:color w:val="000000"/>
          <w:szCs w:val="28"/>
        </w:rPr>
      </w:pPr>
      <w:r w:rsidRPr="001C034E">
        <w:rPr>
          <w:color w:val="000000"/>
          <w:szCs w:val="28"/>
        </w:rPr>
        <w:t>В отношении граждан РФ, постоянно проживающих на ее территории, но не имеющих  регистрацию по месту жительства, определено, что право на пенсионное обеспечение они могут реализовать, обратившись в территориальный орган ПФР по месту пребыв</w:t>
      </w:r>
      <w:r w:rsidRPr="001C034E">
        <w:rPr>
          <w:color w:val="000000"/>
          <w:szCs w:val="28"/>
        </w:rPr>
        <w:t>а</w:t>
      </w:r>
      <w:r w:rsidRPr="001C034E">
        <w:rPr>
          <w:color w:val="000000"/>
          <w:szCs w:val="28"/>
        </w:rPr>
        <w:t>ния.</w:t>
      </w:r>
    </w:p>
    <w:p w:rsidR="001C034E" w:rsidRPr="001C034E" w:rsidRDefault="00996D7B" w:rsidP="001C034E">
      <w:pPr>
        <w:pStyle w:val="a5"/>
        <w:widowControl/>
        <w:numPr>
          <w:ilvl w:val="12"/>
          <w:numId w:val="0"/>
        </w:numPr>
        <w:ind w:firstLine="709"/>
        <w:jc w:val="both"/>
        <w:rPr>
          <w:color w:val="000000"/>
          <w:szCs w:val="28"/>
        </w:rPr>
      </w:pPr>
      <w:r>
        <w:rPr>
          <w:color w:val="000000"/>
          <w:szCs w:val="28"/>
        </w:rPr>
        <w:t>-</w:t>
      </w:r>
      <w:r w:rsidR="001C034E" w:rsidRPr="001C034E">
        <w:rPr>
          <w:color w:val="000000"/>
          <w:szCs w:val="28"/>
        </w:rPr>
        <w:t xml:space="preserve"> в территориальный орган ПФР по фактическому месту жительства, если гражданин не имеет регистрацию ни по месту жительства, ни по месту преб</w:t>
      </w:r>
      <w:r w:rsidR="001C034E" w:rsidRPr="001C034E">
        <w:rPr>
          <w:color w:val="000000"/>
          <w:szCs w:val="28"/>
        </w:rPr>
        <w:t>ы</w:t>
      </w:r>
      <w:r w:rsidR="001C034E" w:rsidRPr="001C034E">
        <w:rPr>
          <w:color w:val="000000"/>
          <w:szCs w:val="28"/>
        </w:rPr>
        <w:t>вания;</w:t>
      </w:r>
    </w:p>
    <w:p w:rsidR="001C034E" w:rsidRPr="001C034E" w:rsidRDefault="00996D7B" w:rsidP="001C034E">
      <w:pPr>
        <w:pStyle w:val="a5"/>
        <w:widowControl/>
        <w:numPr>
          <w:ilvl w:val="12"/>
          <w:numId w:val="0"/>
        </w:numPr>
        <w:ind w:firstLine="709"/>
        <w:jc w:val="both"/>
        <w:rPr>
          <w:color w:val="000000"/>
          <w:szCs w:val="28"/>
        </w:rPr>
      </w:pPr>
      <w:r>
        <w:rPr>
          <w:color w:val="000000"/>
          <w:szCs w:val="28"/>
        </w:rPr>
        <w:t xml:space="preserve">- </w:t>
      </w:r>
      <w:r w:rsidR="001C034E" w:rsidRPr="001C034E">
        <w:rPr>
          <w:color w:val="000000"/>
          <w:szCs w:val="28"/>
        </w:rPr>
        <w:t>в Пенсионный фонд РФ, если гражданин выехал на постоянное место жительство за пределы РФ и не имеющие регистрацию места жительства и м</w:t>
      </w:r>
      <w:r w:rsidR="001C034E" w:rsidRPr="001C034E">
        <w:rPr>
          <w:color w:val="000000"/>
          <w:szCs w:val="28"/>
        </w:rPr>
        <w:t>е</w:t>
      </w:r>
      <w:r w:rsidR="001C034E" w:rsidRPr="001C034E">
        <w:rPr>
          <w:color w:val="000000"/>
          <w:szCs w:val="28"/>
        </w:rPr>
        <w:t>ста пребывания на территории РФ;</w:t>
      </w:r>
    </w:p>
    <w:p w:rsidR="001C034E" w:rsidRPr="001C034E" w:rsidRDefault="001C034E" w:rsidP="001C034E">
      <w:pPr>
        <w:pStyle w:val="a5"/>
        <w:widowControl/>
        <w:numPr>
          <w:ilvl w:val="12"/>
          <w:numId w:val="0"/>
        </w:numPr>
        <w:ind w:firstLine="709"/>
        <w:jc w:val="both"/>
        <w:rPr>
          <w:color w:val="000000"/>
          <w:szCs w:val="28"/>
        </w:rPr>
      </w:pPr>
      <w:r w:rsidRPr="001C034E">
        <w:rPr>
          <w:color w:val="000000"/>
          <w:szCs w:val="28"/>
        </w:rPr>
        <w:t>Таким образом, российские граждане вправе обратиться в территор</w:t>
      </w:r>
      <w:r w:rsidRPr="001C034E">
        <w:rPr>
          <w:color w:val="000000"/>
          <w:szCs w:val="28"/>
        </w:rPr>
        <w:t>и</w:t>
      </w:r>
      <w:r w:rsidRPr="001C034E">
        <w:rPr>
          <w:color w:val="000000"/>
          <w:szCs w:val="28"/>
        </w:rPr>
        <w:t>альный орган ПФР с заявлением о назначении пенсии, как по месту жител</w:t>
      </w:r>
      <w:r w:rsidRPr="001C034E">
        <w:rPr>
          <w:color w:val="000000"/>
          <w:szCs w:val="28"/>
        </w:rPr>
        <w:t>ь</w:t>
      </w:r>
      <w:r w:rsidRPr="001C034E">
        <w:rPr>
          <w:color w:val="000000"/>
          <w:szCs w:val="28"/>
        </w:rPr>
        <w:t>ства, так и по месту пребывания или фактического проживания. В случае о</w:t>
      </w:r>
      <w:r w:rsidRPr="001C034E">
        <w:rPr>
          <w:color w:val="000000"/>
          <w:szCs w:val="28"/>
        </w:rPr>
        <w:t>б</w:t>
      </w:r>
      <w:r w:rsidRPr="001C034E">
        <w:rPr>
          <w:color w:val="000000"/>
          <w:szCs w:val="28"/>
        </w:rPr>
        <w:t>ращения российского гражданина, имеющего регистрацию по месту жител</w:t>
      </w:r>
      <w:r w:rsidRPr="001C034E">
        <w:rPr>
          <w:color w:val="000000"/>
          <w:szCs w:val="28"/>
        </w:rPr>
        <w:t>ь</w:t>
      </w:r>
      <w:r w:rsidRPr="001C034E">
        <w:rPr>
          <w:color w:val="000000"/>
          <w:szCs w:val="28"/>
        </w:rPr>
        <w:t>ства на территории РФ, орган ПФР по месту обращения гражданина высыл</w:t>
      </w:r>
      <w:r w:rsidRPr="001C034E">
        <w:rPr>
          <w:color w:val="000000"/>
          <w:szCs w:val="28"/>
        </w:rPr>
        <w:t>а</w:t>
      </w:r>
      <w:r w:rsidRPr="001C034E">
        <w:rPr>
          <w:color w:val="000000"/>
          <w:szCs w:val="28"/>
        </w:rPr>
        <w:t>ет уведомление в территориальный орган ПФР по месту его жительства о назначении ему  пенсии с целью исключения двойного назначения пенсии. Уведомление офор</w:t>
      </w:r>
      <w:r w:rsidRPr="001C034E">
        <w:rPr>
          <w:color w:val="000000"/>
          <w:szCs w:val="28"/>
        </w:rPr>
        <w:t>м</w:t>
      </w:r>
      <w:r w:rsidRPr="001C034E">
        <w:rPr>
          <w:color w:val="000000"/>
          <w:szCs w:val="28"/>
        </w:rPr>
        <w:t>ляется в день принятия территориальным органом ПФР решения о назначении пенсии по месту пребывания (фактического прожив</w:t>
      </w:r>
      <w:r w:rsidRPr="001C034E">
        <w:rPr>
          <w:color w:val="000000"/>
          <w:szCs w:val="28"/>
        </w:rPr>
        <w:t>а</w:t>
      </w:r>
      <w:r w:rsidRPr="001C034E">
        <w:rPr>
          <w:color w:val="000000"/>
          <w:szCs w:val="28"/>
        </w:rPr>
        <w:t>ния) гражданина. Территориальный орган ПФР по месту жительства пенси</w:t>
      </w:r>
      <w:r w:rsidRPr="001C034E">
        <w:rPr>
          <w:color w:val="000000"/>
          <w:szCs w:val="28"/>
        </w:rPr>
        <w:t>о</w:t>
      </w:r>
      <w:r w:rsidRPr="001C034E">
        <w:rPr>
          <w:color w:val="000000"/>
          <w:szCs w:val="28"/>
        </w:rPr>
        <w:t>нера регистрирует поступившее Уведомление и обеспечивает учет содерж</w:t>
      </w:r>
      <w:r w:rsidRPr="001C034E">
        <w:rPr>
          <w:color w:val="000000"/>
          <w:szCs w:val="28"/>
        </w:rPr>
        <w:t>а</w:t>
      </w:r>
      <w:r w:rsidRPr="001C034E">
        <w:rPr>
          <w:color w:val="000000"/>
          <w:szCs w:val="28"/>
        </w:rPr>
        <w:t>щихся в нем сведений. Одновременно осуществляется проверка факта назн</w:t>
      </w:r>
      <w:r w:rsidRPr="001C034E">
        <w:rPr>
          <w:color w:val="000000"/>
          <w:szCs w:val="28"/>
        </w:rPr>
        <w:t>а</w:t>
      </w:r>
      <w:r w:rsidRPr="001C034E">
        <w:rPr>
          <w:color w:val="000000"/>
          <w:szCs w:val="28"/>
        </w:rPr>
        <w:t>чения пенсии данному пенсионеру указанным территориальным органом ПФР. (письмо ОПФР по РБ от 11.02.2009 № 11-и-11)</w:t>
      </w:r>
    </w:p>
    <w:p w:rsidR="001C034E" w:rsidRPr="001C034E" w:rsidRDefault="001C034E" w:rsidP="001C034E">
      <w:pPr>
        <w:pStyle w:val="a5"/>
        <w:widowControl/>
        <w:numPr>
          <w:ilvl w:val="12"/>
          <w:numId w:val="0"/>
        </w:numPr>
        <w:ind w:firstLine="709"/>
        <w:jc w:val="both"/>
        <w:rPr>
          <w:color w:val="000000"/>
          <w:szCs w:val="28"/>
        </w:rPr>
      </w:pPr>
      <w:r w:rsidRPr="001C034E">
        <w:rPr>
          <w:color w:val="000000"/>
          <w:szCs w:val="28"/>
        </w:rPr>
        <w:t>Что понимается под местом жительства и местом пребывания? Закон РФ от 25.06.1993 № 5242-1 в ред. от 27.07.2010 «О праве граждан РФ на св</w:t>
      </w:r>
      <w:r w:rsidRPr="001C034E">
        <w:rPr>
          <w:color w:val="000000"/>
          <w:szCs w:val="28"/>
        </w:rPr>
        <w:t>о</w:t>
      </w:r>
      <w:r w:rsidRPr="001C034E">
        <w:rPr>
          <w:color w:val="000000"/>
          <w:szCs w:val="28"/>
        </w:rPr>
        <w:t>боду передвижения, выбора места пребывания и жительства в пределах РФ» подр</w:t>
      </w:r>
      <w:r w:rsidRPr="001C034E">
        <w:rPr>
          <w:color w:val="000000"/>
          <w:szCs w:val="28"/>
        </w:rPr>
        <w:t>а</w:t>
      </w:r>
      <w:r w:rsidRPr="001C034E">
        <w:rPr>
          <w:color w:val="000000"/>
          <w:szCs w:val="28"/>
        </w:rPr>
        <w:t>зумевает:</w:t>
      </w:r>
    </w:p>
    <w:p w:rsidR="001C034E" w:rsidRPr="001C034E" w:rsidRDefault="001C034E" w:rsidP="001C034E">
      <w:pPr>
        <w:pStyle w:val="a5"/>
        <w:widowControl/>
        <w:numPr>
          <w:ilvl w:val="12"/>
          <w:numId w:val="0"/>
        </w:numPr>
        <w:ind w:firstLine="709"/>
        <w:jc w:val="both"/>
        <w:rPr>
          <w:color w:val="000000"/>
          <w:szCs w:val="28"/>
        </w:rPr>
      </w:pPr>
      <w:r w:rsidRPr="001C034E">
        <w:rPr>
          <w:color w:val="000000"/>
          <w:szCs w:val="28"/>
        </w:rPr>
        <w:t>Место жительства- жилой дом, квартира, служебное жилое помещение, специализир</w:t>
      </w:r>
      <w:r w:rsidRPr="001C034E">
        <w:rPr>
          <w:color w:val="000000"/>
          <w:szCs w:val="28"/>
        </w:rPr>
        <w:t>о</w:t>
      </w:r>
      <w:r w:rsidRPr="001C034E">
        <w:rPr>
          <w:color w:val="000000"/>
          <w:szCs w:val="28"/>
        </w:rPr>
        <w:t>ванные дома (общежитие, гостиница-приют, дом маневренного фонда, специальный дом для одиноких престарелых, дом-интернат для инв</w:t>
      </w:r>
      <w:r w:rsidRPr="001C034E">
        <w:rPr>
          <w:color w:val="000000"/>
          <w:szCs w:val="28"/>
        </w:rPr>
        <w:t>а</w:t>
      </w:r>
      <w:r w:rsidRPr="001C034E">
        <w:rPr>
          <w:color w:val="000000"/>
          <w:szCs w:val="28"/>
        </w:rPr>
        <w:t>лидов, ветеранов и другие), а также иное жилое помещение, в котором гра</w:t>
      </w:r>
      <w:r w:rsidRPr="001C034E">
        <w:rPr>
          <w:color w:val="000000"/>
          <w:szCs w:val="28"/>
        </w:rPr>
        <w:t>ж</w:t>
      </w:r>
      <w:r w:rsidRPr="001C034E">
        <w:rPr>
          <w:color w:val="000000"/>
          <w:szCs w:val="28"/>
        </w:rPr>
        <w:t>данин постоянно или преимущественно проживает в качестве собственника, по дог</w:t>
      </w:r>
      <w:r w:rsidRPr="001C034E">
        <w:rPr>
          <w:color w:val="000000"/>
          <w:szCs w:val="28"/>
        </w:rPr>
        <w:t>о</w:t>
      </w:r>
      <w:r w:rsidRPr="001C034E">
        <w:rPr>
          <w:color w:val="000000"/>
          <w:szCs w:val="28"/>
        </w:rPr>
        <w:t>вору РФ (Закон РФ  от 25.06.1993 № 5242-1 в ред. от 27.07.2010 «О праве граждан РФ на свободу передвижения, выбора места пребывания и ж</w:t>
      </w:r>
      <w:r w:rsidRPr="001C034E">
        <w:rPr>
          <w:color w:val="000000"/>
          <w:szCs w:val="28"/>
        </w:rPr>
        <w:t>и</w:t>
      </w:r>
      <w:r w:rsidRPr="001C034E">
        <w:rPr>
          <w:color w:val="000000"/>
          <w:szCs w:val="28"/>
        </w:rPr>
        <w:t>тельства в пределах РФ»).</w:t>
      </w:r>
    </w:p>
    <w:p w:rsidR="001C034E" w:rsidRPr="001C034E" w:rsidRDefault="001C034E" w:rsidP="001C034E">
      <w:pPr>
        <w:pStyle w:val="a5"/>
        <w:widowControl/>
        <w:numPr>
          <w:ilvl w:val="12"/>
          <w:numId w:val="0"/>
        </w:numPr>
        <w:ind w:firstLine="709"/>
        <w:jc w:val="both"/>
        <w:rPr>
          <w:color w:val="000000"/>
          <w:szCs w:val="28"/>
        </w:rPr>
      </w:pPr>
      <w:r w:rsidRPr="001C034E">
        <w:rPr>
          <w:color w:val="000000"/>
          <w:szCs w:val="28"/>
        </w:rPr>
        <w:t>Место пребывания- гостиница, санаторий, дом отдыха, пансионат, ке</w:t>
      </w:r>
      <w:r w:rsidRPr="001C034E">
        <w:rPr>
          <w:color w:val="000000"/>
          <w:szCs w:val="28"/>
        </w:rPr>
        <w:t>м</w:t>
      </w:r>
      <w:r w:rsidRPr="001C034E">
        <w:rPr>
          <w:color w:val="000000"/>
          <w:szCs w:val="28"/>
        </w:rPr>
        <w:t>пинг, туристская база, больница, другое подобное учреждение, а также жилое помещение, не являющееся местом жительства гражданина,- в которых он проживает временно (Закон РФ от 25.06.1993 № 5242-1  в ред. от 27.07.2010 «О праве граждан РФ на свободу передвижения, выбор места пребывания и ж</w:t>
      </w:r>
      <w:r w:rsidRPr="001C034E">
        <w:rPr>
          <w:color w:val="000000"/>
          <w:szCs w:val="28"/>
        </w:rPr>
        <w:t>и</w:t>
      </w:r>
      <w:r w:rsidRPr="001C034E">
        <w:rPr>
          <w:color w:val="000000"/>
          <w:szCs w:val="28"/>
        </w:rPr>
        <w:t>тельства в пределах РФ»).</w:t>
      </w:r>
    </w:p>
    <w:p w:rsidR="001C034E" w:rsidRPr="001C034E" w:rsidRDefault="00996D7B" w:rsidP="001C034E">
      <w:pPr>
        <w:pStyle w:val="a5"/>
        <w:widowControl/>
        <w:numPr>
          <w:ilvl w:val="12"/>
          <w:numId w:val="0"/>
        </w:numPr>
        <w:ind w:firstLine="709"/>
        <w:jc w:val="both"/>
        <w:rPr>
          <w:color w:val="000000"/>
          <w:szCs w:val="28"/>
        </w:rPr>
      </w:pPr>
      <w:r>
        <w:rPr>
          <w:color w:val="000000"/>
          <w:szCs w:val="28"/>
        </w:rPr>
        <w:t>-</w:t>
      </w:r>
      <w:r w:rsidR="001C034E" w:rsidRPr="001C034E">
        <w:rPr>
          <w:color w:val="000000"/>
          <w:szCs w:val="28"/>
        </w:rPr>
        <w:t xml:space="preserve"> Правила предусматривают возможность обращения за пенсией неп</w:t>
      </w:r>
      <w:r w:rsidR="001C034E" w:rsidRPr="001C034E">
        <w:rPr>
          <w:color w:val="000000"/>
          <w:szCs w:val="28"/>
        </w:rPr>
        <w:t>о</w:t>
      </w:r>
      <w:r w:rsidR="001C034E" w:rsidRPr="001C034E">
        <w:rPr>
          <w:color w:val="000000"/>
          <w:szCs w:val="28"/>
        </w:rPr>
        <w:t>средственно в Пенсионный фонд РФ — это для случаев, когда гражданин РФ выехал на постоянное место жительства за пределы РФ до установления пенсии по российскому законодател</w:t>
      </w:r>
      <w:r w:rsidR="001C034E" w:rsidRPr="001C034E">
        <w:rPr>
          <w:color w:val="000000"/>
          <w:szCs w:val="28"/>
        </w:rPr>
        <w:t>ь</w:t>
      </w:r>
      <w:r w:rsidR="001C034E" w:rsidRPr="001C034E">
        <w:rPr>
          <w:color w:val="000000"/>
          <w:szCs w:val="28"/>
        </w:rPr>
        <w:t>ству.</w:t>
      </w:r>
    </w:p>
    <w:p w:rsidR="001C034E" w:rsidRPr="001C034E" w:rsidRDefault="00996D7B" w:rsidP="001C034E">
      <w:pPr>
        <w:pStyle w:val="a5"/>
        <w:widowControl/>
        <w:numPr>
          <w:ilvl w:val="12"/>
          <w:numId w:val="0"/>
        </w:numPr>
        <w:ind w:firstLine="709"/>
        <w:jc w:val="both"/>
        <w:rPr>
          <w:color w:val="000000"/>
          <w:szCs w:val="28"/>
        </w:rPr>
      </w:pPr>
      <w:r>
        <w:rPr>
          <w:color w:val="000000"/>
          <w:szCs w:val="28"/>
        </w:rPr>
        <w:t>-</w:t>
      </w:r>
      <w:r w:rsidR="001C034E" w:rsidRPr="001C034E">
        <w:rPr>
          <w:color w:val="000000"/>
          <w:szCs w:val="28"/>
        </w:rPr>
        <w:t xml:space="preserve"> в территориальный орган ПФР по месту нахождения исправительного учрежд</w:t>
      </w:r>
      <w:r w:rsidR="001C034E" w:rsidRPr="001C034E">
        <w:rPr>
          <w:color w:val="000000"/>
          <w:szCs w:val="28"/>
        </w:rPr>
        <w:t>е</w:t>
      </w:r>
      <w:r w:rsidR="001C034E" w:rsidRPr="001C034E">
        <w:rPr>
          <w:color w:val="000000"/>
          <w:szCs w:val="28"/>
        </w:rPr>
        <w:t>ния, если гражданин осужден к лишению свободы;</w:t>
      </w:r>
    </w:p>
    <w:p w:rsidR="001C034E" w:rsidRPr="001C034E" w:rsidRDefault="001C034E" w:rsidP="001C034E">
      <w:pPr>
        <w:pStyle w:val="a5"/>
        <w:widowControl/>
        <w:numPr>
          <w:ilvl w:val="12"/>
          <w:numId w:val="0"/>
        </w:numPr>
        <w:ind w:firstLine="709"/>
        <w:jc w:val="both"/>
        <w:rPr>
          <w:color w:val="000000"/>
          <w:szCs w:val="28"/>
        </w:rPr>
      </w:pPr>
      <w:r w:rsidRPr="001C034E">
        <w:rPr>
          <w:color w:val="000000"/>
          <w:szCs w:val="28"/>
        </w:rPr>
        <w:t>При определенных жизненных ситуациях Правила предусматривают обращение за пе</w:t>
      </w:r>
      <w:r w:rsidRPr="001C034E">
        <w:rPr>
          <w:color w:val="000000"/>
          <w:szCs w:val="28"/>
        </w:rPr>
        <w:t>н</w:t>
      </w:r>
      <w:r w:rsidRPr="001C034E">
        <w:rPr>
          <w:color w:val="000000"/>
          <w:szCs w:val="28"/>
        </w:rPr>
        <w:t>сией через администрацию исправительного учреждения, если гражданин осужден к л</w:t>
      </w:r>
      <w:r w:rsidRPr="001C034E">
        <w:rPr>
          <w:color w:val="000000"/>
          <w:szCs w:val="28"/>
        </w:rPr>
        <w:t>и</w:t>
      </w:r>
      <w:r w:rsidRPr="001C034E">
        <w:rPr>
          <w:color w:val="000000"/>
          <w:szCs w:val="28"/>
        </w:rPr>
        <w:t>шению свободы.</w:t>
      </w:r>
    </w:p>
    <w:p w:rsidR="001C034E" w:rsidRPr="001C034E" w:rsidRDefault="00996D7B" w:rsidP="001C034E">
      <w:pPr>
        <w:pStyle w:val="a5"/>
        <w:widowControl/>
        <w:numPr>
          <w:ilvl w:val="12"/>
          <w:numId w:val="0"/>
        </w:numPr>
        <w:ind w:firstLine="709"/>
        <w:jc w:val="both"/>
        <w:rPr>
          <w:color w:val="000000"/>
          <w:szCs w:val="28"/>
        </w:rPr>
      </w:pPr>
      <w:r>
        <w:rPr>
          <w:color w:val="000000"/>
          <w:szCs w:val="28"/>
        </w:rPr>
        <w:t>-</w:t>
      </w:r>
      <w:r w:rsidR="001C034E" w:rsidRPr="001C034E">
        <w:rPr>
          <w:color w:val="000000"/>
          <w:szCs w:val="28"/>
        </w:rPr>
        <w:t>  по месту жительства родителя (усыновителя, опекуна, попечителя), если пенсия назначается несовершеннолетнему или недееспособному;</w:t>
      </w:r>
    </w:p>
    <w:p w:rsidR="001C034E" w:rsidRPr="001C034E" w:rsidRDefault="00996D7B" w:rsidP="001C034E">
      <w:pPr>
        <w:pStyle w:val="a5"/>
        <w:widowControl/>
        <w:numPr>
          <w:ilvl w:val="12"/>
          <w:numId w:val="0"/>
        </w:numPr>
        <w:ind w:firstLine="709"/>
        <w:jc w:val="both"/>
        <w:rPr>
          <w:color w:val="000000"/>
          <w:szCs w:val="28"/>
        </w:rPr>
      </w:pPr>
      <w:r>
        <w:rPr>
          <w:color w:val="000000"/>
          <w:szCs w:val="28"/>
        </w:rPr>
        <w:t>-</w:t>
      </w:r>
      <w:r w:rsidR="001C034E" w:rsidRPr="001C034E">
        <w:rPr>
          <w:color w:val="000000"/>
          <w:szCs w:val="28"/>
        </w:rPr>
        <w:t xml:space="preserve"> в территориальный орган ПФР по месту нахождения  учреждения, в котором находится несовершеннолетний или недееспособный гражданин и в случае если оно я</w:t>
      </w:r>
      <w:r w:rsidR="001C034E" w:rsidRPr="001C034E">
        <w:rPr>
          <w:color w:val="000000"/>
          <w:szCs w:val="28"/>
        </w:rPr>
        <w:t>в</w:t>
      </w:r>
      <w:r w:rsidR="001C034E" w:rsidRPr="001C034E">
        <w:rPr>
          <w:color w:val="000000"/>
          <w:szCs w:val="28"/>
        </w:rPr>
        <w:t>ляется его законным представителем.</w:t>
      </w:r>
    </w:p>
    <w:p w:rsidR="001C034E" w:rsidRPr="001C034E" w:rsidRDefault="001C034E" w:rsidP="001C034E">
      <w:pPr>
        <w:pStyle w:val="a5"/>
        <w:widowControl/>
        <w:numPr>
          <w:ilvl w:val="12"/>
          <w:numId w:val="0"/>
        </w:numPr>
        <w:ind w:firstLine="709"/>
        <w:jc w:val="both"/>
        <w:rPr>
          <w:color w:val="000000"/>
          <w:szCs w:val="28"/>
        </w:rPr>
      </w:pPr>
      <w:r w:rsidRPr="001C034E">
        <w:rPr>
          <w:color w:val="000000"/>
          <w:szCs w:val="28"/>
        </w:rPr>
        <w:t>При этом, несовершеннолетний гражданин, достигший 14 лет, вправе обратиться за назначением пенсии самостоятельно.</w:t>
      </w:r>
    </w:p>
    <w:p w:rsidR="001C034E" w:rsidRPr="001C034E" w:rsidRDefault="001C034E" w:rsidP="001C034E">
      <w:pPr>
        <w:pStyle w:val="a5"/>
        <w:widowControl/>
        <w:numPr>
          <w:ilvl w:val="12"/>
          <w:numId w:val="0"/>
        </w:numPr>
        <w:ind w:firstLine="709"/>
        <w:jc w:val="both"/>
        <w:rPr>
          <w:color w:val="000000"/>
          <w:szCs w:val="28"/>
        </w:rPr>
      </w:pPr>
      <w:r w:rsidRPr="001C034E">
        <w:rPr>
          <w:color w:val="000000"/>
          <w:szCs w:val="28"/>
        </w:rPr>
        <w:t>Граждане могут обращаться за пенсией в любое время после возникн</w:t>
      </w:r>
      <w:r w:rsidRPr="001C034E">
        <w:rPr>
          <w:color w:val="000000"/>
          <w:szCs w:val="28"/>
        </w:rPr>
        <w:t>о</w:t>
      </w:r>
      <w:r w:rsidRPr="001C034E">
        <w:rPr>
          <w:color w:val="000000"/>
          <w:szCs w:val="28"/>
        </w:rPr>
        <w:t>вения права на нее, без ограничения каким-либо сроком, путем подачи соо</w:t>
      </w:r>
      <w:r w:rsidRPr="001C034E">
        <w:rPr>
          <w:color w:val="000000"/>
          <w:szCs w:val="28"/>
        </w:rPr>
        <w:t>т</w:t>
      </w:r>
      <w:r w:rsidRPr="001C034E">
        <w:rPr>
          <w:color w:val="000000"/>
          <w:szCs w:val="28"/>
        </w:rPr>
        <w:t>ветствующего заявления непосредственно либо через представителя.</w:t>
      </w:r>
    </w:p>
    <w:p w:rsidR="001C034E" w:rsidRPr="001C034E" w:rsidRDefault="001C034E" w:rsidP="001C034E">
      <w:pPr>
        <w:pStyle w:val="a5"/>
        <w:widowControl/>
        <w:numPr>
          <w:ilvl w:val="12"/>
          <w:numId w:val="0"/>
        </w:numPr>
        <w:ind w:firstLine="709"/>
        <w:jc w:val="both"/>
        <w:rPr>
          <w:color w:val="000000"/>
          <w:szCs w:val="28"/>
        </w:rPr>
      </w:pPr>
      <w:r w:rsidRPr="001C034E">
        <w:rPr>
          <w:color w:val="000000"/>
          <w:szCs w:val="28"/>
        </w:rPr>
        <w:t>Заявление о назначении пенсии по старости может быть принято и до наступления пенсионного возраста гражданина, но не ранее чем за месяц до возникновения права на эту пенсию.</w:t>
      </w:r>
    </w:p>
    <w:p w:rsidR="001C034E" w:rsidRPr="001C034E" w:rsidRDefault="001C034E" w:rsidP="001C034E">
      <w:pPr>
        <w:pStyle w:val="a5"/>
        <w:widowControl/>
        <w:numPr>
          <w:ilvl w:val="12"/>
          <w:numId w:val="0"/>
        </w:numPr>
        <w:ind w:firstLine="709"/>
        <w:jc w:val="both"/>
        <w:rPr>
          <w:color w:val="000000"/>
          <w:szCs w:val="28"/>
        </w:rPr>
      </w:pPr>
      <w:r w:rsidRPr="001C034E">
        <w:rPr>
          <w:color w:val="000000"/>
          <w:szCs w:val="28"/>
        </w:rPr>
        <w:t>При приеме заявления об установлении пенсии и необходимых документов, те</w:t>
      </w:r>
      <w:r w:rsidRPr="001C034E">
        <w:rPr>
          <w:color w:val="000000"/>
          <w:szCs w:val="28"/>
        </w:rPr>
        <w:t>р</w:t>
      </w:r>
      <w:r w:rsidRPr="001C034E">
        <w:rPr>
          <w:color w:val="000000"/>
          <w:szCs w:val="28"/>
        </w:rPr>
        <w:t>риториальному органу ПФР необходимо:</w:t>
      </w:r>
    </w:p>
    <w:p w:rsidR="001C034E" w:rsidRPr="001C034E" w:rsidRDefault="00996D7B" w:rsidP="001C034E">
      <w:pPr>
        <w:pStyle w:val="a5"/>
        <w:widowControl/>
        <w:numPr>
          <w:ilvl w:val="12"/>
          <w:numId w:val="0"/>
        </w:numPr>
        <w:ind w:firstLine="709"/>
        <w:jc w:val="both"/>
        <w:rPr>
          <w:color w:val="000000"/>
          <w:szCs w:val="28"/>
        </w:rPr>
      </w:pPr>
      <w:r>
        <w:rPr>
          <w:color w:val="000000"/>
          <w:szCs w:val="28"/>
        </w:rPr>
        <w:t>-</w:t>
      </w:r>
      <w:r w:rsidR="008D075D">
        <w:rPr>
          <w:color w:val="000000"/>
          <w:szCs w:val="28"/>
          <w:lang w:val="ru-RU"/>
        </w:rPr>
        <w:t xml:space="preserve"> </w:t>
      </w:r>
      <w:r w:rsidR="001C034E" w:rsidRPr="001C034E">
        <w:rPr>
          <w:color w:val="000000"/>
          <w:szCs w:val="28"/>
        </w:rPr>
        <w:t>проверить правильность оформления заявления и соответствие изл</w:t>
      </w:r>
      <w:r w:rsidR="001C034E" w:rsidRPr="001C034E">
        <w:rPr>
          <w:color w:val="000000"/>
          <w:szCs w:val="28"/>
        </w:rPr>
        <w:t>о</w:t>
      </w:r>
      <w:r w:rsidR="001C034E" w:rsidRPr="001C034E">
        <w:rPr>
          <w:color w:val="000000"/>
          <w:szCs w:val="28"/>
        </w:rPr>
        <w:t>женных в нем сведений документу, удостоверяющему личность.</w:t>
      </w:r>
    </w:p>
    <w:p w:rsidR="001C034E" w:rsidRPr="001C034E" w:rsidRDefault="00996D7B" w:rsidP="001C034E">
      <w:pPr>
        <w:pStyle w:val="a5"/>
        <w:widowControl/>
        <w:numPr>
          <w:ilvl w:val="12"/>
          <w:numId w:val="0"/>
        </w:numPr>
        <w:ind w:firstLine="709"/>
        <w:jc w:val="both"/>
        <w:rPr>
          <w:color w:val="000000"/>
          <w:szCs w:val="28"/>
        </w:rPr>
      </w:pPr>
      <w:r>
        <w:rPr>
          <w:color w:val="000000"/>
          <w:szCs w:val="28"/>
        </w:rPr>
        <w:t>-</w:t>
      </w:r>
      <w:r w:rsidR="008D075D">
        <w:rPr>
          <w:color w:val="000000"/>
          <w:szCs w:val="28"/>
          <w:lang w:val="ru-RU"/>
        </w:rPr>
        <w:t xml:space="preserve">   </w:t>
      </w:r>
      <w:r w:rsidR="001C034E" w:rsidRPr="001C034E">
        <w:rPr>
          <w:color w:val="000000"/>
          <w:szCs w:val="28"/>
        </w:rPr>
        <w:t>сличить подлинники представленных документов с копиями</w:t>
      </w:r>
    </w:p>
    <w:p w:rsidR="001C034E" w:rsidRPr="001C034E" w:rsidRDefault="008D075D" w:rsidP="001C034E">
      <w:pPr>
        <w:pStyle w:val="a5"/>
        <w:widowControl/>
        <w:numPr>
          <w:ilvl w:val="12"/>
          <w:numId w:val="0"/>
        </w:numPr>
        <w:ind w:firstLine="709"/>
        <w:jc w:val="both"/>
        <w:rPr>
          <w:color w:val="000000"/>
          <w:szCs w:val="28"/>
        </w:rPr>
      </w:pPr>
      <w:r>
        <w:rPr>
          <w:color w:val="000000"/>
          <w:szCs w:val="28"/>
        </w:rPr>
        <w:t>-</w:t>
      </w:r>
      <w:r>
        <w:rPr>
          <w:color w:val="000000"/>
          <w:szCs w:val="28"/>
          <w:lang w:val="ru-RU"/>
        </w:rPr>
        <w:t xml:space="preserve"> </w:t>
      </w:r>
      <w:r w:rsidR="001C034E" w:rsidRPr="001C034E">
        <w:rPr>
          <w:color w:val="000000"/>
          <w:szCs w:val="28"/>
        </w:rPr>
        <w:t>зарегистрировать заявление граждан и выдать расписку – уведомл</w:t>
      </w:r>
      <w:r w:rsidR="001C034E" w:rsidRPr="001C034E">
        <w:rPr>
          <w:color w:val="000000"/>
          <w:szCs w:val="28"/>
        </w:rPr>
        <w:t>е</w:t>
      </w:r>
      <w:r w:rsidR="001C034E" w:rsidRPr="001C034E">
        <w:rPr>
          <w:color w:val="000000"/>
          <w:szCs w:val="28"/>
        </w:rPr>
        <w:t>ние, в которой указывается дата регистрации, номер и список недостающих док</w:t>
      </w:r>
      <w:r w:rsidR="001C034E" w:rsidRPr="001C034E">
        <w:rPr>
          <w:color w:val="000000"/>
          <w:szCs w:val="28"/>
        </w:rPr>
        <w:t>у</w:t>
      </w:r>
      <w:r w:rsidR="001C034E" w:rsidRPr="001C034E">
        <w:rPr>
          <w:color w:val="000000"/>
          <w:szCs w:val="28"/>
        </w:rPr>
        <w:t>ментов и срок их представления.</w:t>
      </w:r>
    </w:p>
    <w:p w:rsidR="001C034E" w:rsidRPr="001C034E" w:rsidRDefault="00996D7B" w:rsidP="001C034E">
      <w:pPr>
        <w:pStyle w:val="a5"/>
        <w:widowControl/>
        <w:numPr>
          <w:ilvl w:val="12"/>
          <w:numId w:val="0"/>
        </w:numPr>
        <w:ind w:firstLine="709"/>
        <w:jc w:val="both"/>
        <w:rPr>
          <w:color w:val="000000"/>
          <w:szCs w:val="28"/>
        </w:rPr>
      </w:pPr>
      <w:r>
        <w:rPr>
          <w:color w:val="000000"/>
          <w:szCs w:val="28"/>
        </w:rPr>
        <w:t>-</w:t>
      </w:r>
      <w:r w:rsidR="001C034E" w:rsidRPr="001C034E">
        <w:rPr>
          <w:color w:val="000000"/>
          <w:szCs w:val="28"/>
        </w:rPr>
        <w:t xml:space="preserve"> истребовать от юридических и физических лиц документы, необх</w:t>
      </w:r>
      <w:r w:rsidR="001C034E" w:rsidRPr="001C034E">
        <w:rPr>
          <w:color w:val="000000"/>
          <w:szCs w:val="28"/>
        </w:rPr>
        <w:t>о</w:t>
      </w:r>
      <w:r w:rsidR="001C034E" w:rsidRPr="001C034E">
        <w:rPr>
          <w:color w:val="000000"/>
          <w:szCs w:val="28"/>
        </w:rPr>
        <w:t>димые для назначения пенсии, перерасчета пенсии, перевода с одной на др</w:t>
      </w:r>
      <w:r w:rsidR="001C034E" w:rsidRPr="001C034E">
        <w:rPr>
          <w:color w:val="000000"/>
          <w:szCs w:val="28"/>
        </w:rPr>
        <w:t>у</w:t>
      </w:r>
      <w:r w:rsidR="001C034E" w:rsidRPr="001C034E">
        <w:rPr>
          <w:color w:val="000000"/>
          <w:szCs w:val="28"/>
        </w:rPr>
        <w:t>гую и выплаты пенсии.</w:t>
      </w:r>
    </w:p>
    <w:p w:rsidR="001C034E" w:rsidRPr="001C034E" w:rsidRDefault="00996D7B" w:rsidP="001C034E">
      <w:pPr>
        <w:pStyle w:val="a5"/>
        <w:widowControl/>
        <w:numPr>
          <w:ilvl w:val="12"/>
          <w:numId w:val="0"/>
        </w:numPr>
        <w:ind w:firstLine="709"/>
        <w:jc w:val="both"/>
        <w:rPr>
          <w:color w:val="000000"/>
          <w:szCs w:val="28"/>
        </w:rPr>
      </w:pPr>
      <w:r>
        <w:rPr>
          <w:color w:val="000000"/>
          <w:szCs w:val="28"/>
        </w:rPr>
        <w:t>-</w:t>
      </w:r>
      <w:r w:rsidR="001C034E" w:rsidRPr="001C034E">
        <w:rPr>
          <w:color w:val="000000"/>
          <w:szCs w:val="28"/>
        </w:rPr>
        <w:t xml:space="preserve"> оформить выписку из индивидуального лицевого счета застрахова</w:t>
      </w:r>
      <w:r w:rsidR="001C034E" w:rsidRPr="001C034E">
        <w:rPr>
          <w:color w:val="000000"/>
          <w:szCs w:val="28"/>
        </w:rPr>
        <w:t>н</w:t>
      </w:r>
      <w:r w:rsidR="001C034E" w:rsidRPr="001C034E">
        <w:rPr>
          <w:color w:val="000000"/>
          <w:szCs w:val="28"/>
        </w:rPr>
        <w:t>ного лица на основании сведений индивидуального (персонифицированного) учета в системе обяз</w:t>
      </w:r>
      <w:r w:rsidR="001C034E" w:rsidRPr="001C034E">
        <w:rPr>
          <w:color w:val="000000"/>
          <w:szCs w:val="28"/>
        </w:rPr>
        <w:t>а</w:t>
      </w:r>
      <w:r w:rsidR="001C034E" w:rsidRPr="001C034E">
        <w:rPr>
          <w:color w:val="000000"/>
          <w:szCs w:val="28"/>
        </w:rPr>
        <w:t>тельного  пенсионного страхования.</w:t>
      </w:r>
    </w:p>
    <w:p w:rsidR="001C034E" w:rsidRPr="001C034E" w:rsidRDefault="001C034E" w:rsidP="001C034E">
      <w:pPr>
        <w:pStyle w:val="a5"/>
        <w:widowControl/>
        <w:numPr>
          <w:ilvl w:val="12"/>
          <w:numId w:val="0"/>
        </w:numPr>
        <w:ind w:firstLine="709"/>
        <w:jc w:val="both"/>
        <w:rPr>
          <w:color w:val="000000"/>
          <w:szCs w:val="28"/>
        </w:rPr>
      </w:pPr>
      <w:r w:rsidRPr="001C034E">
        <w:rPr>
          <w:color w:val="000000"/>
          <w:szCs w:val="28"/>
        </w:rPr>
        <w:t>При рассмотрении документов, представленных для установления пенсии, территор</w:t>
      </w:r>
      <w:r w:rsidRPr="001C034E">
        <w:rPr>
          <w:color w:val="000000"/>
          <w:szCs w:val="28"/>
        </w:rPr>
        <w:t>и</w:t>
      </w:r>
      <w:r w:rsidRPr="001C034E">
        <w:rPr>
          <w:color w:val="000000"/>
          <w:szCs w:val="28"/>
        </w:rPr>
        <w:t>альный орган:</w:t>
      </w:r>
    </w:p>
    <w:p w:rsidR="001C034E" w:rsidRPr="001C034E" w:rsidRDefault="00996D7B" w:rsidP="001C034E">
      <w:pPr>
        <w:pStyle w:val="a5"/>
        <w:widowControl/>
        <w:numPr>
          <w:ilvl w:val="12"/>
          <w:numId w:val="0"/>
        </w:numPr>
        <w:ind w:firstLine="709"/>
        <w:jc w:val="both"/>
        <w:rPr>
          <w:color w:val="000000"/>
          <w:szCs w:val="28"/>
        </w:rPr>
      </w:pPr>
      <w:r>
        <w:rPr>
          <w:color w:val="000000"/>
          <w:szCs w:val="28"/>
        </w:rPr>
        <w:t>-</w:t>
      </w:r>
      <w:r w:rsidR="001C034E" w:rsidRPr="001C034E">
        <w:rPr>
          <w:color w:val="000000"/>
          <w:szCs w:val="28"/>
        </w:rPr>
        <w:t>производит оценку сведениям, содержащимся в документах, проверяет на соо</w:t>
      </w:r>
      <w:r w:rsidR="001C034E" w:rsidRPr="001C034E">
        <w:rPr>
          <w:color w:val="000000"/>
          <w:szCs w:val="28"/>
        </w:rPr>
        <w:t>т</w:t>
      </w:r>
      <w:r w:rsidR="001C034E" w:rsidRPr="001C034E">
        <w:rPr>
          <w:color w:val="000000"/>
          <w:szCs w:val="28"/>
        </w:rPr>
        <w:t>ветствие с данными индивидуального (персонифицированного) учета, а также правил</w:t>
      </w:r>
      <w:r w:rsidR="001C034E" w:rsidRPr="001C034E">
        <w:rPr>
          <w:color w:val="000000"/>
          <w:szCs w:val="28"/>
        </w:rPr>
        <w:t>ь</w:t>
      </w:r>
      <w:r w:rsidR="001C034E" w:rsidRPr="001C034E">
        <w:rPr>
          <w:color w:val="000000"/>
          <w:szCs w:val="28"/>
        </w:rPr>
        <w:t>ность оформления документов;</w:t>
      </w:r>
    </w:p>
    <w:p w:rsidR="001C034E" w:rsidRPr="001C034E" w:rsidRDefault="00996D7B" w:rsidP="001C034E">
      <w:pPr>
        <w:pStyle w:val="a5"/>
        <w:widowControl/>
        <w:numPr>
          <w:ilvl w:val="12"/>
          <w:numId w:val="0"/>
        </w:numPr>
        <w:ind w:firstLine="709"/>
        <w:jc w:val="both"/>
        <w:rPr>
          <w:color w:val="000000"/>
          <w:szCs w:val="28"/>
        </w:rPr>
      </w:pPr>
      <w:r>
        <w:rPr>
          <w:color w:val="000000"/>
          <w:szCs w:val="28"/>
        </w:rPr>
        <w:t>-</w:t>
      </w:r>
      <w:r w:rsidR="001C034E" w:rsidRPr="001C034E">
        <w:rPr>
          <w:color w:val="000000"/>
          <w:szCs w:val="28"/>
        </w:rPr>
        <w:t xml:space="preserve"> проверяет в необходимых случаях обоснованность их выдачи и соо</w:t>
      </w:r>
      <w:r w:rsidR="001C034E" w:rsidRPr="001C034E">
        <w:rPr>
          <w:color w:val="000000"/>
          <w:szCs w:val="28"/>
        </w:rPr>
        <w:t>т</w:t>
      </w:r>
      <w:r w:rsidR="001C034E" w:rsidRPr="001C034E">
        <w:rPr>
          <w:color w:val="000000"/>
          <w:szCs w:val="28"/>
        </w:rPr>
        <w:t>ветствие сведениям, содержащимся в индивидуальном лицевом счете застрахова</w:t>
      </w:r>
      <w:r w:rsidR="001C034E" w:rsidRPr="001C034E">
        <w:rPr>
          <w:color w:val="000000"/>
          <w:szCs w:val="28"/>
        </w:rPr>
        <w:t>н</w:t>
      </w:r>
      <w:r w:rsidR="001C034E" w:rsidRPr="001C034E">
        <w:rPr>
          <w:color w:val="000000"/>
          <w:szCs w:val="28"/>
        </w:rPr>
        <w:t>ного лица;</w:t>
      </w:r>
    </w:p>
    <w:p w:rsidR="001C034E" w:rsidRPr="001C034E" w:rsidRDefault="00996D7B" w:rsidP="001C034E">
      <w:pPr>
        <w:pStyle w:val="a5"/>
        <w:widowControl/>
        <w:numPr>
          <w:ilvl w:val="12"/>
          <w:numId w:val="0"/>
        </w:numPr>
        <w:ind w:firstLine="709"/>
        <w:jc w:val="both"/>
        <w:rPr>
          <w:color w:val="000000"/>
          <w:szCs w:val="28"/>
        </w:rPr>
      </w:pPr>
      <w:r>
        <w:rPr>
          <w:color w:val="000000"/>
          <w:szCs w:val="28"/>
        </w:rPr>
        <w:t>-</w:t>
      </w:r>
      <w:r w:rsidR="001C034E" w:rsidRPr="001C034E">
        <w:rPr>
          <w:color w:val="000000"/>
          <w:szCs w:val="28"/>
        </w:rPr>
        <w:t>принимает меры по фактам представления документов, содержащих недостоверные сведения. Территориальный орган вправе организовать и провести проверку обоснованности выдачи документов и сведений, в них с</w:t>
      </w:r>
      <w:r w:rsidR="001C034E" w:rsidRPr="001C034E">
        <w:rPr>
          <w:color w:val="000000"/>
          <w:szCs w:val="28"/>
        </w:rPr>
        <w:t>о</w:t>
      </w:r>
      <w:r w:rsidR="001C034E" w:rsidRPr="001C034E">
        <w:rPr>
          <w:color w:val="000000"/>
          <w:szCs w:val="28"/>
        </w:rPr>
        <w:t>держащихся;</w:t>
      </w:r>
    </w:p>
    <w:p w:rsidR="001C034E" w:rsidRPr="001C034E" w:rsidRDefault="00996D7B" w:rsidP="001C034E">
      <w:pPr>
        <w:pStyle w:val="a5"/>
        <w:widowControl/>
        <w:numPr>
          <w:ilvl w:val="12"/>
          <w:numId w:val="0"/>
        </w:numPr>
        <w:ind w:firstLine="709"/>
        <w:jc w:val="both"/>
        <w:rPr>
          <w:color w:val="000000"/>
          <w:szCs w:val="28"/>
        </w:rPr>
      </w:pPr>
      <w:r>
        <w:rPr>
          <w:color w:val="000000"/>
          <w:szCs w:val="28"/>
        </w:rPr>
        <w:t>-</w:t>
      </w:r>
      <w:r w:rsidR="001C034E" w:rsidRPr="001C034E">
        <w:rPr>
          <w:color w:val="000000"/>
          <w:szCs w:val="28"/>
        </w:rPr>
        <w:t>  принимает решения и распоряжения об установлении пенсии либо об отказе в ее установлении на основании представленных документов;</w:t>
      </w:r>
    </w:p>
    <w:p w:rsidR="001C034E" w:rsidRPr="001C034E" w:rsidRDefault="00996D7B" w:rsidP="001C034E">
      <w:pPr>
        <w:pStyle w:val="a5"/>
        <w:widowControl/>
        <w:numPr>
          <w:ilvl w:val="12"/>
          <w:numId w:val="0"/>
        </w:numPr>
        <w:ind w:firstLine="709"/>
        <w:jc w:val="both"/>
        <w:rPr>
          <w:color w:val="000000"/>
          <w:szCs w:val="28"/>
        </w:rPr>
      </w:pPr>
      <w:r>
        <w:rPr>
          <w:color w:val="000000"/>
          <w:szCs w:val="28"/>
        </w:rPr>
        <w:t>-</w:t>
      </w:r>
      <w:r w:rsidR="001C034E" w:rsidRPr="001C034E">
        <w:rPr>
          <w:color w:val="000000"/>
          <w:szCs w:val="28"/>
        </w:rPr>
        <w:t>  приостанавливает или прекращает выплату пенсии в установленных законом случаях. Например, в случае истечения срока инвалидности, пе</w:t>
      </w:r>
      <w:r w:rsidR="001C034E" w:rsidRPr="001C034E">
        <w:rPr>
          <w:color w:val="000000"/>
          <w:szCs w:val="28"/>
        </w:rPr>
        <w:t>н</w:t>
      </w:r>
      <w:r w:rsidR="001C034E" w:rsidRPr="001C034E">
        <w:rPr>
          <w:color w:val="000000"/>
          <w:szCs w:val="28"/>
        </w:rPr>
        <w:t>сии по случаю потери кормильца, смерти пенсионера.</w:t>
      </w:r>
    </w:p>
    <w:bookmarkEnd w:id="6"/>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С 2015 года в системе обязательного пенсионного страхования у раб</w:t>
      </w:r>
      <w:r w:rsidRPr="000A2106">
        <w:rPr>
          <w:color w:val="000000"/>
          <w:szCs w:val="28"/>
        </w:rPr>
        <w:t>о</w:t>
      </w:r>
      <w:r w:rsidRPr="000A2106">
        <w:rPr>
          <w:color w:val="000000"/>
          <w:szCs w:val="28"/>
        </w:rPr>
        <w:t>тающих граждан формируются страховые пенсии и пенсионные накопления. Страховые пенсии бывают трех видов: по старости, по инвалидности, по сл</w:t>
      </w:r>
      <w:r w:rsidRPr="000A2106">
        <w:rPr>
          <w:color w:val="000000"/>
          <w:szCs w:val="28"/>
        </w:rPr>
        <w:t>у</w:t>
      </w:r>
      <w:r w:rsidRPr="000A2106">
        <w:rPr>
          <w:color w:val="000000"/>
          <w:szCs w:val="28"/>
        </w:rPr>
        <w:t>чаю потери кормильца. Выплаты из средств пенсионных накоплений назн</w:t>
      </w:r>
      <w:r w:rsidRPr="000A2106">
        <w:rPr>
          <w:color w:val="000000"/>
          <w:szCs w:val="28"/>
        </w:rPr>
        <w:t>а</w:t>
      </w:r>
      <w:r w:rsidRPr="000A2106">
        <w:rPr>
          <w:color w:val="000000"/>
          <w:szCs w:val="28"/>
        </w:rPr>
        <w:t>чаются и выплачиваются в виде срочной или единовременной пенсионной выпл</w:t>
      </w:r>
      <w:r w:rsidRPr="000A2106">
        <w:rPr>
          <w:color w:val="000000"/>
          <w:szCs w:val="28"/>
        </w:rPr>
        <w:t>а</w:t>
      </w:r>
      <w:r w:rsidRPr="000A2106">
        <w:rPr>
          <w:color w:val="000000"/>
          <w:szCs w:val="28"/>
        </w:rPr>
        <w:t>ты либо накопительной пенсии.</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Пенсионные права граждан формируются в индивидуальных пенсио</w:t>
      </w:r>
      <w:r w:rsidRPr="000A2106">
        <w:rPr>
          <w:color w:val="000000"/>
          <w:szCs w:val="28"/>
        </w:rPr>
        <w:t>н</w:t>
      </w:r>
      <w:r w:rsidRPr="000A2106">
        <w:rPr>
          <w:color w:val="000000"/>
          <w:szCs w:val="28"/>
        </w:rPr>
        <w:t>ных коэффициентах, или пенсионных баллах. Все ранее сформированные пенсионные права были конвертированы без уменьшения в пенсионные баллы и учит</w:t>
      </w:r>
      <w:r w:rsidRPr="000A2106">
        <w:rPr>
          <w:color w:val="000000"/>
          <w:szCs w:val="28"/>
        </w:rPr>
        <w:t>ы</w:t>
      </w:r>
      <w:r w:rsidRPr="000A2106">
        <w:rPr>
          <w:color w:val="000000"/>
          <w:szCs w:val="28"/>
        </w:rPr>
        <w:t>ваются при назначении страховой пенсии.</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Условиями возникновения права на страховую пенсию по старости я</w:t>
      </w:r>
      <w:r w:rsidRPr="000A2106">
        <w:rPr>
          <w:color w:val="000000"/>
          <w:szCs w:val="28"/>
        </w:rPr>
        <w:t>в</w:t>
      </w:r>
      <w:r w:rsidRPr="000A2106">
        <w:rPr>
          <w:color w:val="000000"/>
          <w:szCs w:val="28"/>
        </w:rPr>
        <w:t>ляются:</w:t>
      </w:r>
    </w:p>
    <w:p w:rsidR="009744B4" w:rsidRPr="000A2106" w:rsidRDefault="009744B4" w:rsidP="00ED075D">
      <w:pPr>
        <w:pStyle w:val="a5"/>
        <w:widowControl/>
        <w:numPr>
          <w:ilvl w:val="12"/>
          <w:numId w:val="0"/>
        </w:numPr>
        <w:ind w:firstLine="709"/>
        <w:jc w:val="both"/>
        <w:rPr>
          <w:color w:val="000000"/>
          <w:szCs w:val="28"/>
        </w:rPr>
      </w:pPr>
      <w:r w:rsidRPr="000A2106">
        <w:rPr>
          <w:iCs/>
          <w:color w:val="000000"/>
          <w:szCs w:val="28"/>
        </w:rPr>
        <w:t>достижение возраста 60 лет – для мужчин, 55 лет – для женщин. О</w:t>
      </w:r>
      <w:r w:rsidRPr="000A2106">
        <w:rPr>
          <w:iCs/>
          <w:color w:val="000000"/>
          <w:szCs w:val="28"/>
        </w:rPr>
        <w:t>т</w:t>
      </w:r>
      <w:r w:rsidRPr="000A2106">
        <w:rPr>
          <w:iCs/>
          <w:color w:val="000000"/>
          <w:szCs w:val="28"/>
        </w:rPr>
        <w:t>дельные категории граждан имеют право на назначение страховой пенсии по старости д</w:t>
      </w:r>
      <w:r w:rsidRPr="000A2106">
        <w:rPr>
          <w:iCs/>
          <w:color w:val="000000"/>
          <w:szCs w:val="28"/>
        </w:rPr>
        <w:t>о</w:t>
      </w:r>
      <w:r w:rsidRPr="000A2106">
        <w:rPr>
          <w:iCs/>
          <w:color w:val="000000"/>
          <w:szCs w:val="28"/>
        </w:rPr>
        <w:t>срочно.</w:t>
      </w:r>
    </w:p>
    <w:p w:rsidR="009744B4" w:rsidRPr="000A2106" w:rsidRDefault="009744B4" w:rsidP="00ED075D">
      <w:pPr>
        <w:pStyle w:val="a5"/>
        <w:widowControl/>
        <w:numPr>
          <w:ilvl w:val="12"/>
          <w:numId w:val="0"/>
        </w:numPr>
        <w:ind w:firstLine="709"/>
        <w:jc w:val="both"/>
        <w:rPr>
          <w:color w:val="000000"/>
          <w:szCs w:val="28"/>
        </w:rPr>
      </w:pPr>
      <w:r w:rsidRPr="000A2106">
        <w:rPr>
          <w:iCs/>
          <w:color w:val="000000"/>
          <w:szCs w:val="28"/>
        </w:rPr>
        <w:t>- наличие страхового стажа не менее</w:t>
      </w:r>
      <w:r w:rsidRPr="000A2106">
        <w:rPr>
          <w:color w:val="000000"/>
          <w:szCs w:val="28"/>
        </w:rPr>
        <w:t xml:space="preserve"> </w:t>
      </w:r>
      <w:r w:rsidRPr="000A2106">
        <w:rPr>
          <w:iCs/>
          <w:color w:val="000000"/>
          <w:szCs w:val="28"/>
        </w:rPr>
        <w:t>15 лет (с 2024 года) с учетом п</w:t>
      </w:r>
      <w:r w:rsidRPr="000A2106">
        <w:rPr>
          <w:iCs/>
          <w:color w:val="000000"/>
          <w:szCs w:val="28"/>
        </w:rPr>
        <w:t>е</w:t>
      </w:r>
      <w:r w:rsidRPr="000A2106">
        <w:rPr>
          <w:iCs/>
          <w:color w:val="000000"/>
          <w:szCs w:val="28"/>
        </w:rPr>
        <w:t>реходных положений ст. 35 Закона от 28.12.2014 № 400-ФЗ</w:t>
      </w:r>
      <w:r w:rsidRPr="000A2106">
        <w:rPr>
          <w:rStyle w:val="a3"/>
          <w:iCs/>
          <w:color w:val="000000"/>
          <w:szCs w:val="28"/>
        </w:rPr>
        <w:footnoteReference w:id="12"/>
      </w:r>
      <w:r w:rsidRPr="000A2106">
        <w:rPr>
          <w:iCs/>
          <w:color w:val="000000"/>
          <w:szCs w:val="28"/>
        </w:rPr>
        <w:t>;</w:t>
      </w:r>
    </w:p>
    <w:p w:rsidR="009744B4" w:rsidRPr="000A2106" w:rsidRDefault="009744B4" w:rsidP="00ED075D">
      <w:pPr>
        <w:pStyle w:val="a5"/>
        <w:widowControl/>
        <w:numPr>
          <w:ilvl w:val="12"/>
          <w:numId w:val="0"/>
        </w:numPr>
        <w:ind w:firstLine="709"/>
        <w:jc w:val="both"/>
        <w:rPr>
          <w:color w:val="000000"/>
          <w:szCs w:val="28"/>
        </w:rPr>
      </w:pPr>
      <w:r w:rsidRPr="000A2106">
        <w:rPr>
          <w:iCs/>
          <w:color w:val="000000"/>
          <w:szCs w:val="28"/>
        </w:rPr>
        <w:t>- наличие минимальной суммы пенсионных баллов –не менее 30 (с 2025 года) с учетом переходных положений ст. 35 Закона от 28.12.2014 № 400-ФЗ</w:t>
      </w:r>
      <w:r w:rsidRPr="000A2106">
        <w:rPr>
          <w:rStyle w:val="a3"/>
          <w:iCs/>
          <w:color w:val="000000"/>
          <w:szCs w:val="28"/>
        </w:rPr>
        <w:footnoteReference w:id="13"/>
      </w:r>
      <w:r w:rsidRPr="000A2106">
        <w:rPr>
          <w:iCs/>
          <w:color w:val="000000"/>
          <w:szCs w:val="28"/>
        </w:rPr>
        <w:t>.</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Количество пенсионных баллов зависит от начисленных и уплаченных страховых взносов в систему обязательного пенсионного страхования и дл</w:t>
      </w:r>
      <w:r w:rsidRPr="000A2106">
        <w:rPr>
          <w:color w:val="000000"/>
          <w:szCs w:val="28"/>
        </w:rPr>
        <w:t>и</w:t>
      </w:r>
      <w:r w:rsidRPr="000A2106">
        <w:rPr>
          <w:color w:val="000000"/>
          <w:szCs w:val="28"/>
        </w:rPr>
        <w:t>тельности страхового (трудового) стажа.</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За каждый год трудовой деятельности гражданина при условии начи</w:t>
      </w:r>
      <w:r w:rsidRPr="000A2106">
        <w:rPr>
          <w:color w:val="000000"/>
          <w:szCs w:val="28"/>
        </w:rPr>
        <w:t>с</w:t>
      </w:r>
      <w:r w:rsidRPr="000A2106">
        <w:rPr>
          <w:color w:val="000000"/>
          <w:szCs w:val="28"/>
        </w:rPr>
        <w:t>ления работодателями или им лично страховых взносов на обязательное пе</w:t>
      </w:r>
      <w:r w:rsidRPr="000A2106">
        <w:rPr>
          <w:color w:val="000000"/>
          <w:szCs w:val="28"/>
        </w:rPr>
        <w:t>н</w:t>
      </w:r>
      <w:r w:rsidRPr="000A2106">
        <w:rPr>
          <w:color w:val="000000"/>
          <w:szCs w:val="28"/>
        </w:rPr>
        <w:t>сионное страхование у него формируются пенсионные права в виде пенсио</w:t>
      </w:r>
      <w:r w:rsidRPr="000A2106">
        <w:rPr>
          <w:color w:val="000000"/>
          <w:szCs w:val="28"/>
        </w:rPr>
        <w:t>н</w:t>
      </w:r>
      <w:r w:rsidRPr="000A2106">
        <w:rPr>
          <w:color w:val="000000"/>
          <w:szCs w:val="28"/>
        </w:rPr>
        <w:t>ных баллов.</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Максимальное количество пенсионных баллов за год с 2021 года – 10, в 2015 году – 7,39.</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Вариант пенсионного обеспечения в системе обязательного пенсионн</w:t>
      </w:r>
      <w:r w:rsidRPr="000A2106">
        <w:rPr>
          <w:color w:val="000000"/>
          <w:szCs w:val="28"/>
        </w:rPr>
        <w:t>о</w:t>
      </w:r>
      <w:r w:rsidRPr="000A2106">
        <w:rPr>
          <w:color w:val="000000"/>
          <w:szCs w:val="28"/>
        </w:rPr>
        <w:t>го страхования влияет на начисление годовых пенсионных баллов. При фо</w:t>
      </w:r>
      <w:r w:rsidRPr="000A2106">
        <w:rPr>
          <w:color w:val="000000"/>
          <w:szCs w:val="28"/>
        </w:rPr>
        <w:t>р</w:t>
      </w:r>
      <w:r w:rsidRPr="000A2106">
        <w:rPr>
          <w:color w:val="000000"/>
          <w:szCs w:val="28"/>
        </w:rPr>
        <w:t>мировании только страховой пенсии максимальное количество годовых пе</w:t>
      </w:r>
      <w:r w:rsidRPr="000A2106">
        <w:rPr>
          <w:color w:val="000000"/>
          <w:szCs w:val="28"/>
        </w:rPr>
        <w:t>н</w:t>
      </w:r>
      <w:r w:rsidRPr="000A2106">
        <w:rPr>
          <w:color w:val="000000"/>
          <w:szCs w:val="28"/>
        </w:rPr>
        <w:t>сионных баллов - 10, так как все страховые взносы направляются на форм</w:t>
      </w:r>
      <w:r w:rsidRPr="000A2106">
        <w:rPr>
          <w:color w:val="000000"/>
          <w:szCs w:val="28"/>
        </w:rPr>
        <w:t>и</w:t>
      </w:r>
      <w:r w:rsidRPr="000A2106">
        <w:rPr>
          <w:color w:val="000000"/>
          <w:szCs w:val="28"/>
        </w:rPr>
        <w:t>рование страховой пенсии. При выборе формирования одновременно и стр</w:t>
      </w:r>
      <w:r w:rsidRPr="000A2106">
        <w:rPr>
          <w:color w:val="000000"/>
          <w:szCs w:val="28"/>
        </w:rPr>
        <w:t>а</w:t>
      </w:r>
      <w:r w:rsidRPr="000A2106">
        <w:rPr>
          <w:color w:val="000000"/>
          <w:szCs w:val="28"/>
        </w:rPr>
        <w:t>ховой, и накопительной пенсии максимальное количество годовых пенсио</w:t>
      </w:r>
      <w:r w:rsidRPr="000A2106">
        <w:rPr>
          <w:color w:val="000000"/>
          <w:szCs w:val="28"/>
        </w:rPr>
        <w:t>н</w:t>
      </w:r>
      <w:r w:rsidRPr="000A2106">
        <w:rPr>
          <w:color w:val="000000"/>
          <w:szCs w:val="28"/>
        </w:rPr>
        <w:t>ных баллов - 6,25, так как 27,5% страховых взносов направляются на форм</w:t>
      </w:r>
      <w:r w:rsidRPr="000A2106">
        <w:rPr>
          <w:color w:val="000000"/>
          <w:szCs w:val="28"/>
        </w:rPr>
        <w:t>и</w:t>
      </w:r>
      <w:r w:rsidRPr="000A2106">
        <w:rPr>
          <w:color w:val="000000"/>
          <w:szCs w:val="28"/>
        </w:rPr>
        <w:t>рование пенсионных накоплений.</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В 2015 году всем гражданам 1967 года рождения и моложе представл</w:t>
      </w:r>
      <w:r w:rsidRPr="000A2106">
        <w:rPr>
          <w:color w:val="000000"/>
          <w:szCs w:val="28"/>
        </w:rPr>
        <w:t>я</w:t>
      </w:r>
      <w:r w:rsidRPr="000A2106">
        <w:rPr>
          <w:color w:val="000000"/>
          <w:szCs w:val="28"/>
        </w:rPr>
        <w:t>ется выбор варианта пенсионного обеспечения: формировать только страх</w:t>
      </w:r>
      <w:r w:rsidRPr="000A2106">
        <w:rPr>
          <w:color w:val="000000"/>
          <w:szCs w:val="28"/>
        </w:rPr>
        <w:t>о</w:t>
      </w:r>
      <w:r w:rsidRPr="000A2106">
        <w:rPr>
          <w:color w:val="000000"/>
          <w:szCs w:val="28"/>
        </w:rPr>
        <w:t>вую пенсию или формировать и страховую пенсию, и накопительную.</w:t>
      </w:r>
    </w:p>
    <w:p w:rsidR="009744B4" w:rsidRPr="000A2106" w:rsidRDefault="008D075D" w:rsidP="008D075D">
      <w:pPr>
        <w:pStyle w:val="a5"/>
        <w:widowControl/>
        <w:numPr>
          <w:ilvl w:val="12"/>
          <w:numId w:val="0"/>
        </w:numPr>
        <w:jc w:val="both"/>
        <w:rPr>
          <w:color w:val="000000"/>
          <w:szCs w:val="28"/>
        </w:rPr>
      </w:pPr>
      <w:r>
        <w:rPr>
          <w:color w:val="000000"/>
          <w:szCs w:val="28"/>
          <w:lang w:val="ru-RU"/>
        </w:rPr>
        <w:t xml:space="preserve">          </w:t>
      </w:r>
      <w:r w:rsidR="009744B4" w:rsidRPr="000A2106">
        <w:rPr>
          <w:color w:val="000000"/>
          <w:szCs w:val="28"/>
        </w:rPr>
        <w:t>При выборе варианта пенсионного обеспечения следует учитывать, что страховая пенсия гарантированно увеличивается государством за счет ежегодной индексации по уровню не ниже инфляции. Средства же накопител</w:t>
      </w:r>
      <w:r w:rsidR="009744B4" w:rsidRPr="000A2106">
        <w:rPr>
          <w:color w:val="000000"/>
          <w:szCs w:val="28"/>
        </w:rPr>
        <w:t>ь</w:t>
      </w:r>
      <w:r w:rsidR="009744B4" w:rsidRPr="000A2106">
        <w:rPr>
          <w:color w:val="000000"/>
          <w:szCs w:val="28"/>
        </w:rPr>
        <w:t>ной части пенсии инвестирует на финансовом рынке выбранный граждан</w:t>
      </w:r>
      <w:r w:rsidR="009744B4" w:rsidRPr="000A2106">
        <w:rPr>
          <w:color w:val="000000"/>
          <w:szCs w:val="28"/>
        </w:rPr>
        <w:t>и</w:t>
      </w:r>
      <w:r w:rsidR="009744B4" w:rsidRPr="000A2106">
        <w:rPr>
          <w:color w:val="000000"/>
          <w:szCs w:val="28"/>
        </w:rPr>
        <w:t>ном НПФ или УК. Доходность пенсионных накоплений зависит от результатов их инв</w:t>
      </w:r>
      <w:r w:rsidR="009744B4" w:rsidRPr="000A2106">
        <w:rPr>
          <w:color w:val="000000"/>
          <w:szCs w:val="28"/>
        </w:rPr>
        <w:t>е</w:t>
      </w:r>
      <w:r w:rsidR="009744B4" w:rsidRPr="000A2106">
        <w:rPr>
          <w:color w:val="000000"/>
          <w:szCs w:val="28"/>
        </w:rPr>
        <w:t>стирования, то есть может быть и убыток от их инвестирования. В этом случае к выплате гарантируется лишь сумма уплаченных страховых взносов. Пенс</w:t>
      </w:r>
      <w:r w:rsidR="009744B4" w:rsidRPr="000A2106">
        <w:rPr>
          <w:color w:val="000000"/>
          <w:szCs w:val="28"/>
        </w:rPr>
        <w:t>и</w:t>
      </w:r>
      <w:r w:rsidR="009744B4" w:rsidRPr="000A2106">
        <w:rPr>
          <w:color w:val="000000"/>
          <w:szCs w:val="28"/>
        </w:rPr>
        <w:t>онные накопления не защищены от инфляции</w:t>
      </w:r>
      <w:r w:rsidR="009744B4" w:rsidRPr="000A2106">
        <w:rPr>
          <w:rStyle w:val="a3"/>
          <w:color w:val="000000"/>
          <w:szCs w:val="28"/>
        </w:rPr>
        <w:footnoteReference w:id="14"/>
      </w:r>
      <w:r w:rsidR="009744B4" w:rsidRPr="000A2106">
        <w:rPr>
          <w:color w:val="000000"/>
          <w:szCs w:val="28"/>
        </w:rPr>
        <w:t>.</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В 2015 году независимо от выбора варианта пенсионного обеспечения в системе ОПС у всех граждан формируются пенсионные права только на страховую пенсию исходя из всей суммы начисленных страховых взносов.</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Страховая пенсия по старости рассчитывается по формуле:</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СТРАХОВАЯ ПЕНСИЯ = СУММА ВАШИХ ПЕНСИОННЫХ БА</w:t>
      </w:r>
      <w:r w:rsidRPr="000A2106">
        <w:rPr>
          <w:color w:val="000000"/>
          <w:szCs w:val="28"/>
        </w:rPr>
        <w:t>Л</w:t>
      </w:r>
      <w:r w:rsidRPr="000A2106">
        <w:rPr>
          <w:color w:val="000000"/>
          <w:szCs w:val="28"/>
        </w:rPr>
        <w:t>ЛОВ * СТОИМОСТЬ ПЕНСИОННОГО БАЛЛА в году назначения пенсии + ФИКСИР</w:t>
      </w:r>
      <w:r w:rsidRPr="000A2106">
        <w:rPr>
          <w:color w:val="000000"/>
          <w:szCs w:val="28"/>
        </w:rPr>
        <w:t>О</w:t>
      </w:r>
      <w:r w:rsidRPr="000A2106">
        <w:rPr>
          <w:color w:val="000000"/>
          <w:szCs w:val="28"/>
        </w:rPr>
        <w:t>ВАННАЯ ВЫПЛАТА</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или</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СП = ИПК*СИПК + ФВ, где:</w:t>
      </w:r>
    </w:p>
    <w:p w:rsidR="009744B4" w:rsidRPr="000A2106" w:rsidRDefault="009744B4" w:rsidP="00ED075D">
      <w:pPr>
        <w:pStyle w:val="a5"/>
        <w:widowControl/>
        <w:numPr>
          <w:ilvl w:val="12"/>
          <w:numId w:val="0"/>
        </w:numPr>
        <w:ind w:firstLine="709"/>
        <w:jc w:val="both"/>
        <w:rPr>
          <w:color w:val="000000"/>
          <w:szCs w:val="28"/>
        </w:rPr>
      </w:pPr>
      <w:r w:rsidRPr="000A2106">
        <w:rPr>
          <w:iCs/>
          <w:color w:val="000000"/>
          <w:szCs w:val="28"/>
        </w:rPr>
        <w:t>СП– страховая пенсия</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ИПК</w:t>
      </w:r>
      <w:r w:rsidRPr="000A2106">
        <w:rPr>
          <w:iCs/>
          <w:color w:val="000000"/>
          <w:szCs w:val="28"/>
        </w:rPr>
        <w:t>– это сумма всех пенсионных баллов, начисленных на дату назн</w:t>
      </w:r>
      <w:r w:rsidRPr="000A2106">
        <w:rPr>
          <w:iCs/>
          <w:color w:val="000000"/>
          <w:szCs w:val="28"/>
        </w:rPr>
        <w:t>а</w:t>
      </w:r>
      <w:r w:rsidRPr="000A2106">
        <w:rPr>
          <w:iCs/>
          <w:color w:val="000000"/>
          <w:szCs w:val="28"/>
        </w:rPr>
        <w:t>чения гражданину страховой пенсии</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СПК</w:t>
      </w:r>
      <w:r w:rsidRPr="000A2106">
        <w:rPr>
          <w:iCs/>
          <w:color w:val="000000"/>
          <w:szCs w:val="28"/>
        </w:rPr>
        <w:t>– стоимость пенсионного балла в году назначения страховой пе</w:t>
      </w:r>
      <w:r w:rsidRPr="000A2106">
        <w:rPr>
          <w:iCs/>
          <w:color w:val="000000"/>
          <w:szCs w:val="28"/>
        </w:rPr>
        <w:t>н</w:t>
      </w:r>
      <w:r w:rsidRPr="000A2106">
        <w:rPr>
          <w:iCs/>
          <w:color w:val="000000"/>
          <w:szCs w:val="28"/>
        </w:rPr>
        <w:t>сии.</w:t>
      </w:r>
    </w:p>
    <w:p w:rsidR="009744B4" w:rsidRPr="000A2106" w:rsidRDefault="009744B4" w:rsidP="00ED075D">
      <w:pPr>
        <w:pStyle w:val="a5"/>
        <w:widowControl/>
        <w:numPr>
          <w:ilvl w:val="12"/>
          <w:numId w:val="0"/>
        </w:numPr>
        <w:ind w:firstLine="709"/>
        <w:jc w:val="both"/>
        <w:rPr>
          <w:color w:val="000000"/>
          <w:szCs w:val="28"/>
        </w:rPr>
      </w:pPr>
      <w:r w:rsidRPr="000A2106">
        <w:rPr>
          <w:iCs/>
          <w:color w:val="000000"/>
          <w:szCs w:val="28"/>
        </w:rPr>
        <w:t>В 2015 году = 71,41 руб. Ежегодно увеличивается государством на ур</w:t>
      </w:r>
      <w:r w:rsidRPr="000A2106">
        <w:rPr>
          <w:iCs/>
          <w:color w:val="000000"/>
          <w:szCs w:val="28"/>
        </w:rPr>
        <w:t>о</w:t>
      </w:r>
      <w:r w:rsidRPr="000A2106">
        <w:rPr>
          <w:iCs/>
          <w:color w:val="000000"/>
          <w:szCs w:val="28"/>
        </w:rPr>
        <w:t>вень не ниже инфляции.</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ФВ</w:t>
      </w:r>
      <w:r w:rsidRPr="000A2106">
        <w:rPr>
          <w:iCs/>
          <w:color w:val="000000"/>
          <w:szCs w:val="28"/>
        </w:rPr>
        <w:t>– фиксированная выплата.</w:t>
      </w:r>
    </w:p>
    <w:p w:rsidR="009744B4" w:rsidRPr="000A2106" w:rsidRDefault="009744B4" w:rsidP="00ED075D">
      <w:pPr>
        <w:pStyle w:val="a5"/>
        <w:widowControl/>
        <w:numPr>
          <w:ilvl w:val="12"/>
          <w:numId w:val="0"/>
        </w:numPr>
        <w:ind w:firstLine="709"/>
        <w:jc w:val="both"/>
        <w:rPr>
          <w:color w:val="000000"/>
          <w:szCs w:val="28"/>
        </w:rPr>
      </w:pPr>
      <w:r w:rsidRPr="000A2106">
        <w:rPr>
          <w:iCs/>
          <w:color w:val="000000"/>
          <w:szCs w:val="28"/>
        </w:rPr>
        <w:t>На 1 января 2015 года = 4383,59 руб. Ежегодно увеличивается госуда</w:t>
      </w:r>
      <w:r w:rsidRPr="000A2106">
        <w:rPr>
          <w:iCs/>
          <w:color w:val="000000"/>
          <w:szCs w:val="28"/>
        </w:rPr>
        <w:t>р</w:t>
      </w:r>
      <w:r w:rsidRPr="000A2106">
        <w:rPr>
          <w:iCs/>
          <w:color w:val="000000"/>
          <w:szCs w:val="28"/>
        </w:rPr>
        <w:t>ством на уровень не ниже инфляции.</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Таким образом, расчет страховой пенсии в 2015 году осуществляется по фо</w:t>
      </w:r>
      <w:r w:rsidRPr="000A2106">
        <w:rPr>
          <w:color w:val="000000"/>
          <w:szCs w:val="28"/>
        </w:rPr>
        <w:t>р</w:t>
      </w:r>
      <w:r w:rsidRPr="000A2106">
        <w:rPr>
          <w:color w:val="000000"/>
          <w:szCs w:val="28"/>
        </w:rPr>
        <w:t>муле:</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СП = ИПК*71,41 + 4383,59</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При определении суммы всех пенсионных баллов учитываются пенс</w:t>
      </w:r>
      <w:r w:rsidRPr="000A2106">
        <w:rPr>
          <w:color w:val="000000"/>
          <w:szCs w:val="28"/>
        </w:rPr>
        <w:t>и</w:t>
      </w:r>
      <w:r w:rsidRPr="000A2106">
        <w:rPr>
          <w:color w:val="000000"/>
          <w:szCs w:val="28"/>
        </w:rPr>
        <w:t>онные баллы за каждый календарный год</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По действующим правилам обращение за назначением страховой пе</w:t>
      </w:r>
      <w:r w:rsidRPr="000A2106">
        <w:rPr>
          <w:color w:val="000000"/>
          <w:szCs w:val="28"/>
        </w:rPr>
        <w:t>н</w:t>
      </w:r>
      <w:r w:rsidRPr="000A2106">
        <w:rPr>
          <w:color w:val="000000"/>
          <w:szCs w:val="28"/>
        </w:rPr>
        <w:t>сии через несколько лет после достижения пенсионного возраста значител</w:t>
      </w:r>
      <w:r w:rsidRPr="000A2106">
        <w:rPr>
          <w:color w:val="000000"/>
          <w:szCs w:val="28"/>
        </w:rPr>
        <w:t>ь</w:t>
      </w:r>
      <w:r w:rsidRPr="000A2106">
        <w:rPr>
          <w:color w:val="000000"/>
          <w:szCs w:val="28"/>
        </w:rPr>
        <w:t>но увеличивает размер страховой пенсии. За каждый год более позднего о</w:t>
      </w:r>
      <w:r w:rsidRPr="000A2106">
        <w:rPr>
          <w:color w:val="000000"/>
          <w:szCs w:val="28"/>
        </w:rPr>
        <w:t>б</w:t>
      </w:r>
      <w:r w:rsidRPr="000A2106">
        <w:rPr>
          <w:color w:val="000000"/>
          <w:szCs w:val="28"/>
        </w:rPr>
        <w:t>ращения за пенсией страховая пенсия увеличивается на соответствующие к</w:t>
      </w:r>
      <w:r w:rsidRPr="000A2106">
        <w:rPr>
          <w:color w:val="000000"/>
          <w:szCs w:val="28"/>
        </w:rPr>
        <w:t>о</w:t>
      </w:r>
      <w:r w:rsidRPr="000A2106">
        <w:rPr>
          <w:color w:val="000000"/>
          <w:szCs w:val="28"/>
        </w:rPr>
        <w:t>эффициенты</w:t>
      </w:r>
      <w:r w:rsidR="006625EB" w:rsidRPr="000A2106">
        <w:rPr>
          <w:rStyle w:val="a3"/>
          <w:color w:val="000000"/>
          <w:szCs w:val="28"/>
        </w:rPr>
        <w:footnoteReference w:id="15"/>
      </w:r>
      <w:r w:rsidRPr="000A2106">
        <w:rPr>
          <w:color w:val="000000"/>
          <w:szCs w:val="28"/>
        </w:rPr>
        <w:t>.</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Например, если обратиться за назначением пенсии через 5 лет после достижения пенсионного возраста, то фиксированная выплата вырастет на 36%, а сумма пенсионных баллов – на 45%; а если через 10 лет, то фиксир</w:t>
      </w:r>
      <w:r w:rsidRPr="000A2106">
        <w:rPr>
          <w:color w:val="000000"/>
          <w:szCs w:val="28"/>
        </w:rPr>
        <w:t>о</w:t>
      </w:r>
      <w:r w:rsidRPr="000A2106">
        <w:rPr>
          <w:color w:val="000000"/>
          <w:szCs w:val="28"/>
        </w:rPr>
        <w:t>ванная выплата увеличится в 2,11 раз, а сумма пенсионных баллов - в 2,32 раза.</w:t>
      </w:r>
    </w:p>
    <w:p w:rsidR="008D075D" w:rsidRDefault="008D075D" w:rsidP="008D075D">
      <w:pPr>
        <w:pStyle w:val="a5"/>
        <w:widowControl/>
        <w:numPr>
          <w:ilvl w:val="12"/>
          <w:numId w:val="0"/>
        </w:numPr>
        <w:jc w:val="both"/>
        <w:rPr>
          <w:color w:val="000000"/>
          <w:szCs w:val="28"/>
          <w:lang w:val="ru-RU"/>
        </w:rPr>
      </w:pPr>
      <w:r>
        <w:rPr>
          <w:color w:val="000000"/>
          <w:sz w:val="24"/>
          <w:szCs w:val="24"/>
          <w:lang w:val="ru-RU"/>
        </w:rPr>
        <w:t xml:space="preserve">           </w:t>
      </w:r>
      <w:r w:rsidR="009744B4" w:rsidRPr="000A2106">
        <w:rPr>
          <w:color w:val="000000"/>
          <w:szCs w:val="28"/>
        </w:rPr>
        <w:t>Имеющим страховой стаж: инвалидам I группы, гражданам, достигшим 80-летнего возраста, гражданам, работавшим или проживающим в районах Крайнего Севера и приравненных к ним местностях, страховая пенсия назн</w:t>
      </w:r>
      <w:r w:rsidR="009744B4" w:rsidRPr="000A2106">
        <w:rPr>
          <w:color w:val="000000"/>
          <w:szCs w:val="28"/>
        </w:rPr>
        <w:t>а</w:t>
      </w:r>
      <w:r w:rsidR="009744B4" w:rsidRPr="000A2106">
        <w:rPr>
          <w:color w:val="000000"/>
          <w:szCs w:val="28"/>
        </w:rPr>
        <w:t>чается в повышенном размере за счёт увеличенного размера фиксированной выплаты либо пр</w:t>
      </w:r>
      <w:r w:rsidR="009744B4" w:rsidRPr="000A2106">
        <w:rPr>
          <w:color w:val="000000"/>
          <w:szCs w:val="28"/>
        </w:rPr>
        <w:t>и</w:t>
      </w:r>
      <w:r w:rsidR="009744B4" w:rsidRPr="000A2106">
        <w:rPr>
          <w:color w:val="000000"/>
          <w:szCs w:val="28"/>
        </w:rPr>
        <w:t xml:space="preserve">менения </w:t>
      </w:r>
      <w:r w:rsidR="00620AA9" w:rsidRPr="000A2106">
        <w:rPr>
          <w:color w:val="000000"/>
          <w:szCs w:val="28"/>
        </w:rPr>
        <w:t>«</w:t>
      </w:r>
      <w:r w:rsidR="009744B4" w:rsidRPr="000A2106">
        <w:rPr>
          <w:color w:val="000000"/>
          <w:szCs w:val="28"/>
        </w:rPr>
        <w:t>северных</w:t>
      </w:r>
      <w:r w:rsidR="00620AA9" w:rsidRPr="000A2106">
        <w:rPr>
          <w:color w:val="000000"/>
          <w:szCs w:val="28"/>
        </w:rPr>
        <w:t>»</w:t>
      </w:r>
      <w:r w:rsidR="009744B4" w:rsidRPr="000A2106">
        <w:rPr>
          <w:color w:val="000000"/>
          <w:szCs w:val="28"/>
        </w:rPr>
        <w:t xml:space="preserve"> коэффициентов.</w:t>
      </w:r>
    </w:p>
    <w:p w:rsidR="00E36F44" w:rsidRPr="00E419B6" w:rsidRDefault="008D075D" w:rsidP="008D075D">
      <w:pPr>
        <w:pStyle w:val="a5"/>
        <w:widowControl/>
        <w:numPr>
          <w:ilvl w:val="12"/>
          <w:numId w:val="0"/>
        </w:numPr>
        <w:jc w:val="both"/>
        <w:rPr>
          <w:color w:val="000000"/>
          <w:szCs w:val="28"/>
        </w:rPr>
      </w:pPr>
      <w:r>
        <w:rPr>
          <w:color w:val="000000"/>
          <w:szCs w:val="28"/>
          <w:lang w:val="ru-RU"/>
        </w:rPr>
        <w:t xml:space="preserve">          </w:t>
      </w:r>
      <w:r w:rsidR="00E36F44" w:rsidRPr="00E419B6">
        <w:rPr>
          <w:color w:val="000000"/>
          <w:szCs w:val="28"/>
        </w:rPr>
        <w:t xml:space="preserve">Начиная с 2015 г. не </w:t>
      </w:r>
      <w:r w:rsidR="009364C8">
        <w:rPr>
          <w:color w:val="000000"/>
          <w:szCs w:val="28"/>
        </w:rPr>
        <w:t>существует</w:t>
      </w:r>
      <w:r w:rsidR="00E36F44" w:rsidRPr="00E419B6">
        <w:rPr>
          <w:color w:val="000000"/>
          <w:szCs w:val="28"/>
        </w:rPr>
        <w:t xml:space="preserve"> единой предельной величины базы для начисления всех видов страховых взносов.</w:t>
      </w:r>
    </w:p>
    <w:p w:rsidR="00E36F44" w:rsidRPr="00E419B6" w:rsidRDefault="00E36F44" w:rsidP="00E36F44">
      <w:pPr>
        <w:pStyle w:val="ad"/>
        <w:shd w:val="clear" w:color="auto" w:fill="FFFFFF"/>
        <w:spacing w:before="0" w:after="0" w:line="360" w:lineRule="auto"/>
        <w:ind w:firstLine="709"/>
        <w:jc w:val="both"/>
        <w:rPr>
          <w:color w:val="000000"/>
          <w:sz w:val="28"/>
          <w:szCs w:val="28"/>
        </w:rPr>
      </w:pPr>
      <w:r w:rsidRPr="00E419B6">
        <w:rPr>
          <w:color w:val="000000"/>
          <w:sz w:val="28"/>
          <w:szCs w:val="28"/>
        </w:rPr>
        <w:t>Предельную величину облагаемой базы для взносов в ПФР утвержда</w:t>
      </w:r>
      <w:r w:rsidR="009364C8">
        <w:rPr>
          <w:color w:val="000000"/>
          <w:sz w:val="28"/>
          <w:szCs w:val="28"/>
        </w:rPr>
        <w:t>ет</w:t>
      </w:r>
      <w:r w:rsidRPr="00E419B6">
        <w:rPr>
          <w:color w:val="000000"/>
          <w:sz w:val="28"/>
          <w:szCs w:val="28"/>
        </w:rPr>
        <w:t xml:space="preserve"> Правительство РФ с учетом размера средней зарплаты, увеличенного в 12 раз, и повышающего коэффициента (в 2015 г. - 1,7) (ч. 5.1 ст. 8 Федеральн</w:t>
      </w:r>
      <w:r w:rsidRPr="00E419B6">
        <w:rPr>
          <w:color w:val="000000"/>
          <w:sz w:val="28"/>
          <w:szCs w:val="28"/>
        </w:rPr>
        <w:t>о</w:t>
      </w:r>
      <w:r w:rsidRPr="00E419B6">
        <w:rPr>
          <w:color w:val="000000"/>
          <w:sz w:val="28"/>
          <w:szCs w:val="28"/>
        </w:rPr>
        <w:t>го закона от 24.07.2009 N 212-ФЗ, д</w:t>
      </w:r>
      <w:r w:rsidRPr="00E419B6">
        <w:rPr>
          <w:color w:val="000000"/>
          <w:sz w:val="28"/>
          <w:szCs w:val="28"/>
        </w:rPr>
        <w:t>а</w:t>
      </w:r>
      <w:r w:rsidRPr="00E419B6">
        <w:rPr>
          <w:color w:val="000000"/>
          <w:sz w:val="28"/>
          <w:szCs w:val="28"/>
        </w:rPr>
        <w:t>лее - Закон N 212-ФЗ).</w:t>
      </w:r>
    </w:p>
    <w:p w:rsidR="00E36F44" w:rsidRPr="00E419B6" w:rsidRDefault="00E36F44" w:rsidP="00E36F44">
      <w:pPr>
        <w:pStyle w:val="ad"/>
        <w:shd w:val="clear" w:color="auto" w:fill="FFFFFF"/>
        <w:spacing w:before="0" w:after="0" w:line="360" w:lineRule="auto"/>
        <w:ind w:firstLine="709"/>
        <w:jc w:val="both"/>
        <w:rPr>
          <w:color w:val="000000"/>
          <w:sz w:val="28"/>
          <w:szCs w:val="28"/>
        </w:rPr>
      </w:pPr>
      <w:r w:rsidRPr="00E419B6">
        <w:rPr>
          <w:color w:val="000000"/>
          <w:sz w:val="28"/>
          <w:szCs w:val="28"/>
        </w:rPr>
        <w:t>В дальнейшем, с 2022 г.,</w:t>
      </w:r>
      <w:r w:rsidRPr="00E419B6">
        <w:rPr>
          <w:rStyle w:val="apple-converted-space"/>
          <w:color w:val="000000"/>
          <w:sz w:val="28"/>
          <w:szCs w:val="28"/>
        </w:rPr>
        <w:t> </w:t>
      </w:r>
      <w:r w:rsidRPr="00E419B6">
        <w:rPr>
          <w:color w:val="000000"/>
          <w:sz w:val="28"/>
          <w:szCs w:val="28"/>
        </w:rPr>
        <w:t>предельная величина базы</w:t>
      </w:r>
      <w:r w:rsidRPr="00E419B6">
        <w:rPr>
          <w:rStyle w:val="apple-converted-space"/>
          <w:color w:val="000000"/>
          <w:sz w:val="28"/>
          <w:szCs w:val="28"/>
        </w:rPr>
        <w:t> </w:t>
      </w:r>
      <w:r w:rsidRPr="00E419B6">
        <w:rPr>
          <w:color w:val="000000"/>
          <w:sz w:val="28"/>
          <w:szCs w:val="28"/>
        </w:rPr>
        <w:t>для начисления страховых взносов в Пенсионный фонд, установленная на предыдущий год, будет индексир</w:t>
      </w:r>
      <w:r w:rsidRPr="00E419B6">
        <w:rPr>
          <w:color w:val="000000"/>
          <w:sz w:val="28"/>
          <w:szCs w:val="28"/>
        </w:rPr>
        <w:t>о</w:t>
      </w:r>
      <w:r w:rsidRPr="00E419B6">
        <w:rPr>
          <w:color w:val="000000"/>
          <w:sz w:val="28"/>
          <w:szCs w:val="28"/>
        </w:rPr>
        <w:t>ваться (ч. 5.2 ст. 8 Закона N 212-ФЗ).</w:t>
      </w:r>
    </w:p>
    <w:p w:rsidR="00E36F44" w:rsidRPr="00E419B6" w:rsidRDefault="00E36F44" w:rsidP="00E36F44">
      <w:pPr>
        <w:pStyle w:val="ad"/>
        <w:shd w:val="clear" w:color="auto" w:fill="FFFFFF"/>
        <w:spacing w:before="0" w:after="0" w:line="360" w:lineRule="auto"/>
        <w:ind w:firstLine="709"/>
        <w:jc w:val="both"/>
        <w:rPr>
          <w:color w:val="000000"/>
          <w:sz w:val="28"/>
          <w:szCs w:val="28"/>
        </w:rPr>
      </w:pPr>
      <w:r w:rsidRPr="00E419B6">
        <w:rPr>
          <w:color w:val="000000"/>
          <w:sz w:val="28"/>
          <w:szCs w:val="28"/>
        </w:rPr>
        <w:t>В</w:t>
      </w:r>
      <w:r w:rsidRPr="00E419B6">
        <w:rPr>
          <w:rStyle w:val="apple-converted-space"/>
          <w:color w:val="000000"/>
          <w:sz w:val="28"/>
          <w:szCs w:val="28"/>
        </w:rPr>
        <w:t> </w:t>
      </w:r>
      <w:r w:rsidRPr="00E419B6">
        <w:rPr>
          <w:rStyle w:val="afa"/>
          <w:b w:val="0"/>
          <w:color w:val="000000"/>
          <w:sz w:val="28"/>
          <w:szCs w:val="28"/>
        </w:rPr>
        <w:t>2015 г.</w:t>
      </w:r>
      <w:r w:rsidRPr="00E419B6">
        <w:rPr>
          <w:rStyle w:val="apple-converted-space"/>
          <w:color w:val="000000"/>
          <w:sz w:val="28"/>
          <w:szCs w:val="28"/>
        </w:rPr>
        <w:t> </w:t>
      </w:r>
      <w:r w:rsidRPr="00E419B6">
        <w:rPr>
          <w:color w:val="000000"/>
          <w:sz w:val="28"/>
          <w:szCs w:val="28"/>
        </w:rPr>
        <w:t>она равна</w:t>
      </w:r>
      <w:r w:rsidRPr="00E419B6">
        <w:rPr>
          <w:rStyle w:val="apple-converted-space"/>
          <w:color w:val="000000"/>
          <w:sz w:val="28"/>
          <w:szCs w:val="28"/>
        </w:rPr>
        <w:t> </w:t>
      </w:r>
      <w:r w:rsidRPr="00E419B6">
        <w:rPr>
          <w:rStyle w:val="afa"/>
          <w:b w:val="0"/>
          <w:color w:val="000000"/>
          <w:sz w:val="28"/>
          <w:szCs w:val="28"/>
        </w:rPr>
        <w:t>711 000 руб.</w:t>
      </w:r>
      <w:r w:rsidRPr="00E419B6">
        <w:rPr>
          <w:rStyle w:val="apple-converted-space"/>
          <w:color w:val="000000"/>
          <w:sz w:val="28"/>
          <w:szCs w:val="28"/>
        </w:rPr>
        <w:t> </w:t>
      </w:r>
      <w:r w:rsidRPr="00E419B6">
        <w:rPr>
          <w:color w:val="000000"/>
          <w:sz w:val="28"/>
          <w:szCs w:val="28"/>
        </w:rPr>
        <w:t>(п. 1 Постановления Правительства РФ от 04.12.2014 N 1316). Сверх этой величины страховые взносы надо будет уплач</w:t>
      </w:r>
      <w:r w:rsidRPr="00E419B6">
        <w:rPr>
          <w:color w:val="000000"/>
          <w:sz w:val="28"/>
          <w:szCs w:val="28"/>
        </w:rPr>
        <w:t>и</w:t>
      </w:r>
      <w:r w:rsidRPr="00E419B6">
        <w:rPr>
          <w:color w:val="000000"/>
          <w:sz w:val="28"/>
          <w:szCs w:val="28"/>
        </w:rPr>
        <w:t>вать, как и раньше, по ставке 10%.</w:t>
      </w:r>
    </w:p>
    <w:p w:rsidR="00E36F44" w:rsidRPr="00E419B6" w:rsidRDefault="00E36F44" w:rsidP="00E36F44">
      <w:pPr>
        <w:pStyle w:val="ad"/>
        <w:shd w:val="clear" w:color="auto" w:fill="FFFFFF"/>
        <w:spacing w:before="0" w:after="0" w:line="360" w:lineRule="auto"/>
        <w:ind w:firstLine="709"/>
        <w:jc w:val="both"/>
        <w:rPr>
          <w:color w:val="000000"/>
          <w:sz w:val="28"/>
          <w:szCs w:val="28"/>
        </w:rPr>
      </w:pPr>
      <w:r w:rsidRPr="00E419B6">
        <w:rPr>
          <w:color w:val="000000"/>
          <w:sz w:val="28"/>
          <w:szCs w:val="28"/>
        </w:rPr>
        <w:t>На 2015 г. предельная величина облагаемой базы по страховым</w:t>
      </w:r>
      <w:r w:rsidRPr="00E419B6">
        <w:rPr>
          <w:rStyle w:val="apple-converted-space"/>
          <w:color w:val="000000"/>
          <w:sz w:val="28"/>
          <w:szCs w:val="28"/>
        </w:rPr>
        <w:t> </w:t>
      </w:r>
      <w:r w:rsidRPr="00E419B6">
        <w:rPr>
          <w:color w:val="000000"/>
          <w:sz w:val="28"/>
          <w:szCs w:val="28"/>
        </w:rPr>
        <w:t>взносам на случай временной нетрудоспособности</w:t>
      </w:r>
      <w:r w:rsidRPr="00E419B6">
        <w:rPr>
          <w:rStyle w:val="apple-converted-space"/>
          <w:color w:val="000000"/>
          <w:sz w:val="28"/>
          <w:szCs w:val="28"/>
        </w:rPr>
        <w:t> </w:t>
      </w:r>
      <w:r w:rsidRPr="00E419B6">
        <w:rPr>
          <w:color w:val="000000"/>
          <w:sz w:val="28"/>
          <w:szCs w:val="28"/>
        </w:rPr>
        <w:t>и в связи с материнством установлена Пр</w:t>
      </w:r>
      <w:r w:rsidRPr="00E419B6">
        <w:rPr>
          <w:color w:val="000000"/>
          <w:sz w:val="28"/>
          <w:szCs w:val="28"/>
        </w:rPr>
        <w:t>а</w:t>
      </w:r>
      <w:r w:rsidRPr="00E419B6">
        <w:rPr>
          <w:color w:val="000000"/>
          <w:sz w:val="28"/>
          <w:szCs w:val="28"/>
        </w:rPr>
        <w:t>вительством РФ в п. 1 Постановления от 04.12.2014 N 1316 (п. п. 4 и 5 ст. 8 Закона N 212-ФЗ) в разм</w:t>
      </w:r>
      <w:r w:rsidRPr="00E419B6">
        <w:rPr>
          <w:color w:val="000000"/>
          <w:sz w:val="28"/>
          <w:szCs w:val="28"/>
        </w:rPr>
        <w:t>е</w:t>
      </w:r>
      <w:r w:rsidRPr="00E419B6">
        <w:rPr>
          <w:color w:val="000000"/>
          <w:sz w:val="28"/>
          <w:szCs w:val="28"/>
        </w:rPr>
        <w:t>ре</w:t>
      </w:r>
      <w:r w:rsidRPr="00E419B6">
        <w:rPr>
          <w:rStyle w:val="apple-converted-space"/>
          <w:color w:val="000000"/>
          <w:sz w:val="28"/>
          <w:szCs w:val="28"/>
        </w:rPr>
        <w:t> </w:t>
      </w:r>
      <w:r w:rsidRPr="00E419B6">
        <w:rPr>
          <w:rStyle w:val="afa"/>
          <w:b w:val="0"/>
          <w:color w:val="000000"/>
          <w:sz w:val="28"/>
          <w:szCs w:val="28"/>
        </w:rPr>
        <w:t>670 000 руб.</w:t>
      </w:r>
    </w:p>
    <w:p w:rsidR="00E36F44" w:rsidRPr="00E419B6" w:rsidRDefault="00E36F44" w:rsidP="00E36F44">
      <w:pPr>
        <w:pStyle w:val="ad"/>
        <w:shd w:val="clear" w:color="auto" w:fill="FFFFFF"/>
        <w:spacing w:before="0" w:after="0" w:line="360" w:lineRule="auto"/>
        <w:ind w:firstLine="709"/>
        <w:jc w:val="both"/>
        <w:rPr>
          <w:color w:val="000000"/>
          <w:sz w:val="28"/>
          <w:szCs w:val="28"/>
        </w:rPr>
      </w:pPr>
      <w:r w:rsidRPr="00E419B6">
        <w:rPr>
          <w:color w:val="000000"/>
          <w:sz w:val="28"/>
          <w:szCs w:val="28"/>
        </w:rPr>
        <w:t>Действующий совокупный общий тариф страховых взносов в размере 30% сохранен (ч. 1.1 ст. 58.2 Закона N 212-ФЗ). Он складывается из следующих тар</w:t>
      </w:r>
      <w:r w:rsidRPr="00E419B6">
        <w:rPr>
          <w:color w:val="000000"/>
          <w:sz w:val="28"/>
          <w:szCs w:val="28"/>
        </w:rPr>
        <w:t>и</w:t>
      </w:r>
      <w:r w:rsidRPr="00E419B6">
        <w:rPr>
          <w:color w:val="000000"/>
          <w:sz w:val="28"/>
          <w:szCs w:val="28"/>
        </w:rPr>
        <w:t>фов:</w:t>
      </w:r>
    </w:p>
    <w:p w:rsidR="00E36F44" w:rsidRPr="00E419B6" w:rsidRDefault="00E36F44" w:rsidP="00145A59">
      <w:pPr>
        <w:numPr>
          <w:ilvl w:val="0"/>
          <w:numId w:val="15"/>
        </w:numPr>
        <w:shd w:val="clear" w:color="auto" w:fill="FFFFFF"/>
        <w:spacing w:line="360" w:lineRule="auto"/>
        <w:ind w:left="0" w:firstLine="709"/>
        <w:jc w:val="both"/>
        <w:rPr>
          <w:color w:val="000000"/>
          <w:sz w:val="28"/>
          <w:szCs w:val="28"/>
        </w:rPr>
      </w:pPr>
      <w:r w:rsidRPr="00E419B6">
        <w:rPr>
          <w:color w:val="000000"/>
          <w:sz w:val="28"/>
          <w:szCs w:val="28"/>
        </w:rPr>
        <w:t>22% - тариф для начисления пенсионных взносов;</w:t>
      </w:r>
    </w:p>
    <w:p w:rsidR="00E36F44" w:rsidRPr="00E419B6" w:rsidRDefault="00E36F44" w:rsidP="00145A59">
      <w:pPr>
        <w:numPr>
          <w:ilvl w:val="0"/>
          <w:numId w:val="15"/>
        </w:numPr>
        <w:shd w:val="clear" w:color="auto" w:fill="FFFFFF"/>
        <w:spacing w:line="360" w:lineRule="auto"/>
        <w:ind w:left="0" w:firstLine="709"/>
        <w:jc w:val="both"/>
        <w:rPr>
          <w:color w:val="000000"/>
          <w:sz w:val="28"/>
          <w:szCs w:val="28"/>
        </w:rPr>
      </w:pPr>
      <w:r w:rsidRPr="00E419B6">
        <w:rPr>
          <w:color w:val="000000"/>
          <w:sz w:val="28"/>
          <w:szCs w:val="28"/>
        </w:rPr>
        <w:t>2,9% - тариф для начисления взносов на случай временной нетрудоспособности и в связи с мат</w:t>
      </w:r>
      <w:r w:rsidRPr="00E419B6">
        <w:rPr>
          <w:color w:val="000000"/>
          <w:sz w:val="28"/>
          <w:szCs w:val="28"/>
        </w:rPr>
        <w:t>е</w:t>
      </w:r>
      <w:r w:rsidRPr="00E419B6">
        <w:rPr>
          <w:color w:val="000000"/>
          <w:sz w:val="28"/>
          <w:szCs w:val="28"/>
        </w:rPr>
        <w:t>ринством;</w:t>
      </w:r>
    </w:p>
    <w:p w:rsidR="00E36F44" w:rsidRPr="00E419B6" w:rsidRDefault="00E36F44" w:rsidP="00145A59">
      <w:pPr>
        <w:numPr>
          <w:ilvl w:val="0"/>
          <w:numId w:val="15"/>
        </w:numPr>
        <w:shd w:val="clear" w:color="auto" w:fill="FFFFFF"/>
        <w:spacing w:line="360" w:lineRule="auto"/>
        <w:ind w:left="0" w:firstLine="709"/>
        <w:jc w:val="both"/>
        <w:rPr>
          <w:color w:val="000000"/>
          <w:sz w:val="28"/>
          <w:szCs w:val="28"/>
        </w:rPr>
      </w:pPr>
      <w:r w:rsidRPr="00E419B6">
        <w:rPr>
          <w:color w:val="000000"/>
          <w:sz w:val="28"/>
          <w:szCs w:val="28"/>
        </w:rPr>
        <w:t>5,1% - тариф для начисления взносов по обязательному медици</w:t>
      </w:r>
      <w:r w:rsidRPr="00E419B6">
        <w:rPr>
          <w:color w:val="000000"/>
          <w:sz w:val="28"/>
          <w:szCs w:val="28"/>
        </w:rPr>
        <w:t>н</w:t>
      </w:r>
      <w:r w:rsidRPr="00E419B6">
        <w:rPr>
          <w:color w:val="000000"/>
          <w:sz w:val="28"/>
          <w:szCs w:val="28"/>
        </w:rPr>
        <w:t>скому страхованию.</w:t>
      </w:r>
    </w:p>
    <w:p w:rsidR="00E36F44" w:rsidRPr="00E419B6" w:rsidRDefault="00E36F44" w:rsidP="00E36F44">
      <w:pPr>
        <w:pStyle w:val="ad"/>
        <w:shd w:val="clear" w:color="auto" w:fill="FFFFFF"/>
        <w:spacing w:before="0" w:after="0" w:line="360" w:lineRule="auto"/>
        <w:ind w:firstLine="709"/>
        <w:jc w:val="both"/>
        <w:rPr>
          <w:color w:val="000000"/>
          <w:sz w:val="28"/>
          <w:szCs w:val="28"/>
        </w:rPr>
      </w:pPr>
      <w:r w:rsidRPr="00E419B6">
        <w:rPr>
          <w:color w:val="000000"/>
          <w:sz w:val="28"/>
          <w:szCs w:val="28"/>
        </w:rPr>
        <w:t>Общие тарифы должны применять все страхователи, за исключением тех компаний, для которых предусмотрены пониженные тарифы (ст. ст. 58 и 58.1 З</w:t>
      </w:r>
      <w:r w:rsidRPr="00E419B6">
        <w:rPr>
          <w:color w:val="000000"/>
          <w:sz w:val="28"/>
          <w:szCs w:val="28"/>
        </w:rPr>
        <w:t>а</w:t>
      </w:r>
      <w:r w:rsidRPr="00E419B6">
        <w:rPr>
          <w:color w:val="000000"/>
          <w:sz w:val="28"/>
          <w:szCs w:val="28"/>
        </w:rPr>
        <w:t>кона N 212-ФЗ).</w:t>
      </w:r>
    </w:p>
    <w:p w:rsidR="00E36F44" w:rsidRPr="00E419B6" w:rsidRDefault="00E36F44" w:rsidP="00E36F44">
      <w:pPr>
        <w:pStyle w:val="ad"/>
        <w:shd w:val="clear" w:color="auto" w:fill="FFFFFF"/>
        <w:spacing w:before="0" w:after="0" w:line="360" w:lineRule="auto"/>
        <w:ind w:firstLine="709"/>
        <w:jc w:val="both"/>
        <w:rPr>
          <w:color w:val="000000"/>
          <w:sz w:val="28"/>
          <w:szCs w:val="28"/>
        </w:rPr>
      </w:pPr>
      <w:r w:rsidRPr="00E419B6">
        <w:rPr>
          <w:color w:val="000000"/>
          <w:sz w:val="28"/>
          <w:szCs w:val="28"/>
        </w:rPr>
        <w:t>Статьей 33.1 Федерального закона от 15.12.2001 N 167-ФЗ (далее - З</w:t>
      </w:r>
      <w:r w:rsidRPr="00E419B6">
        <w:rPr>
          <w:color w:val="000000"/>
          <w:sz w:val="28"/>
          <w:szCs w:val="28"/>
        </w:rPr>
        <w:t>а</w:t>
      </w:r>
      <w:r w:rsidRPr="00E419B6">
        <w:rPr>
          <w:color w:val="000000"/>
          <w:sz w:val="28"/>
          <w:szCs w:val="28"/>
        </w:rPr>
        <w:t>кон N 167-ФЗ) определено, что тариф пенсионных взносов распределяется на стр</w:t>
      </w:r>
      <w:r w:rsidRPr="00E419B6">
        <w:rPr>
          <w:color w:val="000000"/>
          <w:sz w:val="28"/>
          <w:szCs w:val="28"/>
        </w:rPr>
        <w:t>а</w:t>
      </w:r>
      <w:r w:rsidRPr="00E419B6">
        <w:rPr>
          <w:color w:val="000000"/>
          <w:sz w:val="28"/>
          <w:szCs w:val="28"/>
        </w:rPr>
        <w:t>ховую и накопительную пенсии. Эта норма остается актуальной. Однако в 2015 г. де</w:t>
      </w:r>
      <w:r w:rsidRPr="00E419B6">
        <w:rPr>
          <w:color w:val="000000"/>
          <w:sz w:val="28"/>
          <w:szCs w:val="28"/>
        </w:rPr>
        <w:t>й</w:t>
      </w:r>
      <w:r w:rsidRPr="00E419B6">
        <w:rPr>
          <w:color w:val="000000"/>
          <w:sz w:val="28"/>
          <w:szCs w:val="28"/>
        </w:rPr>
        <w:t>ствует особый порядок ее применения.</w:t>
      </w:r>
    </w:p>
    <w:p w:rsidR="00E36F44" w:rsidRPr="00E419B6" w:rsidRDefault="00E36F44" w:rsidP="00E36F44">
      <w:pPr>
        <w:pStyle w:val="ad"/>
        <w:shd w:val="clear" w:color="auto" w:fill="FFFFFF"/>
        <w:spacing w:before="0" w:after="0" w:line="360" w:lineRule="auto"/>
        <w:ind w:firstLine="709"/>
        <w:jc w:val="both"/>
        <w:rPr>
          <w:color w:val="000000"/>
          <w:sz w:val="28"/>
          <w:szCs w:val="28"/>
        </w:rPr>
      </w:pPr>
      <w:r w:rsidRPr="00E419B6">
        <w:rPr>
          <w:color w:val="000000"/>
          <w:sz w:val="28"/>
          <w:szCs w:val="28"/>
        </w:rPr>
        <w:t>До 31 декабря 2015 г. застрахованные лица 1967 года рождения и м</w:t>
      </w:r>
      <w:r w:rsidRPr="00E419B6">
        <w:rPr>
          <w:color w:val="000000"/>
          <w:sz w:val="28"/>
          <w:szCs w:val="28"/>
        </w:rPr>
        <w:t>о</w:t>
      </w:r>
      <w:r w:rsidRPr="00E419B6">
        <w:rPr>
          <w:color w:val="000000"/>
          <w:sz w:val="28"/>
          <w:szCs w:val="28"/>
        </w:rPr>
        <w:t>ложе могут выбрать один из двух вариантов пенсионного обеспечения - направлять 6% взносов на финансирование накопительной пенсии или все 22% отправлять на стр</w:t>
      </w:r>
      <w:r w:rsidRPr="00E419B6">
        <w:rPr>
          <w:color w:val="000000"/>
          <w:sz w:val="28"/>
          <w:szCs w:val="28"/>
        </w:rPr>
        <w:t>а</w:t>
      </w:r>
      <w:r w:rsidRPr="00E419B6">
        <w:rPr>
          <w:color w:val="000000"/>
          <w:sz w:val="28"/>
          <w:szCs w:val="28"/>
        </w:rPr>
        <w:t>ховую пенсию (п. 1 ст. 33.3 Закона N 167-ФЗ).</w:t>
      </w:r>
    </w:p>
    <w:p w:rsidR="00E36F44" w:rsidRPr="00E419B6" w:rsidRDefault="00E36F44" w:rsidP="00E36F44">
      <w:pPr>
        <w:pStyle w:val="ad"/>
        <w:shd w:val="clear" w:color="auto" w:fill="FFFFFF"/>
        <w:spacing w:before="0" w:after="0" w:line="360" w:lineRule="auto"/>
        <w:ind w:firstLine="709"/>
        <w:jc w:val="both"/>
        <w:rPr>
          <w:color w:val="000000"/>
          <w:sz w:val="28"/>
          <w:szCs w:val="28"/>
        </w:rPr>
      </w:pPr>
      <w:r w:rsidRPr="00E419B6">
        <w:rPr>
          <w:color w:val="000000"/>
          <w:sz w:val="28"/>
          <w:szCs w:val="28"/>
        </w:rPr>
        <w:t>В случае выбора "накопительного" варианта сам работник должен обратиться с заявлением о переходе, например, в негосударственный пенсио</w:t>
      </w:r>
      <w:r w:rsidRPr="00E419B6">
        <w:rPr>
          <w:color w:val="000000"/>
          <w:sz w:val="28"/>
          <w:szCs w:val="28"/>
        </w:rPr>
        <w:t>н</w:t>
      </w:r>
      <w:r w:rsidRPr="00E419B6">
        <w:rPr>
          <w:color w:val="000000"/>
          <w:sz w:val="28"/>
          <w:szCs w:val="28"/>
        </w:rPr>
        <w:t>ный фонд. Работодатель к этому отношения не имеет. Для него важен другой м</w:t>
      </w:r>
      <w:r w:rsidRPr="00E419B6">
        <w:rPr>
          <w:color w:val="000000"/>
          <w:sz w:val="28"/>
          <w:szCs w:val="28"/>
        </w:rPr>
        <w:t>о</w:t>
      </w:r>
      <w:r w:rsidRPr="00E419B6">
        <w:rPr>
          <w:color w:val="000000"/>
          <w:sz w:val="28"/>
          <w:szCs w:val="28"/>
        </w:rPr>
        <w:t>мент.</w:t>
      </w:r>
    </w:p>
    <w:p w:rsidR="00E36F44" w:rsidRPr="00E419B6" w:rsidRDefault="00E36F44" w:rsidP="00E36F44">
      <w:pPr>
        <w:pStyle w:val="ad"/>
        <w:shd w:val="clear" w:color="auto" w:fill="FFFFFF"/>
        <w:spacing w:before="0" w:after="0" w:line="360" w:lineRule="auto"/>
        <w:ind w:firstLine="709"/>
        <w:jc w:val="both"/>
        <w:rPr>
          <w:color w:val="000000"/>
          <w:sz w:val="28"/>
          <w:szCs w:val="28"/>
        </w:rPr>
      </w:pPr>
      <w:r w:rsidRPr="00E419B6">
        <w:rPr>
          <w:color w:val="000000"/>
          <w:sz w:val="28"/>
          <w:szCs w:val="28"/>
        </w:rPr>
        <w:t>Независимо от решения застрахованного лица выбрать "накопител</w:t>
      </w:r>
      <w:r w:rsidRPr="00E419B6">
        <w:rPr>
          <w:color w:val="000000"/>
          <w:sz w:val="28"/>
          <w:szCs w:val="28"/>
        </w:rPr>
        <w:t>ь</w:t>
      </w:r>
      <w:r w:rsidRPr="00E419B6">
        <w:rPr>
          <w:color w:val="000000"/>
          <w:sz w:val="28"/>
          <w:szCs w:val="28"/>
        </w:rPr>
        <w:t>ный" вариант пенсионного страхования и подачи им соответствующего зая</w:t>
      </w:r>
      <w:r w:rsidRPr="00E419B6">
        <w:rPr>
          <w:color w:val="000000"/>
          <w:sz w:val="28"/>
          <w:szCs w:val="28"/>
        </w:rPr>
        <w:t>в</w:t>
      </w:r>
      <w:r w:rsidRPr="00E419B6">
        <w:rPr>
          <w:color w:val="000000"/>
          <w:sz w:val="28"/>
          <w:szCs w:val="28"/>
        </w:rPr>
        <w:t>ления вся сумма страховых пенсионных взносов, начисленная на выплаты в пользу данного лица в 2015 г., напра</w:t>
      </w:r>
      <w:r w:rsidRPr="00E419B6">
        <w:rPr>
          <w:color w:val="000000"/>
          <w:sz w:val="28"/>
          <w:szCs w:val="28"/>
        </w:rPr>
        <w:t>в</w:t>
      </w:r>
      <w:r w:rsidRPr="00E419B6">
        <w:rPr>
          <w:color w:val="000000"/>
          <w:sz w:val="28"/>
          <w:szCs w:val="28"/>
        </w:rPr>
        <w:t>ляется на</w:t>
      </w:r>
      <w:r w:rsidRPr="00E419B6">
        <w:rPr>
          <w:rStyle w:val="apple-converted-space"/>
          <w:color w:val="000000"/>
          <w:sz w:val="28"/>
          <w:szCs w:val="28"/>
        </w:rPr>
        <w:t> </w:t>
      </w:r>
      <w:r w:rsidRPr="00E419B6">
        <w:rPr>
          <w:rStyle w:val="afa"/>
          <w:b w:val="0"/>
          <w:color w:val="000000"/>
          <w:sz w:val="28"/>
          <w:szCs w:val="28"/>
        </w:rPr>
        <w:t>страховую</w:t>
      </w:r>
      <w:r w:rsidR="008D075D">
        <w:rPr>
          <w:rStyle w:val="afa"/>
          <w:b w:val="0"/>
          <w:color w:val="000000"/>
          <w:sz w:val="28"/>
          <w:szCs w:val="28"/>
        </w:rPr>
        <w:t xml:space="preserve"> </w:t>
      </w:r>
      <w:r w:rsidRPr="00E419B6">
        <w:rPr>
          <w:color w:val="000000"/>
          <w:sz w:val="28"/>
          <w:szCs w:val="28"/>
        </w:rPr>
        <w:t>пенсию.</w:t>
      </w:r>
    </w:p>
    <w:p w:rsidR="00E36F44" w:rsidRPr="00E419B6" w:rsidRDefault="00E36F44" w:rsidP="00E36F44">
      <w:pPr>
        <w:pStyle w:val="ad"/>
        <w:shd w:val="clear" w:color="auto" w:fill="FFFFFF"/>
        <w:spacing w:before="0" w:after="0" w:line="360" w:lineRule="auto"/>
        <w:ind w:firstLine="709"/>
        <w:jc w:val="both"/>
        <w:rPr>
          <w:color w:val="000000"/>
          <w:sz w:val="28"/>
          <w:szCs w:val="28"/>
        </w:rPr>
      </w:pPr>
      <w:r w:rsidRPr="00E419B6">
        <w:rPr>
          <w:color w:val="000000"/>
          <w:sz w:val="28"/>
          <w:szCs w:val="28"/>
        </w:rPr>
        <w:t>Бухгалтер компании, которая применяет общий тариф, начисляет пе</w:t>
      </w:r>
      <w:r w:rsidRPr="00E419B6">
        <w:rPr>
          <w:color w:val="000000"/>
          <w:sz w:val="28"/>
          <w:szCs w:val="28"/>
        </w:rPr>
        <w:t>н</w:t>
      </w:r>
      <w:r w:rsidRPr="00E419B6">
        <w:rPr>
          <w:color w:val="000000"/>
          <w:sz w:val="28"/>
          <w:szCs w:val="28"/>
        </w:rPr>
        <w:t>сионные взносы по единому тарифу 22% и перечисляет их одним платежным докуме</w:t>
      </w:r>
      <w:r w:rsidRPr="00E419B6">
        <w:rPr>
          <w:color w:val="000000"/>
          <w:sz w:val="28"/>
          <w:szCs w:val="28"/>
        </w:rPr>
        <w:t>н</w:t>
      </w:r>
      <w:r w:rsidRPr="00E419B6">
        <w:rPr>
          <w:color w:val="000000"/>
          <w:sz w:val="28"/>
          <w:szCs w:val="28"/>
        </w:rPr>
        <w:t>том на КБК страховой пенсии (ст. 22.2 Закона N 167-ФЗ).</w:t>
      </w:r>
    </w:p>
    <w:p w:rsidR="009F525B" w:rsidRDefault="00E36F44" w:rsidP="00E36F44">
      <w:pPr>
        <w:pStyle w:val="ad"/>
        <w:shd w:val="clear" w:color="auto" w:fill="FFFFFF"/>
        <w:spacing w:before="0" w:after="0" w:line="360" w:lineRule="auto"/>
        <w:ind w:firstLine="709"/>
        <w:jc w:val="both"/>
        <w:rPr>
          <w:color w:val="000000"/>
          <w:sz w:val="28"/>
          <w:szCs w:val="28"/>
        </w:rPr>
      </w:pPr>
      <w:r w:rsidRPr="00E419B6">
        <w:rPr>
          <w:color w:val="000000"/>
          <w:sz w:val="28"/>
          <w:szCs w:val="28"/>
        </w:rPr>
        <w:t>При превышении предельной суммы облагаемых выплат (в 2015 г. - 711 000 руб.) начисление страховых пенсионных взносов по тарифу 22% прекращ</w:t>
      </w:r>
      <w:r w:rsidRPr="00E419B6">
        <w:rPr>
          <w:color w:val="000000"/>
          <w:sz w:val="28"/>
          <w:szCs w:val="28"/>
        </w:rPr>
        <w:t>а</w:t>
      </w:r>
      <w:r w:rsidRPr="00E419B6">
        <w:rPr>
          <w:color w:val="000000"/>
          <w:sz w:val="28"/>
          <w:szCs w:val="28"/>
        </w:rPr>
        <w:t>ется.</w:t>
      </w:r>
    </w:p>
    <w:p w:rsidR="00E36F44" w:rsidRPr="00E419B6" w:rsidRDefault="00E36F44" w:rsidP="00E36F44">
      <w:pPr>
        <w:pStyle w:val="ad"/>
        <w:shd w:val="clear" w:color="auto" w:fill="FFFFFF"/>
        <w:spacing w:before="0" w:after="0" w:line="360" w:lineRule="auto"/>
        <w:ind w:firstLine="709"/>
        <w:jc w:val="both"/>
        <w:rPr>
          <w:color w:val="000000"/>
          <w:sz w:val="28"/>
          <w:szCs w:val="28"/>
        </w:rPr>
      </w:pPr>
      <w:r w:rsidRPr="00E419B6">
        <w:rPr>
          <w:color w:val="000000"/>
          <w:sz w:val="28"/>
          <w:szCs w:val="28"/>
        </w:rPr>
        <w:t>С суммы превышения пенсионные взносы следует начислять по солидарному тар</w:t>
      </w:r>
      <w:r w:rsidRPr="00E419B6">
        <w:rPr>
          <w:color w:val="000000"/>
          <w:sz w:val="28"/>
          <w:szCs w:val="28"/>
        </w:rPr>
        <w:t>и</w:t>
      </w:r>
      <w:r w:rsidRPr="00E419B6">
        <w:rPr>
          <w:color w:val="000000"/>
          <w:sz w:val="28"/>
          <w:szCs w:val="28"/>
        </w:rPr>
        <w:t>фу 10% (</w:t>
      </w:r>
      <w:proofErr w:type="spellStart"/>
      <w:r w:rsidRPr="00E419B6">
        <w:rPr>
          <w:color w:val="000000"/>
          <w:sz w:val="28"/>
          <w:szCs w:val="28"/>
        </w:rPr>
        <w:t>абз</w:t>
      </w:r>
      <w:proofErr w:type="spellEnd"/>
      <w:r w:rsidRPr="00E419B6">
        <w:rPr>
          <w:color w:val="000000"/>
          <w:sz w:val="28"/>
          <w:szCs w:val="28"/>
        </w:rPr>
        <w:t>. 9 и 10 ст. 3, п. 2 ст. 33.1 Закона N 167-ФЗ).</w:t>
      </w:r>
    </w:p>
    <w:p w:rsidR="00E36F44" w:rsidRPr="00E419B6" w:rsidRDefault="00E36F44" w:rsidP="00E36F44">
      <w:pPr>
        <w:pStyle w:val="ad"/>
        <w:shd w:val="clear" w:color="auto" w:fill="FFFFFF"/>
        <w:spacing w:before="0" w:after="0" w:line="360" w:lineRule="auto"/>
        <w:ind w:firstLine="709"/>
        <w:jc w:val="both"/>
        <w:rPr>
          <w:color w:val="000000"/>
          <w:sz w:val="28"/>
          <w:szCs w:val="28"/>
        </w:rPr>
      </w:pPr>
      <w:r w:rsidRPr="00E419B6">
        <w:rPr>
          <w:color w:val="000000"/>
          <w:sz w:val="28"/>
          <w:szCs w:val="28"/>
        </w:rPr>
        <w:t>Федеральный закон от 01.12.2014 N 401-ФЗ сохраняет на 2015 г. де</w:t>
      </w:r>
      <w:r w:rsidRPr="00E419B6">
        <w:rPr>
          <w:color w:val="000000"/>
          <w:sz w:val="28"/>
          <w:szCs w:val="28"/>
        </w:rPr>
        <w:t>й</w:t>
      </w:r>
      <w:r w:rsidRPr="00E419B6">
        <w:rPr>
          <w:color w:val="000000"/>
          <w:sz w:val="28"/>
          <w:szCs w:val="28"/>
        </w:rPr>
        <w:t>ствующие ставки взносов на случай травматизма (от 0,2 до 8,5%) (ст. 1 Федерального закона от 22.12.2005 N 179-ФЗ). След</w:t>
      </w:r>
      <w:r w:rsidRPr="00E419B6">
        <w:rPr>
          <w:color w:val="000000"/>
          <w:sz w:val="28"/>
          <w:szCs w:val="28"/>
        </w:rPr>
        <w:t>о</w:t>
      </w:r>
      <w:r w:rsidRPr="00E419B6">
        <w:rPr>
          <w:color w:val="000000"/>
          <w:sz w:val="28"/>
          <w:szCs w:val="28"/>
        </w:rPr>
        <w:t>вательно, как и раньше:</w:t>
      </w:r>
    </w:p>
    <w:p w:rsidR="00E36F44" w:rsidRPr="00E419B6" w:rsidRDefault="00E36F44" w:rsidP="00145A59">
      <w:pPr>
        <w:numPr>
          <w:ilvl w:val="0"/>
          <w:numId w:val="16"/>
        </w:numPr>
        <w:shd w:val="clear" w:color="auto" w:fill="FFFFFF"/>
        <w:spacing w:line="360" w:lineRule="auto"/>
        <w:ind w:left="0" w:firstLine="709"/>
        <w:jc w:val="both"/>
        <w:rPr>
          <w:color w:val="000000"/>
          <w:sz w:val="28"/>
          <w:szCs w:val="28"/>
        </w:rPr>
      </w:pPr>
      <w:r w:rsidRPr="00E419B6">
        <w:rPr>
          <w:color w:val="000000"/>
          <w:sz w:val="28"/>
          <w:szCs w:val="28"/>
        </w:rPr>
        <w:t>размер взносов зависит от основного вида экономической де</w:t>
      </w:r>
      <w:r w:rsidRPr="00E419B6">
        <w:rPr>
          <w:color w:val="000000"/>
          <w:sz w:val="28"/>
          <w:szCs w:val="28"/>
        </w:rPr>
        <w:t>я</w:t>
      </w:r>
      <w:r w:rsidRPr="00E419B6">
        <w:rPr>
          <w:color w:val="000000"/>
          <w:sz w:val="28"/>
          <w:szCs w:val="28"/>
        </w:rPr>
        <w:t>тельности. Для ее подтверждения нужно не позднее 15 апреля 2015 г. подать в свое территор</w:t>
      </w:r>
      <w:r w:rsidRPr="00E419B6">
        <w:rPr>
          <w:color w:val="000000"/>
          <w:sz w:val="28"/>
          <w:szCs w:val="28"/>
        </w:rPr>
        <w:t>и</w:t>
      </w:r>
      <w:r w:rsidRPr="00E419B6">
        <w:rPr>
          <w:color w:val="000000"/>
          <w:sz w:val="28"/>
          <w:szCs w:val="28"/>
        </w:rPr>
        <w:t>альное отделение ФСС РФ заявление и справку-подтверждение по формам, утве</w:t>
      </w:r>
      <w:r w:rsidRPr="00E419B6">
        <w:rPr>
          <w:color w:val="000000"/>
          <w:sz w:val="28"/>
          <w:szCs w:val="28"/>
        </w:rPr>
        <w:t>р</w:t>
      </w:r>
      <w:r w:rsidRPr="00E419B6">
        <w:rPr>
          <w:color w:val="000000"/>
          <w:sz w:val="28"/>
          <w:szCs w:val="28"/>
        </w:rPr>
        <w:t xml:space="preserve">жденным Приказом </w:t>
      </w:r>
      <w:proofErr w:type="spellStart"/>
      <w:r w:rsidRPr="00E419B6">
        <w:rPr>
          <w:color w:val="000000"/>
          <w:sz w:val="28"/>
          <w:szCs w:val="28"/>
        </w:rPr>
        <w:t>Минздравсоцразвития</w:t>
      </w:r>
      <w:proofErr w:type="spellEnd"/>
      <w:r w:rsidRPr="00E419B6">
        <w:rPr>
          <w:color w:val="000000"/>
          <w:sz w:val="28"/>
          <w:szCs w:val="28"/>
        </w:rPr>
        <w:t xml:space="preserve"> России от 31.01.2006 N 55;</w:t>
      </w:r>
    </w:p>
    <w:p w:rsidR="00E36F44" w:rsidRPr="00E419B6" w:rsidRDefault="00E36F44" w:rsidP="00145A59">
      <w:pPr>
        <w:numPr>
          <w:ilvl w:val="0"/>
          <w:numId w:val="16"/>
        </w:numPr>
        <w:shd w:val="clear" w:color="auto" w:fill="FFFFFF"/>
        <w:spacing w:line="360" w:lineRule="auto"/>
        <w:ind w:left="0" w:firstLine="709"/>
        <w:jc w:val="both"/>
        <w:rPr>
          <w:color w:val="000000"/>
          <w:sz w:val="28"/>
          <w:szCs w:val="28"/>
        </w:rPr>
      </w:pPr>
      <w:r w:rsidRPr="00E419B6">
        <w:rPr>
          <w:color w:val="000000"/>
          <w:sz w:val="28"/>
          <w:szCs w:val="28"/>
        </w:rPr>
        <w:t>для них не установлена предельная величина облагаемой базы, поэтому их начисляют на все о</w:t>
      </w:r>
      <w:r w:rsidRPr="00E419B6">
        <w:rPr>
          <w:color w:val="000000"/>
          <w:sz w:val="28"/>
          <w:szCs w:val="28"/>
        </w:rPr>
        <w:t>б</w:t>
      </w:r>
      <w:r w:rsidRPr="00E419B6">
        <w:rPr>
          <w:color w:val="000000"/>
          <w:sz w:val="28"/>
          <w:szCs w:val="28"/>
        </w:rPr>
        <w:t>лагаемые выплаты.</w:t>
      </w:r>
    </w:p>
    <w:p w:rsidR="00E36F44" w:rsidRPr="00E419B6" w:rsidRDefault="00E36F44" w:rsidP="00E36F44">
      <w:pPr>
        <w:pStyle w:val="ad"/>
        <w:shd w:val="clear" w:color="auto" w:fill="FFFFFF"/>
        <w:spacing w:before="0" w:after="0" w:line="360" w:lineRule="auto"/>
        <w:ind w:firstLine="709"/>
        <w:jc w:val="both"/>
        <w:rPr>
          <w:color w:val="000000"/>
          <w:sz w:val="28"/>
          <w:szCs w:val="28"/>
        </w:rPr>
      </w:pPr>
      <w:r w:rsidRPr="00E419B6">
        <w:rPr>
          <w:color w:val="000000"/>
          <w:sz w:val="28"/>
          <w:szCs w:val="28"/>
        </w:rPr>
        <w:t>Если у индивидуального предпринимателя работают инвалиды I, II или III группы, выплаты в их пользу, как и раньше, облагаются взносами на случай травматизма по уменьшенному тарифу - исходя из 60% величины уст</w:t>
      </w:r>
      <w:r w:rsidRPr="00E419B6">
        <w:rPr>
          <w:color w:val="000000"/>
          <w:sz w:val="28"/>
          <w:szCs w:val="28"/>
        </w:rPr>
        <w:t>а</w:t>
      </w:r>
      <w:r w:rsidRPr="00E419B6">
        <w:rPr>
          <w:color w:val="000000"/>
          <w:sz w:val="28"/>
          <w:szCs w:val="28"/>
        </w:rPr>
        <w:t>новленного страхового тарифа (ст. 2 Федерального закона от 01.12.2014 N 401-ФЗ).</w:t>
      </w:r>
    </w:p>
    <w:p w:rsidR="00E36F44" w:rsidRPr="00E419B6" w:rsidRDefault="00E36F44" w:rsidP="00E36F44">
      <w:pPr>
        <w:pStyle w:val="ad"/>
        <w:shd w:val="clear" w:color="auto" w:fill="FFFFFF"/>
        <w:spacing w:before="0" w:after="0" w:line="360" w:lineRule="auto"/>
        <w:ind w:firstLine="709"/>
        <w:jc w:val="both"/>
        <w:rPr>
          <w:color w:val="000000"/>
          <w:sz w:val="28"/>
          <w:szCs w:val="28"/>
        </w:rPr>
      </w:pPr>
      <w:r w:rsidRPr="00E419B6">
        <w:rPr>
          <w:color w:val="000000"/>
          <w:sz w:val="28"/>
          <w:szCs w:val="28"/>
        </w:rPr>
        <w:t>Доп</w:t>
      </w:r>
      <w:r w:rsidR="008D075D">
        <w:rPr>
          <w:color w:val="000000"/>
          <w:sz w:val="28"/>
          <w:szCs w:val="28"/>
        </w:rPr>
        <w:t xml:space="preserve">олнительные </w:t>
      </w:r>
      <w:r w:rsidRPr="00E419B6">
        <w:rPr>
          <w:color w:val="000000"/>
          <w:sz w:val="28"/>
          <w:szCs w:val="28"/>
        </w:rPr>
        <w:t>взносы в ПФР уплачивают компании, у которых есть рабочие места с вредными (опасными) условиями труда и правом на досрочную пенсию. Взн</w:t>
      </w:r>
      <w:r w:rsidRPr="00E419B6">
        <w:rPr>
          <w:color w:val="000000"/>
          <w:sz w:val="28"/>
          <w:szCs w:val="28"/>
        </w:rPr>
        <w:t>о</w:t>
      </w:r>
      <w:r w:rsidRPr="00E419B6">
        <w:rPr>
          <w:color w:val="000000"/>
          <w:sz w:val="28"/>
          <w:szCs w:val="28"/>
        </w:rPr>
        <w:t>сы начисляются независимо от предельной величины облагаемой базы (ч. 3 ст. 58.3 З</w:t>
      </w:r>
      <w:r w:rsidRPr="00E419B6">
        <w:rPr>
          <w:color w:val="000000"/>
          <w:sz w:val="28"/>
          <w:szCs w:val="28"/>
        </w:rPr>
        <w:t>а</w:t>
      </w:r>
      <w:r w:rsidRPr="00E419B6">
        <w:rPr>
          <w:color w:val="000000"/>
          <w:sz w:val="28"/>
          <w:szCs w:val="28"/>
        </w:rPr>
        <w:t>кона N 212-ФЗ, п. 3 ст. 33.2 Закона N 167-ФЗ).</w:t>
      </w:r>
    </w:p>
    <w:p w:rsidR="00E36F44" w:rsidRPr="00E419B6" w:rsidRDefault="00E36F44" w:rsidP="00E36F44">
      <w:pPr>
        <w:pStyle w:val="ad"/>
        <w:shd w:val="clear" w:color="auto" w:fill="FFFFFF"/>
        <w:spacing w:before="0" w:after="0" w:line="360" w:lineRule="auto"/>
        <w:ind w:firstLine="709"/>
        <w:jc w:val="both"/>
        <w:rPr>
          <w:color w:val="000000"/>
          <w:sz w:val="28"/>
          <w:szCs w:val="28"/>
        </w:rPr>
      </w:pPr>
      <w:r w:rsidRPr="00E419B6">
        <w:rPr>
          <w:color w:val="000000"/>
          <w:sz w:val="28"/>
          <w:szCs w:val="28"/>
        </w:rPr>
        <w:t xml:space="preserve">Виды работ, дающих право на досрочную пенсию, были перечислены в </w:t>
      </w:r>
      <w:proofErr w:type="spellStart"/>
      <w:r w:rsidRPr="00E419B6">
        <w:rPr>
          <w:color w:val="000000"/>
          <w:sz w:val="28"/>
          <w:szCs w:val="28"/>
        </w:rPr>
        <w:t>пп</w:t>
      </w:r>
      <w:proofErr w:type="spellEnd"/>
      <w:r w:rsidRPr="00E419B6">
        <w:rPr>
          <w:color w:val="000000"/>
          <w:sz w:val="28"/>
          <w:szCs w:val="28"/>
        </w:rPr>
        <w:t>. 1 - 18 п. 1 ст. 27 Федерального закона от 17.12.2001 N 173-ФЗ (далее - З</w:t>
      </w:r>
      <w:r w:rsidRPr="00E419B6">
        <w:rPr>
          <w:color w:val="000000"/>
          <w:sz w:val="28"/>
          <w:szCs w:val="28"/>
        </w:rPr>
        <w:t>а</w:t>
      </w:r>
      <w:r w:rsidRPr="00E419B6">
        <w:rPr>
          <w:color w:val="000000"/>
          <w:sz w:val="28"/>
          <w:szCs w:val="28"/>
        </w:rPr>
        <w:t>кон N 173-ФЗ) (п. п. 1 и 2 ст. 33.2 Закона N 167-ФЗ). Однако с 1 января 2015 г. мн</w:t>
      </w:r>
      <w:r w:rsidRPr="00E419B6">
        <w:rPr>
          <w:color w:val="000000"/>
          <w:sz w:val="28"/>
          <w:szCs w:val="28"/>
        </w:rPr>
        <w:t>о</w:t>
      </w:r>
      <w:r w:rsidRPr="00E419B6">
        <w:rPr>
          <w:color w:val="000000"/>
          <w:sz w:val="28"/>
          <w:szCs w:val="28"/>
        </w:rPr>
        <w:t>гие положения Закона N 173-ФЗ не применяются.</w:t>
      </w:r>
    </w:p>
    <w:p w:rsidR="00E36F44" w:rsidRPr="00E419B6" w:rsidRDefault="00E36F44" w:rsidP="00E36F44">
      <w:pPr>
        <w:pStyle w:val="ad"/>
        <w:shd w:val="clear" w:color="auto" w:fill="FFFFFF"/>
        <w:spacing w:before="0" w:after="0" w:line="360" w:lineRule="auto"/>
        <w:ind w:firstLine="709"/>
        <w:jc w:val="both"/>
        <w:rPr>
          <w:color w:val="000000"/>
          <w:sz w:val="28"/>
          <w:szCs w:val="28"/>
        </w:rPr>
      </w:pPr>
      <w:r w:rsidRPr="00E419B6">
        <w:rPr>
          <w:color w:val="000000"/>
          <w:sz w:val="28"/>
          <w:szCs w:val="28"/>
        </w:rPr>
        <w:t>Теперь нужно пользоваться двумя Федеральными законами:</w:t>
      </w:r>
    </w:p>
    <w:p w:rsidR="00E36F44" w:rsidRPr="00E419B6" w:rsidRDefault="00E36F44" w:rsidP="00145A59">
      <w:pPr>
        <w:numPr>
          <w:ilvl w:val="0"/>
          <w:numId w:val="17"/>
        </w:numPr>
        <w:shd w:val="clear" w:color="auto" w:fill="FFFFFF"/>
        <w:spacing w:line="360" w:lineRule="auto"/>
        <w:ind w:left="0" w:firstLine="709"/>
        <w:jc w:val="both"/>
        <w:rPr>
          <w:color w:val="000000"/>
          <w:sz w:val="28"/>
          <w:szCs w:val="28"/>
        </w:rPr>
      </w:pPr>
      <w:r w:rsidRPr="00E419B6">
        <w:rPr>
          <w:color w:val="000000"/>
          <w:sz w:val="28"/>
          <w:szCs w:val="28"/>
        </w:rPr>
        <w:t>от 28.12.2013 N 400-ФЗ "О страховых пенсиях" (далее - Закон N 400-ФЗ);</w:t>
      </w:r>
    </w:p>
    <w:p w:rsidR="00E36F44" w:rsidRPr="00E419B6" w:rsidRDefault="00E36F44" w:rsidP="00145A59">
      <w:pPr>
        <w:numPr>
          <w:ilvl w:val="0"/>
          <w:numId w:val="17"/>
        </w:numPr>
        <w:shd w:val="clear" w:color="auto" w:fill="FFFFFF"/>
        <w:spacing w:line="360" w:lineRule="auto"/>
        <w:ind w:left="0" w:firstLine="709"/>
        <w:jc w:val="both"/>
        <w:rPr>
          <w:color w:val="000000"/>
          <w:sz w:val="28"/>
          <w:szCs w:val="28"/>
        </w:rPr>
      </w:pPr>
      <w:r w:rsidRPr="00E419B6">
        <w:rPr>
          <w:color w:val="000000"/>
          <w:sz w:val="28"/>
          <w:szCs w:val="28"/>
        </w:rPr>
        <w:t>от 28.12.2013 N 424-ФЗ "О накопительной пенсии".</w:t>
      </w:r>
    </w:p>
    <w:p w:rsidR="00E36F44" w:rsidRPr="00E419B6" w:rsidRDefault="00E36F44" w:rsidP="00E36F44">
      <w:pPr>
        <w:pStyle w:val="ad"/>
        <w:shd w:val="clear" w:color="auto" w:fill="FFFFFF"/>
        <w:spacing w:before="0" w:after="0" w:line="360" w:lineRule="auto"/>
        <w:ind w:firstLine="709"/>
        <w:jc w:val="both"/>
        <w:rPr>
          <w:color w:val="000000"/>
          <w:sz w:val="28"/>
          <w:szCs w:val="28"/>
        </w:rPr>
      </w:pPr>
      <w:r w:rsidRPr="00E419B6">
        <w:rPr>
          <w:color w:val="000000"/>
          <w:sz w:val="28"/>
          <w:szCs w:val="28"/>
        </w:rPr>
        <w:t>Виды вредных работ, дающих право на досрочную пенсию, теперь ук</w:t>
      </w:r>
      <w:r w:rsidRPr="00E419B6">
        <w:rPr>
          <w:color w:val="000000"/>
          <w:sz w:val="28"/>
          <w:szCs w:val="28"/>
        </w:rPr>
        <w:t>а</w:t>
      </w:r>
      <w:r w:rsidRPr="00E419B6">
        <w:rPr>
          <w:color w:val="000000"/>
          <w:sz w:val="28"/>
          <w:szCs w:val="28"/>
        </w:rPr>
        <w:t>заны в Законе N 400-ФЗ.</w:t>
      </w:r>
    </w:p>
    <w:p w:rsidR="00E36F44" w:rsidRPr="00E419B6" w:rsidRDefault="00E36F44" w:rsidP="00E36F44">
      <w:pPr>
        <w:pStyle w:val="ad"/>
        <w:shd w:val="clear" w:color="auto" w:fill="FFFFFF"/>
        <w:spacing w:before="0" w:after="0" w:line="360" w:lineRule="auto"/>
        <w:ind w:firstLine="709"/>
        <w:jc w:val="both"/>
        <w:rPr>
          <w:color w:val="000000"/>
          <w:sz w:val="28"/>
          <w:szCs w:val="28"/>
        </w:rPr>
      </w:pPr>
      <w:r w:rsidRPr="00E419B6">
        <w:rPr>
          <w:color w:val="000000"/>
          <w:sz w:val="28"/>
          <w:szCs w:val="28"/>
        </w:rPr>
        <w:t xml:space="preserve">Тарифы дополнительных взносов для таких компаний будут зависеть от того, проводилась в них </w:t>
      </w:r>
      <w:proofErr w:type="spellStart"/>
      <w:r w:rsidRPr="00E419B6">
        <w:rPr>
          <w:color w:val="000000"/>
          <w:sz w:val="28"/>
          <w:szCs w:val="28"/>
        </w:rPr>
        <w:t>спецоценка</w:t>
      </w:r>
      <w:proofErr w:type="spellEnd"/>
      <w:r w:rsidRPr="00E419B6">
        <w:rPr>
          <w:color w:val="000000"/>
          <w:sz w:val="28"/>
          <w:szCs w:val="28"/>
        </w:rPr>
        <w:t xml:space="preserve"> условий труда или нет.</w:t>
      </w:r>
    </w:p>
    <w:p w:rsidR="00E36F44" w:rsidRPr="00E419B6" w:rsidRDefault="00E36F44" w:rsidP="00E36F44">
      <w:pPr>
        <w:pStyle w:val="ad"/>
        <w:shd w:val="clear" w:color="auto" w:fill="FFFFFF"/>
        <w:spacing w:before="0" w:after="0" w:line="360" w:lineRule="auto"/>
        <w:ind w:firstLine="709"/>
        <w:jc w:val="both"/>
        <w:rPr>
          <w:color w:val="000000"/>
          <w:sz w:val="28"/>
          <w:szCs w:val="28"/>
        </w:rPr>
      </w:pPr>
      <w:r w:rsidRPr="00E419B6">
        <w:rPr>
          <w:color w:val="000000"/>
          <w:sz w:val="28"/>
          <w:szCs w:val="28"/>
        </w:rPr>
        <w:t xml:space="preserve">Если </w:t>
      </w:r>
      <w:proofErr w:type="spellStart"/>
      <w:r w:rsidRPr="00E419B6">
        <w:rPr>
          <w:color w:val="000000"/>
          <w:sz w:val="28"/>
          <w:szCs w:val="28"/>
        </w:rPr>
        <w:t>спецоценка</w:t>
      </w:r>
      <w:proofErr w:type="spellEnd"/>
      <w:r w:rsidRPr="00E419B6">
        <w:rPr>
          <w:color w:val="000000"/>
          <w:sz w:val="28"/>
          <w:szCs w:val="28"/>
        </w:rPr>
        <w:t xml:space="preserve"> не проводилась, за сотрудников, занятых на вредных р</w:t>
      </w:r>
      <w:r w:rsidRPr="00E419B6">
        <w:rPr>
          <w:color w:val="000000"/>
          <w:sz w:val="28"/>
          <w:szCs w:val="28"/>
        </w:rPr>
        <w:t>а</w:t>
      </w:r>
      <w:r w:rsidRPr="00E419B6">
        <w:rPr>
          <w:color w:val="000000"/>
          <w:sz w:val="28"/>
          <w:szCs w:val="28"/>
        </w:rPr>
        <w:t xml:space="preserve">ботах, компании должны уплачивать </w:t>
      </w:r>
      <w:proofErr w:type="spellStart"/>
      <w:r w:rsidRPr="00E419B6">
        <w:rPr>
          <w:color w:val="000000"/>
          <w:sz w:val="28"/>
          <w:szCs w:val="28"/>
        </w:rPr>
        <w:t>допвзносы</w:t>
      </w:r>
      <w:proofErr w:type="spellEnd"/>
      <w:r w:rsidRPr="00E419B6">
        <w:rPr>
          <w:color w:val="000000"/>
          <w:sz w:val="28"/>
          <w:szCs w:val="28"/>
        </w:rPr>
        <w:t xml:space="preserve"> по тарифам, приведенным в табл. </w:t>
      </w:r>
      <w:r w:rsidR="00F75D92">
        <w:rPr>
          <w:color w:val="000000"/>
          <w:sz w:val="28"/>
          <w:szCs w:val="28"/>
        </w:rPr>
        <w:t>4</w:t>
      </w:r>
      <w:r w:rsidRPr="00E419B6">
        <w:rPr>
          <w:color w:val="000000"/>
          <w:sz w:val="28"/>
          <w:szCs w:val="28"/>
        </w:rPr>
        <w:t xml:space="preserve"> ниже.</w:t>
      </w:r>
    </w:p>
    <w:p w:rsidR="007D54BE" w:rsidRDefault="007D54BE" w:rsidP="00E36F44">
      <w:pPr>
        <w:pStyle w:val="ad"/>
        <w:shd w:val="clear" w:color="auto" w:fill="FFFFFF"/>
        <w:spacing w:before="0" w:after="75" w:line="252" w:lineRule="atLeast"/>
        <w:jc w:val="right"/>
        <w:rPr>
          <w:color w:val="000000"/>
          <w:sz w:val="28"/>
          <w:szCs w:val="28"/>
        </w:rPr>
      </w:pPr>
    </w:p>
    <w:p w:rsidR="00E36F44" w:rsidRPr="00E419B6" w:rsidRDefault="00E36F44" w:rsidP="00E36F44">
      <w:pPr>
        <w:pStyle w:val="ad"/>
        <w:shd w:val="clear" w:color="auto" w:fill="FFFFFF"/>
        <w:spacing w:before="0" w:after="75" w:line="252" w:lineRule="atLeast"/>
        <w:rPr>
          <w:color w:val="000000"/>
          <w:sz w:val="28"/>
          <w:szCs w:val="28"/>
        </w:rPr>
      </w:pPr>
      <w:r w:rsidRPr="00E419B6">
        <w:rPr>
          <w:color w:val="000000"/>
          <w:sz w:val="28"/>
          <w:szCs w:val="28"/>
        </w:rPr>
        <w:t> </w:t>
      </w:r>
    </w:p>
    <w:p w:rsidR="00E36F44" w:rsidRPr="00E419B6" w:rsidRDefault="00E36F44" w:rsidP="00E419B6">
      <w:pPr>
        <w:pStyle w:val="ad"/>
        <w:shd w:val="clear" w:color="auto" w:fill="FFFFFF"/>
        <w:spacing w:before="0" w:after="0" w:line="360" w:lineRule="auto"/>
        <w:ind w:firstLine="709"/>
        <w:jc w:val="both"/>
        <w:rPr>
          <w:color w:val="000000"/>
          <w:sz w:val="28"/>
          <w:szCs w:val="28"/>
        </w:rPr>
      </w:pPr>
      <w:r w:rsidRPr="00E419B6">
        <w:rPr>
          <w:color w:val="000000"/>
          <w:sz w:val="28"/>
          <w:szCs w:val="28"/>
        </w:rPr>
        <w:t xml:space="preserve">Размеры </w:t>
      </w:r>
      <w:proofErr w:type="spellStart"/>
      <w:r w:rsidRPr="00E419B6">
        <w:rPr>
          <w:color w:val="000000"/>
          <w:sz w:val="28"/>
          <w:szCs w:val="28"/>
        </w:rPr>
        <w:t>доптарифов</w:t>
      </w:r>
      <w:proofErr w:type="spellEnd"/>
      <w:r w:rsidRPr="00E419B6">
        <w:rPr>
          <w:color w:val="000000"/>
          <w:sz w:val="28"/>
          <w:szCs w:val="28"/>
        </w:rPr>
        <w:t xml:space="preserve"> могут измениться, если компании провели </w:t>
      </w:r>
      <w:proofErr w:type="spellStart"/>
      <w:r w:rsidRPr="00E419B6">
        <w:rPr>
          <w:color w:val="000000"/>
          <w:sz w:val="28"/>
          <w:szCs w:val="28"/>
        </w:rPr>
        <w:t>спецоценку</w:t>
      </w:r>
      <w:proofErr w:type="spellEnd"/>
      <w:r w:rsidRPr="00E419B6">
        <w:rPr>
          <w:color w:val="000000"/>
          <w:sz w:val="28"/>
          <w:szCs w:val="28"/>
        </w:rPr>
        <w:t xml:space="preserve"> условий труда. В зависимости от установленного подкласса условий труда в 2015 г. страхователи должны начислять взносы по </w:t>
      </w:r>
      <w:proofErr w:type="spellStart"/>
      <w:r w:rsidRPr="00E419B6">
        <w:rPr>
          <w:color w:val="000000"/>
          <w:sz w:val="28"/>
          <w:szCs w:val="28"/>
        </w:rPr>
        <w:t>доптар</w:t>
      </w:r>
      <w:r w:rsidRPr="00E419B6">
        <w:rPr>
          <w:color w:val="000000"/>
          <w:sz w:val="28"/>
          <w:szCs w:val="28"/>
        </w:rPr>
        <w:t>и</w:t>
      </w:r>
      <w:r w:rsidRPr="00E419B6">
        <w:rPr>
          <w:color w:val="000000"/>
          <w:sz w:val="28"/>
          <w:szCs w:val="28"/>
        </w:rPr>
        <w:t>фам</w:t>
      </w:r>
      <w:proofErr w:type="spellEnd"/>
      <w:r w:rsidRPr="00E419B6">
        <w:rPr>
          <w:color w:val="000000"/>
          <w:sz w:val="28"/>
          <w:szCs w:val="28"/>
        </w:rPr>
        <w:t xml:space="preserve">, приведенным в табл. </w:t>
      </w:r>
      <w:r w:rsidR="00F75D92">
        <w:rPr>
          <w:color w:val="000000"/>
          <w:sz w:val="28"/>
          <w:szCs w:val="28"/>
        </w:rPr>
        <w:t>5</w:t>
      </w:r>
      <w:r w:rsidRPr="00E419B6">
        <w:rPr>
          <w:color w:val="000000"/>
          <w:sz w:val="28"/>
          <w:szCs w:val="28"/>
        </w:rPr>
        <w:t xml:space="preserve"> ниже (ч. 2.1 ст. 58.3 Закона N 212-ФЗ и п. 2.1 ст. 33.2 З</w:t>
      </w:r>
      <w:r w:rsidRPr="00E419B6">
        <w:rPr>
          <w:color w:val="000000"/>
          <w:sz w:val="28"/>
          <w:szCs w:val="28"/>
        </w:rPr>
        <w:t>а</w:t>
      </w:r>
      <w:r w:rsidRPr="00E419B6">
        <w:rPr>
          <w:color w:val="000000"/>
          <w:sz w:val="28"/>
          <w:szCs w:val="28"/>
        </w:rPr>
        <w:t>кона N 167-ФЗ).</w:t>
      </w:r>
    </w:p>
    <w:p w:rsidR="00E36F44" w:rsidRPr="00E419B6" w:rsidRDefault="00E36F44" w:rsidP="008D075D">
      <w:pPr>
        <w:pStyle w:val="ad"/>
        <w:shd w:val="clear" w:color="auto" w:fill="FFFFFF"/>
        <w:spacing w:before="0" w:after="75" w:line="360" w:lineRule="auto"/>
        <w:rPr>
          <w:color w:val="000000"/>
          <w:sz w:val="28"/>
          <w:szCs w:val="28"/>
        </w:rPr>
      </w:pPr>
      <w:r w:rsidRPr="00E419B6">
        <w:rPr>
          <w:color w:val="000000"/>
          <w:sz w:val="28"/>
          <w:szCs w:val="28"/>
        </w:rPr>
        <w:t> </w:t>
      </w:r>
      <w:r w:rsidR="008D075D">
        <w:rPr>
          <w:color w:val="000000"/>
          <w:sz w:val="28"/>
          <w:szCs w:val="28"/>
        </w:rPr>
        <w:t xml:space="preserve">         </w:t>
      </w:r>
      <w:r w:rsidRPr="00E419B6">
        <w:rPr>
          <w:color w:val="000000"/>
          <w:sz w:val="28"/>
          <w:szCs w:val="28"/>
        </w:rPr>
        <w:t>В 2015 г. некоторые компании, уплачивающие ранее страховые взносы по п</w:t>
      </w:r>
      <w:r w:rsidRPr="00E419B6">
        <w:rPr>
          <w:color w:val="000000"/>
          <w:sz w:val="28"/>
          <w:szCs w:val="28"/>
        </w:rPr>
        <w:t>о</w:t>
      </w:r>
      <w:r w:rsidRPr="00E419B6">
        <w:rPr>
          <w:color w:val="000000"/>
          <w:sz w:val="28"/>
          <w:szCs w:val="28"/>
        </w:rPr>
        <w:t>ниженным тарифам (ст. ст. 58 и 58.1 Закона N 212-ФЗ), лишатся льгот (п. 1 ст. 1 Ф</w:t>
      </w:r>
      <w:r w:rsidRPr="00E419B6">
        <w:rPr>
          <w:color w:val="000000"/>
          <w:sz w:val="28"/>
          <w:szCs w:val="28"/>
        </w:rPr>
        <w:t>е</w:t>
      </w:r>
      <w:r w:rsidRPr="00E419B6">
        <w:rPr>
          <w:color w:val="000000"/>
          <w:sz w:val="28"/>
          <w:szCs w:val="28"/>
        </w:rPr>
        <w:t>дерального закона от 02.12.2013 N 333-ФЗ):</w:t>
      </w:r>
    </w:p>
    <w:p w:rsidR="00E36F44" w:rsidRPr="00E419B6" w:rsidRDefault="00E36F44" w:rsidP="00E419B6">
      <w:pPr>
        <w:pStyle w:val="ad"/>
        <w:shd w:val="clear" w:color="auto" w:fill="FFFFFF"/>
        <w:spacing w:before="0" w:after="0" w:line="360" w:lineRule="auto"/>
        <w:ind w:firstLine="709"/>
        <w:jc w:val="both"/>
        <w:rPr>
          <w:color w:val="000000"/>
          <w:sz w:val="28"/>
          <w:szCs w:val="28"/>
        </w:rPr>
      </w:pPr>
      <w:r w:rsidRPr="00E419B6">
        <w:rPr>
          <w:color w:val="000000"/>
          <w:sz w:val="28"/>
          <w:szCs w:val="28"/>
        </w:rPr>
        <w:t>сельхозпроизводители;</w:t>
      </w:r>
    </w:p>
    <w:p w:rsidR="00E36F44" w:rsidRPr="00E419B6" w:rsidRDefault="00E36F44" w:rsidP="00E419B6">
      <w:pPr>
        <w:pStyle w:val="ad"/>
        <w:shd w:val="clear" w:color="auto" w:fill="FFFFFF"/>
        <w:spacing w:before="0" w:after="0" w:line="360" w:lineRule="auto"/>
        <w:ind w:firstLine="709"/>
        <w:jc w:val="both"/>
        <w:rPr>
          <w:color w:val="000000"/>
          <w:sz w:val="28"/>
          <w:szCs w:val="28"/>
        </w:rPr>
      </w:pPr>
      <w:r w:rsidRPr="00E419B6">
        <w:rPr>
          <w:color w:val="000000"/>
          <w:sz w:val="28"/>
          <w:szCs w:val="28"/>
        </w:rPr>
        <w:t>компании, применяющие ЕНВД;</w:t>
      </w:r>
    </w:p>
    <w:p w:rsidR="00E36F44" w:rsidRPr="00E419B6" w:rsidRDefault="00E36F44" w:rsidP="00E419B6">
      <w:pPr>
        <w:pStyle w:val="ad"/>
        <w:shd w:val="clear" w:color="auto" w:fill="FFFFFF"/>
        <w:spacing w:before="0" w:after="0" w:line="360" w:lineRule="auto"/>
        <w:ind w:firstLine="709"/>
        <w:jc w:val="both"/>
        <w:rPr>
          <w:color w:val="000000"/>
          <w:sz w:val="28"/>
          <w:szCs w:val="28"/>
        </w:rPr>
      </w:pPr>
      <w:r w:rsidRPr="00E419B6">
        <w:rPr>
          <w:color w:val="000000"/>
          <w:sz w:val="28"/>
          <w:szCs w:val="28"/>
        </w:rPr>
        <w:t>компании, производящие выплаты инвалидам I, II или III группы (п. п. 1 - 3 ч. 1 ст. 58 Закона N 212-ФЗ);</w:t>
      </w:r>
    </w:p>
    <w:p w:rsidR="00E36F44" w:rsidRPr="00E419B6" w:rsidRDefault="00E36F44" w:rsidP="00E419B6">
      <w:pPr>
        <w:pStyle w:val="ad"/>
        <w:shd w:val="clear" w:color="auto" w:fill="FFFFFF"/>
        <w:spacing w:before="0" w:after="0" w:line="360" w:lineRule="auto"/>
        <w:ind w:firstLine="709"/>
        <w:jc w:val="both"/>
        <w:rPr>
          <w:color w:val="000000"/>
          <w:sz w:val="28"/>
          <w:szCs w:val="28"/>
        </w:rPr>
      </w:pPr>
      <w:r w:rsidRPr="00E419B6">
        <w:rPr>
          <w:color w:val="000000"/>
          <w:sz w:val="28"/>
          <w:szCs w:val="28"/>
        </w:rPr>
        <w:t>СМИ (п. 7 ч. 1 ст. 58 Закона N 212-ФЗ);</w:t>
      </w:r>
    </w:p>
    <w:p w:rsidR="00E36F44" w:rsidRPr="00E419B6" w:rsidRDefault="00E36F44" w:rsidP="00E419B6">
      <w:pPr>
        <w:pStyle w:val="ad"/>
        <w:shd w:val="clear" w:color="auto" w:fill="FFFFFF"/>
        <w:spacing w:before="0" w:after="0" w:line="360" w:lineRule="auto"/>
        <w:ind w:firstLine="709"/>
        <w:jc w:val="both"/>
        <w:rPr>
          <w:color w:val="000000"/>
          <w:sz w:val="28"/>
          <w:szCs w:val="28"/>
        </w:rPr>
      </w:pPr>
      <w:r w:rsidRPr="00E419B6">
        <w:rPr>
          <w:color w:val="000000"/>
          <w:sz w:val="28"/>
          <w:szCs w:val="28"/>
        </w:rPr>
        <w:t>инжиниринговые компании (п. 13 ч. 1 ст. 58 Закона N 212-ФЗ).</w:t>
      </w:r>
    </w:p>
    <w:p w:rsidR="00E36F44" w:rsidRPr="00E419B6" w:rsidRDefault="00E36F44" w:rsidP="00E419B6">
      <w:pPr>
        <w:pStyle w:val="ad"/>
        <w:shd w:val="clear" w:color="auto" w:fill="FFFFFF"/>
        <w:spacing w:before="0" w:after="0" w:line="360" w:lineRule="auto"/>
        <w:ind w:firstLine="709"/>
        <w:jc w:val="both"/>
        <w:rPr>
          <w:color w:val="000000"/>
          <w:sz w:val="28"/>
          <w:szCs w:val="28"/>
        </w:rPr>
      </w:pPr>
      <w:r w:rsidRPr="00E419B6">
        <w:rPr>
          <w:color w:val="000000"/>
          <w:sz w:val="28"/>
          <w:szCs w:val="28"/>
        </w:rPr>
        <w:t>Федеральный закон от 02.12.2013 N 333-ФЗ не распространил на 2015 г. де</w:t>
      </w:r>
      <w:r w:rsidRPr="00E419B6">
        <w:rPr>
          <w:color w:val="000000"/>
          <w:sz w:val="28"/>
          <w:szCs w:val="28"/>
        </w:rPr>
        <w:t>й</w:t>
      </w:r>
      <w:r w:rsidRPr="00E419B6">
        <w:rPr>
          <w:color w:val="000000"/>
          <w:sz w:val="28"/>
          <w:szCs w:val="28"/>
        </w:rPr>
        <w:t>ствие пониженных тарифов для этих страхователей.</w:t>
      </w:r>
    </w:p>
    <w:p w:rsidR="00E36F44" w:rsidRPr="00E419B6" w:rsidRDefault="00E36F44" w:rsidP="00E419B6">
      <w:pPr>
        <w:pStyle w:val="ad"/>
        <w:shd w:val="clear" w:color="auto" w:fill="FFFFFF"/>
        <w:spacing w:before="0" w:after="0" w:line="360" w:lineRule="auto"/>
        <w:ind w:firstLine="709"/>
        <w:jc w:val="both"/>
        <w:rPr>
          <w:color w:val="000000"/>
          <w:sz w:val="28"/>
          <w:szCs w:val="28"/>
        </w:rPr>
      </w:pPr>
      <w:r w:rsidRPr="00E419B6">
        <w:rPr>
          <w:color w:val="000000"/>
          <w:sz w:val="28"/>
          <w:szCs w:val="28"/>
        </w:rPr>
        <w:t>Следовательно, начиная с 2015 г. они должны начислять страховые взносы по общим тарифам, устано</w:t>
      </w:r>
      <w:r w:rsidRPr="00E419B6">
        <w:rPr>
          <w:color w:val="000000"/>
          <w:sz w:val="28"/>
          <w:szCs w:val="28"/>
        </w:rPr>
        <w:t>в</w:t>
      </w:r>
      <w:r w:rsidRPr="00E419B6">
        <w:rPr>
          <w:color w:val="000000"/>
          <w:sz w:val="28"/>
          <w:szCs w:val="28"/>
        </w:rPr>
        <w:t>ленным ч. 2 ст. 58.2 Закона N 212-ФЗ.</w:t>
      </w:r>
      <w:r w:rsidRPr="00E419B6">
        <w:rPr>
          <w:color w:val="000000"/>
          <w:sz w:val="28"/>
          <w:szCs w:val="28"/>
        </w:rPr>
        <w:br/>
        <w:t>Все остальные компании, имевшие в 2014 г. право на применение пониженных тарифов, в 2015 г. пр</w:t>
      </w:r>
      <w:r w:rsidRPr="00E419B6">
        <w:rPr>
          <w:color w:val="000000"/>
          <w:sz w:val="28"/>
          <w:szCs w:val="28"/>
        </w:rPr>
        <w:t>о</w:t>
      </w:r>
      <w:r w:rsidRPr="00E419B6">
        <w:rPr>
          <w:color w:val="000000"/>
          <w:sz w:val="28"/>
          <w:szCs w:val="28"/>
        </w:rPr>
        <w:t xml:space="preserve">должат их применять (табл. </w:t>
      </w:r>
      <w:r w:rsidR="00F75D92">
        <w:rPr>
          <w:color w:val="000000"/>
          <w:sz w:val="28"/>
          <w:szCs w:val="28"/>
        </w:rPr>
        <w:t>6</w:t>
      </w:r>
      <w:r w:rsidRPr="00E419B6">
        <w:rPr>
          <w:color w:val="000000"/>
          <w:sz w:val="28"/>
          <w:szCs w:val="28"/>
        </w:rPr>
        <w:t>).</w:t>
      </w:r>
    </w:p>
    <w:p w:rsidR="00E36F44" w:rsidRPr="00E419B6" w:rsidRDefault="00E36F44" w:rsidP="00E419B6">
      <w:pPr>
        <w:pStyle w:val="ad"/>
        <w:shd w:val="clear" w:color="auto" w:fill="FFFFFF"/>
        <w:spacing w:before="0" w:after="0" w:line="360" w:lineRule="auto"/>
        <w:ind w:firstLine="709"/>
        <w:jc w:val="both"/>
        <w:rPr>
          <w:color w:val="000000"/>
          <w:sz w:val="28"/>
          <w:szCs w:val="28"/>
        </w:rPr>
      </w:pPr>
      <w:r w:rsidRPr="00E419B6">
        <w:rPr>
          <w:color w:val="000000"/>
          <w:sz w:val="28"/>
          <w:szCs w:val="28"/>
        </w:rPr>
        <w:t>Страховые взносы такие компании уплачивают до тех пор, пока выпл</w:t>
      </w:r>
      <w:r w:rsidRPr="00E419B6">
        <w:rPr>
          <w:color w:val="000000"/>
          <w:sz w:val="28"/>
          <w:szCs w:val="28"/>
        </w:rPr>
        <w:t>а</w:t>
      </w:r>
      <w:r w:rsidRPr="00E419B6">
        <w:rPr>
          <w:color w:val="000000"/>
          <w:sz w:val="28"/>
          <w:szCs w:val="28"/>
        </w:rPr>
        <w:t>ты по работнику не превысят предельной базы для начисления взносов. Суммы превыш</w:t>
      </w:r>
      <w:r w:rsidRPr="00E419B6">
        <w:rPr>
          <w:color w:val="000000"/>
          <w:sz w:val="28"/>
          <w:szCs w:val="28"/>
        </w:rPr>
        <w:t>е</w:t>
      </w:r>
      <w:r w:rsidRPr="00E419B6">
        <w:rPr>
          <w:color w:val="000000"/>
          <w:sz w:val="28"/>
          <w:szCs w:val="28"/>
        </w:rPr>
        <w:t>ния взносами не облагаются.</w:t>
      </w:r>
    </w:p>
    <w:p w:rsidR="00E36F44" w:rsidRPr="00E419B6" w:rsidRDefault="00E36F44" w:rsidP="00E419B6">
      <w:pPr>
        <w:pStyle w:val="ad"/>
        <w:shd w:val="clear" w:color="auto" w:fill="FFFFFF"/>
        <w:spacing w:before="0" w:after="0" w:line="360" w:lineRule="auto"/>
        <w:ind w:firstLine="709"/>
        <w:jc w:val="both"/>
        <w:rPr>
          <w:color w:val="000000"/>
          <w:sz w:val="28"/>
          <w:szCs w:val="28"/>
        </w:rPr>
      </w:pPr>
      <w:r w:rsidRPr="00E419B6">
        <w:rPr>
          <w:color w:val="000000"/>
          <w:sz w:val="28"/>
          <w:szCs w:val="28"/>
        </w:rPr>
        <w:t>С 1 января 2015 г. необходимо начислять страховые взносы на случай временной нетрудоспособности и в связи с материнством с выплат в пользу временно пребывающих на территории РФ иностранных работников, заключивших трудовой д</w:t>
      </w:r>
      <w:r w:rsidRPr="00E419B6">
        <w:rPr>
          <w:color w:val="000000"/>
          <w:sz w:val="28"/>
          <w:szCs w:val="28"/>
        </w:rPr>
        <w:t>о</w:t>
      </w:r>
      <w:r w:rsidRPr="00E419B6">
        <w:rPr>
          <w:color w:val="000000"/>
          <w:sz w:val="28"/>
          <w:szCs w:val="28"/>
        </w:rPr>
        <w:t>говор.</w:t>
      </w:r>
    </w:p>
    <w:p w:rsidR="00E36F44" w:rsidRPr="00E419B6" w:rsidRDefault="00E36F44" w:rsidP="00E419B6">
      <w:pPr>
        <w:pStyle w:val="ad"/>
        <w:shd w:val="clear" w:color="auto" w:fill="FFFFFF"/>
        <w:spacing w:before="0" w:after="0" w:line="360" w:lineRule="auto"/>
        <w:ind w:firstLine="709"/>
        <w:jc w:val="both"/>
        <w:rPr>
          <w:color w:val="000000"/>
          <w:sz w:val="28"/>
          <w:szCs w:val="28"/>
        </w:rPr>
      </w:pPr>
      <w:r w:rsidRPr="00E419B6">
        <w:rPr>
          <w:color w:val="000000"/>
          <w:sz w:val="28"/>
          <w:szCs w:val="28"/>
        </w:rPr>
        <w:t>Тариф этих страховых взносов установлен в ч. 3 ст. 58.2 Закона N 212-ФЗ в редакции Федерального зак</w:t>
      </w:r>
      <w:r w:rsidRPr="00E419B6">
        <w:rPr>
          <w:color w:val="000000"/>
          <w:sz w:val="28"/>
          <w:szCs w:val="28"/>
        </w:rPr>
        <w:t>о</w:t>
      </w:r>
      <w:r w:rsidRPr="00E419B6">
        <w:rPr>
          <w:color w:val="000000"/>
          <w:sz w:val="28"/>
          <w:szCs w:val="28"/>
        </w:rPr>
        <w:t>на от 01.12.2014 N 407-ФЗ. Он составляет 1,8%. Этот тариф не применяется к выплатам в пользу высококвалифицированных специал</w:t>
      </w:r>
      <w:r w:rsidRPr="00E419B6">
        <w:rPr>
          <w:color w:val="000000"/>
          <w:sz w:val="28"/>
          <w:szCs w:val="28"/>
        </w:rPr>
        <w:t>и</w:t>
      </w:r>
      <w:r w:rsidRPr="00E419B6">
        <w:rPr>
          <w:color w:val="000000"/>
          <w:sz w:val="28"/>
          <w:szCs w:val="28"/>
        </w:rPr>
        <w:t>стов.</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Законодательством установлены максимальные значения индивидуал</w:t>
      </w:r>
      <w:r w:rsidRPr="000A2106">
        <w:rPr>
          <w:color w:val="000000"/>
          <w:szCs w:val="28"/>
        </w:rPr>
        <w:t>ь</w:t>
      </w:r>
      <w:r w:rsidRPr="000A2106">
        <w:rPr>
          <w:color w:val="000000"/>
          <w:szCs w:val="28"/>
        </w:rPr>
        <w:t xml:space="preserve">ного пенсионного коэффициента, которые учитываются при </w:t>
      </w:r>
      <w:proofErr w:type="spellStart"/>
      <w:r w:rsidRPr="000A2106">
        <w:rPr>
          <w:color w:val="000000"/>
          <w:szCs w:val="28"/>
        </w:rPr>
        <w:t>беззаявительном</w:t>
      </w:r>
      <w:proofErr w:type="spellEnd"/>
      <w:r w:rsidRPr="000A2106">
        <w:rPr>
          <w:color w:val="000000"/>
          <w:szCs w:val="28"/>
        </w:rPr>
        <w:t xml:space="preserve"> перерасч</w:t>
      </w:r>
      <w:r w:rsidRPr="000A2106">
        <w:rPr>
          <w:color w:val="000000"/>
          <w:szCs w:val="28"/>
        </w:rPr>
        <w:t>е</w:t>
      </w:r>
      <w:r w:rsidRPr="000A2106">
        <w:rPr>
          <w:color w:val="000000"/>
          <w:szCs w:val="28"/>
        </w:rPr>
        <w:t>те страховой пенсии. Это значение зависит от того, формируются ли у пенсионера пенсионные накопления или нет:</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3,0 – для пенсионеров, у которых в соответствующем году пенсионные накопления не формируются;</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1,875 – для пенсионеров, у которых в соответствующем году пенсио</w:t>
      </w:r>
      <w:r w:rsidRPr="000A2106">
        <w:rPr>
          <w:color w:val="000000"/>
          <w:szCs w:val="28"/>
        </w:rPr>
        <w:t>н</w:t>
      </w:r>
      <w:r w:rsidRPr="000A2106">
        <w:rPr>
          <w:color w:val="000000"/>
          <w:szCs w:val="28"/>
        </w:rPr>
        <w:t>ные накопления формируются.</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Напомним, в течение 2014–2015 годов каждый гражданин 1967 года рождения и моложе должен выбрать вариант пенсионного обеспечения по обязательному пе</w:t>
      </w:r>
      <w:r w:rsidRPr="000A2106">
        <w:rPr>
          <w:color w:val="000000"/>
          <w:szCs w:val="28"/>
        </w:rPr>
        <w:t>н</w:t>
      </w:r>
      <w:r w:rsidRPr="000A2106">
        <w:rPr>
          <w:color w:val="000000"/>
          <w:szCs w:val="28"/>
        </w:rPr>
        <w:t>сионному страхованию: формировать только страховую пенсию или часть страховых взносов работодателя направить на формирование накоп</w:t>
      </w:r>
      <w:r w:rsidRPr="000A2106">
        <w:rPr>
          <w:color w:val="000000"/>
          <w:szCs w:val="28"/>
        </w:rPr>
        <w:t>и</w:t>
      </w:r>
      <w:r w:rsidRPr="000A2106">
        <w:rPr>
          <w:color w:val="000000"/>
          <w:szCs w:val="28"/>
        </w:rPr>
        <w:t>тельной пенсии.</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Пенсия работающих пенсионеров будет ежегодно расти не только за счет увеличения стоимости пенсионного балла и размера фиксированной в</w:t>
      </w:r>
      <w:r w:rsidRPr="000A2106">
        <w:rPr>
          <w:color w:val="000000"/>
          <w:szCs w:val="28"/>
        </w:rPr>
        <w:t>ы</w:t>
      </w:r>
      <w:r w:rsidRPr="000A2106">
        <w:rPr>
          <w:color w:val="000000"/>
          <w:szCs w:val="28"/>
        </w:rPr>
        <w:t>платы, но и благодаря традиционному ежегодному августовскому перерасч</w:t>
      </w:r>
      <w:r w:rsidRPr="000A2106">
        <w:rPr>
          <w:color w:val="000000"/>
          <w:szCs w:val="28"/>
        </w:rPr>
        <w:t>е</w:t>
      </w:r>
      <w:r w:rsidRPr="000A2106">
        <w:rPr>
          <w:color w:val="000000"/>
          <w:szCs w:val="28"/>
        </w:rPr>
        <w:t>ту.</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Все виды пенсий, выплачиваемых ПФР, ежегодно индексируются в связи с ростом цен и среднемесячной заработной платы в Российской Фед</w:t>
      </w:r>
      <w:r w:rsidRPr="000A2106">
        <w:rPr>
          <w:color w:val="000000"/>
          <w:szCs w:val="28"/>
        </w:rPr>
        <w:t>е</w:t>
      </w:r>
      <w:r w:rsidRPr="000A2106">
        <w:rPr>
          <w:color w:val="000000"/>
          <w:szCs w:val="28"/>
        </w:rPr>
        <w:t>рации:</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В результате произведенной индексации 1 февраля 2015 года средний размер страховой пенсии составил:</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по старости - около 12,9 тыс. руб.;</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по инвалидности - около 7,9 тыс. руб.;</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по случаю потери кормильца - около 8 тыс. руб.</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В результате всех произведенных повышений на конец 2014 года:</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средний размер социальной пенсии – около 7,6 тыс. руб. При этом средний размер социальной пенсии детям-инвалидам достиг 11,2 тыс. рублей. Средние размеры пенсий граждан из числа инвалидов вследствие вое</w:t>
      </w:r>
      <w:r w:rsidRPr="000A2106">
        <w:rPr>
          <w:color w:val="000000"/>
          <w:szCs w:val="28"/>
        </w:rPr>
        <w:t>н</w:t>
      </w:r>
      <w:r w:rsidRPr="000A2106">
        <w:rPr>
          <w:color w:val="000000"/>
          <w:szCs w:val="28"/>
        </w:rPr>
        <w:t>ной травмы и участников Великой Отечественной войны, получающих две пенсии, составляют около 26,8 тыс. руб. и 28,3 тыс. руб. соответственно.</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Всем неработающим пенсионерам, у которых общая сумма материал</w:t>
      </w:r>
      <w:r w:rsidRPr="000A2106">
        <w:rPr>
          <w:color w:val="000000"/>
          <w:szCs w:val="28"/>
        </w:rPr>
        <w:t>ь</w:t>
      </w:r>
      <w:r w:rsidRPr="000A2106">
        <w:rPr>
          <w:color w:val="000000"/>
          <w:szCs w:val="28"/>
        </w:rPr>
        <w:t>ного обеспечения не достигает величины прожиточного минимума пенси</w:t>
      </w:r>
      <w:r w:rsidRPr="000A2106">
        <w:rPr>
          <w:color w:val="000000"/>
          <w:szCs w:val="28"/>
        </w:rPr>
        <w:t>о</w:t>
      </w:r>
      <w:r w:rsidRPr="000A2106">
        <w:rPr>
          <w:color w:val="000000"/>
          <w:szCs w:val="28"/>
        </w:rPr>
        <w:t>нера (ПМП) в регионе его проживания, устанавливается федеральная или региональная социал</w:t>
      </w:r>
      <w:r w:rsidRPr="000A2106">
        <w:rPr>
          <w:color w:val="000000"/>
          <w:szCs w:val="28"/>
        </w:rPr>
        <w:t>ь</w:t>
      </w:r>
      <w:r w:rsidRPr="000A2106">
        <w:rPr>
          <w:color w:val="000000"/>
          <w:szCs w:val="28"/>
        </w:rPr>
        <w:t>ная доплата к пенсии до величины ПМП.</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Федеральная социальная доплата выплачивается ПФР и устанавливае</w:t>
      </w:r>
      <w:r w:rsidRPr="000A2106">
        <w:rPr>
          <w:color w:val="000000"/>
          <w:szCs w:val="28"/>
        </w:rPr>
        <w:t>т</w:t>
      </w:r>
      <w:r w:rsidRPr="000A2106">
        <w:rPr>
          <w:color w:val="000000"/>
          <w:szCs w:val="28"/>
        </w:rPr>
        <w:t>ся в случае, если общая сумма денежных выплат неработающему пенсионеру меньше величины прожиточного минимума пенсионера по Российской Федер</w:t>
      </w:r>
      <w:r w:rsidRPr="000A2106">
        <w:rPr>
          <w:color w:val="000000"/>
          <w:szCs w:val="28"/>
        </w:rPr>
        <w:t>а</w:t>
      </w:r>
      <w:r w:rsidRPr="000A2106">
        <w:rPr>
          <w:color w:val="000000"/>
          <w:szCs w:val="28"/>
        </w:rPr>
        <w:t>ции.</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Региональная социальная доплата выплачивается органами социальной защиты региона в случае, если прожиточный минимум пенсионера в субъе</w:t>
      </w:r>
      <w:r w:rsidRPr="000A2106">
        <w:rPr>
          <w:color w:val="000000"/>
          <w:szCs w:val="28"/>
        </w:rPr>
        <w:t>к</w:t>
      </w:r>
      <w:r w:rsidRPr="000A2106">
        <w:rPr>
          <w:color w:val="000000"/>
          <w:szCs w:val="28"/>
        </w:rPr>
        <w:t>те РФ выше, чем аналогичный показатель по Российской Федерации, а общая сумма денежных выплат неработающему пенсионеру ниже регионального ПМП.</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При подсчете общей суммы материального обеспечения неработающ</w:t>
      </w:r>
      <w:r w:rsidRPr="000A2106">
        <w:rPr>
          <w:color w:val="000000"/>
          <w:szCs w:val="28"/>
        </w:rPr>
        <w:t>е</w:t>
      </w:r>
      <w:r w:rsidRPr="000A2106">
        <w:rPr>
          <w:color w:val="000000"/>
          <w:szCs w:val="28"/>
        </w:rPr>
        <w:t>го пенсионера учитываются суммы следующих денежных выплат:</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 пенсии (части пенсии);</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 дополнительного материального (социального) обеспечения;</w:t>
      </w:r>
    </w:p>
    <w:p w:rsidR="009744B4" w:rsidRPr="000A2106" w:rsidRDefault="000808BF" w:rsidP="00ED075D">
      <w:pPr>
        <w:pStyle w:val="a5"/>
        <w:widowControl/>
        <w:numPr>
          <w:ilvl w:val="12"/>
          <w:numId w:val="0"/>
        </w:numPr>
        <w:ind w:firstLine="709"/>
        <w:jc w:val="both"/>
        <w:rPr>
          <w:color w:val="000000"/>
          <w:szCs w:val="28"/>
        </w:rPr>
      </w:pPr>
      <w:r>
        <w:rPr>
          <w:color w:val="000000"/>
          <w:szCs w:val="28"/>
        </w:rPr>
        <w:t>-</w:t>
      </w:r>
      <w:r>
        <w:rPr>
          <w:color w:val="000000"/>
          <w:szCs w:val="28"/>
          <w:lang w:val="ru-RU"/>
        </w:rPr>
        <w:t xml:space="preserve"> </w:t>
      </w:r>
      <w:r w:rsidR="009744B4" w:rsidRPr="000A2106">
        <w:rPr>
          <w:color w:val="000000"/>
          <w:szCs w:val="28"/>
        </w:rPr>
        <w:t>ежемесячной денежной выплаты (включая стоимость набора социал</w:t>
      </w:r>
      <w:r w:rsidR="009744B4" w:rsidRPr="000A2106">
        <w:rPr>
          <w:color w:val="000000"/>
          <w:szCs w:val="28"/>
        </w:rPr>
        <w:t>ь</w:t>
      </w:r>
      <w:r w:rsidR="009744B4" w:rsidRPr="000A2106">
        <w:rPr>
          <w:color w:val="000000"/>
          <w:szCs w:val="28"/>
        </w:rPr>
        <w:t>ных услуг);</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 иных мер социальной поддержки, установленных законодательством субъектов РФ в денежном выражении (за исключением мер социальной поддержки, пред</w:t>
      </w:r>
      <w:r w:rsidRPr="000A2106">
        <w:rPr>
          <w:color w:val="000000"/>
          <w:szCs w:val="28"/>
        </w:rPr>
        <w:t>о</w:t>
      </w:r>
      <w:r w:rsidRPr="000A2106">
        <w:rPr>
          <w:color w:val="000000"/>
          <w:szCs w:val="28"/>
        </w:rPr>
        <w:t>ставляемых единовременно).</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Кроме того, при подсчете общей суммы материального обеспечения пенсионера учитываются денежные эквиваленты предоставляемых ему мер соц</w:t>
      </w:r>
      <w:r w:rsidRPr="000A2106">
        <w:rPr>
          <w:color w:val="000000"/>
          <w:szCs w:val="28"/>
        </w:rPr>
        <w:t>и</w:t>
      </w:r>
      <w:r w:rsidRPr="000A2106">
        <w:rPr>
          <w:color w:val="000000"/>
          <w:szCs w:val="28"/>
        </w:rPr>
        <w:t>альной поддержки по оплате пользования телефоном, жилых помещений и коммунальных услуг, проезда на всех видах пассажирского транспорта, а также денежные компе</w:t>
      </w:r>
      <w:r w:rsidRPr="000A2106">
        <w:rPr>
          <w:color w:val="000000"/>
          <w:szCs w:val="28"/>
        </w:rPr>
        <w:t>н</w:t>
      </w:r>
      <w:r w:rsidRPr="000A2106">
        <w:rPr>
          <w:color w:val="000000"/>
          <w:szCs w:val="28"/>
        </w:rPr>
        <w:t>сации расходов по оплате этих услуг.</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С 1 февраля 2015 года страховые пенсии более 39 млн. российских пенсионеров проиндексированы на 11,4 процента исходя из роста потреб</w:t>
      </w:r>
      <w:r w:rsidRPr="000A2106">
        <w:rPr>
          <w:color w:val="000000"/>
          <w:szCs w:val="28"/>
        </w:rPr>
        <w:t>и</w:t>
      </w:r>
      <w:r w:rsidRPr="000A2106">
        <w:rPr>
          <w:color w:val="000000"/>
          <w:szCs w:val="28"/>
        </w:rPr>
        <w:t>тельских цен за 2014 год. Вместе со страховой пенсией на 11,4 процента пр</w:t>
      </w:r>
      <w:r w:rsidRPr="000A2106">
        <w:rPr>
          <w:color w:val="000000"/>
          <w:szCs w:val="28"/>
        </w:rPr>
        <w:t>о</w:t>
      </w:r>
      <w:r w:rsidRPr="000A2106">
        <w:rPr>
          <w:color w:val="000000"/>
          <w:szCs w:val="28"/>
        </w:rPr>
        <w:t>индексирована и фиксированная выплата к ней (аналог бывшего фиксированного базов</w:t>
      </w:r>
      <w:r w:rsidRPr="000A2106">
        <w:rPr>
          <w:color w:val="000000"/>
          <w:szCs w:val="28"/>
        </w:rPr>
        <w:t>о</w:t>
      </w:r>
      <w:r w:rsidRPr="000A2106">
        <w:rPr>
          <w:color w:val="000000"/>
          <w:szCs w:val="28"/>
        </w:rPr>
        <w:t>го размера).</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Индексация производится в соответствии с постановлениями Прав</w:t>
      </w:r>
      <w:r w:rsidRPr="000A2106">
        <w:rPr>
          <w:color w:val="000000"/>
          <w:szCs w:val="28"/>
        </w:rPr>
        <w:t>и</w:t>
      </w:r>
      <w:r w:rsidRPr="000A2106">
        <w:rPr>
          <w:color w:val="000000"/>
          <w:szCs w:val="28"/>
        </w:rPr>
        <w:t xml:space="preserve">тельства Российской Федерации от 23 января 2015 г. № 39 </w:t>
      </w:r>
      <w:r w:rsidR="00620AA9" w:rsidRPr="000A2106">
        <w:rPr>
          <w:color w:val="000000"/>
          <w:szCs w:val="28"/>
        </w:rPr>
        <w:t>«</w:t>
      </w:r>
      <w:r w:rsidRPr="000A2106">
        <w:rPr>
          <w:color w:val="000000"/>
          <w:szCs w:val="28"/>
        </w:rPr>
        <w:t>Об утверждении инде</w:t>
      </w:r>
      <w:r w:rsidRPr="000A2106">
        <w:rPr>
          <w:color w:val="000000"/>
          <w:szCs w:val="28"/>
        </w:rPr>
        <w:t>к</w:t>
      </w:r>
      <w:r w:rsidRPr="000A2106">
        <w:rPr>
          <w:color w:val="000000"/>
          <w:szCs w:val="28"/>
        </w:rPr>
        <w:t>са роста потребительских цен за 2014 год для установления стоимости одного пенсионного коэффициента с 1 февраля 2015 г.</w:t>
      </w:r>
      <w:r w:rsidR="00620AA9" w:rsidRPr="000A2106">
        <w:rPr>
          <w:color w:val="000000"/>
          <w:szCs w:val="28"/>
        </w:rPr>
        <w:t>»</w:t>
      </w:r>
      <w:r w:rsidRPr="000A2106">
        <w:rPr>
          <w:color w:val="000000"/>
          <w:szCs w:val="28"/>
        </w:rPr>
        <w:t xml:space="preserve"> и от 23 января 2015 г. № 40 </w:t>
      </w:r>
      <w:r w:rsidR="00620AA9" w:rsidRPr="000A2106">
        <w:rPr>
          <w:color w:val="000000"/>
          <w:szCs w:val="28"/>
        </w:rPr>
        <w:t>«</w:t>
      </w:r>
      <w:r w:rsidRPr="000A2106">
        <w:rPr>
          <w:color w:val="000000"/>
          <w:szCs w:val="28"/>
        </w:rPr>
        <w:t>Об утверждении коэффициента индексации с 1 февраля 2015 г. размера фи</w:t>
      </w:r>
      <w:r w:rsidRPr="000A2106">
        <w:rPr>
          <w:color w:val="000000"/>
          <w:szCs w:val="28"/>
        </w:rPr>
        <w:t>к</w:t>
      </w:r>
      <w:r w:rsidRPr="000A2106">
        <w:rPr>
          <w:color w:val="000000"/>
          <w:szCs w:val="28"/>
        </w:rPr>
        <w:t>сированной выплаты к страховой пенсии</w:t>
      </w:r>
      <w:r w:rsidR="00620AA9" w:rsidRPr="000A2106">
        <w:rPr>
          <w:color w:val="000000"/>
          <w:szCs w:val="28"/>
        </w:rPr>
        <w:t>»</w:t>
      </w:r>
      <w:r w:rsidRPr="000A2106">
        <w:rPr>
          <w:rStyle w:val="a3"/>
          <w:color w:val="000000"/>
          <w:szCs w:val="28"/>
        </w:rPr>
        <w:footnoteReference w:id="16"/>
      </w:r>
      <w:r w:rsidRPr="000A2106">
        <w:rPr>
          <w:color w:val="000000"/>
          <w:szCs w:val="28"/>
        </w:rPr>
        <w:t>.</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В результате индексации средний размер страховой пенсии по старости с уч</w:t>
      </w:r>
      <w:r w:rsidRPr="000A2106">
        <w:rPr>
          <w:color w:val="000000"/>
          <w:szCs w:val="28"/>
        </w:rPr>
        <w:t>е</w:t>
      </w:r>
      <w:r w:rsidRPr="000A2106">
        <w:rPr>
          <w:color w:val="000000"/>
          <w:szCs w:val="28"/>
        </w:rPr>
        <w:t>том фиксированной выплаты на сегодня составляет 12,9 тыс. рублей.</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Напомним, с 2015 года индексация страховых пенсий осуществляется через индексацию стоимости пенсионного балла. С 1 февраля 2015 года его сто</w:t>
      </w:r>
      <w:r w:rsidRPr="000A2106">
        <w:rPr>
          <w:color w:val="000000"/>
          <w:szCs w:val="28"/>
        </w:rPr>
        <w:t>и</w:t>
      </w:r>
      <w:r w:rsidRPr="000A2106">
        <w:rPr>
          <w:color w:val="000000"/>
          <w:szCs w:val="28"/>
        </w:rPr>
        <w:t>мость увеличилась с 64 руб. 10 копеек до 71 руб. 41 копейки.</w:t>
      </w:r>
    </w:p>
    <w:p w:rsidR="009744B4" w:rsidRPr="000A2106" w:rsidRDefault="009744B4" w:rsidP="00ED075D">
      <w:pPr>
        <w:pStyle w:val="a5"/>
        <w:widowControl/>
        <w:numPr>
          <w:ilvl w:val="12"/>
          <w:numId w:val="0"/>
        </w:numPr>
        <w:ind w:firstLine="709"/>
        <w:jc w:val="both"/>
        <w:rPr>
          <w:color w:val="000000"/>
          <w:szCs w:val="28"/>
        </w:rPr>
      </w:pPr>
      <w:r w:rsidRPr="000A2106">
        <w:rPr>
          <w:color w:val="000000"/>
          <w:szCs w:val="28"/>
        </w:rPr>
        <w:t>Что касается дальнейшего повышения пенсий в течение 2015 года, то с 1 апреля пройдет индексация социальных пенсий с учетом темпов роста прож</w:t>
      </w:r>
      <w:r w:rsidRPr="000A2106">
        <w:rPr>
          <w:color w:val="000000"/>
          <w:szCs w:val="28"/>
        </w:rPr>
        <w:t>и</w:t>
      </w:r>
      <w:r w:rsidRPr="000A2106">
        <w:rPr>
          <w:color w:val="000000"/>
          <w:szCs w:val="28"/>
        </w:rPr>
        <w:t>точного минимума пенсионера в Российской Федерации за прошедший год.</w:t>
      </w:r>
    </w:p>
    <w:bookmarkEnd w:id="5"/>
    <w:p w:rsidR="00575788" w:rsidRPr="000A2106" w:rsidRDefault="00575788" w:rsidP="00ED075D">
      <w:pPr>
        <w:pStyle w:val="a5"/>
        <w:widowControl/>
        <w:numPr>
          <w:ilvl w:val="12"/>
          <w:numId w:val="0"/>
        </w:numPr>
        <w:ind w:firstLine="709"/>
        <w:jc w:val="both"/>
        <w:rPr>
          <w:szCs w:val="28"/>
        </w:rPr>
      </w:pPr>
    </w:p>
    <w:p w:rsidR="008073D8" w:rsidRPr="004C3451" w:rsidRDefault="007D54BE" w:rsidP="008073D8">
      <w:pPr>
        <w:pStyle w:val="1"/>
        <w:spacing w:before="0"/>
        <w:rPr>
          <w:rFonts w:cs="Times New Roman"/>
          <w:sz w:val="28"/>
          <w:szCs w:val="28"/>
        </w:rPr>
      </w:pPr>
      <w:bookmarkStart w:id="7" w:name="_Toc463004139"/>
      <w:r>
        <w:rPr>
          <w:rFonts w:cs="Times New Roman"/>
          <w:sz w:val="28"/>
          <w:szCs w:val="28"/>
        </w:rPr>
        <w:t>2.2</w:t>
      </w:r>
      <w:r w:rsidR="008073D8">
        <w:rPr>
          <w:rFonts w:cs="Times New Roman"/>
          <w:sz w:val="28"/>
          <w:szCs w:val="28"/>
        </w:rPr>
        <w:t xml:space="preserve">. </w:t>
      </w:r>
      <w:r w:rsidR="008073D8" w:rsidRPr="004C3451">
        <w:rPr>
          <w:rFonts w:cs="Times New Roman"/>
          <w:sz w:val="28"/>
          <w:szCs w:val="28"/>
        </w:rPr>
        <w:t>Проблемы пенсионной реформы РФ и пути их решения</w:t>
      </w:r>
      <w:bookmarkEnd w:id="7"/>
    </w:p>
    <w:p w:rsidR="008073D8" w:rsidRDefault="008073D8" w:rsidP="008073D8">
      <w:pPr>
        <w:pStyle w:val="1"/>
        <w:spacing w:before="0"/>
        <w:rPr>
          <w:rFonts w:cs="Times New Roman"/>
          <w:sz w:val="28"/>
          <w:szCs w:val="28"/>
        </w:rPr>
      </w:pPr>
    </w:p>
    <w:p w:rsidR="00575788" w:rsidRPr="000A2106" w:rsidRDefault="00575788" w:rsidP="00ED075D">
      <w:pPr>
        <w:pStyle w:val="a5"/>
        <w:widowControl/>
        <w:numPr>
          <w:ilvl w:val="12"/>
          <w:numId w:val="0"/>
        </w:numPr>
        <w:ind w:firstLine="709"/>
        <w:jc w:val="both"/>
        <w:rPr>
          <w:szCs w:val="28"/>
        </w:rPr>
      </w:pPr>
      <w:r w:rsidRPr="000A2106">
        <w:rPr>
          <w:szCs w:val="28"/>
        </w:rPr>
        <w:t>Исследование современной модели пенсионной системы России (рис. 3) показало, что основным институтом, обеспечивающим функционирование системы государственного пенсионного обеспечения и обязательного пенсионного страхования, служит Пенсионный фонд России</w:t>
      </w:r>
      <w:r w:rsidR="006625EB" w:rsidRPr="000A2106">
        <w:rPr>
          <w:rStyle w:val="a3"/>
          <w:szCs w:val="28"/>
        </w:rPr>
        <w:footnoteReference w:id="17"/>
      </w:r>
      <w:r w:rsidRPr="000A2106">
        <w:rPr>
          <w:szCs w:val="28"/>
        </w:rPr>
        <w:t>. Будучи крупне</w:t>
      </w:r>
      <w:r w:rsidRPr="000A2106">
        <w:rPr>
          <w:szCs w:val="28"/>
        </w:rPr>
        <w:t>й</w:t>
      </w:r>
      <w:r w:rsidRPr="000A2106">
        <w:rPr>
          <w:szCs w:val="28"/>
        </w:rPr>
        <w:t>шим финансовым институтом государства по консолидации денежных средств на текущую выплату государственных пенсий, он выступает одним из доминантных элементов всей государственной бюджетной системы России. Сре</w:t>
      </w:r>
      <w:r w:rsidRPr="000A2106">
        <w:rPr>
          <w:szCs w:val="28"/>
        </w:rPr>
        <w:t>д</w:t>
      </w:r>
      <w:r w:rsidRPr="000A2106">
        <w:rPr>
          <w:szCs w:val="28"/>
        </w:rPr>
        <w:t>ства бюджета ПФР составляют финансовую основу национальной госуда</w:t>
      </w:r>
      <w:r w:rsidRPr="000A2106">
        <w:rPr>
          <w:szCs w:val="28"/>
        </w:rPr>
        <w:t>р</w:t>
      </w:r>
      <w:r w:rsidRPr="000A2106">
        <w:rPr>
          <w:szCs w:val="28"/>
        </w:rPr>
        <w:t>ственной системы пенсионного обеспечения, являются федеральной собственностью, не входят в состав других бюджетов и изъятию не подл</w:t>
      </w:r>
      <w:r w:rsidRPr="000A2106">
        <w:rPr>
          <w:szCs w:val="28"/>
        </w:rPr>
        <w:t>е</w:t>
      </w:r>
      <w:r w:rsidRPr="000A2106">
        <w:rPr>
          <w:szCs w:val="28"/>
        </w:rPr>
        <w:t>жат.</w:t>
      </w:r>
    </w:p>
    <w:p w:rsidR="007D54BE" w:rsidRPr="000808BF" w:rsidRDefault="00842402" w:rsidP="000808BF">
      <w:pPr>
        <w:pStyle w:val="a5"/>
        <w:widowControl/>
        <w:numPr>
          <w:ilvl w:val="12"/>
          <w:numId w:val="0"/>
        </w:numPr>
        <w:ind w:firstLine="709"/>
        <w:jc w:val="both"/>
        <w:rPr>
          <w:szCs w:val="28"/>
          <w:lang w:val="ru-RU"/>
        </w:rPr>
      </w:pPr>
      <w:r w:rsidRPr="000A2106">
        <w:rPr>
          <w:szCs w:val="28"/>
        </w:rPr>
        <w:t>В целом рассмотрение современной модели пенсионной системы Ро</w:t>
      </w:r>
      <w:r w:rsidRPr="000A2106">
        <w:rPr>
          <w:szCs w:val="28"/>
        </w:rPr>
        <w:t>с</w:t>
      </w:r>
      <w:r w:rsidRPr="000A2106">
        <w:rPr>
          <w:szCs w:val="28"/>
        </w:rPr>
        <w:t>сии показало, что наименее развита в правовом и экономическом плане профессиональная система пенсионного обеспечения, в то время как без ее эффективного развития невозможно полностью перейти на модель распределительно-накопительной пенсио</w:t>
      </w:r>
      <w:r w:rsidRPr="000A2106">
        <w:rPr>
          <w:szCs w:val="28"/>
        </w:rPr>
        <w:t>н</w:t>
      </w:r>
      <w:r w:rsidRPr="000A2106">
        <w:rPr>
          <w:szCs w:val="28"/>
        </w:rPr>
        <w:t>ной системы</w:t>
      </w:r>
      <w:r w:rsidRPr="000A2106">
        <w:rPr>
          <w:rStyle w:val="a3"/>
          <w:szCs w:val="28"/>
        </w:rPr>
        <w:footnoteReference w:id="18"/>
      </w:r>
      <w:r w:rsidRPr="000A2106">
        <w:rPr>
          <w:szCs w:val="28"/>
        </w:rPr>
        <w:t>.</w:t>
      </w:r>
    </w:p>
    <w:p w:rsidR="007D54BE" w:rsidRPr="000A2106" w:rsidRDefault="007D54BE" w:rsidP="007D54BE">
      <w:pPr>
        <w:pStyle w:val="a5"/>
        <w:widowControl/>
        <w:numPr>
          <w:ilvl w:val="12"/>
          <w:numId w:val="0"/>
        </w:numPr>
        <w:ind w:firstLine="709"/>
        <w:jc w:val="both"/>
        <w:rPr>
          <w:szCs w:val="28"/>
        </w:rPr>
      </w:pPr>
      <w:r w:rsidRPr="000A2106">
        <w:rPr>
          <w:szCs w:val="28"/>
        </w:rPr>
        <w:t>Внедрение системы профессионального пенсионного обеспечения в условиях отечественной пенсионной системы приведет к следующим положительным резул</w:t>
      </w:r>
      <w:r w:rsidRPr="000A2106">
        <w:rPr>
          <w:szCs w:val="28"/>
        </w:rPr>
        <w:t>ь</w:t>
      </w:r>
      <w:r w:rsidRPr="000A2106">
        <w:rPr>
          <w:szCs w:val="28"/>
        </w:rPr>
        <w:t>татам:</w:t>
      </w:r>
    </w:p>
    <w:p w:rsidR="007D54BE" w:rsidRPr="000A2106" w:rsidRDefault="007D54BE" w:rsidP="007D54BE">
      <w:pPr>
        <w:pStyle w:val="a5"/>
        <w:widowControl/>
        <w:numPr>
          <w:ilvl w:val="0"/>
          <w:numId w:val="9"/>
        </w:numPr>
        <w:ind w:left="0" w:firstLine="709"/>
        <w:jc w:val="both"/>
        <w:rPr>
          <w:szCs w:val="28"/>
        </w:rPr>
      </w:pPr>
      <w:r w:rsidRPr="000A2106">
        <w:rPr>
          <w:szCs w:val="28"/>
        </w:rPr>
        <w:t>самофинансированию пенсий и повышению финансовой усто</w:t>
      </w:r>
      <w:r w:rsidRPr="000A2106">
        <w:rPr>
          <w:szCs w:val="28"/>
        </w:rPr>
        <w:t>й</w:t>
      </w:r>
      <w:r w:rsidRPr="000A2106">
        <w:rPr>
          <w:szCs w:val="28"/>
        </w:rPr>
        <w:t xml:space="preserve">чивости пенсионной системы; </w:t>
      </w:r>
    </w:p>
    <w:p w:rsidR="007D54BE" w:rsidRPr="000A2106" w:rsidRDefault="007D54BE" w:rsidP="007D54BE">
      <w:pPr>
        <w:pStyle w:val="a5"/>
        <w:widowControl/>
        <w:numPr>
          <w:ilvl w:val="0"/>
          <w:numId w:val="9"/>
        </w:numPr>
        <w:ind w:left="0" w:firstLine="709"/>
        <w:jc w:val="both"/>
        <w:rPr>
          <w:szCs w:val="28"/>
        </w:rPr>
      </w:pPr>
      <w:r w:rsidRPr="000A2106">
        <w:rPr>
          <w:szCs w:val="28"/>
        </w:rPr>
        <w:t>привлечению и удержанию квалифицированной рабочей силы;</w:t>
      </w:r>
    </w:p>
    <w:p w:rsidR="007D54BE" w:rsidRPr="000A2106" w:rsidRDefault="007D54BE" w:rsidP="007D54BE">
      <w:pPr>
        <w:pStyle w:val="a5"/>
        <w:widowControl/>
        <w:numPr>
          <w:ilvl w:val="0"/>
          <w:numId w:val="9"/>
        </w:numPr>
        <w:ind w:left="0" w:firstLine="709"/>
        <w:jc w:val="both"/>
        <w:rPr>
          <w:szCs w:val="28"/>
        </w:rPr>
      </w:pPr>
      <w:r w:rsidRPr="000A2106">
        <w:rPr>
          <w:szCs w:val="28"/>
        </w:rPr>
        <w:t>установлению рационального соотношения между размером пе</w:t>
      </w:r>
      <w:r w:rsidRPr="000A2106">
        <w:rPr>
          <w:szCs w:val="28"/>
        </w:rPr>
        <w:t>н</w:t>
      </w:r>
      <w:r w:rsidRPr="000A2106">
        <w:rPr>
          <w:szCs w:val="28"/>
        </w:rPr>
        <w:t>сии и уровнем заработной платы;</w:t>
      </w:r>
    </w:p>
    <w:p w:rsidR="00575788" w:rsidRPr="000A2106" w:rsidRDefault="00575788" w:rsidP="00145A59">
      <w:pPr>
        <w:pStyle w:val="a5"/>
        <w:widowControl/>
        <w:numPr>
          <w:ilvl w:val="0"/>
          <w:numId w:val="9"/>
        </w:numPr>
        <w:ind w:left="0" w:firstLine="709"/>
        <w:jc w:val="both"/>
        <w:rPr>
          <w:szCs w:val="28"/>
        </w:rPr>
      </w:pPr>
      <w:r w:rsidRPr="000A2106">
        <w:rPr>
          <w:szCs w:val="28"/>
        </w:rPr>
        <w:t>предоставлению гражданам свободы выбора времени выхода на пенсию и варианта пенсионных выплат, возможности планировать и увел</w:t>
      </w:r>
      <w:r w:rsidRPr="000A2106">
        <w:rPr>
          <w:szCs w:val="28"/>
        </w:rPr>
        <w:t>и</w:t>
      </w:r>
      <w:r w:rsidRPr="000A2106">
        <w:rPr>
          <w:szCs w:val="28"/>
        </w:rPr>
        <w:t>чивать уровень их пенсионного обеспечения;</w:t>
      </w:r>
    </w:p>
    <w:p w:rsidR="00575788" w:rsidRPr="000A2106" w:rsidRDefault="00575788" w:rsidP="00145A59">
      <w:pPr>
        <w:pStyle w:val="a5"/>
        <w:widowControl/>
        <w:numPr>
          <w:ilvl w:val="0"/>
          <w:numId w:val="9"/>
        </w:numPr>
        <w:ind w:left="0" w:firstLine="709"/>
        <w:jc w:val="both"/>
        <w:rPr>
          <w:szCs w:val="28"/>
        </w:rPr>
      </w:pPr>
      <w:r w:rsidRPr="000A2106">
        <w:rPr>
          <w:szCs w:val="28"/>
        </w:rPr>
        <w:t>реализации реального социального партнерства основных суб</w:t>
      </w:r>
      <w:r w:rsidRPr="000A2106">
        <w:rPr>
          <w:szCs w:val="28"/>
        </w:rPr>
        <w:t>ъ</w:t>
      </w:r>
      <w:r w:rsidRPr="000A2106">
        <w:rPr>
          <w:szCs w:val="28"/>
        </w:rPr>
        <w:t>ектов: государства, работодателя и работника и решению одновременно социальных (повышение размера пенсий и стабилизация рынка труда) и фина</w:t>
      </w:r>
      <w:r w:rsidRPr="000A2106">
        <w:rPr>
          <w:szCs w:val="28"/>
        </w:rPr>
        <w:t>н</w:t>
      </w:r>
      <w:r w:rsidRPr="000A2106">
        <w:rPr>
          <w:szCs w:val="28"/>
        </w:rPr>
        <w:t>совых задач (увеличение инвестиционных ресурсов и инициализация экон</w:t>
      </w:r>
      <w:r w:rsidRPr="000A2106">
        <w:rPr>
          <w:szCs w:val="28"/>
        </w:rPr>
        <w:t>о</w:t>
      </w:r>
      <w:r w:rsidRPr="000A2106">
        <w:rPr>
          <w:szCs w:val="28"/>
        </w:rPr>
        <w:t>мического роста).</w:t>
      </w:r>
    </w:p>
    <w:p w:rsidR="00575788" w:rsidRPr="000A2106" w:rsidRDefault="00575788" w:rsidP="00ED075D">
      <w:pPr>
        <w:pStyle w:val="a5"/>
        <w:widowControl/>
        <w:numPr>
          <w:ilvl w:val="12"/>
          <w:numId w:val="0"/>
        </w:numPr>
        <w:ind w:firstLine="709"/>
        <w:jc w:val="both"/>
        <w:rPr>
          <w:szCs w:val="28"/>
        </w:rPr>
      </w:pPr>
      <w:r w:rsidRPr="000A2106">
        <w:rPr>
          <w:szCs w:val="28"/>
        </w:rPr>
        <w:t>Иными словами, введение такого компонента в рамках негосуда</w:t>
      </w:r>
      <w:r w:rsidRPr="000A2106">
        <w:rPr>
          <w:szCs w:val="28"/>
        </w:rPr>
        <w:t>р</w:t>
      </w:r>
      <w:r w:rsidRPr="000A2106">
        <w:rPr>
          <w:szCs w:val="28"/>
        </w:rPr>
        <w:t>ственной пенсионной системы, как профессиональные пенсионные планы, в конечном счете приведет к увеличению размера пенсии работников, и след</w:t>
      </w:r>
      <w:r w:rsidRPr="000A2106">
        <w:rPr>
          <w:szCs w:val="28"/>
        </w:rPr>
        <w:t>о</w:t>
      </w:r>
      <w:r w:rsidRPr="000A2106">
        <w:rPr>
          <w:szCs w:val="28"/>
        </w:rPr>
        <w:t>вательно, повысится эффективность функционирования всех элементов распределительно-накопительной пенсио</w:t>
      </w:r>
      <w:r w:rsidRPr="000A2106">
        <w:rPr>
          <w:szCs w:val="28"/>
        </w:rPr>
        <w:t>н</w:t>
      </w:r>
      <w:r w:rsidRPr="000A2106">
        <w:rPr>
          <w:szCs w:val="28"/>
        </w:rPr>
        <w:t>ной системы</w:t>
      </w:r>
      <w:r w:rsidR="006625EB" w:rsidRPr="000A2106">
        <w:rPr>
          <w:rStyle w:val="a3"/>
          <w:szCs w:val="28"/>
        </w:rPr>
        <w:footnoteReference w:id="19"/>
      </w:r>
      <w:r w:rsidRPr="000A2106">
        <w:rPr>
          <w:szCs w:val="28"/>
        </w:rPr>
        <w:t>.</w:t>
      </w:r>
    </w:p>
    <w:p w:rsidR="00575788" w:rsidRPr="000A2106" w:rsidRDefault="00575788" w:rsidP="00ED075D">
      <w:pPr>
        <w:shd w:val="clear" w:color="auto" w:fill="FFFFFF"/>
        <w:spacing w:line="360" w:lineRule="auto"/>
        <w:ind w:firstLine="720"/>
        <w:jc w:val="both"/>
        <w:rPr>
          <w:sz w:val="28"/>
          <w:szCs w:val="28"/>
        </w:rPr>
      </w:pPr>
      <w:r w:rsidRPr="000A2106">
        <w:rPr>
          <w:color w:val="000000"/>
          <w:sz w:val="28"/>
          <w:szCs w:val="28"/>
        </w:rPr>
        <w:t>Обобщая международный опыт регулирования пенсионного возраста, можно отметить следующие тенденции (актуальные и для России).</w:t>
      </w:r>
    </w:p>
    <w:p w:rsidR="00575788" w:rsidRPr="000A2106" w:rsidRDefault="00575788" w:rsidP="00145A59">
      <w:pPr>
        <w:numPr>
          <w:ilvl w:val="0"/>
          <w:numId w:val="8"/>
        </w:numPr>
        <w:shd w:val="clear" w:color="auto" w:fill="FFFFFF"/>
        <w:tabs>
          <w:tab w:val="left" w:pos="709"/>
        </w:tabs>
        <w:autoSpaceDE w:val="0"/>
        <w:autoSpaceDN w:val="0"/>
        <w:adjustRightInd w:val="0"/>
        <w:spacing w:line="360" w:lineRule="auto"/>
        <w:ind w:left="709"/>
        <w:jc w:val="both"/>
        <w:rPr>
          <w:color w:val="000000"/>
          <w:sz w:val="28"/>
          <w:szCs w:val="28"/>
        </w:rPr>
      </w:pPr>
      <w:r w:rsidRPr="000A2106">
        <w:rPr>
          <w:color w:val="000000"/>
          <w:sz w:val="28"/>
          <w:szCs w:val="28"/>
        </w:rPr>
        <w:t>Происходит сближение возраста выхода на пенсию мужчин и женщин. В среднем по выборке развитых стран различие пенсионных возрастов составл</w:t>
      </w:r>
      <w:r w:rsidRPr="000A2106">
        <w:rPr>
          <w:color w:val="000000"/>
          <w:sz w:val="28"/>
          <w:szCs w:val="28"/>
        </w:rPr>
        <w:t>я</w:t>
      </w:r>
      <w:r w:rsidRPr="000A2106">
        <w:rPr>
          <w:color w:val="000000"/>
          <w:sz w:val="28"/>
          <w:szCs w:val="28"/>
        </w:rPr>
        <w:t>ет лишь 1,4 года, по выборке формирующихся рынков 3,2 года.</w:t>
      </w:r>
    </w:p>
    <w:p w:rsidR="00575788" w:rsidRPr="000A2106" w:rsidRDefault="00575788" w:rsidP="00145A59">
      <w:pPr>
        <w:numPr>
          <w:ilvl w:val="0"/>
          <w:numId w:val="8"/>
        </w:numPr>
        <w:shd w:val="clear" w:color="auto" w:fill="FFFFFF"/>
        <w:tabs>
          <w:tab w:val="left" w:pos="709"/>
        </w:tabs>
        <w:autoSpaceDE w:val="0"/>
        <w:autoSpaceDN w:val="0"/>
        <w:adjustRightInd w:val="0"/>
        <w:spacing w:line="360" w:lineRule="auto"/>
        <w:ind w:left="709"/>
        <w:jc w:val="both"/>
        <w:rPr>
          <w:color w:val="000000"/>
          <w:sz w:val="28"/>
          <w:szCs w:val="28"/>
        </w:rPr>
      </w:pPr>
      <w:r w:rsidRPr="000A2106">
        <w:rPr>
          <w:color w:val="000000"/>
          <w:sz w:val="28"/>
          <w:szCs w:val="28"/>
        </w:rPr>
        <w:t>Повышение пенсионного возраста реализуется в виде долгосрочных программ: процесс изменения этого возраста растянуто на достаточно длительный срок (что снимает потенциальные проблемы на рынке тр</w:t>
      </w:r>
      <w:r w:rsidRPr="000A2106">
        <w:rPr>
          <w:color w:val="000000"/>
          <w:sz w:val="28"/>
          <w:szCs w:val="28"/>
        </w:rPr>
        <w:t>у</w:t>
      </w:r>
      <w:r w:rsidRPr="000A2106">
        <w:rPr>
          <w:color w:val="000000"/>
          <w:sz w:val="28"/>
          <w:szCs w:val="28"/>
        </w:rPr>
        <w:t>да) и объявляется задолго до начала периода.</w:t>
      </w:r>
    </w:p>
    <w:p w:rsidR="00575788" w:rsidRPr="000A2106" w:rsidRDefault="00575788" w:rsidP="00145A59">
      <w:pPr>
        <w:numPr>
          <w:ilvl w:val="0"/>
          <w:numId w:val="8"/>
        </w:numPr>
        <w:shd w:val="clear" w:color="auto" w:fill="FFFFFF"/>
        <w:tabs>
          <w:tab w:val="left" w:pos="709"/>
        </w:tabs>
        <w:autoSpaceDE w:val="0"/>
        <w:autoSpaceDN w:val="0"/>
        <w:adjustRightInd w:val="0"/>
        <w:spacing w:line="360" w:lineRule="auto"/>
        <w:ind w:left="709"/>
        <w:jc w:val="both"/>
        <w:rPr>
          <w:color w:val="000000"/>
          <w:sz w:val="28"/>
          <w:szCs w:val="28"/>
        </w:rPr>
      </w:pPr>
      <w:r w:rsidRPr="000A2106">
        <w:rPr>
          <w:color w:val="000000"/>
          <w:sz w:val="28"/>
          <w:szCs w:val="28"/>
        </w:rPr>
        <w:t>Политика изменения пенсионного возраста должна носить опережа</w:t>
      </w:r>
      <w:r w:rsidRPr="000A2106">
        <w:rPr>
          <w:color w:val="000000"/>
          <w:sz w:val="28"/>
          <w:szCs w:val="28"/>
        </w:rPr>
        <w:t>ю</w:t>
      </w:r>
      <w:r w:rsidRPr="000A2106">
        <w:rPr>
          <w:color w:val="000000"/>
          <w:sz w:val="28"/>
          <w:szCs w:val="28"/>
        </w:rPr>
        <w:t>щий характер: решения о его будущем повышении целесообразно ув</w:t>
      </w:r>
      <w:r w:rsidRPr="000A2106">
        <w:rPr>
          <w:color w:val="000000"/>
          <w:sz w:val="28"/>
          <w:szCs w:val="28"/>
        </w:rPr>
        <w:t>я</w:t>
      </w:r>
      <w:r w:rsidRPr="000A2106">
        <w:rPr>
          <w:color w:val="000000"/>
          <w:sz w:val="28"/>
          <w:szCs w:val="28"/>
        </w:rPr>
        <w:t>зывать не с прошлыми демографическими показателями, а с прогнозами их будущего и</w:t>
      </w:r>
      <w:r w:rsidRPr="000A2106">
        <w:rPr>
          <w:color w:val="000000"/>
          <w:sz w:val="28"/>
          <w:szCs w:val="28"/>
        </w:rPr>
        <w:t>з</w:t>
      </w:r>
      <w:r w:rsidRPr="000A2106">
        <w:rPr>
          <w:color w:val="000000"/>
          <w:sz w:val="28"/>
          <w:szCs w:val="28"/>
        </w:rPr>
        <w:t>менения.</w:t>
      </w:r>
    </w:p>
    <w:p w:rsidR="000808BF" w:rsidRDefault="000808BF" w:rsidP="000808BF">
      <w:pPr>
        <w:shd w:val="clear" w:color="auto" w:fill="FFFFFF"/>
        <w:spacing w:line="360" w:lineRule="auto"/>
        <w:jc w:val="both"/>
        <w:rPr>
          <w:b/>
          <w:sz w:val="28"/>
          <w:szCs w:val="28"/>
        </w:rPr>
      </w:pPr>
      <w:bookmarkStart w:id="8" w:name="_Toc463004141"/>
    </w:p>
    <w:p w:rsidR="000808BF" w:rsidRDefault="000808BF" w:rsidP="000808BF">
      <w:pPr>
        <w:shd w:val="clear" w:color="auto" w:fill="FFFFFF"/>
        <w:spacing w:line="360" w:lineRule="auto"/>
        <w:jc w:val="both"/>
        <w:rPr>
          <w:b/>
          <w:sz w:val="28"/>
          <w:szCs w:val="28"/>
        </w:rPr>
      </w:pPr>
    </w:p>
    <w:p w:rsidR="000808BF" w:rsidRDefault="000808BF" w:rsidP="000808BF">
      <w:pPr>
        <w:shd w:val="clear" w:color="auto" w:fill="FFFFFF"/>
        <w:spacing w:line="360" w:lineRule="auto"/>
        <w:jc w:val="both"/>
        <w:rPr>
          <w:b/>
          <w:sz w:val="28"/>
          <w:szCs w:val="28"/>
        </w:rPr>
      </w:pPr>
    </w:p>
    <w:p w:rsidR="000808BF" w:rsidRDefault="000808BF" w:rsidP="000808BF">
      <w:pPr>
        <w:shd w:val="clear" w:color="auto" w:fill="FFFFFF"/>
        <w:spacing w:line="360" w:lineRule="auto"/>
        <w:jc w:val="both"/>
        <w:rPr>
          <w:b/>
          <w:sz w:val="28"/>
          <w:szCs w:val="28"/>
        </w:rPr>
      </w:pPr>
    </w:p>
    <w:p w:rsidR="000808BF" w:rsidRDefault="000808BF" w:rsidP="000808BF">
      <w:pPr>
        <w:shd w:val="clear" w:color="auto" w:fill="FFFFFF"/>
        <w:spacing w:line="360" w:lineRule="auto"/>
        <w:jc w:val="both"/>
        <w:rPr>
          <w:b/>
          <w:sz w:val="28"/>
          <w:szCs w:val="28"/>
        </w:rPr>
      </w:pPr>
    </w:p>
    <w:p w:rsidR="000808BF" w:rsidRDefault="000808BF" w:rsidP="000808BF">
      <w:pPr>
        <w:shd w:val="clear" w:color="auto" w:fill="FFFFFF"/>
        <w:spacing w:line="360" w:lineRule="auto"/>
        <w:jc w:val="both"/>
        <w:rPr>
          <w:b/>
          <w:sz w:val="28"/>
          <w:szCs w:val="28"/>
        </w:rPr>
      </w:pPr>
    </w:p>
    <w:p w:rsidR="000808BF" w:rsidRDefault="000808BF" w:rsidP="000808BF">
      <w:pPr>
        <w:shd w:val="clear" w:color="auto" w:fill="FFFFFF"/>
        <w:spacing w:line="360" w:lineRule="auto"/>
        <w:jc w:val="both"/>
        <w:rPr>
          <w:b/>
          <w:sz w:val="28"/>
          <w:szCs w:val="28"/>
        </w:rPr>
      </w:pPr>
    </w:p>
    <w:p w:rsidR="000808BF" w:rsidRDefault="000808BF" w:rsidP="000808BF">
      <w:pPr>
        <w:shd w:val="clear" w:color="auto" w:fill="FFFFFF"/>
        <w:spacing w:line="360" w:lineRule="auto"/>
        <w:jc w:val="both"/>
        <w:rPr>
          <w:b/>
          <w:sz w:val="28"/>
          <w:szCs w:val="28"/>
        </w:rPr>
      </w:pPr>
    </w:p>
    <w:p w:rsidR="008073D8" w:rsidRPr="000808BF" w:rsidRDefault="008073D8" w:rsidP="000808BF">
      <w:pPr>
        <w:shd w:val="clear" w:color="auto" w:fill="FFFFFF"/>
        <w:spacing w:line="360" w:lineRule="auto"/>
        <w:jc w:val="center"/>
        <w:rPr>
          <w:b/>
          <w:sz w:val="28"/>
          <w:szCs w:val="28"/>
        </w:rPr>
      </w:pPr>
      <w:r w:rsidRPr="000808BF">
        <w:rPr>
          <w:b/>
          <w:sz w:val="28"/>
          <w:szCs w:val="28"/>
        </w:rPr>
        <w:t>Заключение</w:t>
      </w:r>
      <w:bookmarkEnd w:id="8"/>
    </w:p>
    <w:p w:rsidR="008073D8" w:rsidRDefault="008073D8" w:rsidP="008073D8">
      <w:pPr>
        <w:pStyle w:val="1"/>
        <w:spacing w:before="0"/>
        <w:rPr>
          <w:rFonts w:cs="Times New Roman"/>
          <w:sz w:val="28"/>
          <w:szCs w:val="28"/>
        </w:rPr>
      </w:pPr>
    </w:p>
    <w:p w:rsidR="00A74550" w:rsidRPr="000A2106" w:rsidRDefault="00A74550" w:rsidP="00ED075D">
      <w:pPr>
        <w:pStyle w:val="a5"/>
        <w:widowControl/>
        <w:numPr>
          <w:ilvl w:val="12"/>
          <w:numId w:val="0"/>
        </w:numPr>
        <w:ind w:firstLine="709"/>
        <w:jc w:val="both"/>
        <w:rPr>
          <w:szCs w:val="28"/>
        </w:rPr>
      </w:pPr>
    </w:p>
    <w:p w:rsidR="00B34869" w:rsidRPr="000A2106" w:rsidRDefault="00B34869" w:rsidP="00ED075D">
      <w:pPr>
        <w:pStyle w:val="a5"/>
        <w:widowControl/>
        <w:numPr>
          <w:ilvl w:val="12"/>
          <w:numId w:val="0"/>
        </w:numPr>
        <w:ind w:firstLine="709"/>
        <w:jc w:val="both"/>
        <w:rPr>
          <w:szCs w:val="28"/>
        </w:rPr>
      </w:pPr>
      <w:r w:rsidRPr="000A2106">
        <w:rPr>
          <w:szCs w:val="28"/>
        </w:rPr>
        <w:t>В процессе исследования пенсионного законодательства удалось выявить сл</w:t>
      </w:r>
      <w:r w:rsidRPr="000A2106">
        <w:rPr>
          <w:szCs w:val="28"/>
        </w:rPr>
        <w:t>е</w:t>
      </w:r>
      <w:r w:rsidRPr="000A2106">
        <w:rPr>
          <w:szCs w:val="28"/>
        </w:rPr>
        <w:t>дующие его недостатки:</w:t>
      </w:r>
    </w:p>
    <w:p w:rsidR="00B34869" w:rsidRPr="000A2106" w:rsidRDefault="00477644" w:rsidP="00ED075D">
      <w:pPr>
        <w:pStyle w:val="a5"/>
        <w:widowControl/>
        <w:numPr>
          <w:ilvl w:val="12"/>
          <w:numId w:val="0"/>
        </w:numPr>
        <w:ind w:firstLine="709"/>
        <w:jc w:val="both"/>
        <w:rPr>
          <w:szCs w:val="28"/>
        </w:rPr>
      </w:pPr>
      <w:r w:rsidRPr="000A2106">
        <w:rPr>
          <w:szCs w:val="28"/>
        </w:rPr>
        <w:t>1</w:t>
      </w:r>
      <w:r w:rsidR="00B34869" w:rsidRPr="000A2106">
        <w:rPr>
          <w:szCs w:val="28"/>
        </w:rPr>
        <w:t>) Размер фиксированного базового размера страховой части трудовых пенсий, впрочем, также как и размер социальной пенсии - не соответствует прожиточному минимуму в Российской Федерации. А сам размер трудовой пенсии по стар</w:t>
      </w:r>
      <w:r w:rsidR="00B34869" w:rsidRPr="000A2106">
        <w:rPr>
          <w:szCs w:val="28"/>
        </w:rPr>
        <w:t>о</w:t>
      </w:r>
      <w:r w:rsidR="00B34869" w:rsidRPr="000A2106">
        <w:rPr>
          <w:szCs w:val="28"/>
        </w:rPr>
        <w:t>сти для лиц, имеющих страховой стаж 30 лет, меньше 40% от их средней заработной платы.</w:t>
      </w:r>
    </w:p>
    <w:p w:rsidR="00477644" w:rsidRPr="000A2106" w:rsidRDefault="00B3392D" w:rsidP="00ED075D">
      <w:pPr>
        <w:pStyle w:val="a5"/>
        <w:widowControl/>
        <w:numPr>
          <w:ilvl w:val="12"/>
          <w:numId w:val="0"/>
        </w:numPr>
        <w:ind w:firstLine="709"/>
        <w:jc w:val="both"/>
        <w:rPr>
          <w:szCs w:val="28"/>
        </w:rPr>
      </w:pPr>
      <w:r w:rsidRPr="000A2106">
        <w:rPr>
          <w:szCs w:val="28"/>
        </w:rPr>
        <w:t>2</w:t>
      </w:r>
      <w:r w:rsidR="00B34869" w:rsidRPr="000A2106">
        <w:rPr>
          <w:szCs w:val="28"/>
        </w:rPr>
        <w:t>) Имеется высокая нагрузка на пенсионную систему, которая связана со льготными пенсиями (назначаемыми досрочно), снижение данной нагру</w:t>
      </w:r>
      <w:r w:rsidR="00B34869" w:rsidRPr="000A2106">
        <w:rPr>
          <w:szCs w:val="28"/>
        </w:rPr>
        <w:t>з</w:t>
      </w:r>
      <w:r w:rsidR="00B34869" w:rsidRPr="000A2106">
        <w:rPr>
          <w:szCs w:val="28"/>
        </w:rPr>
        <w:t>ки без внедрения профессиональных пенсионных систем невозможно, а пока эта зад</w:t>
      </w:r>
      <w:r w:rsidR="00B34869" w:rsidRPr="000A2106">
        <w:rPr>
          <w:szCs w:val="28"/>
        </w:rPr>
        <w:t>а</w:t>
      </w:r>
      <w:r w:rsidR="00B34869" w:rsidRPr="000A2106">
        <w:rPr>
          <w:szCs w:val="28"/>
        </w:rPr>
        <w:t>ча решается крайне медленно. Важно найти разумный компромисс между вел</w:t>
      </w:r>
      <w:r w:rsidR="00B34869" w:rsidRPr="000A2106">
        <w:rPr>
          <w:szCs w:val="28"/>
        </w:rPr>
        <w:t>и</w:t>
      </w:r>
      <w:r w:rsidR="00B34869" w:rsidRPr="000A2106">
        <w:rPr>
          <w:szCs w:val="28"/>
        </w:rPr>
        <w:t>чиной страховых взносов на финансирование профессиональных пенсионных систем и достойным размером профессиональной пенсии. Дум</w:t>
      </w:r>
      <w:r w:rsidR="00B34869" w:rsidRPr="000A2106">
        <w:rPr>
          <w:szCs w:val="28"/>
        </w:rPr>
        <w:t>а</w:t>
      </w:r>
      <w:r w:rsidR="00B34869" w:rsidRPr="000A2106">
        <w:rPr>
          <w:szCs w:val="28"/>
        </w:rPr>
        <w:t>ется, самым эффективным средством снижения налоговой нагрузки на раб</w:t>
      </w:r>
      <w:r w:rsidR="00B34869" w:rsidRPr="000A2106">
        <w:rPr>
          <w:szCs w:val="28"/>
        </w:rPr>
        <w:t>о</w:t>
      </w:r>
      <w:r w:rsidR="00B34869" w:rsidRPr="000A2106">
        <w:rPr>
          <w:szCs w:val="28"/>
        </w:rPr>
        <w:t>тодателя, использующего рабочие места с особыми условиями труда, являе</w:t>
      </w:r>
      <w:r w:rsidR="00B34869" w:rsidRPr="000A2106">
        <w:rPr>
          <w:szCs w:val="28"/>
        </w:rPr>
        <w:t>т</w:t>
      </w:r>
      <w:r w:rsidR="00B34869" w:rsidRPr="000A2106">
        <w:rPr>
          <w:szCs w:val="28"/>
        </w:rPr>
        <w:t>ся их сокращение путем модернизации прои</w:t>
      </w:r>
      <w:r w:rsidR="00B34869" w:rsidRPr="000A2106">
        <w:rPr>
          <w:szCs w:val="28"/>
        </w:rPr>
        <w:t>з</w:t>
      </w:r>
      <w:r w:rsidR="00B34869" w:rsidRPr="000A2106">
        <w:rPr>
          <w:szCs w:val="28"/>
        </w:rPr>
        <w:t xml:space="preserve">водства. </w:t>
      </w:r>
    </w:p>
    <w:p w:rsidR="0000116E" w:rsidRPr="000A2106" w:rsidRDefault="00B3392D" w:rsidP="00ED075D">
      <w:pPr>
        <w:shd w:val="clear" w:color="auto" w:fill="FFFFFF"/>
        <w:spacing w:line="360" w:lineRule="auto"/>
        <w:ind w:firstLine="720"/>
        <w:jc w:val="both"/>
        <w:rPr>
          <w:color w:val="000000"/>
          <w:sz w:val="28"/>
          <w:szCs w:val="28"/>
        </w:rPr>
      </w:pPr>
      <w:r w:rsidRPr="000A2106">
        <w:rPr>
          <w:color w:val="000000"/>
          <w:sz w:val="28"/>
          <w:szCs w:val="28"/>
        </w:rPr>
        <w:t xml:space="preserve">3) </w:t>
      </w:r>
      <w:r w:rsidR="0000116E" w:rsidRPr="000A2106">
        <w:rPr>
          <w:color w:val="000000"/>
          <w:sz w:val="28"/>
          <w:szCs w:val="28"/>
        </w:rPr>
        <w:t>Главной целью обнуления страховых отчислений, по всей видимости, явл</w:t>
      </w:r>
      <w:r w:rsidR="0000116E" w:rsidRPr="000A2106">
        <w:rPr>
          <w:color w:val="000000"/>
          <w:sz w:val="28"/>
          <w:szCs w:val="28"/>
        </w:rPr>
        <w:t>я</w:t>
      </w:r>
      <w:r w:rsidR="0000116E" w:rsidRPr="000A2106">
        <w:rPr>
          <w:color w:val="000000"/>
          <w:sz w:val="28"/>
          <w:szCs w:val="28"/>
        </w:rPr>
        <w:t xml:space="preserve">ется необходимость сокращения растущего дефицита Пенсионного фонда России (ПФР). </w:t>
      </w:r>
      <w:r w:rsidRPr="000A2106">
        <w:rPr>
          <w:color w:val="000000"/>
          <w:sz w:val="28"/>
          <w:szCs w:val="28"/>
        </w:rPr>
        <w:t xml:space="preserve">В </w:t>
      </w:r>
      <w:r w:rsidR="0000116E" w:rsidRPr="000A2106">
        <w:rPr>
          <w:color w:val="000000"/>
          <w:sz w:val="28"/>
          <w:szCs w:val="28"/>
        </w:rPr>
        <w:t>201</w:t>
      </w:r>
      <w:r w:rsidRPr="000A2106">
        <w:rPr>
          <w:color w:val="000000"/>
          <w:sz w:val="28"/>
          <w:szCs w:val="28"/>
        </w:rPr>
        <w:t>4</w:t>
      </w:r>
      <w:r w:rsidR="0000116E" w:rsidRPr="000A2106">
        <w:rPr>
          <w:color w:val="000000"/>
          <w:sz w:val="28"/>
          <w:szCs w:val="28"/>
        </w:rPr>
        <w:t xml:space="preserve"> г. дефицит ПФР увеличился вдвое – до 1,75 трлн </w:t>
      </w:r>
      <w:proofErr w:type="spellStart"/>
      <w:r w:rsidR="0000116E" w:rsidRPr="000A2106">
        <w:rPr>
          <w:color w:val="000000"/>
          <w:sz w:val="28"/>
          <w:szCs w:val="28"/>
        </w:rPr>
        <w:t>руб</w:t>
      </w:r>
      <w:proofErr w:type="spellEnd"/>
      <w:r w:rsidR="0000116E" w:rsidRPr="000A2106">
        <w:rPr>
          <w:color w:val="000000"/>
          <w:sz w:val="28"/>
          <w:szCs w:val="28"/>
        </w:rPr>
        <w:t>, или 3% ВВП. В этом году он составит уже порядка 2 трлн рублей. Основная причина – рост количества выходящих на</w:t>
      </w:r>
      <w:r w:rsidR="0000116E" w:rsidRPr="000A2106">
        <w:rPr>
          <w:sz w:val="28"/>
          <w:szCs w:val="28"/>
        </w:rPr>
        <w:t xml:space="preserve"> </w:t>
      </w:r>
      <w:r w:rsidR="0000116E" w:rsidRPr="000A2106">
        <w:rPr>
          <w:color w:val="000000"/>
          <w:sz w:val="28"/>
          <w:szCs w:val="28"/>
        </w:rPr>
        <w:t>пенсию</w:t>
      </w:r>
      <w:r w:rsidR="0000116E" w:rsidRPr="000A2106">
        <w:rPr>
          <w:sz w:val="28"/>
          <w:szCs w:val="28"/>
        </w:rPr>
        <w:t xml:space="preserve"> </w:t>
      </w:r>
      <w:r w:rsidR="0000116E" w:rsidRPr="000A2106">
        <w:rPr>
          <w:color w:val="000000"/>
          <w:sz w:val="28"/>
          <w:szCs w:val="28"/>
        </w:rPr>
        <w:t>граждан и с</w:t>
      </w:r>
      <w:r w:rsidR="0000116E" w:rsidRPr="000A2106">
        <w:rPr>
          <w:color w:val="000000"/>
          <w:sz w:val="28"/>
          <w:szCs w:val="28"/>
        </w:rPr>
        <w:t>о</w:t>
      </w:r>
      <w:r w:rsidR="0000116E" w:rsidRPr="000A2106">
        <w:rPr>
          <w:color w:val="000000"/>
          <w:sz w:val="28"/>
          <w:szCs w:val="28"/>
        </w:rPr>
        <w:t>кращение числа работающих, поддерживающих своими пенсионными отчи</w:t>
      </w:r>
      <w:r w:rsidR="0000116E" w:rsidRPr="000A2106">
        <w:rPr>
          <w:color w:val="000000"/>
          <w:sz w:val="28"/>
          <w:szCs w:val="28"/>
        </w:rPr>
        <w:t>с</w:t>
      </w:r>
      <w:r w:rsidR="0000116E" w:rsidRPr="000A2106">
        <w:rPr>
          <w:color w:val="000000"/>
          <w:sz w:val="28"/>
          <w:szCs w:val="28"/>
        </w:rPr>
        <w:t xml:space="preserve">лениями пенсионную систему страны. Покрытие дефицита бюджета ПФР осуществляется за счет средств федерального бюджета. </w:t>
      </w:r>
    </w:p>
    <w:p w:rsidR="0000116E" w:rsidRPr="000A2106" w:rsidRDefault="0000116E" w:rsidP="00ED075D">
      <w:pPr>
        <w:shd w:val="clear" w:color="auto" w:fill="FFFFFF"/>
        <w:spacing w:line="360" w:lineRule="auto"/>
        <w:ind w:firstLine="720"/>
        <w:jc w:val="both"/>
        <w:rPr>
          <w:color w:val="000000"/>
          <w:sz w:val="28"/>
          <w:szCs w:val="28"/>
        </w:rPr>
      </w:pPr>
      <w:r w:rsidRPr="000A2106">
        <w:rPr>
          <w:color w:val="000000"/>
          <w:sz w:val="28"/>
          <w:szCs w:val="28"/>
        </w:rPr>
        <w:t xml:space="preserve">Перебрасывание отчислений </w:t>
      </w:r>
      <w:r w:rsidR="00620AA9" w:rsidRPr="000A2106">
        <w:rPr>
          <w:color w:val="000000"/>
          <w:sz w:val="28"/>
          <w:szCs w:val="28"/>
        </w:rPr>
        <w:t>«</w:t>
      </w:r>
      <w:r w:rsidRPr="000A2106">
        <w:rPr>
          <w:color w:val="000000"/>
          <w:sz w:val="28"/>
          <w:szCs w:val="28"/>
        </w:rPr>
        <w:t>молчунов</w:t>
      </w:r>
      <w:r w:rsidR="00620AA9" w:rsidRPr="000A2106">
        <w:rPr>
          <w:color w:val="000000"/>
          <w:sz w:val="28"/>
          <w:szCs w:val="28"/>
        </w:rPr>
        <w:t>»</w:t>
      </w:r>
      <w:r w:rsidRPr="000A2106">
        <w:rPr>
          <w:color w:val="000000"/>
          <w:sz w:val="28"/>
          <w:szCs w:val="28"/>
        </w:rPr>
        <w:t xml:space="preserve"> из</w:t>
      </w:r>
      <w:r w:rsidRPr="000A2106">
        <w:rPr>
          <w:sz w:val="28"/>
          <w:szCs w:val="28"/>
        </w:rPr>
        <w:t xml:space="preserve"> </w:t>
      </w:r>
      <w:r w:rsidRPr="000A2106">
        <w:rPr>
          <w:color w:val="000000"/>
          <w:sz w:val="28"/>
          <w:szCs w:val="28"/>
        </w:rPr>
        <w:t>накопительной</w:t>
      </w:r>
      <w:r w:rsidRPr="000A2106">
        <w:rPr>
          <w:sz w:val="28"/>
          <w:szCs w:val="28"/>
        </w:rPr>
        <w:t xml:space="preserve"> </w:t>
      </w:r>
      <w:r w:rsidRPr="000A2106">
        <w:rPr>
          <w:color w:val="000000"/>
          <w:sz w:val="28"/>
          <w:szCs w:val="28"/>
        </w:rPr>
        <w:t>в страх</w:t>
      </w:r>
      <w:r w:rsidRPr="000A2106">
        <w:rPr>
          <w:color w:val="000000"/>
          <w:sz w:val="28"/>
          <w:szCs w:val="28"/>
        </w:rPr>
        <w:t>о</w:t>
      </w:r>
      <w:r w:rsidRPr="000A2106">
        <w:rPr>
          <w:color w:val="000000"/>
          <w:sz w:val="28"/>
          <w:szCs w:val="28"/>
        </w:rPr>
        <w:t>вую</w:t>
      </w:r>
      <w:r w:rsidRPr="000A2106">
        <w:rPr>
          <w:sz w:val="28"/>
          <w:szCs w:val="28"/>
        </w:rPr>
        <w:t xml:space="preserve"> </w:t>
      </w:r>
      <w:r w:rsidRPr="000A2106">
        <w:rPr>
          <w:color w:val="000000"/>
          <w:sz w:val="28"/>
          <w:szCs w:val="28"/>
        </w:rPr>
        <w:t>часть</w:t>
      </w:r>
      <w:r w:rsidRPr="000A2106">
        <w:rPr>
          <w:sz w:val="28"/>
          <w:szCs w:val="28"/>
        </w:rPr>
        <w:t xml:space="preserve"> </w:t>
      </w:r>
      <w:r w:rsidRPr="000A2106">
        <w:rPr>
          <w:color w:val="000000"/>
          <w:sz w:val="28"/>
          <w:szCs w:val="28"/>
        </w:rPr>
        <w:t>может несколько увеличить объемы средств, предназначенных для тек</w:t>
      </w:r>
      <w:r w:rsidRPr="000A2106">
        <w:rPr>
          <w:color w:val="000000"/>
          <w:sz w:val="28"/>
          <w:szCs w:val="28"/>
        </w:rPr>
        <w:t>у</w:t>
      </w:r>
      <w:r w:rsidRPr="000A2106">
        <w:rPr>
          <w:color w:val="000000"/>
          <w:sz w:val="28"/>
          <w:szCs w:val="28"/>
        </w:rPr>
        <w:t>щих выплат нынешним пенсионерам. Это позволит на точно такую же сумму снизить объемы трансфертов из государственного бюджета в бюджет Пенсио</w:t>
      </w:r>
      <w:r w:rsidRPr="000A2106">
        <w:rPr>
          <w:color w:val="000000"/>
          <w:sz w:val="28"/>
          <w:szCs w:val="28"/>
        </w:rPr>
        <w:t>н</w:t>
      </w:r>
      <w:r w:rsidRPr="000A2106">
        <w:rPr>
          <w:color w:val="000000"/>
          <w:sz w:val="28"/>
          <w:szCs w:val="28"/>
        </w:rPr>
        <w:t>ного фонда.</w:t>
      </w:r>
    </w:p>
    <w:p w:rsidR="0000116E" w:rsidRPr="000A2106" w:rsidRDefault="0000116E" w:rsidP="00ED075D">
      <w:pPr>
        <w:shd w:val="clear" w:color="auto" w:fill="FFFFFF"/>
        <w:spacing w:line="360" w:lineRule="auto"/>
        <w:ind w:firstLine="720"/>
        <w:jc w:val="both"/>
        <w:rPr>
          <w:color w:val="000000"/>
          <w:sz w:val="28"/>
          <w:szCs w:val="28"/>
        </w:rPr>
      </w:pPr>
      <w:r w:rsidRPr="000A2106">
        <w:rPr>
          <w:color w:val="000000"/>
          <w:sz w:val="28"/>
          <w:szCs w:val="28"/>
        </w:rPr>
        <w:t>Насколько подобный маневр справедлив в отношении будущих пенс</w:t>
      </w:r>
      <w:r w:rsidRPr="000A2106">
        <w:rPr>
          <w:color w:val="000000"/>
          <w:sz w:val="28"/>
          <w:szCs w:val="28"/>
        </w:rPr>
        <w:t>и</w:t>
      </w:r>
      <w:r w:rsidRPr="000A2106">
        <w:rPr>
          <w:color w:val="000000"/>
          <w:sz w:val="28"/>
          <w:szCs w:val="28"/>
        </w:rPr>
        <w:t>онеров, сказать довольно трудно. С одной стороны, прирост</w:t>
      </w:r>
      <w:r w:rsidRPr="000A2106">
        <w:rPr>
          <w:sz w:val="28"/>
          <w:szCs w:val="28"/>
        </w:rPr>
        <w:t xml:space="preserve"> </w:t>
      </w:r>
      <w:r w:rsidRPr="000A2106">
        <w:rPr>
          <w:color w:val="000000"/>
          <w:sz w:val="28"/>
          <w:szCs w:val="28"/>
        </w:rPr>
        <w:t>накопительной</w:t>
      </w:r>
      <w:r w:rsidRPr="000A2106">
        <w:rPr>
          <w:sz w:val="28"/>
          <w:szCs w:val="28"/>
        </w:rPr>
        <w:t xml:space="preserve"> </w:t>
      </w:r>
      <w:r w:rsidRPr="000A2106">
        <w:rPr>
          <w:color w:val="000000"/>
          <w:sz w:val="28"/>
          <w:szCs w:val="28"/>
        </w:rPr>
        <w:t>части</w:t>
      </w:r>
      <w:r w:rsidRPr="000A2106">
        <w:rPr>
          <w:sz w:val="28"/>
          <w:szCs w:val="28"/>
        </w:rPr>
        <w:t xml:space="preserve"> </w:t>
      </w:r>
      <w:r w:rsidRPr="000A2106">
        <w:rPr>
          <w:color w:val="000000"/>
          <w:sz w:val="28"/>
          <w:szCs w:val="28"/>
        </w:rPr>
        <w:t>пенсии</w:t>
      </w:r>
      <w:r w:rsidRPr="000A2106">
        <w:rPr>
          <w:sz w:val="28"/>
          <w:szCs w:val="28"/>
        </w:rPr>
        <w:t xml:space="preserve"> </w:t>
      </w:r>
      <w:r w:rsidRPr="000A2106">
        <w:rPr>
          <w:color w:val="000000"/>
          <w:sz w:val="28"/>
          <w:szCs w:val="28"/>
        </w:rPr>
        <w:t>в результате ее инвестирования в финансовые инструменты крайне невысок и в ряде случаев не превышает инфляции. С другой стороны, разговоры о том, что будущие пенсионеры сами делают выбор, отдавая пре</w:t>
      </w:r>
      <w:r w:rsidRPr="000A2106">
        <w:rPr>
          <w:color w:val="000000"/>
          <w:sz w:val="28"/>
          <w:szCs w:val="28"/>
        </w:rPr>
        <w:t>д</w:t>
      </w:r>
      <w:r w:rsidRPr="000A2106">
        <w:rPr>
          <w:color w:val="000000"/>
          <w:sz w:val="28"/>
          <w:szCs w:val="28"/>
        </w:rPr>
        <w:t>почтение 6%-ным или нулевым отчислениям, – явное лукавство. Большая</w:t>
      </w:r>
      <w:r w:rsidRPr="000A2106">
        <w:rPr>
          <w:sz w:val="28"/>
          <w:szCs w:val="28"/>
        </w:rPr>
        <w:t xml:space="preserve"> </w:t>
      </w:r>
      <w:r w:rsidRPr="000A2106">
        <w:rPr>
          <w:color w:val="000000"/>
          <w:sz w:val="28"/>
          <w:szCs w:val="28"/>
        </w:rPr>
        <w:t>часть</w:t>
      </w:r>
      <w:r w:rsidRPr="000A2106">
        <w:rPr>
          <w:sz w:val="28"/>
          <w:szCs w:val="28"/>
        </w:rPr>
        <w:t xml:space="preserve"> </w:t>
      </w:r>
      <w:r w:rsidRPr="000A2106">
        <w:rPr>
          <w:color w:val="000000"/>
          <w:sz w:val="28"/>
          <w:szCs w:val="28"/>
        </w:rPr>
        <w:t>граждан не имеет полной и правдивой информации о том, как распр</w:t>
      </w:r>
      <w:r w:rsidRPr="000A2106">
        <w:rPr>
          <w:color w:val="000000"/>
          <w:sz w:val="28"/>
          <w:szCs w:val="28"/>
        </w:rPr>
        <w:t>е</w:t>
      </w:r>
      <w:r w:rsidRPr="000A2106">
        <w:rPr>
          <w:color w:val="000000"/>
          <w:sz w:val="28"/>
          <w:szCs w:val="28"/>
        </w:rPr>
        <w:t>деляются пенсионные отчисления, и ничего не знает о предстоящих измен</w:t>
      </w:r>
      <w:r w:rsidRPr="000A2106">
        <w:rPr>
          <w:color w:val="000000"/>
          <w:sz w:val="28"/>
          <w:szCs w:val="28"/>
        </w:rPr>
        <w:t>е</w:t>
      </w:r>
      <w:r w:rsidRPr="000A2106">
        <w:rPr>
          <w:color w:val="000000"/>
          <w:sz w:val="28"/>
          <w:szCs w:val="28"/>
        </w:rPr>
        <w:t>ниях. Уровень финансовой грамотности россиян достаточно низок, чем, со</w:t>
      </w:r>
      <w:r w:rsidRPr="000A2106">
        <w:rPr>
          <w:color w:val="000000"/>
          <w:sz w:val="28"/>
          <w:szCs w:val="28"/>
        </w:rPr>
        <w:t>б</w:t>
      </w:r>
      <w:r w:rsidRPr="000A2106">
        <w:rPr>
          <w:color w:val="000000"/>
          <w:sz w:val="28"/>
          <w:szCs w:val="28"/>
        </w:rPr>
        <w:t xml:space="preserve">ственно, и объясняется значительное количество </w:t>
      </w:r>
      <w:r w:rsidR="00620AA9" w:rsidRPr="000A2106">
        <w:rPr>
          <w:color w:val="000000"/>
          <w:sz w:val="28"/>
          <w:szCs w:val="28"/>
        </w:rPr>
        <w:t>«</w:t>
      </w:r>
      <w:r w:rsidRPr="000A2106">
        <w:rPr>
          <w:color w:val="000000"/>
          <w:sz w:val="28"/>
          <w:szCs w:val="28"/>
        </w:rPr>
        <w:t>молчунов</w:t>
      </w:r>
      <w:r w:rsidR="00620AA9" w:rsidRPr="000A2106">
        <w:rPr>
          <w:color w:val="000000"/>
          <w:sz w:val="28"/>
          <w:szCs w:val="28"/>
        </w:rPr>
        <w:t>»</w:t>
      </w:r>
      <w:r w:rsidRPr="000A2106">
        <w:rPr>
          <w:color w:val="000000"/>
          <w:sz w:val="28"/>
          <w:szCs w:val="28"/>
        </w:rPr>
        <w:t>, деньгами которых правительство нам</w:t>
      </w:r>
      <w:r w:rsidRPr="000A2106">
        <w:rPr>
          <w:color w:val="000000"/>
          <w:sz w:val="28"/>
          <w:szCs w:val="28"/>
        </w:rPr>
        <w:t>е</w:t>
      </w:r>
      <w:r w:rsidRPr="000A2106">
        <w:rPr>
          <w:color w:val="000000"/>
          <w:sz w:val="28"/>
          <w:szCs w:val="28"/>
        </w:rPr>
        <w:t>рено заткнуть дыры в пенсионном бюджете.</w:t>
      </w:r>
    </w:p>
    <w:p w:rsidR="0000116E" w:rsidRPr="000A2106" w:rsidRDefault="0000116E" w:rsidP="00ED075D">
      <w:pPr>
        <w:shd w:val="clear" w:color="auto" w:fill="FFFFFF"/>
        <w:spacing w:line="360" w:lineRule="auto"/>
        <w:ind w:firstLine="720"/>
        <w:jc w:val="both"/>
        <w:rPr>
          <w:color w:val="000000"/>
          <w:sz w:val="28"/>
          <w:szCs w:val="28"/>
        </w:rPr>
      </w:pPr>
      <w:r w:rsidRPr="000A2106">
        <w:rPr>
          <w:color w:val="000000"/>
          <w:sz w:val="28"/>
          <w:szCs w:val="28"/>
        </w:rPr>
        <w:t>Пенсионная реформа стала ответом правительства на дефицит ПФР. Среди нововведений планируется сокращение накопительной части пенсии с шести до нуля процентов для всех, кто не написал специального заявления об обра</w:t>
      </w:r>
      <w:r w:rsidRPr="000A2106">
        <w:rPr>
          <w:color w:val="000000"/>
          <w:sz w:val="28"/>
          <w:szCs w:val="28"/>
        </w:rPr>
        <w:t>т</w:t>
      </w:r>
      <w:r w:rsidRPr="000A2106">
        <w:rPr>
          <w:color w:val="000000"/>
          <w:sz w:val="28"/>
          <w:szCs w:val="28"/>
        </w:rPr>
        <w:t>ном, и новая система формирования будущих выплат.</w:t>
      </w:r>
    </w:p>
    <w:p w:rsidR="0000116E" w:rsidRPr="000A2106" w:rsidRDefault="0000116E" w:rsidP="00ED075D">
      <w:pPr>
        <w:pStyle w:val="a5"/>
        <w:widowControl/>
        <w:numPr>
          <w:ilvl w:val="12"/>
          <w:numId w:val="0"/>
        </w:numPr>
        <w:ind w:firstLine="709"/>
        <w:jc w:val="both"/>
        <w:rPr>
          <w:szCs w:val="28"/>
        </w:rPr>
      </w:pPr>
    </w:p>
    <w:p w:rsidR="008073D8" w:rsidRPr="007D54BE" w:rsidRDefault="00A74550" w:rsidP="008073D8">
      <w:pPr>
        <w:pStyle w:val="1"/>
        <w:spacing w:before="0"/>
        <w:rPr>
          <w:rFonts w:cs="Times New Roman"/>
          <w:sz w:val="28"/>
          <w:szCs w:val="28"/>
        </w:rPr>
      </w:pPr>
      <w:r w:rsidRPr="000A2106">
        <w:rPr>
          <w:rFonts w:cs="Times New Roman"/>
          <w:b w:val="0"/>
          <w:sz w:val="28"/>
          <w:szCs w:val="28"/>
        </w:rPr>
        <w:br w:type="page"/>
      </w:r>
      <w:r w:rsidR="0050408C">
        <w:rPr>
          <w:bCs w:val="0"/>
          <w:sz w:val="28"/>
          <w:szCs w:val="28"/>
        </w:rPr>
        <w:t xml:space="preserve">Список использованной </w:t>
      </w:r>
      <w:r w:rsidR="007D54BE" w:rsidRPr="007D54BE">
        <w:rPr>
          <w:bCs w:val="0"/>
          <w:sz w:val="28"/>
          <w:szCs w:val="28"/>
        </w:rPr>
        <w:t>литер</w:t>
      </w:r>
      <w:r w:rsidR="007D54BE" w:rsidRPr="007D54BE">
        <w:rPr>
          <w:bCs w:val="0"/>
          <w:sz w:val="28"/>
          <w:szCs w:val="28"/>
        </w:rPr>
        <w:t>а</w:t>
      </w:r>
      <w:r w:rsidR="007D54BE" w:rsidRPr="007D54BE">
        <w:rPr>
          <w:bCs w:val="0"/>
          <w:sz w:val="28"/>
          <w:szCs w:val="28"/>
        </w:rPr>
        <w:t>туры</w:t>
      </w:r>
    </w:p>
    <w:p w:rsidR="009744B4" w:rsidRPr="000A2106" w:rsidRDefault="009744B4" w:rsidP="008073D8">
      <w:pPr>
        <w:pStyle w:val="1"/>
        <w:spacing w:before="0"/>
      </w:pPr>
    </w:p>
    <w:p w:rsidR="003A28BC" w:rsidRPr="003C1DB3" w:rsidRDefault="003C1DB3" w:rsidP="009B60D2">
      <w:pPr>
        <w:jc w:val="center"/>
        <w:rPr>
          <w:b/>
          <w:sz w:val="28"/>
          <w:szCs w:val="28"/>
        </w:rPr>
      </w:pPr>
      <w:r w:rsidRPr="003C1DB3">
        <w:rPr>
          <w:b/>
          <w:sz w:val="28"/>
          <w:szCs w:val="28"/>
        </w:rPr>
        <w:t>Нормативно-правовые акты</w:t>
      </w:r>
      <w:r w:rsidR="009B60D2">
        <w:rPr>
          <w:b/>
          <w:sz w:val="28"/>
          <w:szCs w:val="28"/>
        </w:rPr>
        <w:t>:</w:t>
      </w:r>
    </w:p>
    <w:p w:rsidR="003A28BC" w:rsidRPr="000A2106" w:rsidRDefault="003A28BC" w:rsidP="00ED075D"/>
    <w:p w:rsidR="0086760F" w:rsidRPr="000A2106" w:rsidRDefault="0086760F" w:rsidP="00EF370A">
      <w:pPr>
        <w:numPr>
          <w:ilvl w:val="0"/>
          <w:numId w:val="7"/>
        </w:numPr>
        <w:tabs>
          <w:tab w:val="clear" w:pos="720"/>
          <w:tab w:val="left" w:pos="1080"/>
        </w:tabs>
        <w:spacing w:line="360" w:lineRule="auto"/>
        <w:jc w:val="both"/>
        <w:rPr>
          <w:color w:val="000000"/>
          <w:sz w:val="28"/>
          <w:szCs w:val="28"/>
        </w:rPr>
      </w:pPr>
      <w:r w:rsidRPr="000A2106">
        <w:rPr>
          <w:color w:val="000000"/>
          <w:sz w:val="28"/>
          <w:szCs w:val="28"/>
        </w:rPr>
        <w:t>Всеобщая декларация прав человека (принята Генеральной Асса</w:t>
      </w:r>
      <w:r w:rsidRPr="000A2106">
        <w:rPr>
          <w:color w:val="000000"/>
          <w:sz w:val="28"/>
          <w:szCs w:val="28"/>
        </w:rPr>
        <w:t>м</w:t>
      </w:r>
      <w:r w:rsidRPr="000A2106">
        <w:rPr>
          <w:color w:val="000000"/>
          <w:sz w:val="28"/>
          <w:szCs w:val="28"/>
        </w:rPr>
        <w:t xml:space="preserve">блеей ООН 10.12.1948) // </w:t>
      </w:r>
      <w:r w:rsidR="00620AA9" w:rsidRPr="000A2106">
        <w:rPr>
          <w:color w:val="000000"/>
          <w:sz w:val="28"/>
          <w:szCs w:val="28"/>
        </w:rPr>
        <w:t>«</w:t>
      </w:r>
      <w:r w:rsidRPr="000A2106">
        <w:rPr>
          <w:color w:val="000000"/>
          <w:sz w:val="28"/>
          <w:szCs w:val="28"/>
        </w:rPr>
        <w:t>Российская газета</w:t>
      </w:r>
      <w:r w:rsidR="00620AA9" w:rsidRPr="000A2106">
        <w:rPr>
          <w:color w:val="000000"/>
          <w:sz w:val="28"/>
          <w:szCs w:val="28"/>
        </w:rPr>
        <w:t>»</w:t>
      </w:r>
      <w:r w:rsidRPr="000A2106">
        <w:rPr>
          <w:color w:val="000000"/>
          <w:sz w:val="28"/>
          <w:szCs w:val="28"/>
        </w:rPr>
        <w:t xml:space="preserve">, N 67, 05.04.1995, </w:t>
      </w:r>
      <w:r w:rsidR="00620AA9" w:rsidRPr="000A2106">
        <w:rPr>
          <w:color w:val="000000"/>
          <w:sz w:val="28"/>
          <w:szCs w:val="28"/>
        </w:rPr>
        <w:t>«</w:t>
      </w:r>
      <w:r w:rsidRPr="000A2106">
        <w:rPr>
          <w:color w:val="000000"/>
          <w:sz w:val="28"/>
          <w:szCs w:val="28"/>
        </w:rPr>
        <w:t>Ро</w:t>
      </w:r>
      <w:r w:rsidRPr="000A2106">
        <w:rPr>
          <w:color w:val="000000"/>
          <w:sz w:val="28"/>
          <w:szCs w:val="28"/>
        </w:rPr>
        <w:t>с</w:t>
      </w:r>
      <w:r w:rsidRPr="000A2106">
        <w:rPr>
          <w:color w:val="000000"/>
          <w:sz w:val="28"/>
          <w:szCs w:val="28"/>
        </w:rPr>
        <w:t>сийская газета</w:t>
      </w:r>
      <w:r w:rsidR="00620AA9" w:rsidRPr="000A2106">
        <w:rPr>
          <w:color w:val="000000"/>
          <w:sz w:val="28"/>
          <w:szCs w:val="28"/>
        </w:rPr>
        <w:t>»</w:t>
      </w:r>
      <w:r w:rsidRPr="000A2106">
        <w:rPr>
          <w:color w:val="000000"/>
          <w:sz w:val="28"/>
          <w:szCs w:val="28"/>
        </w:rPr>
        <w:t>, 10.12.1998</w:t>
      </w:r>
    </w:p>
    <w:p w:rsidR="0086760F" w:rsidRPr="000A2106" w:rsidRDefault="0086760F" w:rsidP="00EF370A">
      <w:pPr>
        <w:numPr>
          <w:ilvl w:val="0"/>
          <w:numId w:val="7"/>
        </w:numPr>
        <w:tabs>
          <w:tab w:val="clear" w:pos="720"/>
          <w:tab w:val="left" w:pos="1080"/>
        </w:tabs>
        <w:spacing w:line="360" w:lineRule="auto"/>
        <w:jc w:val="both"/>
        <w:rPr>
          <w:color w:val="000000"/>
          <w:sz w:val="28"/>
          <w:szCs w:val="28"/>
        </w:rPr>
      </w:pPr>
      <w:r w:rsidRPr="000A2106">
        <w:rPr>
          <w:color w:val="000000"/>
          <w:sz w:val="28"/>
          <w:szCs w:val="28"/>
        </w:rPr>
        <w:t>Конституция  Российской Федерации (от 12 декабря    1993 г. с п</w:t>
      </w:r>
      <w:r w:rsidRPr="000A2106">
        <w:rPr>
          <w:color w:val="000000"/>
          <w:sz w:val="28"/>
          <w:szCs w:val="28"/>
        </w:rPr>
        <w:t>о</w:t>
      </w:r>
      <w:r w:rsidRPr="000A2106">
        <w:rPr>
          <w:color w:val="000000"/>
          <w:sz w:val="28"/>
          <w:szCs w:val="28"/>
        </w:rPr>
        <w:t>следующими изменениями) [Текст]: Российская газета. – 1993. – № 237.</w:t>
      </w:r>
    </w:p>
    <w:p w:rsidR="0086760F" w:rsidRPr="000A2106" w:rsidRDefault="0086760F" w:rsidP="00EF370A">
      <w:pPr>
        <w:numPr>
          <w:ilvl w:val="0"/>
          <w:numId w:val="7"/>
        </w:numPr>
        <w:tabs>
          <w:tab w:val="clear" w:pos="720"/>
          <w:tab w:val="left" w:pos="1080"/>
        </w:tabs>
        <w:spacing w:line="360" w:lineRule="auto"/>
        <w:jc w:val="both"/>
        <w:rPr>
          <w:color w:val="000000"/>
          <w:sz w:val="28"/>
          <w:szCs w:val="28"/>
        </w:rPr>
      </w:pPr>
      <w:r w:rsidRPr="000A2106">
        <w:rPr>
          <w:color w:val="000000"/>
          <w:sz w:val="28"/>
          <w:szCs w:val="28"/>
        </w:rPr>
        <w:t>Гражданский кодекс Российской Федерации (часть первая) [Текст]: Федеральный закон от 30.11.1994 г. № 51-ФЗ (с последующими изменениями и д</w:t>
      </w:r>
      <w:r w:rsidRPr="000A2106">
        <w:rPr>
          <w:color w:val="000000"/>
          <w:sz w:val="28"/>
          <w:szCs w:val="28"/>
        </w:rPr>
        <w:t>о</w:t>
      </w:r>
      <w:r w:rsidRPr="000A2106">
        <w:rPr>
          <w:color w:val="000000"/>
          <w:sz w:val="28"/>
          <w:szCs w:val="28"/>
        </w:rPr>
        <w:t>полнениями) // Собрание законодательства РФ. – 1994. – № 32. – ст. 3301.</w:t>
      </w:r>
    </w:p>
    <w:p w:rsidR="0086760F" w:rsidRPr="000A2106" w:rsidRDefault="0086760F" w:rsidP="00EF370A">
      <w:pPr>
        <w:numPr>
          <w:ilvl w:val="0"/>
          <w:numId w:val="7"/>
        </w:numPr>
        <w:tabs>
          <w:tab w:val="clear" w:pos="720"/>
          <w:tab w:val="left" w:pos="1080"/>
        </w:tabs>
        <w:spacing w:line="360" w:lineRule="auto"/>
        <w:jc w:val="both"/>
        <w:rPr>
          <w:color w:val="000000"/>
          <w:sz w:val="28"/>
          <w:szCs w:val="28"/>
        </w:rPr>
      </w:pPr>
      <w:r w:rsidRPr="000A2106">
        <w:rPr>
          <w:color w:val="000000"/>
          <w:sz w:val="28"/>
          <w:szCs w:val="28"/>
        </w:rPr>
        <w:t>Гражданский кодекс Российской Федерации (часть</w:t>
      </w:r>
      <w:r w:rsidR="009364C8">
        <w:rPr>
          <w:color w:val="000000"/>
          <w:sz w:val="28"/>
          <w:szCs w:val="28"/>
        </w:rPr>
        <w:t xml:space="preserve"> вторая) от 26.01.1996 N 14-ФЗ </w:t>
      </w:r>
      <w:r w:rsidRPr="000A2106">
        <w:rPr>
          <w:color w:val="000000"/>
          <w:sz w:val="28"/>
          <w:szCs w:val="28"/>
        </w:rPr>
        <w:t xml:space="preserve"> // Собрание законодательст</w:t>
      </w:r>
      <w:r w:rsidR="0050408C">
        <w:rPr>
          <w:color w:val="000000"/>
          <w:sz w:val="28"/>
          <w:szCs w:val="28"/>
        </w:rPr>
        <w:t>ва РФ, 29.01.1996, N 5, ст. 410.</w:t>
      </w:r>
    </w:p>
    <w:p w:rsidR="0086760F" w:rsidRPr="000A2106" w:rsidRDefault="0086760F" w:rsidP="00EF370A">
      <w:pPr>
        <w:numPr>
          <w:ilvl w:val="0"/>
          <w:numId w:val="7"/>
        </w:numPr>
        <w:tabs>
          <w:tab w:val="clear" w:pos="720"/>
          <w:tab w:val="left" w:pos="1080"/>
        </w:tabs>
        <w:spacing w:line="360" w:lineRule="auto"/>
        <w:jc w:val="both"/>
        <w:rPr>
          <w:color w:val="000000"/>
          <w:sz w:val="28"/>
          <w:szCs w:val="28"/>
        </w:rPr>
      </w:pPr>
      <w:r w:rsidRPr="000A2106">
        <w:rPr>
          <w:color w:val="000000"/>
          <w:sz w:val="28"/>
          <w:szCs w:val="28"/>
        </w:rPr>
        <w:t>З</w:t>
      </w:r>
      <w:r w:rsidR="009364C8">
        <w:rPr>
          <w:color w:val="000000"/>
          <w:sz w:val="28"/>
          <w:szCs w:val="28"/>
        </w:rPr>
        <w:t xml:space="preserve">акон РФ от 12.02.1993 N 4468-1 </w:t>
      </w:r>
      <w:r w:rsidRPr="000A2106">
        <w:rPr>
          <w:color w:val="000000"/>
          <w:sz w:val="28"/>
          <w:szCs w:val="28"/>
        </w:rPr>
        <w:t xml:space="preserve"> </w:t>
      </w:r>
      <w:r w:rsidR="00620AA9" w:rsidRPr="000A2106">
        <w:rPr>
          <w:color w:val="000000"/>
          <w:sz w:val="28"/>
          <w:szCs w:val="28"/>
        </w:rPr>
        <w:t>«</w:t>
      </w:r>
      <w:r w:rsidRPr="000A2106">
        <w:rPr>
          <w:color w:val="000000"/>
          <w:sz w:val="28"/>
          <w:szCs w:val="28"/>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w:t>
      </w:r>
      <w:r w:rsidRPr="000A2106">
        <w:rPr>
          <w:color w:val="000000"/>
          <w:sz w:val="28"/>
          <w:szCs w:val="28"/>
        </w:rPr>
        <w:t>о</w:t>
      </w:r>
      <w:r w:rsidRPr="000A2106">
        <w:rPr>
          <w:color w:val="000000"/>
          <w:sz w:val="28"/>
          <w:szCs w:val="28"/>
        </w:rPr>
        <w:t>ротом наркотических средств и психотропных веществ, учреждениях и органах уголовно-исполнительной системы, и их семей</w:t>
      </w:r>
      <w:r w:rsidR="00620AA9" w:rsidRPr="000A2106">
        <w:rPr>
          <w:color w:val="000000"/>
          <w:sz w:val="28"/>
          <w:szCs w:val="28"/>
        </w:rPr>
        <w:t>»</w:t>
      </w:r>
      <w:r w:rsidRPr="000A2106">
        <w:rPr>
          <w:color w:val="000000"/>
          <w:sz w:val="28"/>
          <w:szCs w:val="28"/>
        </w:rPr>
        <w:t xml:space="preserve"> (с изм. и доп., вступ. в силу с 01.01.2015)</w:t>
      </w:r>
    </w:p>
    <w:p w:rsidR="0086760F" w:rsidRPr="000A2106" w:rsidRDefault="0086760F" w:rsidP="00EF370A">
      <w:pPr>
        <w:numPr>
          <w:ilvl w:val="0"/>
          <w:numId w:val="7"/>
        </w:numPr>
        <w:tabs>
          <w:tab w:val="clear" w:pos="720"/>
          <w:tab w:val="left" w:pos="1080"/>
        </w:tabs>
        <w:spacing w:line="360" w:lineRule="auto"/>
        <w:jc w:val="both"/>
        <w:rPr>
          <w:color w:val="000000"/>
          <w:sz w:val="28"/>
          <w:szCs w:val="28"/>
        </w:rPr>
      </w:pPr>
      <w:r w:rsidRPr="000A2106">
        <w:rPr>
          <w:color w:val="000000"/>
          <w:sz w:val="28"/>
          <w:szCs w:val="28"/>
        </w:rPr>
        <w:t xml:space="preserve">Федеральный закон от 15.12.2001 N 166-ФЗ </w:t>
      </w:r>
      <w:r w:rsidR="00620AA9" w:rsidRPr="000A2106">
        <w:rPr>
          <w:color w:val="000000"/>
          <w:sz w:val="28"/>
          <w:szCs w:val="28"/>
        </w:rPr>
        <w:t>«</w:t>
      </w:r>
      <w:r w:rsidRPr="000A2106">
        <w:rPr>
          <w:color w:val="000000"/>
          <w:sz w:val="28"/>
          <w:szCs w:val="28"/>
        </w:rPr>
        <w:t>О государственном пенсионном обеспечении в Российской Федерации</w:t>
      </w:r>
      <w:r w:rsidR="00620AA9" w:rsidRPr="000A2106">
        <w:rPr>
          <w:color w:val="000000"/>
          <w:sz w:val="28"/>
          <w:szCs w:val="28"/>
        </w:rPr>
        <w:t>»</w:t>
      </w:r>
      <w:r w:rsidR="0050408C">
        <w:rPr>
          <w:color w:val="000000"/>
          <w:sz w:val="28"/>
          <w:szCs w:val="28"/>
        </w:rPr>
        <w:t>. Принят Государственной Думой 30.11.2001. Одобрен Советом Федерации 5.12.2001.</w:t>
      </w:r>
    </w:p>
    <w:p w:rsidR="0086760F" w:rsidRPr="000A2106" w:rsidRDefault="0086760F" w:rsidP="00EF370A">
      <w:pPr>
        <w:numPr>
          <w:ilvl w:val="0"/>
          <w:numId w:val="7"/>
        </w:numPr>
        <w:tabs>
          <w:tab w:val="clear" w:pos="720"/>
          <w:tab w:val="left" w:pos="1080"/>
        </w:tabs>
        <w:spacing w:line="360" w:lineRule="auto"/>
        <w:jc w:val="both"/>
        <w:rPr>
          <w:color w:val="000000"/>
          <w:sz w:val="28"/>
          <w:szCs w:val="28"/>
        </w:rPr>
      </w:pPr>
      <w:r w:rsidRPr="000A2106">
        <w:rPr>
          <w:color w:val="000000"/>
          <w:sz w:val="28"/>
          <w:szCs w:val="28"/>
        </w:rPr>
        <w:t xml:space="preserve"> Федеральный закон от 17.12.2001 N 173-ФЗ </w:t>
      </w:r>
      <w:r w:rsidR="00620AA9" w:rsidRPr="000A2106">
        <w:rPr>
          <w:color w:val="000000"/>
          <w:sz w:val="28"/>
          <w:szCs w:val="28"/>
        </w:rPr>
        <w:t>«</w:t>
      </w:r>
      <w:r w:rsidRPr="000A2106">
        <w:rPr>
          <w:color w:val="000000"/>
          <w:sz w:val="28"/>
          <w:szCs w:val="28"/>
        </w:rPr>
        <w:t>О трудовых пенсиях в Российской Федерации</w:t>
      </w:r>
      <w:r w:rsidR="00620AA9" w:rsidRPr="000A2106">
        <w:rPr>
          <w:color w:val="000000"/>
          <w:sz w:val="28"/>
          <w:szCs w:val="28"/>
        </w:rPr>
        <w:t>»</w:t>
      </w:r>
      <w:r w:rsidR="0050408C">
        <w:rPr>
          <w:color w:val="000000"/>
          <w:sz w:val="28"/>
          <w:szCs w:val="28"/>
        </w:rPr>
        <w:t>. Принят Государственной Думой 30.11.2001. Одобрен Советом Федерации 5.12.2001.</w:t>
      </w:r>
    </w:p>
    <w:p w:rsidR="0086760F" w:rsidRPr="000A2106" w:rsidRDefault="0086760F" w:rsidP="00EF370A">
      <w:pPr>
        <w:numPr>
          <w:ilvl w:val="0"/>
          <w:numId w:val="7"/>
        </w:numPr>
        <w:tabs>
          <w:tab w:val="clear" w:pos="720"/>
          <w:tab w:val="left" w:pos="1080"/>
        </w:tabs>
        <w:spacing w:line="360" w:lineRule="auto"/>
        <w:jc w:val="both"/>
        <w:rPr>
          <w:color w:val="000000"/>
          <w:sz w:val="28"/>
          <w:szCs w:val="28"/>
        </w:rPr>
      </w:pPr>
      <w:r w:rsidRPr="000A2106">
        <w:rPr>
          <w:color w:val="000000"/>
          <w:sz w:val="28"/>
          <w:szCs w:val="28"/>
        </w:rPr>
        <w:t xml:space="preserve">Федеральный закон от 28.12.2013 N 424-ФЗ </w:t>
      </w:r>
      <w:r w:rsidR="00620AA9" w:rsidRPr="000A2106">
        <w:rPr>
          <w:color w:val="000000"/>
          <w:sz w:val="28"/>
          <w:szCs w:val="28"/>
        </w:rPr>
        <w:t>«</w:t>
      </w:r>
      <w:r w:rsidRPr="000A2106">
        <w:rPr>
          <w:color w:val="000000"/>
          <w:sz w:val="28"/>
          <w:szCs w:val="28"/>
        </w:rPr>
        <w:t>О накопительной пе</w:t>
      </w:r>
      <w:r w:rsidRPr="000A2106">
        <w:rPr>
          <w:color w:val="000000"/>
          <w:sz w:val="28"/>
          <w:szCs w:val="28"/>
        </w:rPr>
        <w:t>н</w:t>
      </w:r>
      <w:r w:rsidRPr="000A2106">
        <w:rPr>
          <w:color w:val="000000"/>
          <w:sz w:val="28"/>
          <w:szCs w:val="28"/>
        </w:rPr>
        <w:t>сии</w:t>
      </w:r>
      <w:r w:rsidR="00620AA9" w:rsidRPr="000A2106">
        <w:rPr>
          <w:color w:val="000000"/>
          <w:sz w:val="28"/>
          <w:szCs w:val="28"/>
        </w:rPr>
        <w:t>»</w:t>
      </w:r>
      <w:r w:rsidR="0050408C">
        <w:rPr>
          <w:color w:val="000000"/>
          <w:sz w:val="28"/>
          <w:szCs w:val="28"/>
        </w:rPr>
        <w:t>. Принят Государственной Думой 23.12.2013. Одобрен Советом Федерации 25.12.2013.</w:t>
      </w:r>
    </w:p>
    <w:p w:rsidR="0086760F" w:rsidRPr="000A2106" w:rsidRDefault="0086760F" w:rsidP="00EF370A">
      <w:pPr>
        <w:numPr>
          <w:ilvl w:val="0"/>
          <w:numId w:val="7"/>
        </w:numPr>
        <w:tabs>
          <w:tab w:val="clear" w:pos="720"/>
          <w:tab w:val="left" w:pos="1080"/>
        </w:tabs>
        <w:spacing w:line="360" w:lineRule="auto"/>
        <w:jc w:val="both"/>
        <w:rPr>
          <w:color w:val="000000"/>
          <w:sz w:val="28"/>
          <w:szCs w:val="28"/>
        </w:rPr>
      </w:pPr>
      <w:r w:rsidRPr="000A2106">
        <w:rPr>
          <w:color w:val="000000"/>
          <w:sz w:val="28"/>
          <w:szCs w:val="28"/>
        </w:rPr>
        <w:t xml:space="preserve">Федеральный закон от 28.12.2013 N 400-ФЗ </w:t>
      </w:r>
      <w:r w:rsidR="00620AA9" w:rsidRPr="000A2106">
        <w:rPr>
          <w:color w:val="000000"/>
          <w:sz w:val="28"/>
          <w:szCs w:val="28"/>
        </w:rPr>
        <w:t>«</w:t>
      </w:r>
      <w:r w:rsidRPr="000A2106">
        <w:rPr>
          <w:color w:val="000000"/>
          <w:sz w:val="28"/>
          <w:szCs w:val="28"/>
        </w:rPr>
        <w:t>О страховых пенсиях</w:t>
      </w:r>
      <w:r w:rsidR="00620AA9" w:rsidRPr="000A2106">
        <w:rPr>
          <w:color w:val="000000"/>
          <w:sz w:val="28"/>
          <w:szCs w:val="28"/>
        </w:rPr>
        <w:t>»</w:t>
      </w:r>
      <w:r w:rsidR="00627A6F">
        <w:rPr>
          <w:color w:val="000000"/>
          <w:sz w:val="28"/>
          <w:szCs w:val="28"/>
        </w:rPr>
        <w:t>. Принят Государственной Думой 23.12.2013. Одобрен Советом Федерации 25.12.2013.</w:t>
      </w:r>
    </w:p>
    <w:p w:rsidR="0086760F" w:rsidRPr="000A2106" w:rsidRDefault="0086760F" w:rsidP="00EF370A">
      <w:pPr>
        <w:numPr>
          <w:ilvl w:val="0"/>
          <w:numId w:val="7"/>
        </w:numPr>
        <w:tabs>
          <w:tab w:val="clear" w:pos="720"/>
          <w:tab w:val="left" w:pos="1080"/>
        </w:tabs>
        <w:spacing w:line="360" w:lineRule="auto"/>
        <w:jc w:val="both"/>
        <w:rPr>
          <w:color w:val="000000"/>
          <w:sz w:val="28"/>
          <w:szCs w:val="28"/>
        </w:rPr>
      </w:pPr>
      <w:r w:rsidRPr="000A2106">
        <w:rPr>
          <w:color w:val="000000"/>
          <w:sz w:val="28"/>
          <w:szCs w:val="28"/>
        </w:rPr>
        <w:t xml:space="preserve">Федеральный закон от 04.06.2011 N 126-ФЗ </w:t>
      </w:r>
      <w:r w:rsidR="00620AA9" w:rsidRPr="000A2106">
        <w:rPr>
          <w:color w:val="000000"/>
          <w:sz w:val="28"/>
          <w:szCs w:val="28"/>
        </w:rPr>
        <w:t>«</w:t>
      </w:r>
      <w:r w:rsidRPr="000A2106">
        <w:rPr>
          <w:color w:val="000000"/>
          <w:sz w:val="28"/>
          <w:szCs w:val="28"/>
        </w:rPr>
        <w:t>О гарантиях пенсио</w:t>
      </w:r>
      <w:r w:rsidRPr="000A2106">
        <w:rPr>
          <w:color w:val="000000"/>
          <w:sz w:val="28"/>
          <w:szCs w:val="28"/>
        </w:rPr>
        <w:t>н</w:t>
      </w:r>
      <w:r w:rsidRPr="000A2106">
        <w:rPr>
          <w:color w:val="000000"/>
          <w:sz w:val="28"/>
          <w:szCs w:val="28"/>
        </w:rPr>
        <w:t>ного обеспечения для отдельных категорий граждан</w:t>
      </w:r>
      <w:r w:rsidR="00620AA9" w:rsidRPr="000A2106">
        <w:rPr>
          <w:color w:val="000000"/>
          <w:sz w:val="28"/>
          <w:szCs w:val="28"/>
        </w:rPr>
        <w:t>»</w:t>
      </w:r>
      <w:r w:rsidR="00627A6F">
        <w:rPr>
          <w:color w:val="000000"/>
          <w:sz w:val="28"/>
          <w:szCs w:val="28"/>
        </w:rPr>
        <w:t>. Принят Государственной Думой 20.05.2011. Одобрен Советом Федерации 25.05.2011.</w:t>
      </w:r>
    </w:p>
    <w:p w:rsidR="0086760F" w:rsidRDefault="0086760F" w:rsidP="00EF370A">
      <w:pPr>
        <w:numPr>
          <w:ilvl w:val="0"/>
          <w:numId w:val="7"/>
        </w:numPr>
        <w:tabs>
          <w:tab w:val="clear" w:pos="720"/>
          <w:tab w:val="left" w:pos="1080"/>
        </w:tabs>
        <w:spacing w:line="360" w:lineRule="auto"/>
        <w:jc w:val="both"/>
        <w:rPr>
          <w:color w:val="000000"/>
          <w:sz w:val="28"/>
          <w:szCs w:val="28"/>
        </w:rPr>
      </w:pPr>
      <w:r w:rsidRPr="000A2106">
        <w:rPr>
          <w:sz w:val="28"/>
          <w:szCs w:val="28"/>
        </w:rPr>
        <w:t>П</w:t>
      </w:r>
      <w:r w:rsidRPr="000A2106">
        <w:rPr>
          <w:color w:val="000000"/>
          <w:sz w:val="28"/>
          <w:szCs w:val="28"/>
        </w:rPr>
        <w:t xml:space="preserve">остановление Правительства Российской Федерации от 23 января 2015 г. № 39 </w:t>
      </w:r>
      <w:r w:rsidR="00620AA9" w:rsidRPr="000A2106">
        <w:rPr>
          <w:color w:val="000000"/>
          <w:sz w:val="28"/>
          <w:szCs w:val="28"/>
        </w:rPr>
        <w:t>«</w:t>
      </w:r>
      <w:r w:rsidRPr="000A2106">
        <w:rPr>
          <w:color w:val="000000"/>
          <w:sz w:val="28"/>
          <w:szCs w:val="28"/>
        </w:rPr>
        <w:t>Об утверждении индекса роста потребительских цен за 2014 год для установления стоимости одного пенсионного коэффиц</w:t>
      </w:r>
      <w:r w:rsidRPr="000A2106">
        <w:rPr>
          <w:color w:val="000000"/>
          <w:sz w:val="28"/>
          <w:szCs w:val="28"/>
        </w:rPr>
        <w:t>и</w:t>
      </w:r>
      <w:r w:rsidRPr="000A2106">
        <w:rPr>
          <w:color w:val="000000"/>
          <w:sz w:val="28"/>
          <w:szCs w:val="28"/>
        </w:rPr>
        <w:t>ента с 1 февраля 2015 г.</w:t>
      </w:r>
      <w:r w:rsidR="00620AA9" w:rsidRPr="000A2106">
        <w:rPr>
          <w:color w:val="000000"/>
          <w:sz w:val="28"/>
          <w:szCs w:val="28"/>
        </w:rPr>
        <w:t>»</w:t>
      </w:r>
    </w:p>
    <w:p w:rsidR="00BE3E73" w:rsidRPr="00BE3E73" w:rsidRDefault="00BE3E73" w:rsidP="009B60D2">
      <w:pPr>
        <w:tabs>
          <w:tab w:val="left" w:pos="1080"/>
        </w:tabs>
        <w:spacing w:line="360" w:lineRule="auto"/>
        <w:ind w:left="720"/>
        <w:jc w:val="center"/>
        <w:rPr>
          <w:b/>
          <w:color w:val="000000"/>
          <w:sz w:val="28"/>
          <w:szCs w:val="28"/>
        </w:rPr>
      </w:pPr>
      <w:r w:rsidRPr="00BE3E73">
        <w:rPr>
          <w:b/>
          <w:color w:val="000000"/>
          <w:sz w:val="28"/>
          <w:szCs w:val="28"/>
        </w:rPr>
        <w:t>Специальная литература</w:t>
      </w:r>
      <w:r w:rsidR="009B60D2">
        <w:rPr>
          <w:b/>
          <w:color w:val="000000"/>
          <w:sz w:val="28"/>
          <w:szCs w:val="28"/>
        </w:rPr>
        <w:t>:</w:t>
      </w:r>
    </w:p>
    <w:p w:rsidR="007E2D97" w:rsidRPr="000A2106" w:rsidRDefault="007E2D97" w:rsidP="00EF370A">
      <w:pPr>
        <w:numPr>
          <w:ilvl w:val="0"/>
          <w:numId w:val="7"/>
        </w:numPr>
        <w:tabs>
          <w:tab w:val="clear" w:pos="720"/>
          <w:tab w:val="left" w:pos="1080"/>
        </w:tabs>
        <w:spacing w:line="360" w:lineRule="auto"/>
        <w:jc w:val="both"/>
        <w:rPr>
          <w:color w:val="000000"/>
          <w:sz w:val="28"/>
          <w:szCs w:val="28"/>
        </w:rPr>
      </w:pPr>
      <w:r w:rsidRPr="000A2106">
        <w:rPr>
          <w:color w:val="000000"/>
          <w:sz w:val="28"/>
          <w:szCs w:val="28"/>
        </w:rPr>
        <w:t>Александров Д.Г. Пенсионная система в России: состояние, пробл</w:t>
      </w:r>
      <w:r w:rsidRPr="000A2106">
        <w:rPr>
          <w:color w:val="000000"/>
          <w:sz w:val="28"/>
          <w:szCs w:val="28"/>
        </w:rPr>
        <w:t>е</w:t>
      </w:r>
      <w:r w:rsidRPr="000A2106">
        <w:rPr>
          <w:color w:val="000000"/>
          <w:sz w:val="28"/>
          <w:szCs w:val="28"/>
        </w:rPr>
        <w:t xml:space="preserve">мы, перспективы. – </w:t>
      </w:r>
      <w:proofErr w:type="spellStart"/>
      <w:r w:rsidRPr="000A2106">
        <w:rPr>
          <w:color w:val="000000"/>
          <w:sz w:val="28"/>
          <w:szCs w:val="28"/>
        </w:rPr>
        <w:t>СПб:Изд-во</w:t>
      </w:r>
      <w:proofErr w:type="spellEnd"/>
      <w:r w:rsidRPr="000A2106">
        <w:rPr>
          <w:color w:val="000000"/>
          <w:sz w:val="28"/>
          <w:szCs w:val="28"/>
        </w:rPr>
        <w:t xml:space="preserve"> </w:t>
      </w:r>
      <w:proofErr w:type="spellStart"/>
      <w:r w:rsidRPr="000A2106">
        <w:rPr>
          <w:color w:val="000000"/>
          <w:sz w:val="28"/>
          <w:szCs w:val="28"/>
        </w:rPr>
        <w:t>СпбГУ</w:t>
      </w:r>
      <w:proofErr w:type="spellEnd"/>
      <w:r w:rsidRPr="000A2106">
        <w:rPr>
          <w:color w:val="000000"/>
          <w:sz w:val="28"/>
          <w:szCs w:val="28"/>
        </w:rPr>
        <w:t>, 2014. – 436 с.</w:t>
      </w:r>
    </w:p>
    <w:p w:rsidR="007E2D97" w:rsidRPr="000A2106" w:rsidRDefault="007E2D97" w:rsidP="00EF370A">
      <w:pPr>
        <w:numPr>
          <w:ilvl w:val="0"/>
          <w:numId w:val="7"/>
        </w:numPr>
        <w:tabs>
          <w:tab w:val="clear" w:pos="720"/>
          <w:tab w:val="left" w:pos="1080"/>
        </w:tabs>
        <w:spacing w:line="360" w:lineRule="auto"/>
        <w:jc w:val="both"/>
        <w:rPr>
          <w:color w:val="000000"/>
          <w:sz w:val="28"/>
          <w:szCs w:val="28"/>
        </w:rPr>
      </w:pPr>
      <w:r w:rsidRPr="000A2106">
        <w:rPr>
          <w:color w:val="000000"/>
          <w:sz w:val="28"/>
          <w:szCs w:val="28"/>
        </w:rPr>
        <w:t xml:space="preserve">Александров, И.М., Бюджетная система Российской Федерации. - М.: «Дашков и К», </w:t>
      </w:r>
      <w:r w:rsidR="00964191">
        <w:rPr>
          <w:color w:val="000000"/>
          <w:sz w:val="28"/>
          <w:szCs w:val="28"/>
        </w:rPr>
        <w:t>2015</w:t>
      </w:r>
      <w:r w:rsidRPr="000A2106">
        <w:rPr>
          <w:color w:val="000000"/>
          <w:sz w:val="28"/>
          <w:szCs w:val="28"/>
        </w:rPr>
        <w:t>. – с. 262</w:t>
      </w:r>
    </w:p>
    <w:p w:rsidR="007E2D97" w:rsidRPr="000A2106" w:rsidRDefault="007E2D97" w:rsidP="00EF370A">
      <w:pPr>
        <w:numPr>
          <w:ilvl w:val="0"/>
          <w:numId w:val="7"/>
        </w:numPr>
        <w:tabs>
          <w:tab w:val="clear" w:pos="720"/>
          <w:tab w:val="left" w:pos="1080"/>
        </w:tabs>
        <w:spacing w:line="360" w:lineRule="auto"/>
        <w:jc w:val="both"/>
        <w:rPr>
          <w:color w:val="000000"/>
          <w:sz w:val="28"/>
          <w:szCs w:val="28"/>
        </w:rPr>
      </w:pPr>
      <w:proofErr w:type="spellStart"/>
      <w:r w:rsidRPr="000A2106">
        <w:rPr>
          <w:color w:val="000000"/>
          <w:sz w:val="28"/>
          <w:szCs w:val="28"/>
        </w:rPr>
        <w:t>Кечуткина</w:t>
      </w:r>
      <w:proofErr w:type="spellEnd"/>
      <w:r w:rsidRPr="000A2106">
        <w:rPr>
          <w:color w:val="000000"/>
          <w:sz w:val="28"/>
          <w:szCs w:val="28"/>
        </w:rPr>
        <w:t xml:space="preserve"> Е.В. Место и роль накопительного страхования жизни в системе негосударственного пенсионного обеспечения // Страховое д</w:t>
      </w:r>
      <w:r w:rsidRPr="000A2106">
        <w:rPr>
          <w:color w:val="000000"/>
          <w:sz w:val="28"/>
          <w:szCs w:val="28"/>
        </w:rPr>
        <w:t>е</w:t>
      </w:r>
      <w:r w:rsidRPr="000A2106">
        <w:rPr>
          <w:color w:val="000000"/>
          <w:sz w:val="28"/>
          <w:szCs w:val="28"/>
        </w:rPr>
        <w:t>ло. - 2014. - N 8. - С. 28-36.</w:t>
      </w:r>
    </w:p>
    <w:p w:rsidR="007E2D97" w:rsidRPr="000A2106" w:rsidRDefault="007E2D97" w:rsidP="00EF370A">
      <w:pPr>
        <w:numPr>
          <w:ilvl w:val="0"/>
          <w:numId w:val="7"/>
        </w:numPr>
        <w:tabs>
          <w:tab w:val="clear" w:pos="720"/>
          <w:tab w:val="left" w:pos="1080"/>
        </w:tabs>
        <w:spacing w:line="360" w:lineRule="auto"/>
        <w:jc w:val="both"/>
        <w:rPr>
          <w:color w:val="000000"/>
          <w:sz w:val="28"/>
          <w:szCs w:val="28"/>
        </w:rPr>
      </w:pPr>
      <w:r w:rsidRPr="000A2106">
        <w:rPr>
          <w:color w:val="000000"/>
          <w:sz w:val="28"/>
          <w:szCs w:val="28"/>
        </w:rPr>
        <w:t>Климова М. Правила подсчета и подтверждения страхового стажа для страховых пенсий // Налог. вестник. - 2014. - N 12. - С.26-34.</w:t>
      </w:r>
    </w:p>
    <w:p w:rsidR="007E2D97" w:rsidRPr="000A2106" w:rsidRDefault="007E2D97" w:rsidP="00EF370A">
      <w:pPr>
        <w:numPr>
          <w:ilvl w:val="0"/>
          <w:numId w:val="7"/>
        </w:numPr>
        <w:tabs>
          <w:tab w:val="clear" w:pos="720"/>
          <w:tab w:val="left" w:pos="1080"/>
        </w:tabs>
        <w:spacing w:line="360" w:lineRule="auto"/>
        <w:jc w:val="both"/>
        <w:rPr>
          <w:color w:val="000000"/>
          <w:sz w:val="28"/>
          <w:szCs w:val="28"/>
        </w:rPr>
      </w:pPr>
      <w:proofErr w:type="spellStart"/>
      <w:r w:rsidRPr="000A2106">
        <w:rPr>
          <w:color w:val="000000"/>
          <w:sz w:val="28"/>
          <w:szCs w:val="28"/>
        </w:rPr>
        <w:t>Кучук</w:t>
      </w:r>
      <w:proofErr w:type="spellEnd"/>
      <w:r w:rsidRPr="000A2106">
        <w:rPr>
          <w:color w:val="000000"/>
          <w:sz w:val="28"/>
          <w:szCs w:val="28"/>
        </w:rPr>
        <w:t xml:space="preserve"> С.Е. Финансово-экономические особенности обязательного пенсионного страхования инвалидности // Уровень жизни населения регионов Ро</w:t>
      </w:r>
      <w:r w:rsidRPr="000A2106">
        <w:rPr>
          <w:color w:val="000000"/>
          <w:sz w:val="28"/>
          <w:szCs w:val="28"/>
        </w:rPr>
        <w:t>с</w:t>
      </w:r>
      <w:r w:rsidRPr="000A2106">
        <w:rPr>
          <w:color w:val="000000"/>
          <w:sz w:val="28"/>
          <w:szCs w:val="28"/>
        </w:rPr>
        <w:t xml:space="preserve">сии. - </w:t>
      </w:r>
      <w:r w:rsidR="00964191">
        <w:rPr>
          <w:color w:val="000000"/>
          <w:sz w:val="28"/>
          <w:szCs w:val="28"/>
        </w:rPr>
        <w:t>2015</w:t>
      </w:r>
      <w:r w:rsidRPr="000A2106">
        <w:rPr>
          <w:color w:val="000000"/>
          <w:sz w:val="28"/>
          <w:szCs w:val="28"/>
        </w:rPr>
        <w:t>. - N 5. - С.44-52.</w:t>
      </w:r>
    </w:p>
    <w:p w:rsidR="007E2D97" w:rsidRPr="000A2106" w:rsidRDefault="007E2D97" w:rsidP="00EF370A">
      <w:pPr>
        <w:numPr>
          <w:ilvl w:val="0"/>
          <w:numId w:val="7"/>
        </w:numPr>
        <w:tabs>
          <w:tab w:val="clear" w:pos="720"/>
          <w:tab w:val="left" w:pos="1080"/>
        </w:tabs>
        <w:spacing w:line="360" w:lineRule="auto"/>
        <w:jc w:val="both"/>
        <w:rPr>
          <w:color w:val="000000"/>
          <w:sz w:val="28"/>
          <w:szCs w:val="28"/>
        </w:rPr>
      </w:pPr>
      <w:r w:rsidRPr="000A2106">
        <w:rPr>
          <w:color w:val="000000"/>
          <w:sz w:val="28"/>
          <w:szCs w:val="28"/>
        </w:rPr>
        <w:t>Мельников Р.М. Совершенствование механизма регулирования рисков и</w:t>
      </w:r>
      <w:r w:rsidRPr="000A2106">
        <w:rPr>
          <w:color w:val="000000"/>
          <w:sz w:val="28"/>
          <w:szCs w:val="28"/>
        </w:rPr>
        <w:t>н</w:t>
      </w:r>
      <w:r w:rsidRPr="000A2106">
        <w:rPr>
          <w:color w:val="000000"/>
          <w:sz w:val="28"/>
          <w:szCs w:val="28"/>
        </w:rPr>
        <w:t>вестирования пенсионных накоплений // Финансы. - 2014. - N 8. - С.47-53.</w:t>
      </w:r>
    </w:p>
    <w:p w:rsidR="007E2D97" w:rsidRPr="000A2106" w:rsidRDefault="007E2D97" w:rsidP="00EF370A">
      <w:pPr>
        <w:numPr>
          <w:ilvl w:val="0"/>
          <w:numId w:val="7"/>
        </w:numPr>
        <w:tabs>
          <w:tab w:val="clear" w:pos="720"/>
          <w:tab w:val="left" w:pos="1080"/>
        </w:tabs>
        <w:spacing w:line="360" w:lineRule="auto"/>
        <w:jc w:val="both"/>
        <w:rPr>
          <w:color w:val="000000"/>
          <w:sz w:val="28"/>
          <w:szCs w:val="28"/>
        </w:rPr>
      </w:pPr>
      <w:r w:rsidRPr="000A2106">
        <w:rPr>
          <w:color w:val="000000"/>
          <w:sz w:val="28"/>
          <w:szCs w:val="28"/>
        </w:rPr>
        <w:t>Михайлова С.С. Актуарное моделирование стоимости добровольн</w:t>
      </w:r>
      <w:r w:rsidRPr="000A2106">
        <w:rPr>
          <w:color w:val="000000"/>
          <w:sz w:val="28"/>
          <w:szCs w:val="28"/>
        </w:rPr>
        <w:t>о</w:t>
      </w:r>
      <w:r w:rsidRPr="000A2106">
        <w:rPr>
          <w:color w:val="000000"/>
          <w:sz w:val="28"/>
          <w:szCs w:val="28"/>
        </w:rPr>
        <w:t xml:space="preserve">го пенсионного страхования населения региона // Страховое дело. - </w:t>
      </w:r>
      <w:r w:rsidR="00964191">
        <w:rPr>
          <w:color w:val="000000"/>
          <w:sz w:val="28"/>
          <w:szCs w:val="28"/>
        </w:rPr>
        <w:t>2015</w:t>
      </w:r>
      <w:r w:rsidRPr="000A2106">
        <w:rPr>
          <w:color w:val="000000"/>
          <w:sz w:val="28"/>
          <w:szCs w:val="28"/>
        </w:rPr>
        <w:t>. - N 12. - С.40-44.</w:t>
      </w:r>
    </w:p>
    <w:p w:rsidR="007E2D97" w:rsidRPr="000A2106" w:rsidRDefault="007E2D97" w:rsidP="00EF370A">
      <w:pPr>
        <w:numPr>
          <w:ilvl w:val="0"/>
          <w:numId w:val="7"/>
        </w:numPr>
        <w:tabs>
          <w:tab w:val="clear" w:pos="720"/>
          <w:tab w:val="left" w:pos="1080"/>
        </w:tabs>
        <w:spacing w:line="360" w:lineRule="auto"/>
        <w:jc w:val="both"/>
        <w:rPr>
          <w:color w:val="000000"/>
          <w:sz w:val="28"/>
          <w:szCs w:val="28"/>
        </w:rPr>
      </w:pPr>
      <w:proofErr w:type="spellStart"/>
      <w:r w:rsidRPr="000A2106">
        <w:rPr>
          <w:color w:val="000000"/>
          <w:sz w:val="28"/>
          <w:szCs w:val="28"/>
        </w:rPr>
        <w:t>Нешитой</w:t>
      </w:r>
      <w:proofErr w:type="spellEnd"/>
      <w:r w:rsidRPr="000A2106">
        <w:rPr>
          <w:color w:val="000000"/>
          <w:sz w:val="28"/>
          <w:szCs w:val="28"/>
        </w:rPr>
        <w:t xml:space="preserve">, А.С., Бюджетная система РФ, – М.: Инфра, </w:t>
      </w:r>
      <w:r w:rsidR="00964191">
        <w:rPr>
          <w:color w:val="000000"/>
          <w:sz w:val="28"/>
          <w:szCs w:val="28"/>
        </w:rPr>
        <w:t>2015</w:t>
      </w:r>
      <w:r w:rsidRPr="000A2106">
        <w:rPr>
          <w:color w:val="000000"/>
          <w:sz w:val="28"/>
          <w:szCs w:val="28"/>
        </w:rPr>
        <w:t xml:space="preserve">.- с.387 </w:t>
      </w:r>
    </w:p>
    <w:p w:rsidR="007E2D97" w:rsidRPr="000A2106" w:rsidRDefault="007E2D97" w:rsidP="00EF370A">
      <w:pPr>
        <w:numPr>
          <w:ilvl w:val="0"/>
          <w:numId w:val="7"/>
        </w:numPr>
        <w:tabs>
          <w:tab w:val="clear" w:pos="720"/>
          <w:tab w:val="left" w:pos="1080"/>
        </w:tabs>
        <w:spacing w:line="360" w:lineRule="auto"/>
        <w:jc w:val="both"/>
        <w:rPr>
          <w:color w:val="000000"/>
          <w:sz w:val="28"/>
          <w:szCs w:val="28"/>
        </w:rPr>
      </w:pPr>
      <w:proofErr w:type="spellStart"/>
      <w:r w:rsidRPr="000A2106">
        <w:rPr>
          <w:color w:val="000000"/>
          <w:sz w:val="28"/>
          <w:szCs w:val="28"/>
        </w:rPr>
        <w:t>Низова</w:t>
      </w:r>
      <w:proofErr w:type="spellEnd"/>
      <w:r w:rsidRPr="000A2106">
        <w:rPr>
          <w:color w:val="000000"/>
          <w:sz w:val="28"/>
          <w:szCs w:val="28"/>
        </w:rPr>
        <w:t xml:space="preserve"> Л.М. Негосударственное пенсионное страхование на </w:t>
      </w:r>
      <w:proofErr w:type="spellStart"/>
      <w:r w:rsidRPr="000A2106">
        <w:rPr>
          <w:color w:val="000000"/>
          <w:sz w:val="28"/>
          <w:szCs w:val="28"/>
        </w:rPr>
        <w:t>мез</w:t>
      </w:r>
      <w:r w:rsidRPr="000A2106">
        <w:rPr>
          <w:color w:val="000000"/>
          <w:sz w:val="28"/>
          <w:szCs w:val="28"/>
        </w:rPr>
        <w:t>о</w:t>
      </w:r>
      <w:r w:rsidRPr="000A2106">
        <w:rPr>
          <w:color w:val="000000"/>
          <w:sz w:val="28"/>
          <w:szCs w:val="28"/>
        </w:rPr>
        <w:t>экономическом</w:t>
      </w:r>
      <w:proofErr w:type="spellEnd"/>
      <w:r w:rsidRPr="000A2106">
        <w:rPr>
          <w:color w:val="000000"/>
          <w:sz w:val="28"/>
          <w:szCs w:val="28"/>
        </w:rPr>
        <w:t xml:space="preserve"> уровне / </w:t>
      </w:r>
      <w:proofErr w:type="spellStart"/>
      <w:r w:rsidRPr="000A2106">
        <w:rPr>
          <w:color w:val="000000"/>
          <w:sz w:val="28"/>
          <w:szCs w:val="28"/>
        </w:rPr>
        <w:t>Л.М.Низова</w:t>
      </w:r>
      <w:proofErr w:type="spellEnd"/>
      <w:r w:rsidRPr="000A2106">
        <w:rPr>
          <w:color w:val="000000"/>
          <w:sz w:val="28"/>
          <w:szCs w:val="28"/>
        </w:rPr>
        <w:t xml:space="preserve">, </w:t>
      </w:r>
      <w:proofErr w:type="spellStart"/>
      <w:r w:rsidRPr="000A2106">
        <w:rPr>
          <w:color w:val="000000"/>
          <w:sz w:val="28"/>
          <w:szCs w:val="28"/>
        </w:rPr>
        <w:t>Р.Р.Вафина</w:t>
      </w:r>
      <w:proofErr w:type="spellEnd"/>
      <w:r w:rsidRPr="000A2106">
        <w:rPr>
          <w:color w:val="000000"/>
          <w:sz w:val="28"/>
          <w:szCs w:val="28"/>
        </w:rPr>
        <w:t xml:space="preserve"> // Страховое дело. - 2014. - N 1. - С.3-5.</w:t>
      </w:r>
    </w:p>
    <w:p w:rsidR="007E2D97" w:rsidRPr="000A2106" w:rsidRDefault="007E2D97" w:rsidP="00EF370A">
      <w:pPr>
        <w:numPr>
          <w:ilvl w:val="0"/>
          <w:numId w:val="7"/>
        </w:numPr>
        <w:tabs>
          <w:tab w:val="clear" w:pos="720"/>
          <w:tab w:val="left" w:pos="1080"/>
        </w:tabs>
        <w:spacing w:line="360" w:lineRule="auto"/>
        <w:jc w:val="both"/>
        <w:rPr>
          <w:color w:val="000000"/>
          <w:sz w:val="28"/>
          <w:szCs w:val="28"/>
        </w:rPr>
      </w:pPr>
      <w:proofErr w:type="spellStart"/>
      <w:r w:rsidRPr="000A2106">
        <w:rPr>
          <w:color w:val="000000"/>
          <w:sz w:val="28"/>
          <w:szCs w:val="28"/>
        </w:rPr>
        <w:t>Низова</w:t>
      </w:r>
      <w:proofErr w:type="spellEnd"/>
      <w:r w:rsidRPr="000A2106">
        <w:rPr>
          <w:color w:val="000000"/>
          <w:sz w:val="28"/>
          <w:szCs w:val="28"/>
        </w:rPr>
        <w:t xml:space="preserve"> Л.М. Пенсионное страхование как форма социальной защ</w:t>
      </w:r>
      <w:r w:rsidRPr="000A2106">
        <w:rPr>
          <w:color w:val="000000"/>
          <w:sz w:val="28"/>
          <w:szCs w:val="28"/>
        </w:rPr>
        <w:t>и</w:t>
      </w:r>
      <w:r w:rsidRPr="000A2106">
        <w:rPr>
          <w:color w:val="000000"/>
          <w:sz w:val="28"/>
          <w:szCs w:val="28"/>
        </w:rPr>
        <w:t>ты населения на муниципальном уровне // Страховое дело. - 2012. - N 10-11. - С.34-37.</w:t>
      </w:r>
    </w:p>
    <w:p w:rsidR="007E2D97" w:rsidRPr="000A2106" w:rsidRDefault="007E2D97" w:rsidP="00EF370A">
      <w:pPr>
        <w:numPr>
          <w:ilvl w:val="0"/>
          <w:numId w:val="7"/>
        </w:numPr>
        <w:tabs>
          <w:tab w:val="clear" w:pos="720"/>
          <w:tab w:val="left" w:pos="1080"/>
        </w:tabs>
        <w:spacing w:line="360" w:lineRule="auto"/>
        <w:jc w:val="both"/>
        <w:rPr>
          <w:color w:val="000000"/>
          <w:sz w:val="28"/>
          <w:szCs w:val="28"/>
        </w:rPr>
      </w:pPr>
      <w:proofErr w:type="spellStart"/>
      <w:r w:rsidRPr="000A2106">
        <w:rPr>
          <w:color w:val="000000"/>
          <w:sz w:val="28"/>
          <w:szCs w:val="28"/>
        </w:rPr>
        <w:t>Пенюгалова</w:t>
      </w:r>
      <w:proofErr w:type="spellEnd"/>
      <w:r w:rsidRPr="000A2106">
        <w:rPr>
          <w:color w:val="000000"/>
          <w:sz w:val="28"/>
          <w:szCs w:val="28"/>
        </w:rPr>
        <w:t xml:space="preserve"> Л.А. Оценка состояния пенсионной системы Российской Ф</w:t>
      </w:r>
      <w:r w:rsidRPr="000A2106">
        <w:rPr>
          <w:color w:val="000000"/>
          <w:sz w:val="28"/>
          <w:szCs w:val="28"/>
        </w:rPr>
        <w:t>е</w:t>
      </w:r>
      <w:r w:rsidRPr="000A2106">
        <w:rPr>
          <w:color w:val="000000"/>
          <w:sz w:val="28"/>
          <w:szCs w:val="28"/>
        </w:rPr>
        <w:t>дерации // Страховое дело. - 2014. - N 3. - С.8-12.</w:t>
      </w:r>
    </w:p>
    <w:p w:rsidR="007E2D97" w:rsidRPr="000A2106" w:rsidRDefault="007E2D97" w:rsidP="00EF370A">
      <w:pPr>
        <w:numPr>
          <w:ilvl w:val="0"/>
          <w:numId w:val="7"/>
        </w:numPr>
        <w:tabs>
          <w:tab w:val="clear" w:pos="720"/>
          <w:tab w:val="left" w:pos="1080"/>
        </w:tabs>
        <w:spacing w:line="360" w:lineRule="auto"/>
        <w:jc w:val="both"/>
        <w:rPr>
          <w:color w:val="000000"/>
          <w:sz w:val="28"/>
          <w:szCs w:val="28"/>
        </w:rPr>
      </w:pPr>
      <w:proofErr w:type="spellStart"/>
      <w:r w:rsidRPr="000A2106">
        <w:rPr>
          <w:color w:val="000000"/>
          <w:sz w:val="28"/>
          <w:szCs w:val="28"/>
        </w:rPr>
        <w:t>Роик</w:t>
      </w:r>
      <w:proofErr w:type="spellEnd"/>
      <w:r w:rsidRPr="000A2106">
        <w:rPr>
          <w:color w:val="000000"/>
          <w:sz w:val="28"/>
          <w:szCs w:val="28"/>
        </w:rPr>
        <w:t xml:space="preserve"> В.Д. Пенсионное страхование: вызовы XXI века и ответы на них // Вестник Рос. акад. наук. - 2014. - Т.84, N 6. - С.483-491.</w:t>
      </w:r>
    </w:p>
    <w:p w:rsidR="007E2D97" w:rsidRDefault="007E2D97" w:rsidP="00EF370A">
      <w:pPr>
        <w:numPr>
          <w:ilvl w:val="0"/>
          <w:numId w:val="7"/>
        </w:numPr>
        <w:tabs>
          <w:tab w:val="clear" w:pos="720"/>
          <w:tab w:val="left" w:pos="1080"/>
        </w:tabs>
        <w:spacing w:line="360" w:lineRule="auto"/>
        <w:jc w:val="both"/>
        <w:rPr>
          <w:color w:val="000000"/>
          <w:sz w:val="28"/>
          <w:szCs w:val="28"/>
        </w:rPr>
      </w:pPr>
      <w:r w:rsidRPr="000A2106">
        <w:rPr>
          <w:color w:val="000000"/>
          <w:sz w:val="28"/>
          <w:szCs w:val="28"/>
        </w:rPr>
        <w:t>Соловьев А. Институциональные основы балансово-страхового м</w:t>
      </w:r>
      <w:r w:rsidRPr="000A2106">
        <w:rPr>
          <w:color w:val="000000"/>
          <w:sz w:val="28"/>
          <w:szCs w:val="28"/>
        </w:rPr>
        <w:t>е</w:t>
      </w:r>
      <w:r w:rsidRPr="000A2106">
        <w:rPr>
          <w:color w:val="000000"/>
          <w:sz w:val="28"/>
          <w:szCs w:val="28"/>
        </w:rPr>
        <w:t xml:space="preserve">ханизма формирования пенсионных прав // Экономист. - </w:t>
      </w:r>
      <w:r w:rsidR="00964191">
        <w:rPr>
          <w:color w:val="000000"/>
          <w:sz w:val="28"/>
          <w:szCs w:val="28"/>
        </w:rPr>
        <w:t>2015</w:t>
      </w:r>
      <w:r w:rsidRPr="000A2106">
        <w:rPr>
          <w:color w:val="000000"/>
          <w:sz w:val="28"/>
          <w:szCs w:val="28"/>
        </w:rPr>
        <w:t>. - N 11. - С.56-65.</w:t>
      </w:r>
    </w:p>
    <w:p w:rsidR="00BE3E73" w:rsidRPr="00BE3E73" w:rsidRDefault="00BE3E73" w:rsidP="009B60D2">
      <w:pPr>
        <w:tabs>
          <w:tab w:val="left" w:pos="1080"/>
        </w:tabs>
        <w:spacing w:line="360" w:lineRule="auto"/>
        <w:ind w:left="720"/>
        <w:jc w:val="center"/>
        <w:rPr>
          <w:b/>
          <w:color w:val="000000"/>
          <w:sz w:val="28"/>
          <w:szCs w:val="28"/>
        </w:rPr>
      </w:pPr>
      <w:r w:rsidRPr="00BE3E73">
        <w:rPr>
          <w:b/>
          <w:color w:val="000000"/>
          <w:sz w:val="28"/>
          <w:szCs w:val="28"/>
        </w:rPr>
        <w:t>Интернет-ресурсы</w:t>
      </w:r>
      <w:r w:rsidR="009B60D2">
        <w:rPr>
          <w:b/>
          <w:color w:val="000000"/>
          <w:sz w:val="28"/>
          <w:szCs w:val="28"/>
        </w:rPr>
        <w:t>:</w:t>
      </w:r>
    </w:p>
    <w:p w:rsidR="00C4656B" w:rsidRPr="000A2106" w:rsidRDefault="006E40ED" w:rsidP="00EF370A">
      <w:pPr>
        <w:numPr>
          <w:ilvl w:val="0"/>
          <w:numId w:val="7"/>
        </w:numPr>
        <w:tabs>
          <w:tab w:val="clear" w:pos="720"/>
          <w:tab w:val="left" w:pos="1080"/>
        </w:tabs>
        <w:spacing w:line="360" w:lineRule="auto"/>
        <w:jc w:val="both"/>
        <w:rPr>
          <w:color w:val="000000"/>
          <w:sz w:val="28"/>
          <w:szCs w:val="28"/>
        </w:rPr>
      </w:pPr>
      <w:r w:rsidRPr="00EF370A">
        <w:rPr>
          <w:color w:val="000000"/>
          <w:sz w:val="28"/>
          <w:szCs w:val="28"/>
        </w:rPr>
        <w:t>http://www.pfrf.ru</w:t>
      </w:r>
      <w:r w:rsidR="00C4656B" w:rsidRPr="000A2106">
        <w:rPr>
          <w:color w:val="000000"/>
          <w:sz w:val="28"/>
          <w:szCs w:val="28"/>
        </w:rPr>
        <w:t xml:space="preserve"> – Пенсионный Фонд Российской Федерации</w:t>
      </w:r>
    </w:p>
    <w:p w:rsidR="008E793C" w:rsidRPr="000A2106" w:rsidRDefault="008E793C" w:rsidP="00ED075D">
      <w:pPr>
        <w:pStyle w:val="a5"/>
        <w:widowControl/>
        <w:numPr>
          <w:ilvl w:val="12"/>
          <w:numId w:val="0"/>
        </w:numPr>
        <w:ind w:left="714"/>
        <w:jc w:val="right"/>
        <w:rPr>
          <w:szCs w:val="28"/>
        </w:rPr>
      </w:pPr>
    </w:p>
    <w:p w:rsidR="00CF3D6C" w:rsidRPr="000A2106" w:rsidRDefault="00CF3D6C" w:rsidP="00ED075D">
      <w:pPr>
        <w:pStyle w:val="a5"/>
        <w:widowControl/>
        <w:numPr>
          <w:ilvl w:val="12"/>
          <w:numId w:val="0"/>
        </w:numPr>
        <w:ind w:firstLine="709"/>
        <w:jc w:val="right"/>
        <w:rPr>
          <w:szCs w:val="28"/>
        </w:rPr>
      </w:pPr>
    </w:p>
    <w:p w:rsidR="00CF3D6C" w:rsidRPr="000A2106" w:rsidRDefault="00CF3D6C" w:rsidP="00ED075D">
      <w:pPr>
        <w:pStyle w:val="a5"/>
        <w:widowControl/>
        <w:numPr>
          <w:ilvl w:val="12"/>
          <w:numId w:val="0"/>
        </w:numPr>
        <w:ind w:firstLine="709"/>
        <w:jc w:val="right"/>
        <w:rPr>
          <w:szCs w:val="28"/>
        </w:rPr>
      </w:pPr>
    </w:p>
    <w:p w:rsidR="00C4656B" w:rsidRPr="000A2106" w:rsidRDefault="00932B01" w:rsidP="00ED075D">
      <w:pPr>
        <w:pStyle w:val="a5"/>
        <w:widowControl/>
        <w:numPr>
          <w:ilvl w:val="12"/>
          <w:numId w:val="0"/>
        </w:numPr>
        <w:ind w:firstLine="709"/>
        <w:jc w:val="right"/>
        <w:rPr>
          <w:szCs w:val="28"/>
        </w:rPr>
      </w:pPr>
      <w:r w:rsidRPr="000A2106">
        <w:rPr>
          <w:szCs w:val="28"/>
        </w:rPr>
        <w:br w:type="page"/>
      </w:r>
      <w:r w:rsidR="009744B4" w:rsidRPr="000A2106">
        <w:rPr>
          <w:szCs w:val="28"/>
        </w:rPr>
        <w:t xml:space="preserve">Приложение </w:t>
      </w:r>
    </w:p>
    <w:p w:rsidR="00BE3E73" w:rsidRPr="007E2D97" w:rsidRDefault="00BE3E73" w:rsidP="00BE3E73">
      <w:pPr>
        <w:shd w:val="clear" w:color="auto" w:fill="FFFFFF"/>
        <w:spacing w:line="360" w:lineRule="auto"/>
        <w:ind w:firstLine="720"/>
        <w:jc w:val="right"/>
        <w:rPr>
          <w:color w:val="000000"/>
          <w:sz w:val="28"/>
          <w:szCs w:val="28"/>
        </w:rPr>
      </w:pPr>
      <w:r w:rsidRPr="007E2D97">
        <w:rPr>
          <w:color w:val="000000"/>
          <w:sz w:val="28"/>
          <w:szCs w:val="28"/>
        </w:rPr>
        <w:t>Таблица 1</w:t>
      </w:r>
    </w:p>
    <w:p w:rsidR="00BE3E73" w:rsidRPr="007E2D97" w:rsidRDefault="00BE3E73" w:rsidP="00BE3E73">
      <w:pPr>
        <w:shd w:val="clear" w:color="auto" w:fill="FFFFFF"/>
        <w:spacing w:line="360" w:lineRule="auto"/>
        <w:jc w:val="center"/>
        <w:rPr>
          <w:color w:val="000000"/>
          <w:sz w:val="28"/>
          <w:szCs w:val="28"/>
        </w:rPr>
      </w:pPr>
      <w:r w:rsidRPr="007E2D97">
        <w:rPr>
          <w:color w:val="000000"/>
          <w:sz w:val="28"/>
          <w:szCs w:val="28"/>
        </w:rPr>
        <w:t>Структура и функции аппарата управления Государственного учреждения – Упра</w:t>
      </w:r>
      <w:r w:rsidRPr="007E2D97">
        <w:rPr>
          <w:color w:val="000000"/>
          <w:sz w:val="28"/>
          <w:szCs w:val="28"/>
        </w:rPr>
        <w:t>в</w:t>
      </w:r>
      <w:r w:rsidR="009D47B1">
        <w:rPr>
          <w:color w:val="000000"/>
          <w:sz w:val="28"/>
          <w:szCs w:val="28"/>
        </w:rPr>
        <w:t>ление Пенсионного фонда РФ.</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5969"/>
      </w:tblGrid>
      <w:tr w:rsidR="00BE3E73" w:rsidRPr="00145A59" w:rsidTr="00FD68E2">
        <w:trPr>
          <w:jc w:val="center"/>
        </w:trPr>
        <w:tc>
          <w:tcPr>
            <w:tcW w:w="3602"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Подразделения</w:t>
            </w:r>
          </w:p>
        </w:tc>
        <w:tc>
          <w:tcPr>
            <w:tcW w:w="5969"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Функции подразделения</w:t>
            </w:r>
          </w:p>
        </w:tc>
      </w:tr>
      <w:tr w:rsidR="00BE3E73" w:rsidRPr="00145A59" w:rsidTr="00FD68E2">
        <w:trPr>
          <w:jc w:val="center"/>
        </w:trPr>
        <w:tc>
          <w:tcPr>
            <w:tcW w:w="3602"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Руководство:</w:t>
            </w:r>
          </w:p>
          <w:p w:rsidR="00BE3E73" w:rsidRPr="00145A59" w:rsidRDefault="00BE3E73" w:rsidP="00FD68E2">
            <w:pPr>
              <w:numPr>
                <w:ilvl w:val="0"/>
                <w:numId w:val="18"/>
              </w:numPr>
              <w:shd w:val="clear" w:color="000000" w:fill="auto"/>
              <w:suppressAutoHyphens/>
              <w:ind w:left="0" w:firstLine="0"/>
              <w:rPr>
                <w:sz w:val="20"/>
                <w:szCs w:val="28"/>
              </w:rPr>
            </w:pPr>
            <w:r w:rsidRPr="00145A59">
              <w:rPr>
                <w:sz w:val="20"/>
                <w:szCs w:val="28"/>
              </w:rPr>
              <w:t>начальник Управления;</w:t>
            </w:r>
          </w:p>
          <w:p w:rsidR="00BE3E73" w:rsidRPr="00145A59" w:rsidRDefault="00BE3E73" w:rsidP="00FD68E2">
            <w:pPr>
              <w:numPr>
                <w:ilvl w:val="0"/>
                <w:numId w:val="19"/>
              </w:numPr>
              <w:shd w:val="clear" w:color="000000" w:fill="auto"/>
              <w:suppressAutoHyphens/>
              <w:ind w:left="0" w:firstLine="0"/>
              <w:rPr>
                <w:sz w:val="20"/>
                <w:szCs w:val="28"/>
              </w:rPr>
            </w:pPr>
            <w:r w:rsidRPr="00145A59">
              <w:rPr>
                <w:sz w:val="20"/>
                <w:szCs w:val="28"/>
              </w:rPr>
              <w:t>заместитель начальника Управления.</w:t>
            </w:r>
          </w:p>
          <w:p w:rsidR="00BE3E73" w:rsidRPr="00145A59" w:rsidRDefault="00BE3E73" w:rsidP="00FD68E2">
            <w:pPr>
              <w:shd w:val="clear" w:color="000000" w:fill="auto"/>
              <w:suppressAutoHyphens/>
              <w:rPr>
                <w:sz w:val="20"/>
                <w:szCs w:val="28"/>
              </w:rPr>
            </w:pPr>
          </w:p>
        </w:tc>
        <w:tc>
          <w:tcPr>
            <w:tcW w:w="5969"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Руководство деятельностью Фонда и несение ответственности, распределение обязанностей между заместителями председателя Фонда и руководителями структурных подразделений центрального аппарата Фонда, издание в пределах своей компетенции приказы, положения, инструкции и другие документы, обязательные для исполнения всеми работниками Фонда и другие задачи, установленные для руководителей.</w:t>
            </w:r>
          </w:p>
        </w:tc>
      </w:tr>
      <w:tr w:rsidR="00BE3E73" w:rsidRPr="00145A59" w:rsidTr="00FD68E2">
        <w:trPr>
          <w:jc w:val="center"/>
        </w:trPr>
        <w:tc>
          <w:tcPr>
            <w:tcW w:w="3602"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Группа по кадрам и делопроизводству:</w:t>
            </w:r>
          </w:p>
          <w:p w:rsidR="00BE3E73" w:rsidRPr="00145A59" w:rsidRDefault="00BE3E73" w:rsidP="00FD68E2">
            <w:pPr>
              <w:numPr>
                <w:ilvl w:val="0"/>
                <w:numId w:val="19"/>
              </w:numPr>
              <w:shd w:val="clear" w:color="000000" w:fill="auto"/>
              <w:suppressAutoHyphens/>
              <w:ind w:left="0" w:firstLine="0"/>
              <w:rPr>
                <w:sz w:val="20"/>
                <w:szCs w:val="28"/>
              </w:rPr>
            </w:pPr>
            <w:r w:rsidRPr="00145A59">
              <w:rPr>
                <w:sz w:val="20"/>
                <w:szCs w:val="28"/>
              </w:rPr>
              <w:t>руководитель группы;</w:t>
            </w:r>
          </w:p>
          <w:p w:rsidR="00BE3E73" w:rsidRPr="00145A59" w:rsidRDefault="00BE3E73" w:rsidP="00FD68E2">
            <w:pPr>
              <w:numPr>
                <w:ilvl w:val="0"/>
                <w:numId w:val="19"/>
              </w:numPr>
              <w:shd w:val="clear" w:color="000000" w:fill="auto"/>
              <w:suppressAutoHyphens/>
              <w:ind w:left="0" w:firstLine="0"/>
              <w:rPr>
                <w:sz w:val="20"/>
                <w:szCs w:val="28"/>
              </w:rPr>
            </w:pPr>
            <w:r w:rsidRPr="00145A59">
              <w:rPr>
                <w:sz w:val="20"/>
                <w:szCs w:val="28"/>
              </w:rPr>
              <w:t>специалист по ведению делопроизводства;</w:t>
            </w:r>
          </w:p>
          <w:p w:rsidR="00BE3E73" w:rsidRPr="00145A59" w:rsidRDefault="00BE3E73" w:rsidP="00FD68E2">
            <w:pPr>
              <w:numPr>
                <w:ilvl w:val="0"/>
                <w:numId w:val="19"/>
              </w:numPr>
              <w:shd w:val="clear" w:color="000000" w:fill="auto"/>
              <w:suppressAutoHyphens/>
              <w:ind w:left="0" w:firstLine="0"/>
              <w:rPr>
                <w:sz w:val="20"/>
                <w:szCs w:val="28"/>
              </w:rPr>
            </w:pPr>
            <w:r w:rsidRPr="00145A59">
              <w:rPr>
                <w:sz w:val="20"/>
                <w:szCs w:val="28"/>
              </w:rPr>
              <w:t>специалист 1 разряда по ведению делопроизводства.</w:t>
            </w:r>
          </w:p>
        </w:tc>
        <w:tc>
          <w:tcPr>
            <w:tcW w:w="5969"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Осуществление работы по организации административно – распорядительной деятельности начальника Управления, обеспечение правильного и единообразного применения Государственного стандарта РФ в делопроизводстве. Прием, перевод, увольнение работников в соответствии с трудовым законодательством. Прием, регистрация обращения граждан.</w:t>
            </w:r>
          </w:p>
        </w:tc>
      </w:tr>
      <w:tr w:rsidR="00BE3E73" w:rsidRPr="00145A59" w:rsidTr="00FD68E2">
        <w:trPr>
          <w:jc w:val="center"/>
        </w:trPr>
        <w:tc>
          <w:tcPr>
            <w:tcW w:w="3602"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Юридическая группа:</w:t>
            </w:r>
          </w:p>
          <w:p w:rsidR="00BE3E73" w:rsidRPr="00145A59" w:rsidRDefault="00BE3E73" w:rsidP="00FD68E2">
            <w:pPr>
              <w:numPr>
                <w:ilvl w:val="0"/>
                <w:numId w:val="20"/>
              </w:numPr>
              <w:shd w:val="clear" w:color="000000" w:fill="auto"/>
              <w:suppressAutoHyphens/>
              <w:ind w:left="0" w:firstLine="0"/>
              <w:rPr>
                <w:sz w:val="20"/>
                <w:szCs w:val="28"/>
              </w:rPr>
            </w:pPr>
            <w:r w:rsidRPr="00145A59">
              <w:rPr>
                <w:sz w:val="20"/>
                <w:szCs w:val="28"/>
              </w:rPr>
              <w:t>руководитель группы;</w:t>
            </w:r>
          </w:p>
          <w:p w:rsidR="00BE3E73" w:rsidRPr="00145A59" w:rsidRDefault="00BE3E73" w:rsidP="00FD68E2">
            <w:pPr>
              <w:numPr>
                <w:ilvl w:val="0"/>
                <w:numId w:val="20"/>
              </w:numPr>
              <w:shd w:val="clear" w:color="000000" w:fill="auto"/>
              <w:suppressAutoHyphens/>
              <w:ind w:left="0" w:firstLine="0"/>
              <w:rPr>
                <w:sz w:val="20"/>
                <w:szCs w:val="28"/>
              </w:rPr>
            </w:pPr>
            <w:r w:rsidRPr="00145A59">
              <w:rPr>
                <w:sz w:val="20"/>
                <w:szCs w:val="28"/>
              </w:rPr>
              <w:t>ведущий специалист-эксперт (юрисконсульт).</w:t>
            </w:r>
          </w:p>
        </w:tc>
        <w:tc>
          <w:tcPr>
            <w:tcW w:w="5969"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Защита прав и охраняемых законом интересов Управления в арбитражных судах, судах общей юрисдикции, органах государственной власти субъектов и местного самоуправления. Оказание информационно-правовой помощи структурным подразделениям Управления.</w:t>
            </w:r>
          </w:p>
          <w:p w:rsidR="00BE3E73" w:rsidRPr="00145A59" w:rsidRDefault="00BE3E73" w:rsidP="00FD68E2">
            <w:pPr>
              <w:shd w:val="clear" w:color="000000" w:fill="auto"/>
              <w:suppressAutoHyphens/>
              <w:rPr>
                <w:sz w:val="20"/>
                <w:szCs w:val="28"/>
              </w:rPr>
            </w:pPr>
          </w:p>
        </w:tc>
      </w:tr>
      <w:tr w:rsidR="00BE3E73" w:rsidRPr="00145A59" w:rsidTr="00FD68E2">
        <w:trPr>
          <w:trHeight w:val="3170"/>
          <w:jc w:val="center"/>
        </w:trPr>
        <w:tc>
          <w:tcPr>
            <w:tcW w:w="3602"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Отдел назначения и перерасчета пенсий:</w:t>
            </w:r>
          </w:p>
          <w:p w:rsidR="00BE3E73" w:rsidRPr="00145A59" w:rsidRDefault="00BE3E73" w:rsidP="00FD68E2">
            <w:pPr>
              <w:numPr>
                <w:ilvl w:val="0"/>
                <w:numId w:val="21"/>
              </w:numPr>
              <w:shd w:val="clear" w:color="000000" w:fill="auto"/>
              <w:suppressAutoHyphens/>
              <w:ind w:left="0" w:firstLine="0"/>
              <w:rPr>
                <w:sz w:val="20"/>
                <w:szCs w:val="28"/>
              </w:rPr>
            </w:pPr>
            <w:r w:rsidRPr="00145A59">
              <w:rPr>
                <w:sz w:val="20"/>
                <w:szCs w:val="28"/>
              </w:rPr>
              <w:t>начальник отдела;</w:t>
            </w:r>
          </w:p>
          <w:p w:rsidR="00BE3E73" w:rsidRPr="00145A59" w:rsidRDefault="00BE3E73" w:rsidP="00FD68E2">
            <w:pPr>
              <w:numPr>
                <w:ilvl w:val="0"/>
                <w:numId w:val="21"/>
              </w:numPr>
              <w:shd w:val="clear" w:color="000000" w:fill="auto"/>
              <w:suppressAutoHyphens/>
              <w:ind w:left="0" w:firstLine="0"/>
              <w:rPr>
                <w:sz w:val="20"/>
                <w:szCs w:val="28"/>
              </w:rPr>
            </w:pPr>
            <w:r w:rsidRPr="00145A59">
              <w:rPr>
                <w:sz w:val="20"/>
                <w:szCs w:val="28"/>
              </w:rPr>
              <w:t>заместитель начальника отдела;</w:t>
            </w:r>
          </w:p>
          <w:p w:rsidR="00BE3E73" w:rsidRPr="00145A59" w:rsidRDefault="00BE3E73" w:rsidP="00FD68E2">
            <w:pPr>
              <w:numPr>
                <w:ilvl w:val="0"/>
                <w:numId w:val="21"/>
              </w:numPr>
              <w:shd w:val="clear" w:color="000000" w:fill="auto"/>
              <w:suppressAutoHyphens/>
              <w:ind w:left="0" w:firstLine="0"/>
              <w:rPr>
                <w:sz w:val="20"/>
                <w:szCs w:val="28"/>
              </w:rPr>
            </w:pPr>
            <w:r w:rsidRPr="00145A59">
              <w:rPr>
                <w:sz w:val="20"/>
                <w:szCs w:val="28"/>
              </w:rPr>
              <w:t>ведущий специалист-эксперт;</w:t>
            </w:r>
          </w:p>
          <w:p w:rsidR="00BE3E73" w:rsidRPr="00145A59" w:rsidRDefault="00BE3E73" w:rsidP="00FD68E2">
            <w:pPr>
              <w:numPr>
                <w:ilvl w:val="0"/>
                <w:numId w:val="21"/>
              </w:numPr>
              <w:shd w:val="clear" w:color="000000" w:fill="auto"/>
              <w:suppressAutoHyphens/>
              <w:ind w:left="0" w:firstLine="0"/>
              <w:rPr>
                <w:sz w:val="20"/>
                <w:szCs w:val="28"/>
              </w:rPr>
            </w:pPr>
            <w:r w:rsidRPr="00145A59">
              <w:rPr>
                <w:sz w:val="20"/>
                <w:szCs w:val="28"/>
              </w:rPr>
              <w:t>специалист-эксперт;</w:t>
            </w:r>
          </w:p>
          <w:p w:rsidR="00BE3E73" w:rsidRPr="00145A59" w:rsidRDefault="00BE3E73" w:rsidP="00FD68E2">
            <w:pPr>
              <w:numPr>
                <w:ilvl w:val="0"/>
                <w:numId w:val="21"/>
              </w:numPr>
              <w:shd w:val="clear" w:color="000000" w:fill="auto"/>
              <w:suppressAutoHyphens/>
              <w:ind w:left="0" w:firstLine="0"/>
              <w:rPr>
                <w:sz w:val="20"/>
                <w:szCs w:val="28"/>
              </w:rPr>
            </w:pPr>
            <w:r w:rsidRPr="00145A59">
              <w:rPr>
                <w:sz w:val="20"/>
                <w:szCs w:val="28"/>
              </w:rPr>
              <w:t>старший специалист;</w:t>
            </w:r>
          </w:p>
          <w:p w:rsidR="00BE3E73" w:rsidRPr="00145A59" w:rsidRDefault="00BE3E73" w:rsidP="00FD68E2">
            <w:pPr>
              <w:numPr>
                <w:ilvl w:val="0"/>
                <w:numId w:val="21"/>
              </w:numPr>
              <w:shd w:val="clear" w:color="000000" w:fill="auto"/>
              <w:suppressAutoHyphens/>
              <w:ind w:left="0" w:firstLine="0"/>
              <w:rPr>
                <w:sz w:val="20"/>
                <w:szCs w:val="28"/>
              </w:rPr>
            </w:pPr>
            <w:r w:rsidRPr="00145A59">
              <w:rPr>
                <w:sz w:val="20"/>
                <w:szCs w:val="28"/>
              </w:rPr>
              <w:t>специалист;</w:t>
            </w:r>
          </w:p>
          <w:p w:rsidR="00BE3E73" w:rsidRPr="00145A59" w:rsidRDefault="00BE3E73" w:rsidP="00FD68E2">
            <w:pPr>
              <w:numPr>
                <w:ilvl w:val="0"/>
                <w:numId w:val="21"/>
              </w:numPr>
              <w:shd w:val="clear" w:color="000000" w:fill="auto"/>
              <w:suppressAutoHyphens/>
              <w:ind w:left="0" w:firstLine="0"/>
              <w:rPr>
                <w:sz w:val="20"/>
                <w:szCs w:val="28"/>
              </w:rPr>
            </w:pPr>
            <w:r w:rsidRPr="00145A59">
              <w:rPr>
                <w:sz w:val="20"/>
                <w:szCs w:val="28"/>
              </w:rPr>
              <w:t>специалист 1 разряда.</w:t>
            </w:r>
          </w:p>
        </w:tc>
        <w:tc>
          <w:tcPr>
            <w:tcW w:w="5969"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Назначение и перерасчет пенсий, формирование макетов пенсионных дел на лиц, уходящих на пенсию, ведение базы данных пенсионеров. Осуществляет работу по правильному и единообразному применению пенсионного законодательства при назначении и перерасчете пенсий, а также других выплат отнесенных законодательством к компетенции ПФР.</w:t>
            </w:r>
          </w:p>
          <w:p w:rsidR="00BE3E73" w:rsidRPr="00145A59" w:rsidRDefault="00BE3E73" w:rsidP="00FD68E2">
            <w:pPr>
              <w:shd w:val="clear" w:color="000000" w:fill="auto"/>
              <w:suppressAutoHyphens/>
              <w:rPr>
                <w:sz w:val="20"/>
                <w:szCs w:val="28"/>
              </w:rPr>
            </w:pPr>
          </w:p>
        </w:tc>
      </w:tr>
      <w:tr w:rsidR="00BE3E73" w:rsidRPr="00145A59" w:rsidTr="00FD68E2">
        <w:trPr>
          <w:jc w:val="center"/>
        </w:trPr>
        <w:tc>
          <w:tcPr>
            <w:tcW w:w="3602"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Отдел оценки пенсионных прав застрахованных лиц:</w:t>
            </w:r>
          </w:p>
          <w:p w:rsidR="00BE3E73" w:rsidRPr="00145A59" w:rsidRDefault="00BE3E73" w:rsidP="00FD68E2">
            <w:pPr>
              <w:numPr>
                <w:ilvl w:val="0"/>
                <w:numId w:val="22"/>
              </w:numPr>
              <w:shd w:val="clear" w:color="000000" w:fill="auto"/>
              <w:suppressAutoHyphens/>
              <w:ind w:left="0" w:firstLine="0"/>
              <w:rPr>
                <w:sz w:val="20"/>
                <w:szCs w:val="28"/>
              </w:rPr>
            </w:pPr>
            <w:r w:rsidRPr="00145A59">
              <w:rPr>
                <w:sz w:val="20"/>
                <w:szCs w:val="28"/>
              </w:rPr>
              <w:t>начальник отдела;</w:t>
            </w:r>
          </w:p>
          <w:p w:rsidR="00BE3E73" w:rsidRPr="00145A59" w:rsidRDefault="00BE3E73" w:rsidP="00FD68E2">
            <w:pPr>
              <w:numPr>
                <w:ilvl w:val="0"/>
                <w:numId w:val="22"/>
              </w:numPr>
              <w:shd w:val="clear" w:color="000000" w:fill="auto"/>
              <w:suppressAutoHyphens/>
              <w:ind w:left="0" w:firstLine="0"/>
              <w:rPr>
                <w:sz w:val="20"/>
                <w:szCs w:val="28"/>
              </w:rPr>
            </w:pPr>
            <w:r w:rsidRPr="00145A59">
              <w:rPr>
                <w:sz w:val="20"/>
                <w:szCs w:val="28"/>
              </w:rPr>
              <w:t>ведущий специалист-эксперт;</w:t>
            </w:r>
          </w:p>
          <w:p w:rsidR="00BE3E73" w:rsidRPr="00145A59" w:rsidRDefault="00BE3E73" w:rsidP="00FD68E2">
            <w:pPr>
              <w:numPr>
                <w:ilvl w:val="0"/>
                <w:numId w:val="22"/>
              </w:numPr>
              <w:shd w:val="clear" w:color="000000" w:fill="auto"/>
              <w:suppressAutoHyphens/>
              <w:ind w:left="0" w:firstLine="0"/>
              <w:rPr>
                <w:sz w:val="20"/>
                <w:szCs w:val="28"/>
              </w:rPr>
            </w:pPr>
            <w:r w:rsidRPr="00145A59">
              <w:rPr>
                <w:sz w:val="20"/>
                <w:szCs w:val="28"/>
              </w:rPr>
              <w:t>специалист.</w:t>
            </w:r>
          </w:p>
        </w:tc>
        <w:tc>
          <w:tcPr>
            <w:tcW w:w="5969"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Проведение правовой оценки индивидуальных сведений застрахованных лиц по общему трудовому стажу, стажу на соответствующих видах работ, заработной платы. Проведение работы по оценке пенсионных прав ЗЛ путем конвертации в расчетный пенсионный капитал для дальнейшего назначения им трудовой пенсии.</w:t>
            </w:r>
          </w:p>
        </w:tc>
      </w:tr>
      <w:tr w:rsidR="00BE3E73" w:rsidRPr="00145A59" w:rsidTr="00FD68E2">
        <w:trPr>
          <w:jc w:val="center"/>
        </w:trPr>
        <w:tc>
          <w:tcPr>
            <w:tcW w:w="3602"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Отдел персонифицированного учета, взаимодействия со страхователями и застрахованными лицами, взыскания недоимки:</w:t>
            </w:r>
          </w:p>
          <w:p w:rsidR="00BE3E73" w:rsidRPr="00145A59" w:rsidRDefault="00BE3E73" w:rsidP="00FD68E2">
            <w:pPr>
              <w:numPr>
                <w:ilvl w:val="0"/>
                <w:numId w:val="23"/>
              </w:numPr>
              <w:shd w:val="clear" w:color="000000" w:fill="auto"/>
              <w:suppressAutoHyphens/>
              <w:ind w:left="0" w:firstLine="0"/>
              <w:rPr>
                <w:sz w:val="20"/>
                <w:szCs w:val="28"/>
              </w:rPr>
            </w:pPr>
            <w:r w:rsidRPr="00145A59">
              <w:rPr>
                <w:sz w:val="20"/>
                <w:szCs w:val="28"/>
              </w:rPr>
              <w:t>Начальник отдела;</w:t>
            </w:r>
          </w:p>
          <w:p w:rsidR="00BE3E73" w:rsidRPr="00145A59" w:rsidRDefault="00BE3E73" w:rsidP="00FD68E2">
            <w:pPr>
              <w:numPr>
                <w:ilvl w:val="0"/>
                <w:numId w:val="23"/>
              </w:numPr>
              <w:shd w:val="clear" w:color="000000" w:fill="auto"/>
              <w:suppressAutoHyphens/>
              <w:ind w:left="0" w:firstLine="0"/>
              <w:rPr>
                <w:sz w:val="20"/>
                <w:szCs w:val="28"/>
              </w:rPr>
            </w:pPr>
            <w:r w:rsidRPr="00145A59">
              <w:rPr>
                <w:sz w:val="20"/>
                <w:szCs w:val="28"/>
              </w:rPr>
              <w:t>Заместитель начальника отдела;</w:t>
            </w:r>
          </w:p>
          <w:p w:rsidR="00BE3E73" w:rsidRPr="00145A59" w:rsidRDefault="00BE3E73" w:rsidP="00FD68E2">
            <w:pPr>
              <w:numPr>
                <w:ilvl w:val="0"/>
                <w:numId w:val="23"/>
              </w:numPr>
              <w:shd w:val="clear" w:color="000000" w:fill="auto"/>
              <w:suppressAutoHyphens/>
              <w:ind w:left="0" w:firstLine="0"/>
              <w:rPr>
                <w:sz w:val="20"/>
                <w:szCs w:val="28"/>
              </w:rPr>
            </w:pPr>
            <w:r w:rsidRPr="00145A59">
              <w:rPr>
                <w:sz w:val="20"/>
                <w:szCs w:val="28"/>
              </w:rPr>
              <w:t>Главный специалист-эксперт;</w:t>
            </w:r>
          </w:p>
          <w:p w:rsidR="00BE3E73" w:rsidRPr="00145A59" w:rsidRDefault="00BE3E73" w:rsidP="00FD68E2">
            <w:pPr>
              <w:numPr>
                <w:ilvl w:val="0"/>
                <w:numId w:val="23"/>
              </w:numPr>
              <w:shd w:val="clear" w:color="000000" w:fill="auto"/>
              <w:suppressAutoHyphens/>
              <w:ind w:left="0" w:firstLine="0"/>
              <w:rPr>
                <w:sz w:val="20"/>
                <w:szCs w:val="28"/>
              </w:rPr>
            </w:pPr>
            <w:r w:rsidRPr="00145A59">
              <w:rPr>
                <w:sz w:val="20"/>
                <w:szCs w:val="28"/>
              </w:rPr>
              <w:t>Ведущий специалист-эксперт;</w:t>
            </w:r>
          </w:p>
          <w:p w:rsidR="00BE3E73" w:rsidRPr="00145A59" w:rsidRDefault="00BE3E73" w:rsidP="00FD68E2">
            <w:pPr>
              <w:numPr>
                <w:ilvl w:val="0"/>
                <w:numId w:val="23"/>
              </w:numPr>
              <w:shd w:val="clear" w:color="000000" w:fill="auto"/>
              <w:suppressAutoHyphens/>
              <w:ind w:left="0" w:firstLine="0"/>
              <w:rPr>
                <w:sz w:val="20"/>
                <w:szCs w:val="28"/>
              </w:rPr>
            </w:pPr>
            <w:r w:rsidRPr="00145A59">
              <w:rPr>
                <w:sz w:val="20"/>
                <w:szCs w:val="28"/>
              </w:rPr>
              <w:t>Специалист-эксперт;</w:t>
            </w:r>
          </w:p>
          <w:p w:rsidR="00BE3E73" w:rsidRPr="00145A59" w:rsidRDefault="00BE3E73" w:rsidP="00FD68E2">
            <w:pPr>
              <w:numPr>
                <w:ilvl w:val="0"/>
                <w:numId w:val="23"/>
              </w:numPr>
              <w:shd w:val="clear" w:color="000000" w:fill="auto"/>
              <w:suppressAutoHyphens/>
              <w:ind w:left="0" w:firstLine="0"/>
              <w:rPr>
                <w:sz w:val="20"/>
                <w:szCs w:val="28"/>
              </w:rPr>
            </w:pPr>
            <w:r w:rsidRPr="00145A59">
              <w:rPr>
                <w:sz w:val="20"/>
                <w:szCs w:val="28"/>
              </w:rPr>
              <w:t>Специалист;</w:t>
            </w:r>
          </w:p>
          <w:p w:rsidR="00BE3E73" w:rsidRPr="00145A59" w:rsidRDefault="00BE3E73" w:rsidP="00FD68E2">
            <w:pPr>
              <w:numPr>
                <w:ilvl w:val="0"/>
                <w:numId w:val="23"/>
              </w:numPr>
              <w:shd w:val="clear" w:color="000000" w:fill="auto"/>
              <w:suppressAutoHyphens/>
              <w:ind w:left="0" w:firstLine="0"/>
              <w:rPr>
                <w:sz w:val="20"/>
                <w:szCs w:val="28"/>
              </w:rPr>
            </w:pPr>
            <w:r w:rsidRPr="00145A59">
              <w:rPr>
                <w:sz w:val="20"/>
                <w:szCs w:val="28"/>
              </w:rPr>
              <w:t>Специалист 1 разряда.</w:t>
            </w:r>
          </w:p>
        </w:tc>
        <w:tc>
          <w:tcPr>
            <w:tcW w:w="5969"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Регистрация застрахованных лиц в системе индивидуального учета в системе государственного пенсионного страхования. Сбор, проверка достоверности индивидуальных средств о трудовом стаже, заработке, начисленных страховых взносах застрахованных лиц, представляемых страхователями-работодателями и лицами, самостоятельно уплачивающим страховые взносы в виде фиксированного платежа, зарегистрированными в органах ПФР.</w:t>
            </w:r>
          </w:p>
          <w:p w:rsidR="00BE3E73" w:rsidRPr="00145A59" w:rsidRDefault="00BE3E73" w:rsidP="00FD68E2">
            <w:pPr>
              <w:shd w:val="clear" w:color="000000" w:fill="auto"/>
              <w:suppressAutoHyphens/>
              <w:rPr>
                <w:sz w:val="20"/>
                <w:szCs w:val="28"/>
              </w:rPr>
            </w:pPr>
          </w:p>
        </w:tc>
      </w:tr>
      <w:tr w:rsidR="00BE3E73" w:rsidRPr="00145A59" w:rsidTr="00FD68E2">
        <w:trPr>
          <w:jc w:val="center"/>
        </w:trPr>
        <w:tc>
          <w:tcPr>
            <w:tcW w:w="3602"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Финансово-экономическая группа:</w:t>
            </w:r>
          </w:p>
          <w:p w:rsidR="00BE3E73" w:rsidRPr="00145A59" w:rsidRDefault="00BE3E73" w:rsidP="00FD68E2">
            <w:pPr>
              <w:numPr>
                <w:ilvl w:val="0"/>
                <w:numId w:val="24"/>
              </w:numPr>
              <w:shd w:val="clear" w:color="000000" w:fill="auto"/>
              <w:suppressAutoHyphens/>
              <w:ind w:left="0" w:firstLine="0"/>
              <w:rPr>
                <w:sz w:val="20"/>
                <w:szCs w:val="28"/>
              </w:rPr>
            </w:pPr>
            <w:r w:rsidRPr="00145A59">
              <w:rPr>
                <w:sz w:val="20"/>
                <w:szCs w:val="28"/>
              </w:rPr>
              <w:t>главный бухгалтер-руководитель группы;</w:t>
            </w:r>
          </w:p>
          <w:p w:rsidR="00BE3E73" w:rsidRPr="00145A59" w:rsidRDefault="00BE3E73" w:rsidP="00FD68E2">
            <w:pPr>
              <w:numPr>
                <w:ilvl w:val="0"/>
                <w:numId w:val="24"/>
              </w:numPr>
              <w:shd w:val="clear" w:color="000000" w:fill="auto"/>
              <w:suppressAutoHyphens/>
              <w:ind w:left="0" w:firstLine="0"/>
              <w:rPr>
                <w:sz w:val="20"/>
                <w:szCs w:val="28"/>
              </w:rPr>
            </w:pPr>
            <w:r w:rsidRPr="00145A59">
              <w:rPr>
                <w:sz w:val="20"/>
                <w:szCs w:val="28"/>
              </w:rPr>
              <w:t>ведущий специалист-эксперт;</w:t>
            </w:r>
          </w:p>
          <w:p w:rsidR="00BE3E73" w:rsidRPr="00145A59" w:rsidRDefault="00BE3E73" w:rsidP="00FD68E2">
            <w:pPr>
              <w:numPr>
                <w:ilvl w:val="0"/>
                <w:numId w:val="24"/>
              </w:numPr>
              <w:shd w:val="clear" w:color="000000" w:fill="auto"/>
              <w:suppressAutoHyphens/>
              <w:ind w:left="0" w:firstLine="0"/>
              <w:rPr>
                <w:sz w:val="20"/>
                <w:szCs w:val="28"/>
              </w:rPr>
            </w:pPr>
            <w:r w:rsidRPr="00145A59">
              <w:rPr>
                <w:sz w:val="20"/>
                <w:szCs w:val="28"/>
              </w:rPr>
              <w:t>специалист.</w:t>
            </w:r>
          </w:p>
        </w:tc>
        <w:tc>
          <w:tcPr>
            <w:tcW w:w="5969"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Формирование полной и достоверной информации о деятельности Управления и его имущественном положении, бухгалтерской отчетности. Учет имущества, обязательств, хозяйственных операций на основе натуральных измерителей в денежном выражении.</w:t>
            </w:r>
          </w:p>
          <w:p w:rsidR="00BE3E73" w:rsidRPr="00145A59" w:rsidRDefault="00BE3E73" w:rsidP="00FD68E2">
            <w:pPr>
              <w:shd w:val="clear" w:color="000000" w:fill="auto"/>
              <w:suppressAutoHyphens/>
              <w:rPr>
                <w:sz w:val="20"/>
                <w:szCs w:val="28"/>
              </w:rPr>
            </w:pPr>
          </w:p>
        </w:tc>
      </w:tr>
      <w:tr w:rsidR="00BE3E73" w:rsidRPr="00145A59" w:rsidTr="00FD68E2">
        <w:trPr>
          <w:jc w:val="center"/>
        </w:trPr>
        <w:tc>
          <w:tcPr>
            <w:tcW w:w="3602"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Отдел автоматизации:</w:t>
            </w:r>
          </w:p>
          <w:p w:rsidR="00BE3E73" w:rsidRPr="00145A59" w:rsidRDefault="00BE3E73" w:rsidP="00FD68E2">
            <w:pPr>
              <w:numPr>
                <w:ilvl w:val="0"/>
                <w:numId w:val="25"/>
              </w:numPr>
              <w:shd w:val="clear" w:color="000000" w:fill="auto"/>
              <w:suppressAutoHyphens/>
              <w:ind w:left="0" w:firstLine="0"/>
              <w:rPr>
                <w:sz w:val="20"/>
                <w:szCs w:val="28"/>
              </w:rPr>
            </w:pPr>
            <w:r w:rsidRPr="00145A59">
              <w:rPr>
                <w:sz w:val="20"/>
                <w:szCs w:val="28"/>
              </w:rPr>
              <w:t>начальник отдела;</w:t>
            </w:r>
          </w:p>
          <w:p w:rsidR="00BE3E73" w:rsidRPr="00145A59" w:rsidRDefault="00BE3E73" w:rsidP="00FD68E2">
            <w:pPr>
              <w:numPr>
                <w:ilvl w:val="0"/>
                <w:numId w:val="25"/>
              </w:numPr>
              <w:shd w:val="clear" w:color="000000" w:fill="auto"/>
              <w:suppressAutoHyphens/>
              <w:ind w:left="0" w:firstLine="0"/>
              <w:rPr>
                <w:sz w:val="20"/>
                <w:szCs w:val="28"/>
              </w:rPr>
            </w:pPr>
            <w:r w:rsidRPr="00145A59">
              <w:rPr>
                <w:sz w:val="20"/>
                <w:szCs w:val="28"/>
              </w:rPr>
              <w:t>ведущий специалист-эксперт;</w:t>
            </w:r>
          </w:p>
          <w:p w:rsidR="00BE3E73" w:rsidRPr="00145A59" w:rsidRDefault="00BE3E73" w:rsidP="00FD68E2">
            <w:pPr>
              <w:numPr>
                <w:ilvl w:val="0"/>
                <w:numId w:val="25"/>
              </w:numPr>
              <w:shd w:val="clear" w:color="000000" w:fill="auto"/>
              <w:suppressAutoHyphens/>
              <w:ind w:left="0" w:firstLine="0"/>
              <w:rPr>
                <w:sz w:val="20"/>
                <w:szCs w:val="28"/>
              </w:rPr>
            </w:pPr>
            <w:r w:rsidRPr="00145A59">
              <w:rPr>
                <w:sz w:val="20"/>
                <w:szCs w:val="28"/>
              </w:rPr>
              <w:t>специалист-эксперт;</w:t>
            </w:r>
          </w:p>
          <w:p w:rsidR="00BE3E73" w:rsidRPr="00145A59" w:rsidRDefault="00BE3E73" w:rsidP="00FD68E2">
            <w:pPr>
              <w:numPr>
                <w:ilvl w:val="0"/>
                <w:numId w:val="25"/>
              </w:numPr>
              <w:shd w:val="clear" w:color="000000" w:fill="auto"/>
              <w:suppressAutoHyphens/>
              <w:ind w:left="0" w:firstLine="0"/>
              <w:rPr>
                <w:sz w:val="20"/>
                <w:szCs w:val="28"/>
              </w:rPr>
            </w:pPr>
            <w:r w:rsidRPr="00145A59">
              <w:rPr>
                <w:sz w:val="20"/>
                <w:szCs w:val="28"/>
              </w:rPr>
              <w:t>специалист.</w:t>
            </w:r>
          </w:p>
        </w:tc>
        <w:tc>
          <w:tcPr>
            <w:tcW w:w="5969"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Обеспечение функционирования всех программных комплексов и баз данных используемых в Управлении, контроль за правильным использованием средств вычислительной техники и оборудования.</w:t>
            </w:r>
          </w:p>
          <w:p w:rsidR="00BE3E73" w:rsidRPr="00145A59" w:rsidRDefault="00BE3E73" w:rsidP="00FD68E2">
            <w:pPr>
              <w:shd w:val="clear" w:color="000000" w:fill="auto"/>
              <w:suppressAutoHyphens/>
              <w:rPr>
                <w:sz w:val="20"/>
                <w:szCs w:val="28"/>
              </w:rPr>
            </w:pPr>
          </w:p>
          <w:p w:rsidR="00BE3E73" w:rsidRPr="00145A59" w:rsidRDefault="00BE3E73" w:rsidP="00FD68E2">
            <w:pPr>
              <w:shd w:val="clear" w:color="000000" w:fill="auto"/>
              <w:suppressAutoHyphens/>
              <w:rPr>
                <w:sz w:val="20"/>
                <w:szCs w:val="28"/>
              </w:rPr>
            </w:pPr>
          </w:p>
          <w:p w:rsidR="00BE3E73" w:rsidRPr="00145A59" w:rsidRDefault="00BE3E73" w:rsidP="00FD68E2">
            <w:pPr>
              <w:shd w:val="clear" w:color="000000" w:fill="auto"/>
              <w:suppressAutoHyphens/>
              <w:rPr>
                <w:sz w:val="20"/>
                <w:szCs w:val="28"/>
              </w:rPr>
            </w:pPr>
          </w:p>
        </w:tc>
      </w:tr>
      <w:tr w:rsidR="00BE3E73" w:rsidRPr="00145A59" w:rsidTr="00FD68E2">
        <w:trPr>
          <w:jc w:val="center"/>
        </w:trPr>
        <w:tc>
          <w:tcPr>
            <w:tcW w:w="3602"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Клиентская служба:</w:t>
            </w:r>
          </w:p>
          <w:p w:rsidR="00BE3E73" w:rsidRPr="00145A59" w:rsidRDefault="00BE3E73" w:rsidP="00FD68E2">
            <w:pPr>
              <w:numPr>
                <w:ilvl w:val="0"/>
                <w:numId w:val="26"/>
              </w:numPr>
              <w:shd w:val="clear" w:color="000000" w:fill="auto"/>
              <w:suppressAutoHyphens/>
              <w:ind w:left="0" w:firstLine="0"/>
              <w:rPr>
                <w:sz w:val="20"/>
                <w:szCs w:val="28"/>
              </w:rPr>
            </w:pPr>
            <w:r w:rsidRPr="00145A59">
              <w:rPr>
                <w:sz w:val="20"/>
                <w:szCs w:val="28"/>
              </w:rPr>
              <w:t>руководитель клиентской службы (отдела);</w:t>
            </w:r>
          </w:p>
          <w:p w:rsidR="00BE3E73" w:rsidRPr="00145A59" w:rsidRDefault="00BE3E73" w:rsidP="00FD68E2">
            <w:pPr>
              <w:numPr>
                <w:ilvl w:val="0"/>
                <w:numId w:val="26"/>
              </w:numPr>
              <w:shd w:val="clear" w:color="000000" w:fill="auto"/>
              <w:suppressAutoHyphens/>
              <w:ind w:left="0" w:firstLine="0"/>
              <w:rPr>
                <w:sz w:val="20"/>
                <w:szCs w:val="28"/>
              </w:rPr>
            </w:pPr>
            <w:r w:rsidRPr="00145A59">
              <w:rPr>
                <w:sz w:val="20"/>
                <w:szCs w:val="28"/>
              </w:rPr>
              <w:t>главный специалист-эксперт;</w:t>
            </w:r>
          </w:p>
          <w:p w:rsidR="00BE3E73" w:rsidRPr="00145A59" w:rsidRDefault="00BE3E73" w:rsidP="00FD68E2">
            <w:pPr>
              <w:numPr>
                <w:ilvl w:val="0"/>
                <w:numId w:val="26"/>
              </w:numPr>
              <w:shd w:val="clear" w:color="000000" w:fill="auto"/>
              <w:suppressAutoHyphens/>
              <w:ind w:left="0" w:firstLine="0"/>
              <w:rPr>
                <w:sz w:val="20"/>
                <w:szCs w:val="28"/>
              </w:rPr>
            </w:pPr>
            <w:r w:rsidRPr="00145A59">
              <w:rPr>
                <w:sz w:val="20"/>
                <w:szCs w:val="28"/>
              </w:rPr>
              <w:t>ведущий специалист-эксперт;</w:t>
            </w:r>
          </w:p>
          <w:p w:rsidR="00BE3E73" w:rsidRPr="00145A59" w:rsidRDefault="00BE3E73" w:rsidP="00FD68E2">
            <w:pPr>
              <w:numPr>
                <w:ilvl w:val="0"/>
                <w:numId w:val="26"/>
              </w:numPr>
              <w:shd w:val="clear" w:color="000000" w:fill="auto"/>
              <w:suppressAutoHyphens/>
              <w:ind w:left="0" w:firstLine="0"/>
              <w:rPr>
                <w:sz w:val="20"/>
                <w:szCs w:val="28"/>
              </w:rPr>
            </w:pPr>
            <w:r w:rsidRPr="00145A59">
              <w:rPr>
                <w:sz w:val="20"/>
                <w:szCs w:val="28"/>
              </w:rPr>
              <w:t>специалист-эксперт;</w:t>
            </w:r>
          </w:p>
          <w:p w:rsidR="00BE3E73" w:rsidRPr="00145A59" w:rsidRDefault="00BE3E73" w:rsidP="00FD68E2">
            <w:pPr>
              <w:numPr>
                <w:ilvl w:val="0"/>
                <w:numId w:val="26"/>
              </w:numPr>
              <w:shd w:val="clear" w:color="000000" w:fill="auto"/>
              <w:suppressAutoHyphens/>
              <w:ind w:left="0" w:firstLine="0"/>
              <w:rPr>
                <w:sz w:val="20"/>
                <w:szCs w:val="28"/>
              </w:rPr>
            </w:pPr>
            <w:r w:rsidRPr="00145A59">
              <w:rPr>
                <w:sz w:val="20"/>
                <w:szCs w:val="28"/>
              </w:rPr>
              <w:t>старший специалист;</w:t>
            </w:r>
          </w:p>
          <w:p w:rsidR="00BE3E73" w:rsidRPr="00145A59" w:rsidRDefault="00BE3E73" w:rsidP="00FD68E2">
            <w:pPr>
              <w:numPr>
                <w:ilvl w:val="0"/>
                <w:numId w:val="26"/>
              </w:numPr>
              <w:shd w:val="clear" w:color="000000" w:fill="auto"/>
              <w:suppressAutoHyphens/>
              <w:ind w:left="0" w:firstLine="0"/>
              <w:rPr>
                <w:sz w:val="20"/>
                <w:szCs w:val="28"/>
              </w:rPr>
            </w:pPr>
            <w:r w:rsidRPr="00145A59">
              <w:rPr>
                <w:sz w:val="20"/>
                <w:szCs w:val="28"/>
              </w:rPr>
              <w:t>специалист 1 разряда.</w:t>
            </w:r>
          </w:p>
        </w:tc>
        <w:tc>
          <w:tcPr>
            <w:tcW w:w="5969"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Проведение предупредительно-профилактической работы с клиентами, направленной на увеличение собираемости средств на обязательное пенсионное страхование, осуществление мер на погашение задолженностей, проведение разъяснительных работ, консультаций.</w:t>
            </w:r>
          </w:p>
        </w:tc>
      </w:tr>
      <w:tr w:rsidR="00BE3E73" w:rsidRPr="00145A59" w:rsidTr="00FD68E2">
        <w:trPr>
          <w:jc w:val="center"/>
        </w:trPr>
        <w:tc>
          <w:tcPr>
            <w:tcW w:w="3602"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Отдел социальных выплат:</w:t>
            </w:r>
          </w:p>
          <w:p w:rsidR="00BE3E73" w:rsidRPr="00145A59" w:rsidRDefault="00BE3E73" w:rsidP="00FD68E2">
            <w:pPr>
              <w:numPr>
                <w:ilvl w:val="0"/>
                <w:numId w:val="27"/>
              </w:numPr>
              <w:shd w:val="clear" w:color="000000" w:fill="auto"/>
              <w:suppressAutoHyphens/>
              <w:ind w:left="0" w:firstLine="0"/>
              <w:rPr>
                <w:sz w:val="20"/>
                <w:szCs w:val="28"/>
              </w:rPr>
            </w:pPr>
            <w:r w:rsidRPr="00145A59">
              <w:rPr>
                <w:sz w:val="20"/>
                <w:szCs w:val="28"/>
              </w:rPr>
              <w:t>начальник отдела;</w:t>
            </w:r>
          </w:p>
          <w:p w:rsidR="00BE3E73" w:rsidRPr="00145A59" w:rsidRDefault="00BE3E73" w:rsidP="00FD68E2">
            <w:pPr>
              <w:numPr>
                <w:ilvl w:val="0"/>
                <w:numId w:val="27"/>
              </w:numPr>
              <w:shd w:val="clear" w:color="000000" w:fill="auto"/>
              <w:suppressAutoHyphens/>
              <w:ind w:left="0" w:firstLine="0"/>
              <w:rPr>
                <w:sz w:val="20"/>
                <w:szCs w:val="28"/>
              </w:rPr>
            </w:pPr>
            <w:r w:rsidRPr="00145A59">
              <w:rPr>
                <w:sz w:val="20"/>
                <w:szCs w:val="28"/>
              </w:rPr>
              <w:t>ведущий специалист-эксперт;</w:t>
            </w:r>
          </w:p>
          <w:p w:rsidR="00BE3E73" w:rsidRPr="00145A59" w:rsidRDefault="00BE3E73" w:rsidP="00FD68E2">
            <w:pPr>
              <w:numPr>
                <w:ilvl w:val="0"/>
                <w:numId w:val="27"/>
              </w:numPr>
              <w:shd w:val="clear" w:color="000000" w:fill="auto"/>
              <w:suppressAutoHyphens/>
              <w:ind w:left="0" w:firstLine="0"/>
              <w:rPr>
                <w:sz w:val="20"/>
                <w:szCs w:val="28"/>
              </w:rPr>
            </w:pPr>
            <w:r w:rsidRPr="00145A59">
              <w:rPr>
                <w:sz w:val="20"/>
                <w:szCs w:val="28"/>
              </w:rPr>
              <w:t>специалист-эксперт;</w:t>
            </w:r>
          </w:p>
          <w:p w:rsidR="00BE3E73" w:rsidRPr="00145A59" w:rsidRDefault="00BE3E73" w:rsidP="00FD68E2">
            <w:pPr>
              <w:numPr>
                <w:ilvl w:val="0"/>
                <w:numId w:val="27"/>
              </w:numPr>
              <w:shd w:val="clear" w:color="000000" w:fill="auto"/>
              <w:suppressAutoHyphens/>
              <w:ind w:left="0" w:firstLine="0"/>
              <w:rPr>
                <w:sz w:val="20"/>
                <w:szCs w:val="28"/>
              </w:rPr>
            </w:pPr>
            <w:r w:rsidRPr="00145A59">
              <w:rPr>
                <w:sz w:val="20"/>
                <w:szCs w:val="28"/>
              </w:rPr>
              <w:t>специалист.</w:t>
            </w:r>
          </w:p>
        </w:tc>
        <w:tc>
          <w:tcPr>
            <w:tcW w:w="5969"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Реализация Федеральных законов, постановлений и распоряжений Правительства РФ и иных нормативных правовых актов по вопросам своевременного и правильного назначения, перерасчета и индексации Ежемесячной денежной выплаты (ЕДВ).</w:t>
            </w:r>
          </w:p>
          <w:p w:rsidR="00BE3E73" w:rsidRPr="00145A59" w:rsidRDefault="00BE3E73" w:rsidP="00FD68E2">
            <w:pPr>
              <w:shd w:val="clear" w:color="000000" w:fill="auto"/>
              <w:suppressAutoHyphens/>
              <w:rPr>
                <w:sz w:val="20"/>
                <w:szCs w:val="28"/>
              </w:rPr>
            </w:pPr>
          </w:p>
        </w:tc>
      </w:tr>
      <w:tr w:rsidR="00BE3E73" w:rsidRPr="00145A59" w:rsidTr="00FD68E2">
        <w:trPr>
          <w:jc w:val="center"/>
        </w:trPr>
        <w:tc>
          <w:tcPr>
            <w:tcW w:w="3602" w:type="dxa"/>
            <w:shd w:val="clear" w:color="auto" w:fill="auto"/>
          </w:tcPr>
          <w:p w:rsidR="00BE3E73" w:rsidRPr="00145A59" w:rsidRDefault="00BE3E73" w:rsidP="00FD68E2">
            <w:pPr>
              <w:shd w:val="clear" w:color="000000" w:fill="auto"/>
              <w:tabs>
                <w:tab w:val="left" w:pos="3240"/>
                <w:tab w:val="left" w:pos="4560"/>
              </w:tabs>
              <w:suppressAutoHyphens/>
              <w:rPr>
                <w:sz w:val="20"/>
                <w:szCs w:val="28"/>
              </w:rPr>
            </w:pPr>
            <w:r w:rsidRPr="00145A59">
              <w:rPr>
                <w:sz w:val="20"/>
                <w:szCs w:val="28"/>
              </w:rPr>
              <w:t>Обслуживающий персонал (уборщицы, электрики, охранники)</w:t>
            </w:r>
          </w:p>
        </w:tc>
        <w:tc>
          <w:tcPr>
            <w:tcW w:w="5969" w:type="dxa"/>
            <w:shd w:val="clear" w:color="auto" w:fill="auto"/>
          </w:tcPr>
          <w:p w:rsidR="00BE3E73" w:rsidRPr="00145A59" w:rsidRDefault="00BE3E73" w:rsidP="00FD68E2">
            <w:pPr>
              <w:shd w:val="clear" w:color="000000" w:fill="auto"/>
              <w:suppressAutoHyphens/>
              <w:rPr>
                <w:sz w:val="20"/>
                <w:szCs w:val="28"/>
              </w:rPr>
            </w:pPr>
            <w:r w:rsidRPr="00145A59">
              <w:rPr>
                <w:sz w:val="20"/>
                <w:szCs w:val="28"/>
              </w:rPr>
              <w:t>Обслуживание рабочего помещения, кабинетов, оборудования, охрана имущества помещения.</w:t>
            </w:r>
          </w:p>
        </w:tc>
      </w:tr>
    </w:tbl>
    <w:p w:rsidR="008E696C" w:rsidRPr="000A2106" w:rsidRDefault="008E696C" w:rsidP="00ED075D">
      <w:pPr>
        <w:spacing w:line="360" w:lineRule="auto"/>
        <w:ind w:firstLine="709"/>
        <w:jc w:val="both"/>
        <w:rPr>
          <w:sz w:val="28"/>
          <w:szCs w:val="28"/>
        </w:rPr>
      </w:pPr>
    </w:p>
    <w:p w:rsidR="002C1295" w:rsidRPr="000A2106" w:rsidRDefault="002C1295" w:rsidP="002C1295">
      <w:pPr>
        <w:pStyle w:val="a5"/>
        <w:widowControl/>
        <w:numPr>
          <w:ilvl w:val="12"/>
          <w:numId w:val="0"/>
        </w:numPr>
        <w:ind w:firstLine="709"/>
        <w:jc w:val="right"/>
        <w:rPr>
          <w:color w:val="000000"/>
          <w:szCs w:val="28"/>
        </w:rPr>
      </w:pPr>
      <w:r>
        <w:rPr>
          <w:color w:val="000000"/>
          <w:szCs w:val="28"/>
        </w:rPr>
        <w:t>Таблица 2</w:t>
      </w:r>
    </w:p>
    <w:p w:rsidR="002C1295" w:rsidRPr="009D47B1" w:rsidRDefault="002C1295" w:rsidP="002C1295">
      <w:pPr>
        <w:pStyle w:val="a5"/>
        <w:widowControl/>
        <w:numPr>
          <w:ilvl w:val="12"/>
          <w:numId w:val="0"/>
        </w:numPr>
        <w:jc w:val="center"/>
        <w:rPr>
          <w:color w:val="000000"/>
          <w:szCs w:val="28"/>
          <w:lang w:val="ru-RU"/>
        </w:rPr>
      </w:pPr>
      <w:r w:rsidRPr="000A2106">
        <w:rPr>
          <w:color w:val="000000"/>
          <w:szCs w:val="28"/>
        </w:rPr>
        <w:t>Получение права на страховую пенсию зависит от года назначения страховой пе</w:t>
      </w:r>
      <w:r w:rsidRPr="000A2106">
        <w:rPr>
          <w:color w:val="000000"/>
          <w:szCs w:val="28"/>
        </w:rPr>
        <w:t>н</w:t>
      </w:r>
      <w:r w:rsidRPr="000A2106">
        <w:rPr>
          <w:color w:val="000000"/>
          <w:szCs w:val="28"/>
        </w:rPr>
        <w:t>сии</w:t>
      </w:r>
      <w:r w:rsidR="009D47B1">
        <w:rPr>
          <w:color w:val="000000"/>
          <w:szCs w:val="28"/>
          <w:lang w:val="ru-RU"/>
        </w:rPr>
        <w:t>.</w:t>
      </w:r>
    </w:p>
    <w:tbl>
      <w:tblPr>
        <w:tblW w:w="8927" w:type="dxa"/>
        <w:jc w:val="center"/>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1134"/>
        <w:gridCol w:w="1701"/>
        <w:gridCol w:w="1701"/>
        <w:gridCol w:w="2194"/>
      </w:tblGrid>
      <w:tr w:rsidR="002C1295" w:rsidRPr="000A2106" w:rsidTr="00FD68E2">
        <w:trPr>
          <w:jc w:val="center"/>
        </w:trPr>
        <w:tc>
          <w:tcPr>
            <w:tcW w:w="2197" w:type="dxa"/>
            <w:vMerge w:val="restart"/>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Год</w:t>
            </w:r>
          </w:p>
        </w:tc>
        <w:tc>
          <w:tcPr>
            <w:tcW w:w="1134" w:type="dxa"/>
            <w:vMerge w:val="restart"/>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Мин</w:t>
            </w:r>
            <w:r w:rsidRPr="00FD68E2">
              <w:rPr>
                <w:color w:val="000000"/>
                <w:sz w:val="24"/>
                <w:szCs w:val="24"/>
                <w:lang w:val="ru-RU" w:eastAsia="ru-RU"/>
              </w:rPr>
              <w:t>и</w:t>
            </w:r>
            <w:r w:rsidRPr="00FD68E2">
              <w:rPr>
                <w:color w:val="000000"/>
                <w:sz w:val="24"/>
                <w:szCs w:val="24"/>
                <w:lang w:val="ru-RU" w:eastAsia="ru-RU"/>
              </w:rPr>
              <w:t>мальный страх</w:t>
            </w:r>
            <w:r w:rsidRPr="00FD68E2">
              <w:rPr>
                <w:color w:val="000000"/>
                <w:sz w:val="24"/>
                <w:szCs w:val="24"/>
                <w:lang w:val="ru-RU" w:eastAsia="ru-RU"/>
              </w:rPr>
              <w:t>о</w:t>
            </w:r>
            <w:r w:rsidRPr="00FD68E2">
              <w:rPr>
                <w:color w:val="000000"/>
                <w:sz w:val="24"/>
                <w:szCs w:val="24"/>
                <w:lang w:val="ru-RU" w:eastAsia="ru-RU"/>
              </w:rPr>
              <w:t>вой стаж</w:t>
            </w:r>
          </w:p>
        </w:tc>
        <w:tc>
          <w:tcPr>
            <w:tcW w:w="1701" w:type="dxa"/>
            <w:vMerge w:val="restart"/>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Минимальная сумма инд</w:t>
            </w:r>
            <w:r w:rsidRPr="00FD68E2">
              <w:rPr>
                <w:color w:val="000000"/>
                <w:sz w:val="24"/>
                <w:szCs w:val="24"/>
                <w:lang w:val="ru-RU" w:eastAsia="ru-RU"/>
              </w:rPr>
              <w:t>и</w:t>
            </w:r>
            <w:r w:rsidRPr="00FD68E2">
              <w:rPr>
                <w:color w:val="000000"/>
                <w:sz w:val="24"/>
                <w:szCs w:val="24"/>
                <w:lang w:val="ru-RU" w:eastAsia="ru-RU"/>
              </w:rPr>
              <w:t>видуальных пенсионных коэффицие</w:t>
            </w:r>
            <w:r w:rsidRPr="00FD68E2">
              <w:rPr>
                <w:color w:val="000000"/>
                <w:sz w:val="24"/>
                <w:szCs w:val="24"/>
                <w:lang w:val="ru-RU" w:eastAsia="ru-RU"/>
              </w:rPr>
              <w:t>н</w:t>
            </w:r>
            <w:r w:rsidRPr="00FD68E2">
              <w:rPr>
                <w:color w:val="000000"/>
                <w:sz w:val="24"/>
                <w:szCs w:val="24"/>
                <w:lang w:val="ru-RU" w:eastAsia="ru-RU"/>
              </w:rPr>
              <w:t>тов</w:t>
            </w:r>
          </w:p>
        </w:tc>
        <w:tc>
          <w:tcPr>
            <w:tcW w:w="3895" w:type="dxa"/>
            <w:gridSpan w:val="2"/>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Максимальное значение годового индивидуального пенсионного к</w:t>
            </w:r>
            <w:r w:rsidRPr="00FD68E2">
              <w:rPr>
                <w:color w:val="000000"/>
                <w:sz w:val="24"/>
                <w:szCs w:val="24"/>
                <w:lang w:val="ru-RU" w:eastAsia="ru-RU"/>
              </w:rPr>
              <w:t>о</w:t>
            </w:r>
            <w:r w:rsidRPr="00FD68E2">
              <w:rPr>
                <w:color w:val="000000"/>
                <w:sz w:val="24"/>
                <w:szCs w:val="24"/>
                <w:lang w:val="ru-RU" w:eastAsia="ru-RU"/>
              </w:rPr>
              <w:t>эффициента</w:t>
            </w:r>
          </w:p>
        </w:tc>
      </w:tr>
      <w:tr w:rsidR="002C1295" w:rsidRPr="000A2106" w:rsidTr="00FD68E2">
        <w:trPr>
          <w:jc w:val="center"/>
        </w:trPr>
        <w:tc>
          <w:tcPr>
            <w:tcW w:w="2197" w:type="dxa"/>
            <w:vMerge/>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p>
        </w:tc>
        <w:tc>
          <w:tcPr>
            <w:tcW w:w="1134" w:type="dxa"/>
            <w:vMerge/>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p>
        </w:tc>
        <w:tc>
          <w:tcPr>
            <w:tcW w:w="1701" w:type="dxa"/>
            <w:vMerge/>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при отказе от формиров</w:t>
            </w:r>
            <w:r w:rsidRPr="00FD68E2">
              <w:rPr>
                <w:color w:val="000000"/>
                <w:sz w:val="24"/>
                <w:szCs w:val="24"/>
                <w:lang w:val="ru-RU" w:eastAsia="ru-RU"/>
              </w:rPr>
              <w:t>а</w:t>
            </w:r>
            <w:r w:rsidRPr="00FD68E2">
              <w:rPr>
                <w:color w:val="000000"/>
                <w:sz w:val="24"/>
                <w:szCs w:val="24"/>
                <w:lang w:val="ru-RU" w:eastAsia="ru-RU"/>
              </w:rPr>
              <w:t>ния накоп</w:t>
            </w:r>
            <w:r w:rsidRPr="00FD68E2">
              <w:rPr>
                <w:color w:val="000000"/>
                <w:sz w:val="24"/>
                <w:szCs w:val="24"/>
                <w:lang w:val="ru-RU" w:eastAsia="ru-RU"/>
              </w:rPr>
              <w:t>и</w:t>
            </w:r>
            <w:r w:rsidRPr="00FD68E2">
              <w:rPr>
                <w:color w:val="000000"/>
                <w:sz w:val="24"/>
                <w:szCs w:val="24"/>
                <w:lang w:val="ru-RU" w:eastAsia="ru-RU"/>
              </w:rPr>
              <w:t>тельной пе</w:t>
            </w:r>
            <w:r w:rsidRPr="00FD68E2">
              <w:rPr>
                <w:color w:val="000000"/>
                <w:sz w:val="24"/>
                <w:szCs w:val="24"/>
                <w:lang w:val="ru-RU" w:eastAsia="ru-RU"/>
              </w:rPr>
              <w:t>н</w:t>
            </w:r>
            <w:r w:rsidRPr="00FD68E2">
              <w:rPr>
                <w:color w:val="000000"/>
                <w:sz w:val="24"/>
                <w:szCs w:val="24"/>
                <w:lang w:val="ru-RU" w:eastAsia="ru-RU"/>
              </w:rPr>
              <w:t>сии</w:t>
            </w:r>
          </w:p>
        </w:tc>
        <w:tc>
          <w:tcPr>
            <w:tcW w:w="219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при формировании накопительной пенсии</w:t>
            </w:r>
          </w:p>
        </w:tc>
      </w:tr>
      <w:tr w:rsidR="002C1295" w:rsidRPr="000A2106" w:rsidTr="00FD68E2">
        <w:trPr>
          <w:jc w:val="center"/>
        </w:trPr>
        <w:tc>
          <w:tcPr>
            <w:tcW w:w="219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2015</w:t>
            </w:r>
          </w:p>
        </w:tc>
        <w:tc>
          <w:tcPr>
            <w:tcW w:w="113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6</w:t>
            </w: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6,6</w:t>
            </w: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7,39</w:t>
            </w:r>
          </w:p>
        </w:tc>
        <w:tc>
          <w:tcPr>
            <w:tcW w:w="219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7,39</w:t>
            </w:r>
          </w:p>
        </w:tc>
      </w:tr>
      <w:tr w:rsidR="002C1295" w:rsidRPr="000A2106" w:rsidTr="00FD68E2">
        <w:trPr>
          <w:jc w:val="center"/>
        </w:trPr>
        <w:tc>
          <w:tcPr>
            <w:tcW w:w="219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2016</w:t>
            </w:r>
          </w:p>
        </w:tc>
        <w:tc>
          <w:tcPr>
            <w:tcW w:w="113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7</w:t>
            </w: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9</w:t>
            </w: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7,83</w:t>
            </w:r>
          </w:p>
        </w:tc>
        <w:tc>
          <w:tcPr>
            <w:tcW w:w="219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4,89</w:t>
            </w:r>
          </w:p>
        </w:tc>
      </w:tr>
      <w:tr w:rsidR="002C1295" w:rsidRPr="000A2106" w:rsidTr="00FD68E2">
        <w:trPr>
          <w:jc w:val="center"/>
        </w:trPr>
        <w:tc>
          <w:tcPr>
            <w:tcW w:w="219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2017</w:t>
            </w:r>
          </w:p>
        </w:tc>
        <w:tc>
          <w:tcPr>
            <w:tcW w:w="113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8</w:t>
            </w: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11,4</w:t>
            </w: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8,26</w:t>
            </w:r>
          </w:p>
        </w:tc>
        <w:tc>
          <w:tcPr>
            <w:tcW w:w="219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5,16</w:t>
            </w:r>
          </w:p>
        </w:tc>
      </w:tr>
      <w:tr w:rsidR="002C1295" w:rsidRPr="000A2106" w:rsidTr="00FD68E2">
        <w:trPr>
          <w:jc w:val="center"/>
        </w:trPr>
        <w:tc>
          <w:tcPr>
            <w:tcW w:w="219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2018</w:t>
            </w:r>
          </w:p>
        </w:tc>
        <w:tc>
          <w:tcPr>
            <w:tcW w:w="113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9</w:t>
            </w: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13,8</w:t>
            </w: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8,70</w:t>
            </w:r>
          </w:p>
        </w:tc>
        <w:tc>
          <w:tcPr>
            <w:tcW w:w="219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5,43</w:t>
            </w:r>
          </w:p>
        </w:tc>
      </w:tr>
      <w:tr w:rsidR="002C1295" w:rsidRPr="000A2106" w:rsidTr="00FD68E2">
        <w:trPr>
          <w:jc w:val="center"/>
        </w:trPr>
        <w:tc>
          <w:tcPr>
            <w:tcW w:w="219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2019</w:t>
            </w:r>
          </w:p>
        </w:tc>
        <w:tc>
          <w:tcPr>
            <w:tcW w:w="113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10</w:t>
            </w: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16,2</w:t>
            </w: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9,13</w:t>
            </w:r>
          </w:p>
        </w:tc>
        <w:tc>
          <w:tcPr>
            <w:tcW w:w="219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5,71</w:t>
            </w:r>
          </w:p>
        </w:tc>
      </w:tr>
      <w:tr w:rsidR="002C1295" w:rsidRPr="000A2106" w:rsidTr="00FD68E2">
        <w:trPr>
          <w:jc w:val="center"/>
        </w:trPr>
        <w:tc>
          <w:tcPr>
            <w:tcW w:w="219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2020</w:t>
            </w:r>
          </w:p>
        </w:tc>
        <w:tc>
          <w:tcPr>
            <w:tcW w:w="113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11</w:t>
            </w: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18,6</w:t>
            </w: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9,57</w:t>
            </w:r>
          </w:p>
        </w:tc>
        <w:tc>
          <w:tcPr>
            <w:tcW w:w="219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5,98</w:t>
            </w:r>
          </w:p>
        </w:tc>
      </w:tr>
      <w:tr w:rsidR="002C1295" w:rsidRPr="000A2106" w:rsidTr="00FD68E2">
        <w:trPr>
          <w:jc w:val="center"/>
        </w:trPr>
        <w:tc>
          <w:tcPr>
            <w:tcW w:w="219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2021</w:t>
            </w:r>
          </w:p>
        </w:tc>
        <w:tc>
          <w:tcPr>
            <w:tcW w:w="113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12</w:t>
            </w: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21</w:t>
            </w: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10</w:t>
            </w:r>
          </w:p>
        </w:tc>
        <w:tc>
          <w:tcPr>
            <w:tcW w:w="219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6,25</w:t>
            </w:r>
          </w:p>
        </w:tc>
      </w:tr>
      <w:tr w:rsidR="002C1295" w:rsidRPr="000A2106" w:rsidTr="00FD68E2">
        <w:trPr>
          <w:jc w:val="center"/>
        </w:trPr>
        <w:tc>
          <w:tcPr>
            <w:tcW w:w="219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2022</w:t>
            </w:r>
          </w:p>
        </w:tc>
        <w:tc>
          <w:tcPr>
            <w:tcW w:w="113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13</w:t>
            </w: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23,4</w:t>
            </w: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10</w:t>
            </w:r>
          </w:p>
        </w:tc>
        <w:tc>
          <w:tcPr>
            <w:tcW w:w="219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6,25</w:t>
            </w:r>
          </w:p>
        </w:tc>
      </w:tr>
      <w:tr w:rsidR="002C1295" w:rsidRPr="000A2106" w:rsidTr="00FD68E2">
        <w:trPr>
          <w:jc w:val="center"/>
        </w:trPr>
        <w:tc>
          <w:tcPr>
            <w:tcW w:w="219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2023</w:t>
            </w:r>
          </w:p>
        </w:tc>
        <w:tc>
          <w:tcPr>
            <w:tcW w:w="113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14</w:t>
            </w: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25,8</w:t>
            </w: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10</w:t>
            </w:r>
          </w:p>
        </w:tc>
        <w:tc>
          <w:tcPr>
            <w:tcW w:w="219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6,25</w:t>
            </w:r>
          </w:p>
        </w:tc>
      </w:tr>
      <w:tr w:rsidR="002C1295" w:rsidRPr="000A2106" w:rsidTr="00FD68E2">
        <w:trPr>
          <w:jc w:val="center"/>
        </w:trPr>
        <w:tc>
          <w:tcPr>
            <w:tcW w:w="219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2024</w:t>
            </w:r>
          </w:p>
        </w:tc>
        <w:tc>
          <w:tcPr>
            <w:tcW w:w="113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15</w:t>
            </w: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28,2</w:t>
            </w: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10</w:t>
            </w:r>
          </w:p>
        </w:tc>
        <w:tc>
          <w:tcPr>
            <w:tcW w:w="219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6,25</w:t>
            </w:r>
          </w:p>
        </w:tc>
      </w:tr>
      <w:tr w:rsidR="002C1295" w:rsidRPr="000A2106" w:rsidTr="00FD68E2">
        <w:trPr>
          <w:jc w:val="center"/>
        </w:trPr>
        <w:tc>
          <w:tcPr>
            <w:tcW w:w="219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2025 и позднее</w:t>
            </w:r>
          </w:p>
        </w:tc>
        <w:tc>
          <w:tcPr>
            <w:tcW w:w="113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15</w:t>
            </w: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30</w:t>
            </w:r>
          </w:p>
        </w:tc>
        <w:tc>
          <w:tcPr>
            <w:tcW w:w="1701"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10</w:t>
            </w:r>
          </w:p>
        </w:tc>
        <w:tc>
          <w:tcPr>
            <w:tcW w:w="219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6,25</w:t>
            </w:r>
          </w:p>
        </w:tc>
      </w:tr>
    </w:tbl>
    <w:p w:rsidR="008E696C" w:rsidRPr="000A2106" w:rsidRDefault="008E696C" w:rsidP="00ED075D">
      <w:pPr>
        <w:spacing w:line="360" w:lineRule="auto"/>
        <w:ind w:firstLine="709"/>
        <w:jc w:val="both"/>
        <w:rPr>
          <w:sz w:val="32"/>
          <w:szCs w:val="32"/>
        </w:rPr>
      </w:pPr>
    </w:p>
    <w:p w:rsidR="002C1295" w:rsidRDefault="002C1295" w:rsidP="002C1295">
      <w:pPr>
        <w:pStyle w:val="a5"/>
        <w:widowControl/>
        <w:numPr>
          <w:ilvl w:val="12"/>
          <w:numId w:val="0"/>
        </w:numPr>
        <w:jc w:val="right"/>
        <w:rPr>
          <w:color w:val="000000"/>
          <w:szCs w:val="28"/>
        </w:rPr>
      </w:pPr>
    </w:p>
    <w:p w:rsidR="002C1295" w:rsidRDefault="002C1295" w:rsidP="002C1295">
      <w:pPr>
        <w:pStyle w:val="a5"/>
        <w:widowControl/>
        <w:numPr>
          <w:ilvl w:val="12"/>
          <w:numId w:val="0"/>
        </w:numPr>
        <w:jc w:val="right"/>
        <w:rPr>
          <w:color w:val="000000"/>
          <w:szCs w:val="28"/>
        </w:rPr>
      </w:pPr>
    </w:p>
    <w:p w:rsidR="002C1295" w:rsidRPr="000A2106" w:rsidRDefault="002C1295" w:rsidP="002C1295">
      <w:pPr>
        <w:pStyle w:val="a5"/>
        <w:widowControl/>
        <w:numPr>
          <w:ilvl w:val="12"/>
          <w:numId w:val="0"/>
        </w:numPr>
        <w:jc w:val="right"/>
        <w:rPr>
          <w:color w:val="000000"/>
          <w:szCs w:val="28"/>
        </w:rPr>
      </w:pPr>
      <w:r>
        <w:rPr>
          <w:color w:val="000000"/>
          <w:szCs w:val="28"/>
        </w:rPr>
        <w:t>Таблица 3</w:t>
      </w:r>
    </w:p>
    <w:p w:rsidR="002C1295" w:rsidRPr="009D47B1" w:rsidRDefault="002C1295" w:rsidP="002C1295">
      <w:pPr>
        <w:pStyle w:val="a5"/>
        <w:widowControl/>
        <w:numPr>
          <w:ilvl w:val="12"/>
          <w:numId w:val="0"/>
        </w:numPr>
        <w:jc w:val="center"/>
        <w:rPr>
          <w:color w:val="000000"/>
          <w:szCs w:val="28"/>
          <w:lang w:val="ru-RU"/>
        </w:rPr>
      </w:pPr>
      <w:r w:rsidRPr="000A2106">
        <w:rPr>
          <w:color w:val="000000"/>
          <w:szCs w:val="28"/>
        </w:rPr>
        <w:t>Коэффициенты для расчета страховой пенсии при отсрочке обращения за ее назначением</w:t>
      </w:r>
      <w:r w:rsidR="009D47B1">
        <w:rPr>
          <w:color w:val="000000"/>
          <w:szCs w:val="28"/>
          <w:lang w:val="ru-RU"/>
        </w:rPr>
        <w:t>.</w:t>
      </w:r>
    </w:p>
    <w:tbl>
      <w:tblPr>
        <w:tblW w:w="7720" w:type="dxa"/>
        <w:jc w:val="center"/>
        <w:tblInd w:w="7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817"/>
        <w:gridCol w:w="1817"/>
        <w:gridCol w:w="1636"/>
        <w:gridCol w:w="1636"/>
      </w:tblGrid>
      <w:tr w:rsidR="002C1295" w:rsidRPr="000A2106" w:rsidTr="00FD68E2">
        <w:trPr>
          <w:jc w:val="center"/>
        </w:trPr>
        <w:tc>
          <w:tcPr>
            <w:tcW w:w="81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Период более позднего обращ</w:t>
            </w:r>
            <w:r w:rsidRPr="00FD68E2">
              <w:rPr>
                <w:color w:val="000000"/>
                <w:sz w:val="24"/>
                <w:szCs w:val="24"/>
                <w:lang w:val="ru-RU" w:eastAsia="ru-RU"/>
              </w:rPr>
              <w:t>е</w:t>
            </w:r>
            <w:r w:rsidRPr="00FD68E2">
              <w:rPr>
                <w:color w:val="000000"/>
                <w:sz w:val="24"/>
                <w:szCs w:val="24"/>
                <w:lang w:val="ru-RU" w:eastAsia="ru-RU"/>
              </w:rPr>
              <w:t>ния за назначением страховой пенсии</w:t>
            </w:r>
          </w:p>
        </w:tc>
        <w:tc>
          <w:tcPr>
            <w:tcW w:w="181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Коэффициент увеличения фиксированной выплаты</w:t>
            </w:r>
          </w:p>
        </w:tc>
        <w:tc>
          <w:tcPr>
            <w:tcW w:w="181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Коэффициент увеличения фиксированной выплаты при наличии права на досрочное назначение пенсии</w:t>
            </w:r>
          </w:p>
        </w:tc>
        <w:tc>
          <w:tcPr>
            <w:tcW w:w="1636"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Коэффициент увеличения суммы ИПК</w:t>
            </w:r>
          </w:p>
        </w:tc>
        <w:tc>
          <w:tcPr>
            <w:tcW w:w="1636"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Коэффициент увеличения суммы ИПК при наличии права на д</w:t>
            </w:r>
            <w:r w:rsidRPr="00FD68E2">
              <w:rPr>
                <w:color w:val="000000"/>
                <w:sz w:val="24"/>
                <w:szCs w:val="24"/>
                <w:lang w:val="ru-RU" w:eastAsia="ru-RU"/>
              </w:rPr>
              <w:t>о</w:t>
            </w:r>
            <w:r w:rsidRPr="00FD68E2">
              <w:rPr>
                <w:color w:val="000000"/>
                <w:sz w:val="24"/>
                <w:szCs w:val="24"/>
                <w:lang w:val="ru-RU" w:eastAsia="ru-RU"/>
              </w:rPr>
              <w:t>срочное назначение пенсии</w:t>
            </w:r>
          </w:p>
        </w:tc>
      </w:tr>
      <w:tr w:rsidR="002C1295" w:rsidRPr="000A2106" w:rsidTr="00FD68E2">
        <w:trPr>
          <w:jc w:val="center"/>
        </w:trPr>
        <w:tc>
          <w:tcPr>
            <w:tcW w:w="81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w:t>
            </w:r>
          </w:p>
        </w:tc>
        <w:tc>
          <w:tcPr>
            <w:tcW w:w="181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1,056</w:t>
            </w:r>
          </w:p>
        </w:tc>
        <w:tc>
          <w:tcPr>
            <w:tcW w:w="181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1,036</w:t>
            </w:r>
          </w:p>
        </w:tc>
        <w:tc>
          <w:tcPr>
            <w:tcW w:w="1636"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1,07</w:t>
            </w:r>
          </w:p>
        </w:tc>
        <w:tc>
          <w:tcPr>
            <w:tcW w:w="1636"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1,046</w:t>
            </w:r>
          </w:p>
        </w:tc>
      </w:tr>
      <w:tr w:rsidR="002C1295" w:rsidRPr="000A2106" w:rsidTr="00FD68E2">
        <w:trPr>
          <w:jc w:val="center"/>
        </w:trPr>
        <w:tc>
          <w:tcPr>
            <w:tcW w:w="81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2</w:t>
            </w:r>
          </w:p>
        </w:tc>
        <w:tc>
          <w:tcPr>
            <w:tcW w:w="181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1,12</w:t>
            </w:r>
          </w:p>
        </w:tc>
        <w:tc>
          <w:tcPr>
            <w:tcW w:w="181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1,07</w:t>
            </w:r>
          </w:p>
        </w:tc>
        <w:tc>
          <w:tcPr>
            <w:tcW w:w="1636"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1,15</w:t>
            </w:r>
          </w:p>
        </w:tc>
        <w:tc>
          <w:tcPr>
            <w:tcW w:w="1636"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1,1</w:t>
            </w:r>
          </w:p>
        </w:tc>
      </w:tr>
      <w:tr w:rsidR="002C1295" w:rsidRPr="000A2106" w:rsidTr="00FD68E2">
        <w:trPr>
          <w:jc w:val="center"/>
        </w:trPr>
        <w:tc>
          <w:tcPr>
            <w:tcW w:w="81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3</w:t>
            </w:r>
          </w:p>
        </w:tc>
        <w:tc>
          <w:tcPr>
            <w:tcW w:w="181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1,19</w:t>
            </w:r>
          </w:p>
        </w:tc>
        <w:tc>
          <w:tcPr>
            <w:tcW w:w="181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1,12</w:t>
            </w:r>
          </w:p>
        </w:tc>
        <w:tc>
          <w:tcPr>
            <w:tcW w:w="1636"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1,24</w:t>
            </w:r>
          </w:p>
        </w:tc>
        <w:tc>
          <w:tcPr>
            <w:tcW w:w="1636"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1,16</w:t>
            </w:r>
          </w:p>
        </w:tc>
      </w:tr>
      <w:tr w:rsidR="002C1295" w:rsidRPr="000A2106" w:rsidTr="00FD68E2">
        <w:trPr>
          <w:jc w:val="center"/>
        </w:trPr>
        <w:tc>
          <w:tcPr>
            <w:tcW w:w="81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4</w:t>
            </w:r>
          </w:p>
        </w:tc>
        <w:tc>
          <w:tcPr>
            <w:tcW w:w="181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1,27</w:t>
            </w:r>
          </w:p>
        </w:tc>
        <w:tc>
          <w:tcPr>
            <w:tcW w:w="181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1,16</w:t>
            </w:r>
          </w:p>
        </w:tc>
        <w:tc>
          <w:tcPr>
            <w:tcW w:w="1636"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1,34</w:t>
            </w:r>
          </w:p>
        </w:tc>
        <w:tc>
          <w:tcPr>
            <w:tcW w:w="1636"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1,22</w:t>
            </w:r>
          </w:p>
        </w:tc>
      </w:tr>
      <w:tr w:rsidR="002C1295" w:rsidRPr="000A2106" w:rsidTr="00FD68E2">
        <w:trPr>
          <w:jc w:val="center"/>
        </w:trPr>
        <w:tc>
          <w:tcPr>
            <w:tcW w:w="81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5</w:t>
            </w:r>
          </w:p>
        </w:tc>
        <w:tc>
          <w:tcPr>
            <w:tcW w:w="181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1,36</w:t>
            </w:r>
          </w:p>
        </w:tc>
        <w:tc>
          <w:tcPr>
            <w:tcW w:w="181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1,21</w:t>
            </w:r>
          </w:p>
        </w:tc>
        <w:tc>
          <w:tcPr>
            <w:tcW w:w="1636"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1,45</w:t>
            </w:r>
          </w:p>
        </w:tc>
        <w:tc>
          <w:tcPr>
            <w:tcW w:w="1636"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1,29</w:t>
            </w:r>
          </w:p>
        </w:tc>
      </w:tr>
      <w:tr w:rsidR="002C1295" w:rsidRPr="000A2106" w:rsidTr="00FD68E2">
        <w:trPr>
          <w:jc w:val="center"/>
        </w:trPr>
        <w:tc>
          <w:tcPr>
            <w:tcW w:w="81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6</w:t>
            </w:r>
          </w:p>
        </w:tc>
        <w:tc>
          <w:tcPr>
            <w:tcW w:w="181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1,46</w:t>
            </w:r>
          </w:p>
        </w:tc>
        <w:tc>
          <w:tcPr>
            <w:tcW w:w="181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1,26</w:t>
            </w:r>
          </w:p>
        </w:tc>
        <w:tc>
          <w:tcPr>
            <w:tcW w:w="1636"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1,59</w:t>
            </w:r>
          </w:p>
        </w:tc>
        <w:tc>
          <w:tcPr>
            <w:tcW w:w="1636"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1,37</w:t>
            </w:r>
          </w:p>
        </w:tc>
      </w:tr>
      <w:tr w:rsidR="002C1295" w:rsidRPr="000A2106" w:rsidTr="00FD68E2">
        <w:trPr>
          <w:jc w:val="center"/>
        </w:trPr>
        <w:tc>
          <w:tcPr>
            <w:tcW w:w="81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7</w:t>
            </w:r>
          </w:p>
        </w:tc>
        <w:tc>
          <w:tcPr>
            <w:tcW w:w="181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1,58</w:t>
            </w:r>
          </w:p>
        </w:tc>
        <w:tc>
          <w:tcPr>
            <w:tcW w:w="181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1,32</w:t>
            </w:r>
          </w:p>
        </w:tc>
        <w:tc>
          <w:tcPr>
            <w:tcW w:w="1636"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1,74</w:t>
            </w:r>
          </w:p>
        </w:tc>
        <w:tc>
          <w:tcPr>
            <w:tcW w:w="1636"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1,45</w:t>
            </w:r>
          </w:p>
        </w:tc>
      </w:tr>
      <w:tr w:rsidR="002C1295" w:rsidRPr="000A2106" w:rsidTr="00FD68E2">
        <w:trPr>
          <w:jc w:val="center"/>
        </w:trPr>
        <w:tc>
          <w:tcPr>
            <w:tcW w:w="81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8</w:t>
            </w:r>
          </w:p>
        </w:tc>
        <w:tc>
          <w:tcPr>
            <w:tcW w:w="181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1,73</w:t>
            </w:r>
          </w:p>
        </w:tc>
        <w:tc>
          <w:tcPr>
            <w:tcW w:w="181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1,38</w:t>
            </w:r>
          </w:p>
        </w:tc>
        <w:tc>
          <w:tcPr>
            <w:tcW w:w="1636"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1,9</w:t>
            </w:r>
          </w:p>
        </w:tc>
        <w:tc>
          <w:tcPr>
            <w:tcW w:w="1636"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1,52</w:t>
            </w:r>
          </w:p>
        </w:tc>
      </w:tr>
      <w:tr w:rsidR="002C1295" w:rsidRPr="000A2106" w:rsidTr="00FD68E2">
        <w:trPr>
          <w:jc w:val="center"/>
        </w:trPr>
        <w:tc>
          <w:tcPr>
            <w:tcW w:w="81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9</w:t>
            </w:r>
          </w:p>
        </w:tc>
        <w:tc>
          <w:tcPr>
            <w:tcW w:w="181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1,9</w:t>
            </w:r>
          </w:p>
        </w:tc>
        <w:tc>
          <w:tcPr>
            <w:tcW w:w="181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1,45</w:t>
            </w:r>
          </w:p>
        </w:tc>
        <w:tc>
          <w:tcPr>
            <w:tcW w:w="1636"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2,09</w:t>
            </w:r>
          </w:p>
        </w:tc>
        <w:tc>
          <w:tcPr>
            <w:tcW w:w="1636"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1,6</w:t>
            </w:r>
          </w:p>
        </w:tc>
      </w:tr>
      <w:tr w:rsidR="002C1295" w:rsidRPr="000A2106" w:rsidTr="00FD68E2">
        <w:trPr>
          <w:jc w:val="center"/>
        </w:trPr>
        <w:tc>
          <w:tcPr>
            <w:tcW w:w="814"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10 и более лет</w:t>
            </w:r>
          </w:p>
        </w:tc>
        <w:tc>
          <w:tcPr>
            <w:tcW w:w="181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2,11</w:t>
            </w:r>
          </w:p>
        </w:tc>
        <w:tc>
          <w:tcPr>
            <w:tcW w:w="1817"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1,53</w:t>
            </w:r>
          </w:p>
        </w:tc>
        <w:tc>
          <w:tcPr>
            <w:tcW w:w="1636"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2,32</w:t>
            </w:r>
          </w:p>
        </w:tc>
        <w:tc>
          <w:tcPr>
            <w:tcW w:w="1636" w:type="dxa"/>
            <w:shd w:val="clear" w:color="auto" w:fill="auto"/>
            <w:hideMark/>
          </w:tcPr>
          <w:p w:rsidR="002C1295" w:rsidRPr="00FD68E2" w:rsidRDefault="002C1295" w:rsidP="00FD68E2">
            <w:pPr>
              <w:pStyle w:val="a5"/>
              <w:widowControl/>
              <w:numPr>
                <w:ilvl w:val="12"/>
                <w:numId w:val="0"/>
              </w:numPr>
              <w:spacing w:line="240" w:lineRule="auto"/>
              <w:jc w:val="both"/>
              <w:rPr>
                <w:color w:val="000000"/>
                <w:sz w:val="24"/>
                <w:szCs w:val="24"/>
                <w:lang w:val="ru-RU" w:eastAsia="ru-RU"/>
              </w:rPr>
            </w:pPr>
            <w:r w:rsidRPr="00FD68E2">
              <w:rPr>
                <w:color w:val="000000"/>
                <w:sz w:val="24"/>
                <w:szCs w:val="24"/>
                <w:lang w:val="ru-RU" w:eastAsia="ru-RU"/>
              </w:rPr>
              <w:t>1,68</w:t>
            </w:r>
          </w:p>
        </w:tc>
      </w:tr>
    </w:tbl>
    <w:p w:rsidR="008E696C" w:rsidRPr="000A2106" w:rsidRDefault="008E696C" w:rsidP="00ED075D">
      <w:pPr>
        <w:spacing w:line="360" w:lineRule="auto"/>
        <w:ind w:firstLine="709"/>
        <w:jc w:val="both"/>
        <w:rPr>
          <w:sz w:val="28"/>
          <w:szCs w:val="28"/>
        </w:rPr>
      </w:pPr>
    </w:p>
    <w:p w:rsidR="002C1295" w:rsidRPr="00E419B6" w:rsidRDefault="002C1295" w:rsidP="002C1295">
      <w:pPr>
        <w:pStyle w:val="ad"/>
        <w:shd w:val="clear" w:color="auto" w:fill="FFFFFF"/>
        <w:spacing w:before="0" w:after="75" w:line="252" w:lineRule="atLeast"/>
        <w:jc w:val="right"/>
        <w:rPr>
          <w:color w:val="000000"/>
          <w:sz w:val="28"/>
          <w:szCs w:val="28"/>
        </w:rPr>
      </w:pPr>
      <w:r>
        <w:rPr>
          <w:color w:val="000000"/>
          <w:sz w:val="28"/>
          <w:szCs w:val="28"/>
        </w:rPr>
        <w:t>Таблица 4</w:t>
      </w:r>
    </w:p>
    <w:p w:rsidR="002C1295" w:rsidRPr="00E419B6" w:rsidRDefault="002C1295" w:rsidP="002C1295">
      <w:pPr>
        <w:pStyle w:val="ad"/>
        <w:shd w:val="clear" w:color="auto" w:fill="FFFFFF"/>
        <w:spacing w:before="0" w:after="75" w:line="252" w:lineRule="atLeast"/>
        <w:jc w:val="center"/>
        <w:rPr>
          <w:color w:val="000000"/>
          <w:sz w:val="28"/>
          <w:szCs w:val="28"/>
        </w:rPr>
      </w:pPr>
      <w:r w:rsidRPr="00E419B6">
        <w:rPr>
          <w:color w:val="000000"/>
          <w:sz w:val="28"/>
          <w:szCs w:val="28"/>
        </w:rPr>
        <w:t xml:space="preserve">Дополнительные тарифы взносов в ПФР в 2015 году. </w:t>
      </w:r>
      <w:proofErr w:type="spellStart"/>
      <w:r w:rsidRPr="00E419B6">
        <w:rPr>
          <w:color w:val="000000"/>
          <w:sz w:val="28"/>
          <w:szCs w:val="28"/>
        </w:rPr>
        <w:t>Спецоценка</w:t>
      </w:r>
      <w:proofErr w:type="spellEnd"/>
      <w:r w:rsidRPr="00E419B6">
        <w:rPr>
          <w:color w:val="000000"/>
          <w:sz w:val="28"/>
          <w:szCs w:val="28"/>
        </w:rPr>
        <w:t xml:space="preserve"> не пров</w:t>
      </w:r>
      <w:r w:rsidRPr="00E419B6">
        <w:rPr>
          <w:color w:val="000000"/>
          <w:sz w:val="28"/>
          <w:szCs w:val="28"/>
        </w:rPr>
        <w:t>о</w:t>
      </w:r>
      <w:r w:rsidRPr="00E419B6">
        <w:rPr>
          <w:color w:val="000000"/>
          <w:sz w:val="28"/>
          <w:szCs w:val="28"/>
        </w:rPr>
        <w:t>дилась</w:t>
      </w:r>
    </w:p>
    <w:tbl>
      <w:tblPr>
        <w:tblW w:w="96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15"/>
        <w:gridCol w:w="2415"/>
        <w:gridCol w:w="2415"/>
        <w:gridCol w:w="2415"/>
      </w:tblGrid>
      <w:tr w:rsidR="002C1295" w:rsidRPr="00E419B6" w:rsidTr="00FD68E2">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Тариф 6%</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Тариф 9%</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Тариф 4%</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Тариф 6%</w:t>
            </w:r>
          </w:p>
        </w:tc>
      </w:tr>
      <w:tr w:rsidR="002C1295" w:rsidRPr="00E419B6" w:rsidTr="00FD68E2">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До 31.12.2014</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С 01.01.2015</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До 31.12.2014</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С 01.01.2015</w:t>
            </w:r>
          </w:p>
        </w:tc>
      </w:tr>
      <w:tr w:rsidR="002C1295" w:rsidRPr="00E419B6" w:rsidTr="00FD68E2">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 xml:space="preserve">По видам работ, перечисленным в </w:t>
            </w:r>
            <w:proofErr w:type="spellStart"/>
            <w:r w:rsidRPr="00E419B6">
              <w:rPr>
                <w:color w:val="000000"/>
                <w:sz w:val="28"/>
                <w:szCs w:val="28"/>
              </w:rPr>
              <w:t>пп</w:t>
            </w:r>
            <w:proofErr w:type="spellEnd"/>
            <w:r w:rsidRPr="00E419B6">
              <w:rPr>
                <w:color w:val="000000"/>
                <w:sz w:val="28"/>
                <w:szCs w:val="28"/>
              </w:rPr>
              <w:t>. 1 п. 1 ст. 27 З</w:t>
            </w:r>
            <w:r w:rsidRPr="00E419B6">
              <w:rPr>
                <w:color w:val="000000"/>
                <w:sz w:val="28"/>
                <w:szCs w:val="28"/>
              </w:rPr>
              <w:t>а</w:t>
            </w:r>
            <w:r w:rsidRPr="00E419B6">
              <w:rPr>
                <w:color w:val="000000"/>
                <w:sz w:val="28"/>
                <w:szCs w:val="28"/>
              </w:rPr>
              <w:t>кона N 173-ФЗ</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По видам работ, перечисле</w:t>
            </w:r>
            <w:r w:rsidRPr="00E419B6">
              <w:rPr>
                <w:color w:val="000000"/>
                <w:sz w:val="28"/>
                <w:szCs w:val="28"/>
              </w:rPr>
              <w:t>н</w:t>
            </w:r>
            <w:r w:rsidRPr="00E419B6">
              <w:rPr>
                <w:color w:val="000000"/>
                <w:sz w:val="28"/>
                <w:szCs w:val="28"/>
              </w:rPr>
              <w:t>ным в п. 1 ч. 1 ст. 30 Закона N 400-ФЗ</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По видам работ, перечисле</w:t>
            </w:r>
            <w:r w:rsidRPr="00E419B6">
              <w:rPr>
                <w:color w:val="000000"/>
                <w:sz w:val="28"/>
                <w:szCs w:val="28"/>
              </w:rPr>
              <w:t>н</w:t>
            </w:r>
            <w:r w:rsidRPr="00E419B6">
              <w:rPr>
                <w:color w:val="000000"/>
                <w:sz w:val="28"/>
                <w:szCs w:val="28"/>
              </w:rPr>
              <w:t xml:space="preserve">ным в </w:t>
            </w:r>
            <w:proofErr w:type="spellStart"/>
            <w:r w:rsidRPr="00E419B6">
              <w:rPr>
                <w:color w:val="000000"/>
                <w:sz w:val="28"/>
                <w:szCs w:val="28"/>
              </w:rPr>
              <w:t>пп</w:t>
            </w:r>
            <w:proofErr w:type="spellEnd"/>
            <w:r w:rsidRPr="00E419B6">
              <w:rPr>
                <w:color w:val="000000"/>
                <w:sz w:val="28"/>
                <w:szCs w:val="28"/>
              </w:rPr>
              <w:t>. 2 - 18 п. 1 ст. 27 Закона N 173-ФЗ</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По видам работ, перечисле</w:t>
            </w:r>
            <w:r w:rsidRPr="00E419B6">
              <w:rPr>
                <w:color w:val="000000"/>
                <w:sz w:val="28"/>
                <w:szCs w:val="28"/>
              </w:rPr>
              <w:t>н</w:t>
            </w:r>
            <w:r w:rsidRPr="00E419B6">
              <w:rPr>
                <w:color w:val="000000"/>
                <w:sz w:val="28"/>
                <w:szCs w:val="28"/>
              </w:rPr>
              <w:t xml:space="preserve">ным в </w:t>
            </w:r>
            <w:proofErr w:type="spellStart"/>
            <w:r w:rsidRPr="00E419B6">
              <w:rPr>
                <w:color w:val="000000"/>
                <w:sz w:val="28"/>
                <w:szCs w:val="28"/>
              </w:rPr>
              <w:t>пп</w:t>
            </w:r>
            <w:proofErr w:type="spellEnd"/>
            <w:r w:rsidRPr="00E419B6">
              <w:rPr>
                <w:color w:val="000000"/>
                <w:sz w:val="28"/>
                <w:szCs w:val="28"/>
              </w:rPr>
              <w:t>. 2 - 18 п. 1 ст. 30 Закона N 400-ФЗ</w:t>
            </w:r>
          </w:p>
        </w:tc>
      </w:tr>
    </w:tbl>
    <w:p w:rsidR="0051055A" w:rsidRPr="000A2106" w:rsidRDefault="0051055A" w:rsidP="00ED075D">
      <w:pPr>
        <w:spacing w:line="360" w:lineRule="auto"/>
        <w:ind w:firstLine="709"/>
        <w:jc w:val="both"/>
        <w:rPr>
          <w:sz w:val="28"/>
          <w:szCs w:val="28"/>
        </w:rPr>
      </w:pPr>
    </w:p>
    <w:p w:rsidR="002C1295" w:rsidRPr="00E419B6" w:rsidRDefault="002C1295" w:rsidP="002C1295">
      <w:pPr>
        <w:pStyle w:val="ad"/>
        <w:shd w:val="clear" w:color="auto" w:fill="FFFFFF"/>
        <w:spacing w:before="0" w:after="0" w:line="360" w:lineRule="auto"/>
        <w:ind w:firstLine="709"/>
        <w:jc w:val="right"/>
        <w:rPr>
          <w:color w:val="000000"/>
          <w:sz w:val="28"/>
          <w:szCs w:val="28"/>
        </w:rPr>
      </w:pPr>
      <w:r>
        <w:rPr>
          <w:color w:val="000000"/>
          <w:sz w:val="28"/>
          <w:szCs w:val="28"/>
        </w:rPr>
        <w:t>Таблица 5</w:t>
      </w:r>
    </w:p>
    <w:p w:rsidR="002C1295" w:rsidRPr="00E419B6" w:rsidRDefault="002C1295" w:rsidP="002C1295">
      <w:pPr>
        <w:pStyle w:val="ad"/>
        <w:shd w:val="clear" w:color="auto" w:fill="FFFFFF"/>
        <w:spacing w:before="0" w:after="75" w:line="252" w:lineRule="atLeast"/>
        <w:jc w:val="center"/>
        <w:rPr>
          <w:color w:val="000000"/>
          <w:sz w:val="28"/>
          <w:szCs w:val="28"/>
        </w:rPr>
      </w:pPr>
      <w:r w:rsidRPr="00E419B6">
        <w:rPr>
          <w:color w:val="000000"/>
          <w:sz w:val="28"/>
          <w:szCs w:val="28"/>
        </w:rPr>
        <w:t xml:space="preserve">Дополнительные тарифы взносов в ПФР в 2015 году. </w:t>
      </w:r>
      <w:proofErr w:type="spellStart"/>
      <w:r w:rsidRPr="00E419B6">
        <w:rPr>
          <w:color w:val="000000"/>
          <w:sz w:val="28"/>
          <w:szCs w:val="28"/>
        </w:rPr>
        <w:t>Спецоценка</w:t>
      </w:r>
      <w:proofErr w:type="spellEnd"/>
      <w:r w:rsidRPr="00E419B6">
        <w:rPr>
          <w:color w:val="000000"/>
          <w:sz w:val="28"/>
          <w:szCs w:val="28"/>
        </w:rPr>
        <w:t xml:space="preserve"> проведена</w:t>
      </w:r>
    </w:p>
    <w:tbl>
      <w:tblPr>
        <w:tblW w:w="966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81"/>
        <w:gridCol w:w="3284"/>
        <w:gridCol w:w="2995"/>
      </w:tblGrid>
      <w:tr w:rsidR="002C1295" w:rsidRPr="00E419B6" w:rsidTr="00FD68E2">
        <w:trPr>
          <w:jc w:val="center"/>
        </w:trPr>
        <w:tc>
          <w:tcPr>
            <w:tcW w:w="1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Класс условий труда</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Подкласс условий труда</w:t>
            </w:r>
          </w:p>
        </w:tc>
        <w:tc>
          <w:tcPr>
            <w:tcW w:w="1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proofErr w:type="spellStart"/>
            <w:r w:rsidRPr="00E419B6">
              <w:rPr>
                <w:color w:val="000000"/>
                <w:sz w:val="28"/>
                <w:szCs w:val="28"/>
              </w:rPr>
              <w:t>Доптариф</w:t>
            </w:r>
            <w:proofErr w:type="spellEnd"/>
            <w:r w:rsidRPr="00E419B6">
              <w:rPr>
                <w:color w:val="000000"/>
                <w:sz w:val="28"/>
                <w:szCs w:val="28"/>
              </w:rPr>
              <w:t>, %</w:t>
            </w:r>
          </w:p>
        </w:tc>
      </w:tr>
      <w:tr w:rsidR="002C1295" w:rsidRPr="00E419B6" w:rsidTr="00FD68E2">
        <w:trPr>
          <w:jc w:val="center"/>
        </w:trPr>
        <w:tc>
          <w:tcPr>
            <w:tcW w:w="1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Опасный</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4</w:t>
            </w:r>
          </w:p>
        </w:tc>
        <w:tc>
          <w:tcPr>
            <w:tcW w:w="1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8</w:t>
            </w:r>
          </w:p>
        </w:tc>
      </w:tr>
      <w:tr w:rsidR="002C1295" w:rsidRPr="00E419B6" w:rsidTr="00FD68E2">
        <w:trPr>
          <w:jc w:val="center"/>
        </w:trPr>
        <w:tc>
          <w:tcPr>
            <w:tcW w:w="17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Вредный</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3.4</w:t>
            </w:r>
          </w:p>
        </w:tc>
        <w:tc>
          <w:tcPr>
            <w:tcW w:w="1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7</w:t>
            </w:r>
          </w:p>
        </w:tc>
      </w:tr>
      <w:tr w:rsidR="002C1295" w:rsidRPr="00E419B6" w:rsidTr="00FD68E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3.3</w:t>
            </w:r>
          </w:p>
        </w:tc>
        <w:tc>
          <w:tcPr>
            <w:tcW w:w="1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6</w:t>
            </w:r>
          </w:p>
        </w:tc>
      </w:tr>
      <w:tr w:rsidR="002C1295" w:rsidRPr="00E419B6" w:rsidTr="00FD68E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3.2</w:t>
            </w:r>
          </w:p>
        </w:tc>
        <w:tc>
          <w:tcPr>
            <w:tcW w:w="1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4</w:t>
            </w:r>
          </w:p>
        </w:tc>
      </w:tr>
      <w:tr w:rsidR="002C1295" w:rsidRPr="00E419B6" w:rsidTr="00FD68E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3.1</w:t>
            </w:r>
          </w:p>
        </w:tc>
        <w:tc>
          <w:tcPr>
            <w:tcW w:w="1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2</w:t>
            </w:r>
          </w:p>
        </w:tc>
      </w:tr>
      <w:tr w:rsidR="002C1295" w:rsidRPr="00E419B6" w:rsidTr="00FD68E2">
        <w:trPr>
          <w:jc w:val="center"/>
        </w:trPr>
        <w:tc>
          <w:tcPr>
            <w:tcW w:w="1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Допустимый</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2</w:t>
            </w:r>
          </w:p>
        </w:tc>
        <w:tc>
          <w:tcPr>
            <w:tcW w:w="1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0</w:t>
            </w:r>
          </w:p>
        </w:tc>
      </w:tr>
      <w:tr w:rsidR="002C1295" w:rsidRPr="00E419B6" w:rsidTr="00FD68E2">
        <w:trPr>
          <w:jc w:val="center"/>
        </w:trPr>
        <w:tc>
          <w:tcPr>
            <w:tcW w:w="1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Оптимальный</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1</w:t>
            </w:r>
          </w:p>
        </w:tc>
        <w:tc>
          <w:tcPr>
            <w:tcW w:w="1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0</w:t>
            </w:r>
          </w:p>
        </w:tc>
      </w:tr>
    </w:tbl>
    <w:p w:rsidR="004B7DD0" w:rsidRPr="000A2106" w:rsidRDefault="004B7DD0" w:rsidP="002C1295">
      <w:pPr>
        <w:shd w:val="clear" w:color="auto" w:fill="FFFFFF"/>
        <w:tabs>
          <w:tab w:val="left" w:pos="600"/>
        </w:tabs>
        <w:spacing w:line="276" w:lineRule="auto"/>
        <w:ind w:right="330" w:firstLine="700"/>
        <w:rPr>
          <w:sz w:val="28"/>
          <w:szCs w:val="28"/>
        </w:rPr>
      </w:pPr>
    </w:p>
    <w:p w:rsidR="002C1295" w:rsidRPr="00E419B6" w:rsidRDefault="002C1295" w:rsidP="002C1295">
      <w:pPr>
        <w:pStyle w:val="ad"/>
        <w:shd w:val="clear" w:color="auto" w:fill="FFFFFF"/>
        <w:spacing w:before="0" w:after="75" w:line="252" w:lineRule="atLeast"/>
        <w:jc w:val="right"/>
        <w:rPr>
          <w:color w:val="000000"/>
          <w:sz w:val="28"/>
          <w:szCs w:val="28"/>
        </w:rPr>
      </w:pPr>
      <w:r>
        <w:rPr>
          <w:color w:val="000000"/>
          <w:sz w:val="28"/>
          <w:szCs w:val="28"/>
        </w:rPr>
        <w:t>Таблица 6</w:t>
      </w:r>
    </w:p>
    <w:p w:rsidR="002C1295" w:rsidRPr="00AD2C15" w:rsidRDefault="002C1295" w:rsidP="002C1295">
      <w:pPr>
        <w:pStyle w:val="ad"/>
        <w:shd w:val="clear" w:color="auto" w:fill="FFFFFF"/>
        <w:spacing w:before="0" w:after="75" w:line="252" w:lineRule="atLeast"/>
        <w:jc w:val="center"/>
        <w:rPr>
          <w:b/>
          <w:color w:val="000000"/>
          <w:sz w:val="28"/>
          <w:szCs w:val="28"/>
        </w:rPr>
      </w:pPr>
      <w:bookmarkStart w:id="9" w:name="16"/>
      <w:r w:rsidRPr="00AD2C15">
        <w:rPr>
          <w:rStyle w:val="afa"/>
          <w:b w:val="0"/>
          <w:color w:val="000000"/>
          <w:sz w:val="28"/>
          <w:szCs w:val="28"/>
        </w:rPr>
        <w:t>Пониженные тарифы страховых взносов в 2015 году</w:t>
      </w:r>
      <w:bookmarkEnd w:id="9"/>
    </w:p>
    <w:tbl>
      <w:tblPr>
        <w:tblW w:w="966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28"/>
        <w:gridCol w:w="1923"/>
        <w:gridCol w:w="958"/>
        <w:gridCol w:w="1055"/>
        <w:gridCol w:w="1096"/>
      </w:tblGrid>
      <w:tr w:rsidR="002C1295" w:rsidRPr="00E419B6" w:rsidTr="00FD68E2">
        <w:trPr>
          <w:jc w:val="center"/>
        </w:trPr>
        <w:tc>
          <w:tcPr>
            <w:tcW w:w="24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Страхователи</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Норма ст. 58 Зак</w:t>
            </w:r>
            <w:r w:rsidRPr="00E419B6">
              <w:rPr>
                <w:color w:val="000000"/>
                <w:sz w:val="28"/>
                <w:szCs w:val="28"/>
              </w:rPr>
              <w:t>о</w:t>
            </w:r>
            <w:r w:rsidRPr="00E419B6">
              <w:rPr>
                <w:color w:val="000000"/>
                <w:sz w:val="28"/>
                <w:szCs w:val="28"/>
              </w:rPr>
              <w:t>на N 212-ФЗ</w:t>
            </w:r>
          </w:p>
        </w:tc>
        <w:tc>
          <w:tcPr>
            <w:tcW w:w="1600"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Внебюджетный фонд</w:t>
            </w:r>
          </w:p>
        </w:tc>
      </w:tr>
      <w:tr w:rsidR="002C1295" w:rsidRPr="00E419B6" w:rsidTr="00FD68E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ПФР</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ФСС РФ</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ФФОМС</w:t>
            </w:r>
          </w:p>
        </w:tc>
      </w:tr>
      <w:tr w:rsidR="002C1295" w:rsidRPr="00E419B6" w:rsidTr="00FD68E2">
        <w:trPr>
          <w:jc w:val="center"/>
        </w:trPr>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rPr>
                <w:color w:val="000000"/>
                <w:sz w:val="28"/>
                <w:szCs w:val="28"/>
              </w:rPr>
            </w:pPr>
            <w:r w:rsidRPr="00E419B6">
              <w:rPr>
                <w:color w:val="000000"/>
                <w:sz w:val="28"/>
                <w:szCs w:val="28"/>
              </w:rPr>
              <w:t>Хозяйственные общества</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Пункты 4 - 6 ч. 1 и ч. 3</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8%</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2%</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4%</w:t>
            </w:r>
          </w:p>
        </w:tc>
      </w:tr>
      <w:tr w:rsidR="002C1295" w:rsidRPr="00E419B6" w:rsidTr="00FD68E2">
        <w:trPr>
          <w:jc w:val="center"/>
        </w:trPr>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rPr>
                <w:color w:val="000000"/>
                <w:sz w:val="28"/>
                <w:szCs w:val="28"/>
              </w:rPr>
            </w:pPr>
            <w:r w:rsidRPr="00E419B6">
              <w:rPr>
                <w:color w:val="000000"/>
                <w:sz w:val="28"/>
                <w:szCs w:val="28"/>
              </w:rPr>
              <w:t>Компании в сфере технико-внедренческой де</w:t>
            </w:r>
            <w:r w:rsidRPr="00E419B6">
              <w:rPr>
                <w:color w:val="000000"/>
                <w:sz w:val="28"/>
                <w:szCs w:val="28"/>
              </w:rPr>
              <w:t>я</w:t>
            </w:r>
            <w:r w:rsidRPr="00E419B6">
              <w:rPr>
                <w:color w:val="000000"/>
                <w:sz w:val="28"/>
                <w:szCs w:val="28"/>
              </w:rPr>
              <w:t>тельности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r>
      <w:tr w:rsidR="002C1295" w:rsidRPr="00E419B6" w:rsidTr="00FD68E2">
        <w:trPr>
          <w:jc w:val="center"/>
        </w:trPr>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rPr>
                <w:color w:val="000000"/>
                <w:sz w:val="28"/>
                <w:szCs w:val="28"/>
              </w:rPr>
            </w:pPr>
            <w:r w:rsidRPr="00E419B6">
              <w:rPr>
                <w:color w:val="000000"/>
                <w:sz w:val="28"/>
                <w:szCs w:val="28"/>
              </w:rPr>
              <w:t>IT-компании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r>
      <w:tr w:rsidR="002C1295" w:rsidRPr="00E419B6" w:rsidTr="00FD68E2">
        <w:trPr>
          <w:jc w:val="center"/>
        </w:trPr>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rPr>
                <w:color w:val="000000"/>
                <w:sz w:val="28"/>
                <w:szCs w:val="28"/>
              </w:rPr>
            </w:pPr>
            <w:r w:rsidRPr="00E419B6">
              <w:rPr>
                <w:color w:val="000000"/>
                <w:sz w:val="28"/>
                <w:szCs w:val="28"/>
              </w:rPr>
              <w:t>Компании, производящие выплаты членам экипажей судов, зарегистрированных в Российском междунаро</w:t>
            </w:r>
            <w:r w:rsidRPr="00E419B6">
              <w:rPr>
                <w:color w:val="000000"/>
                <w:sz w:val="28"/>
                <w:szCs w:val="28"/>
              </w:rPr>
              <w:t>д</w:t>
            </w:r>
            <w:r w:rsidRPr="00E419B6">
              <w:rPr>
                <w:color w:val="000000"/>
                <w:sz w:val="28"/>
                <w:szCs w:val="28"/>
              </w:rPr>
              <w:t>ном реестре судов</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Пункт 9 ч. 1 и ч. 3.3</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0%</w:t>
            </w:r>
          </w:p>
        </w:tc>
      </w:tr>
      <w:tr w:rsidR="002C1295" w:rsidRPr="00E419B6" w:rsidTr="00FD68E2">
        <w:trPr>
          <w:jc w:val="center"/>
        </w:trPr>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rPr>
                <w:color w:val="000000"/>
                <w:sz w:val="28"/>
                <w:szCs w:val="28"/>
              </w:rPr>
            </w:pPr>
            <w:r w:rsidRPr="00E419B6">
              <w:rPr>
                <w:color w:val="000000"/>
                <w:sz w:val="28"/>
                <w:szCs w:val="28"/>
              </w:rPr>
              <w:t>Компании на УСН, основной вид де</w:t>
            </w:r>
            <w:r w:rsidRPr="00E419B6">
              <w:rPr>
                <w:color w:val="000000"/>
                <w:sz w:val="28"/>
                <w:szCs w:val="28"/>
              </w:rPr>
              <w:t>я</w:t>
            </w:r>
            <w:r w:rsidRPr="00E419B6">
              <w:rPr>
                <w:color w:val="000000"/>
                <w:sz w:val="28"/>
                <w:szCs w:val="28"/>
              </w:rPr>
              <w:t>тельности которых указан в п. 8 ч. 1 ст. 58 Закона N 212-ФЗ</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Пункт 8 ч. 1 и ч. 3.4</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20%</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0%</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0%</w:t>
            </w:r>
          </w:p>
        </w:tc>
      </w:tr>
      <w:tr w:rsidR="002C1295" w:rsidRPr="00E419B6" w:rsidTr="00FD68E2">
        <w:trPr>
          <w:jc w:val="center"/>
        </w:trPr>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rPr>
                <w:color w:val="000000"/>
                <w:sz w:val="28"/>
                <w:szCs w:val="28"/>
              </w:rPr>
            </w:pPr>
            <w:r w:rsidRPr="00E419B6">
              <w:rPr>
                <w:color w:val="000000"/>
                <w:sz w:val="28"/>
                <w:szCs w:val="28"/>
              </w:rPr>
              <w:t>Компании, уплачивающие ЕНВД</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Пункт 10 ч. 1 и ч. 3.4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r>
      <w:tr w:rsidR="002C1295" w:rsidRPr="00E419B6" w:rsidTr="00FD68E2">
        <w:trPr>
          <w:jc w:val="center"/>
        </w:trPr>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rPr>
                <w:color w:val="000000"/>
                <w:sz w:val="28"/>
                <w:szCs w:val="28"/>
              </w:rPr>
            </w:pPr>
            <w:r w:rsidRPr="00E419B6">
              <w:rPr>
                <w:color w:val="000000"/>
                <w:sz w:val="28"/>
                <w:szCs w:val="28"/>
              </w:rPr>
              <w:t>Организации, занятые в сфере социального обслуживания, научных и</w:t>
            </w:r>
            <w:r w:rsidRPr="00E419B6">
              <w:rPr>
                <w:color w:val="000000"/>
                <w:sz w:val="28"/>
                <w:szCs w:val="28"/>
              </w:rPr>
              <w:t>с</w:t>
            </w:r>
            <w:r w:rsidRPr="00E419B6">
              <w:rPr>
                <w:color w:val="000000"/>
                <w:sz w:val="28"/>
                <w:szCs w:val="28"/>
              </w:rPr>
              <w:t>следований и т.п.</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Пункт 11 ч. 1 и ч. 3.4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r>
      <w:tr w:rsidR="002C1295" w:rsidRPr="00E419B6" w:rsidTr="00FD68E2">
        <w:trPr>
          <w:jc w:val="center"/>
        </w:trPr>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rPr>
                <w:color w:val="000000"/>
                <w:sz w:val="28"/>
                <w:szCs w:val="28"/>
              </w:rPr>
            </w:pPr>
            <w:r w:rsidRPr="00E419B6">
              <w:rPr>
                <w:color w:val="000000"/>
                <w:sz w:val="28"/>
                <w:szCs w:val="28"/>
              </w:rPr>
              <w:t>Благотворительные организации на УСН</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Пункт 12 ч. 1 и ч. 3.4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r>
      <w:tr w:rsidR="002C1295" w:rsidRPr="00E419B6" w:rsidTr="00FD68E2">
        <w:trPr>
          <w:jc w:val="center"/>
        </w:trPr>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rPr>
                <w:color w:val="000000"/>
                <w:sz w:val="28"/>
                <w:szCs w:val="28"/>
              </w:rPr>
            </w:pPr>
            <w:r w:rsidRPr="00E419B6">
              <w:rPr>
                <w:color w:val="000000"/>
                <w:sz w:val="28"/>
                <w:szCs w:val="28"/>
              </w:rPr>
              <w:t>Индивидуальные предприниматели на патенте</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pStyle w:val="ad"/>
              <w:spacing w:before="0" w:after="75" w:line="252" w:lineRule="atLeast"/>
              <w:jc w:val="center"/>
              <w:rPr>
                <w:color w:val="000000"/>
                <w:sz w:val="28"/>
                <w:szCs w:val="28"/>
              </w:rPr>
            </w:pPr>
            <w:r w:rsidRPr="00E419B6">
              <w:rPr>
                <w:color w:val="000000"/>
                <w:sz w:val="28"/>
                <w:szCs w:val="28"/>
              </w:rPr>
              <w:t>Пункт 14 ч. 1 и ч. 3.4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1295" w:rsidRPr="00E419B6" w:rsidRDefault="002C1295" w:rsidP="00FD68E2">
            <w:pPr>
              <w:rPr>
                <w:color w:val="000000"/>
                <w:sz w:val="28"/>
                <w:szCs w:val="28"/>
              </w:rPr>
            </w:pPr>
          </w:p>
        </w:tc>
      </w:tr>
    </w:tbl>
    <w:p w:rsidR="00A1429E" w:rsidRDefault="00A1429E" w:rsidP="002C1295">
      <w:pPr>
        <w:shd w:val="clear" w:color="auto" w:fill="FFFFFF"/>
        <w:tabs>
          <w:tab w:val="left" w:pos="600"/>
        </w:tabs>
        <w:spacing w:line="276" w:lineRule="auto"/>
        <w:ind w:right="330" w:firstLine="700"/>
        <w:rPr>
          <w:sz w:val="28"/>
          <w:szCs w:val="28"/>
        </w:rPr>
      </w:pPr>
    </w:p>
    <w:p w:rsidR="000808BF" w:rsidRPr="000808BF" w:rsidRDefault="000808BF" w:rsidP="000808BF">
      <w:pPr>
        <w:numPr>
          <w:ilvl w:val="12"/>
          <w:numId w:val="0"/>
        </w:numPr>
        <w:spacing w:line="360" w:lineRule="auto"/>
        <w:ind w:firstLine="709"/>
        <w:jc w:val="right"/>
        <w:rPr>
          <w:color w:val="000000"/>
          <w:sz w:val="28"/>
          <w:szCs w:val="28"/>
          <w:lang w:val="x-none" w:eastAsia="x-none"/>
        </w:rPr>
      </w:pPr>
      <w:r w:rsidRPr="000808BF">
        <w:rPr>
          <w:color w:val="000000"/>
          <w:sz w:val="28"/>
          <w:szCs w:val="28"/>
          <w:lang w:val="x-none" w:eastAsia="x-none"/>
        </w:rPr>
        <w:t>Таблица 7</w:t>
      </w:r>
    </w:p>
    <w:tbl>
      <w:tblPr>
        <w:tblW w:w="1012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1814"/>
        <w:gridCol w:w="1814"/>
        <w:gridCol w:w="1814"/>
        <w:gridCol w:w="1736"/>
        <w:gridCol w:w="922"/>
      </w:tblGrid>
      <w:tr w:rsidR="000808BF" w:rsidRPr="000808BF" w:rsidTr="00F02847">
        <w:trPr>
          <w:jc w:val="right"/>
        </w:trPr>
        <w:tc>
          <w:tcPr>
            <w:tcW w:w="2020" w:type="dxa"/>
            <w:shd w:val="clear" w:color="auto" w:fill="auto"/>
            <w:hideMark/>
          </w:tcPr>
          <w:p w:rsidR="000808BF" w:rsidRPr="000808BF" w:rsidRDefault="000808BF" w:rsidP="000808BF">
            <w:pPr>
              <w:spacing w:line="300" w:lineRule="atLeast"/>
              <w:textAlignment w:val="baseline"/>
              <w:rPr>
                <w:color w:val="000000"/>
              </w:rPr>
            </w:pPr>
            <w:r w:rsidRPr="000808BF">
              <w:rPr>
                <w:color w:val="000000"/>
              </w:rPr>
              <w:t xml:space="preserve"> </w:t>
            </w:r>
          </w:p>
        </w:tc>
        <w:tc>
          <w:tcPr>
            <w:tcW w:w="0" w:type="auto"/>
            <w:shd w:val="clear" w:color="auto" w:fill="auto"/>
            <w:hideMark/>
          </w:tcPr>
          <w:p w:rsidR="000808BF" w:rsidRPr="000808BF" w:rsidRDefault="000808BF" w:rsidP="000808BF">
            <w:pPr>
              <w:spacing w:line="300" w:lineRule="atLeast"/>
              <w:textAlignment w:val="baseline"/>
              <w:rPr>
                <w:color w:val="000000"/>
              </w:rPr>
            </w:pPr>
            <w:r w:rsidRPr="000808BF">
              <w:rPr>
                <w:color w:val="000000"/>
              </w:rPr>
              <w:t>2011 г.</w:t>
            </w:r>
          </w:p>
        </w:tc>
        <w:tc>
          <w:tcPr>
            <w:tcW w:w="0" w:type="auto"/>
            <w:shd w:val="clear" w:color="auto" w:fill="auto"/>
            <w:hideMark/>
          </w:tcPr>
          <w:p w:rsidR="000808BF" w:rsidRPr="000808BF" w:rsidRDefault="000808BF" w:rsidP="000808BF">
            <w:pPr>
              <w:spacing w:line="300" w:lineRule="atLeast"/>
              <w:textAlignment w:val="baseline"/>
              <w:rPr>
                <w:color w:val="000000"/>
              </w:rPr>
            </w:pPr>
            <w:r w:rsidRPr="000808BF">
              <w:rPr>
                <w:color w:val="000000"/>
              </w:rPr>
              <w:t>2012 г.</w:t>
            </w:r>
          </w:p>
        </w:tc>
        <w:tc>
          <w:tcPr>
            <w:tcW w:w="0" w:type="auto"/>
            <w:shd w:val="clear" w:color="auto" w:fill="auto"/>
            <w:hideMark/>
          </w:tcPr>
          <w:p w:rsidR="000808BF" w:rsidRPr="000808BF" w:rsidRDefault="000808BF" w:rsidP="000808BF">
            <w:pPr>
              <w:spacing w:line="300" w:lineRule="atLeast"/>
              <w:textAlignment w:val="baseline"/>
              <w:rPr>
                <w:color w:val="000000"/>
              </w:rPr>
            </w:pPr>
            <w:r w:rsidRPr="000808BF">
              <w:rPr>
                <w:color w:val="000000"/>
              </w:rPr>
              <w:t>2013 г.</w:t>
            </w:r>
          </w:p>
        </w:tc>
        <w:tc>
          <w:tcPr>
            <w:tcW w:w="0" w:type="auto"/>
            <w:shd w:val="clear" w:color="auto" w:fill="auto"/>
            <w:hideMark/>
          </w:tcPr>
          <w:p w:rsidR="000808BF" w:rsidRPr="000808BF" w:rsidRDefault="000808BF" w:rsidP="000808BF">
            <w:pPr>
              <w:spacing w:line="300" w:lineRule="atLeast"/>
              <w:textAlignment w:val="baseline"/>
              <w:rPr>
                <w:color w:val="000000"/>
              </w:rPr>
            </w:pPr>
            <w:r w:rsidRPr="000808BF">
              <w:rPr>
                <w:color w:val="000000"/>
              </w:rPr>
              <w:t>2014 г.</w:t>
            </w:r>
          </w:p>
        </w:tc>
        <w:tc>
          <w:tcPr>
            <w:tcW w:w="922" w:type="dxa"/>
            <w:shd w:val="clear" w:color="auto" w:fill="auto"/>
            <w:hideMark/>
          </w:tcPr>
          <w:p w:rsidR="000808BF" w:rsidRPr="000808BF" w:rsidRDefault="000808BF" w:rsidP="000808BF">
            <w:pPr>
              <w:spacing w:line="300" w:lineRule="atLeast"/>
              <w:textAlignment w:val="baseline"/>
              <w:rPr>
                <w:color w:val="000000"/>
              </w:rPr>
            </w:pPr>
            <w:r w:rsidRPr="000808BF">
              <w:rPr>
                <w:color w:val="000000"/>
              </w:rPr>
              <w:t>2015 г.</w:t>
            </w:r>
          </w:p>
        </w:tc>
      </w:tr>
      <w:tr w:rsidR="000808BF" w:rsidRPr="000808BF" w:rsidTr="00F02847">
        <w:trPr>
          <w:jc w:val="right"/>
        </w:trPr>
        <w:tc>
          <w:tcPr>
            <w:tcW w:w="2020" w:type="dxa"/>
            <w:shd w:val="clear" w:color="auto" w:fill="auto"/>
            <w:hideMark/>
          </w:tcPr>
          <w:p w:rsidR="000808BF" w:rsidRPr="000808BF" w:rsidRDefault="000808BF" w:rsidP="000808BF">
            <w:pPr>
              <w:spacing w:line="300" w:lineRule="atLeast"/>
              <w:textAlignment w:val="baseline"/>
              <w:rPr>
                <w:color w:val="000000"/>
              </w:rPr>
            </w:pPr>
            <w:r w:rsidRPr="000808BF">
              <w:rPr>
                <w:color w:val="000000"/>
              </w:rPr>
              <w:t>Страховая пенсия</w:t>
            </w:r>
          </w:p>
        </w:tc>
        <w:tc>
          <w:tcPr>
            <w:tcW w:w="0" w:type="auto"/>
            <w:shd w:val="clear" w:color="auto" w:fill="auto"/>
            <w:hideMark/>
          </w:tcPr>
          <w:p w:rsidR="000808BF" w:rsidRPr="000808BF" w:rsidRDefault="000808BF" w:rsidP="000808BF">
            <w:pPr>
              <w:spacing w:line="300" w:lineRule="atLeast"/>
              <w:textAlignment w:val="baseline"/>
              <w:rPr>
                <w:color w:val="000000"/>
              </w:rPr>
            </w:pPr>
            <w:r w:rsidRPr="000808BF">
              <w:rPr>
                <w:color w:val="000000"/>
              </w:rPr>
              <w:t>8,8%</w:t>
            </w:r>
          </w:p>
        </w:tc>
        <w:tc>
          <w:tcPr>
            <w:tcW w:w="0" w:type="auto"/>
            <w:shd w:val="clear" w:color="auto" w:fill="auto"/>
            <w:hideMark/>
          </w:tcPr>
          <w:p w:rsidR="000808BF" w:rsidRPr="000808BF" w:rsidRDefault="000808BF" w:rsidP="000808BF">
            <w:pPr>
              <w:spacing w:line="300" w:lineRule="atLeast"/>
              <w:textAlignment w:val="baseline"/>
              <w:rPr>
                <w:color w:val="000000"/>
              </w:rPr>
            </w:pPr>
            <w:r w:rsidRPr="000808BF">
              <w:rPr>
                <w:color w:val="000000"/>
              </w:rPr>
              <w:t>10,65%</w:t>
            </w:r>
          </w:p>
        </w:tc>
        <w:tc>
          <w:tcPr>
            <w:tcW w:w="0" w:type="auto"/>
            <w:shd w:val="clear" w:color="auto" w:fill="auto"/>
            <w:hideMark/>
          </w:tcPr>
          <w:p w:rsidR="000808BF" w:rsidRPr="000808BF" w:rsidRDefault="000808BF" w:rsidP="000808BF">
            <w:pPr>
              <w:spacing w:line="300" w:lineRule="atLeast"/>
              <w:textAlignment w:val="baseline"/>
              <w:rPr>
                <w:color w:val="000000"/>
              </w:rPr>
            </w:pPr>
            <w:r w:rsidRPr="000808BF">
              <w:rPr>
                <w:color w:val="000000"/>
              </w:rPr>
              <w:t>10,12%</w:t>
            </w:r>
          </w:p>
        </w:tc>
        <w:tc>
          <w:tcPr>
            <w:tcW w:w="0" w:type="auto"/>
            <w:shd w:val="clear" w:color="auto" w:fill="auto"/>
            <w:hideMark/>
          </w:tcPr>
          <w:p w:rsidR="000808BF" w:rsidRPr="000808BF" w:rsidRDefault="000808BF" w:rsidP="000808BF">
            <w:pPr>
              <w:spacing w:line="300" w:lineRule="atLeast"/>
              <w:textAlignment w:val="baseline"/>
              <w:rPr>
                <w:color w:val="000000"/>
              </w:rPr>
            </w:pPr>
            <w:r w:rsidRPr="000808BF">
              <w:rPr>
                <w:color w:val="000000"/>
              </w:rPr>
              <w:t>8,31%</w:t>
            </w:r>
          </w:p>
        </w:tc>
        <w:tc>
          <w:tcPr>
            <w:tcW w:w="922" w:type="dxa"/>
            <w:shd w:val="clear" w:color="auto" w:fill="auto"/>
            <w:hideMark/>
          </w:tcPr>
          <w:p w:rsidR="000808BF" w:rsidRPr="000808BF" w:rsidRDefault="000808BF" w:rsidP="000808BF">
            <w:pPr>
              <w:spacing w:line="300" w:lineRule="atLeast"/>
              <w:rPr>
                <w:color w:val="000000"/>
              </w:rPr>
            </w:pPr>
            <w:r w:rsidRPr="000808BF">
              <w:rPr>
                <w:color w:val="000000"/>
              </w:rPr>
              <w:t xml:space="preserve"> 11,4%</w:t>
            </w:r>
          </w:p>
        </w:tc>
      </w:tr>
      <w:tr w:rsidR="000808BF" w:rsidRPr="000808BF" w:rsidTr="00F02847">
        <w:trPr>
          <w:jc w:val="right"/>
        </w:trPr>
        <w:tc>
          <w:tcPr>
            <w:tcW w:w="2020" w:type="dxa"/>
            <w:shd w:val="clear" w:color="auto" w:fill="auto"/>
            <w:hideMark/>
          </w:tcPr>
          <w:p w:rsidR="000808BF" w:rsidRPr="000808BF" w:rsidRDefault="000808BF" w:rsidP="000808BF">
            <w:pPr>
              <w:spacing w:line="300" w:lineRule="atLeast"/>
              <w:textAlignment w:val="baseline"/>
              <w:rPr>
                <w:color w:val="000000"/>
              </w:rPr>
            </w:pPr>
            <w:r w:rsidRPr="000808BF">
              <w:rPr>
                <w:color w:val="000000"/>
              </w:rPr>
              <w:t>Социальные пенсии</w:t>
            </w:r>
          </w:p>
        </w:tc>
        <w:tc>
          <w:tcPr>
            <w:tcW w:w="0" w:type="auto"/>
            <w:shd w:val="clear" w:color="auto" w:fill="auto"/>
            <w:hideMark/>
          </w:tcPr>
          <w:p w:rsidR="000808BF" w:rsidRPr="000808BF" w:rsidRDefault="000808BF" w:rsidP="000808BF">
            <w:pPr>
              <w:spacing w:line="300" w:lineRule="atLeast"/>
              <w:textAlignment w:val="baseline"/>
              <w:rPr>
                <w:color w:val="000000"/>
              </w:rPr>
            </w:pPr>
            <w:r w:rsidRPr="000808BF">
              <w:rPr>
                <w:color w:val="000000"/>
              </w:rPr>
              <w:t>10,27%</w:t>
            </w:r>
          </w:p>
        </w:tc>
        <w:tc>
          <w:tcPr>
            <w:tcW w:w="0" w:type="auto"/>
            <w:shd w:val="clear" w:color="auto" w:fill="auto"/>
            <w:hideMark/>
          </w:tcPr>
          <w:p w:rsidR="000808BF" w:rsidRPr="000808BF" w:rsidRDefault="000808BF" w:rsidP="000808BF">
            <w:pPr>
              <w:spacing w:line="300" w:lineRule="atLeast"/>
              <w:textAlignment w:val="baseline"/>
              <w:rPr>
                <w:color w:val="000000"/>
              </w:rPr>
            </w:pPr>
            <w:r w:rsidRPr="000808BF">
              <w:rPr>
                <w:color w:val="000000"/>
              </w:rPr>
              <w:t>14,1%</w:t>
            </w:r>
          </w:p>
        </w:tc>
        <w:tc>
          <w:tcPr>
            <w:tcW w:w="0" w:type="auto"/>
            <w:shd w:val="clear" w:color="auto" w:fill="auto"/>
            <w:hideMark/>
          </w:tcPr>
          <w:p w:rsidR="000808BF" w:rsidRPr="000808BF" w:rsidRDefault="000808BF" w:rsidP="000808BF">
            <w:pPr>
              <w:spacing w:line="300" w:lineRule="atLeast"/>
              <w:textAlignment w:val="baseline"/>
              <w:rPr>
                <w:color w:val="000000"/>
              </w:rPr>
            </w:pPr>
            <w:r w:rsidRPr="000808BF">
              <w:rPr>
                <w:color w:val="000000"/>
              </w:rPr>
              <w:t>1,81%</w:t>
            </w:r>
          </w:p>
        </w:tc>
        <w:tc>
          <w:tcPr>
            <w:tcW w:w="0" w:type="auto"/>
            <w:shd w:val="clear" w:color="auto" w:fill="auto"/>
            <w:hideMark/>
          </w:tcPr>
          <w:p w:rsidR="000808BF" w:rsidRPr="000808BF" w:rsidRDefault="000808BF" w:rsidP="000808BF">
            <w:pPr>
              <w:spacing w:line="300" w:lineRule="atLeast"/>
              <w:textAlignment w:val="baseline"/>
              <w:rPr>
                <w:color w:val="000000"/>
              </w:rPr>
            </w:pPr>
            <w:r w:rsidRPr="000808BF">
              <w:rPr>
                <w:color w:val="000000"/>
              </w:rPr>
              <w:t>17,1%</w:t>
            </w:r>
          </w:p>
        </w:tc>
        <w:tc>
          <w:tcPr>
            <w:tcW w:w="922" w:type="dxa"/>
            <w:shd w:val="clear" w:color="auto" w:fill="auto"/>
            <w:hideMark/>
          </w:tcPr>
          <w:p w:rsidR="000808BF" w:rsidRPr="000808BF" w:rsidRDefault="000808BF" w:rsidP="000808BF">
            <w:pPr>
              <w:spacing w:line="300" w:lineRule="atLeast"/>
              <w:textAlignment w:val="baseline"/>
              <w:rPr>
                <w:color w:val="000000"/>
              </w:rPr>
            </w:pPr>
            <w:r w:rsidRPr="000808BF">
              <w:rPr>
                <w:color w:val="000000"/>
              </w:rPr>
              <w:t>-</w:t>
            </w:r>
          </w:p>
        </w:tc>
      </w:tr>
    </w:tbl>
    <w:p w:rsidR="000808BF" w:rsidRPr="000808BF" w:rsidRDefault="000808BF" w:rsidP="000808BF">
      <w:pPr>
        <w:spacing w:after="240" w:line="300" w:lineRule="atLeast"/>
        <w:textAlignment w:val="baseline"/>
        <w:rPr>
          <w:color w:val="000000"/>
          <w:sz w:val="22"/>
          <w:szCs w:val="22"/>
        </w:rPr>
      </w:pPr>
      <w:r w:rsidRPr="000808BF">
        <w:rPr>
          <w:color w:val="000000"/>
          <w:sz w:val="22"/>
          <w:szCs w:val="22"/>
        </w:rPr>
        <w:t xml:space="preserve"> </w:t>
      </w:r>
    </w:p>
    <w:p w:rsidR="000808BF" w:rsidRDefault="000808BF" w:rsidP="002C1295">
      <w:pPr>
        <w:shd w:val="clear" w:color="auto" w:fill="FFFFFF"/>
        <w:tabs>
          <w:tab w:val="left" w:pos="600"/>
        </w:tabs>
        <w:spacing w:line="276" w:lineRule="auto"/>
        <w:ind w:right="330" w:firstLine="700"/>
        <w:rPr>
          <w:sz w:val="28"/>
          <w:szCs w:val="28"/>
        </w:rPr>
      </w:pPr>
      <w:r>
        <w:rPr>
          <w:noProof/>
          <w:sz w:val="28"/>
          <w:szCs w:val="28"/>
        </w:rPr>
      </w:r>
      <w:r>
        <w:rPr>
          <w:sz w:val="28"/>
          <w:szCs w:val="28"/>
        </w:rPr>
        <w:pict>
          <v:group id="_x0000_s1240" editas="canvas" style="width:463.2pt;height:631.5pt;mso-position-horizontal-relative:char;mso-position-vertical-relative:line" coordorigin="2176,-559" coordsize="6933,99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1" type="#_x0000_t75" style="position:absolute;left:2176;top:-559;width:6933;height:9925" o:preferrelative="f">
              <v:fill o:detectmouseclick="t"/>
              <v:path o:extrusionok="t" o:connecttype="none"/>
              <o:lock v:ext="edit" text="t"/>
            </v:shape>
            <v:rect id="_x0000_s1242" style="position:absolute;left:2176;top:8193;width:6843;height:1173">
              <v:textbox style="mso-next-textbox:#_x0000_s1242">
                <w:txbxContent>
                  <w:p w:rsidR="000808BF" w:rsidRPr="00331F83" w:rsidRDefault="000808BF" w:rsidP="000808BF"/>
                </w:txbxContent>
              </v:textbox>
            </v:rect>
            <v:rect id="_x0000_s1243" style="position:absolute;left:5948;top:626;width:2791;height:3652">
              <v:textbox style="mso-next-textbox:#_x0000_s1243">
                <w:txbxContent>
                  <w:p w:rsidR="000808BF" w:rsidRDefault="000808BF" w:rsidP="000808BF">
                    <w:pPr>
                      <w:ind w:left="-142" w:right="-114"/>
                      <w:jc w:val="center"/>
                    </w:pPr>
                    <w:r>
                      <w:t>ОБЯЗАТЕЛЬНОЕ</w:t>
                    </w:r>
                  </w:p>
                  <w:p w:rsidR="000808BF" w:rsidRDefault="000808BF" w:rsidP="000808BF">
                    <w:pPr>
                      <w:ind w:left="-142" w:right="-114"/>
                      <w:jc w:val="center"/>
                    </w:pPr>
                    <w:r>
                      <w:t>ГОСУДАРСТВЕННОЕ</w:t>
                    </w:r>
                  </w:p>
                  <w:p w:rsidR="000808BF" w:rsidRDefault="000808BF" w:rsidP="000808BF">
                    <w:pPr>
                      <w:ind w:left="-142" w:right="-114"/>
                      <w:jc w:val="center"/>
                    </w:pPr>
                    <w:r>
                      <w:t>ПЕНСИОННОЕ СТРАХОВ</w:t>
                    </w:r>
                    <w:r>
                      <w:t>А</w:t>
                    </w:r>
                    <w:r>
                      <w:t>НИЕ</w:t>
                    </w:r>
                  </w:p>
                  <w:p w:rsidR="000808BF" w:rsidRDefault="000808BF" w:rsidP="000808BF">
                    <w:pPr>
                      <w:ind w:left="-142" w:right="-114"/>
                      <w:jc w:val="center"/>
                    </w:pPr>
                  </w:p>
                  <w:p w:rsidR="000808BF" w:rsidRDefault="000808BF" w:rsidP="000808BF">
                    <w:pPr>
                      <w:ind w:left="-142" w:right="-114"/>
                      <w:jc w:val="center"/>
                    </w:pPr>
                  </w:p>
                  <w:p w:rsidR="000808BF" w:rsidRDefault="000808BF" w:rsidP="000808BF">
                    <w:pPr>
                      <w:ind w:left="-142" w:right="-114"/>
                      <w:jc w:val="center"/>
                    </w:pPr>
                  </w:p>
                  <w:p w:rsidR="000808BF" w:rsidRDefault="000808BF" w:rsidP="000808BF">
                    <w:pPr>
                      <w:ind w:left="-142" w:right="-114"/>
                      <w:jc w:val="center"/>
                    </w:pPr>
                  </w:p>
                  <w:p w:rsidR="000808BF" w:rsidRDefault="000808BF" w:rsidP="000808BF">
                    <w:pPr>
                      <w:ind w:left="-142" w:right="-114"/>
                      <w:jc w:val="center"/>
                    </w:pPr>
                  </w:p>
                  <w:p w:rsidR="000808BF" w:rsidRDefault="000808BF" w:rsidP="000808BF">
                    <w:pPr>
                      <w:ind w:left="-142" w:right="-114"/>
                      <w:jc w:val="center"/>
                    </w:pPr>
                  </w:p>
                  <w:p w:rsidR="000808BF" w:rsidRDefault="000808BF" w:rsidP="000808BF">
                    <w:pPr>
                      <w:ind w:left="-142" w:right="-114"/>
                      <w:jc w:val="center"/>
                    </w:pPr>
                  </w:p>
                  <w:p w:rsidR="000808BF" w:rsidRDefault="000808BF" w:rsidP="000808BF">
                    <w:pPr>
                      <w:ind w:left="-142" w:right="-114"/>
                      <w:jc w:val="center"/>
                    </w:pPr>
                  </w:p>
                  <w:p w:rsidR="000808BF" w:rsidRDefault="000808BF" w:rsidP="000808BF">
                    <w:pPr>
                      <w:ind w:left="-142" w:right="-114"/>
                      <w:jc w:val="center"/>
                    </w:pPr>
                  </w:p>
                  <w:p w:rsidR="000808BF" w:rsidRDefault="000808BF" w:rsidP="000808BF">
                    <w:pPr>
                      <w:ind w:left="-142" w:right="-114"/>
                      <w:jc w:val="center"/>
                    </w:pPr>
                  </w:p>
                  <w:p w:rsidR="000808BF" w:rsidRDefault="000808BF" w:rsidP="000808BF">
                    <w:pPr>
                      <w:ind w:left="-142" w:right="-114"/>
                      <w:jc w:val="center"/>
                    </w:pPr>
                  </w:p>
                  <w:p w:rsidR="000808BF" w:rsidRDefault="000808BF" w:rsidP="000808BF">
                    <w:pPr>
                      <w:ind w:left="-142" w:right="-114"/>
                      <w:jc w:val="center"/>
                    </w:pPr>
                  </w:p>
                  <w:p w:rsidR="000808BF" w:rsidRPr="001F661A" w:rsidRDefault="000808BF" w:rsidP="000808BF">
                    <w:pPr>
                      <w:ind w:left="-142" w:right="-114"/>
                      <w:jc w:val="center"/>
                    </w:pPr>
                  </w:p>
                </w:txbxContent>
              </v:textbox>
            </v:rect>
            <v:rect id="_x0000_s1244" style="position:absolute;left:3202;top:-418;width:5417;height:458">
              <v:textbox style="mso-next-textbox:#_x0000_s1244">
                <w:txbxContent>
                  <w:p w:rsidR="000808BF" w:rsidRPr="001F661A" w:rsidRDefault="000808BF" w:rsidP="000808BF">
                    <w:pPr>
                      <w:jc w:val="center"/>
                      <w:outlineLvl w:val="0"/>
                      <w:rPr>
                        <w:b/>
                      </w:rPr>
                    </w:pPr>
                    <w:bookmarkStart w:id="10" w:name="_Toc348984195"/>
                    <w:bookmarkStart w:id="11" w:name="_Toc348984210"/>
                    <w:bookmarkStart w:id="12" w:name="_Toc361241769"/>
                    <w:bookmarkStart w:id="13" w:name="_Toc377469639"/>
                    <w:bookmarkStart w:id="14" w:name="_Toc377469676"/>
                    <w:bookmarkStart w:id="15" w:name="_Toc413455447"/>
                    <w:bookmarkStart w:id="16" w:name="_Toc413455827"/>
                    <w:bookmarkStart w:id="17" w:name="_Toc417208614"/>
                    <w:bookmarkStart w:id="18" w:name="_Toc430538834"/>
                    <w:bookmarkStart w:id="19" w:name="_Toc430538852"/>
                    <w:bookmarkStart w:id="20" w:name="_Toc431675362"/>
                    <w:bookmarkStart w:id="21" w:name="_Toc431675389"/>
                    <w:bookmarkStart w:id="22" w:name="_Toc445292302"/>
                    <w:bookmarkStart w:id="23" w:name="_Toc445292413"/>
                    <w:bookmarkStart w:id="24" w:name="_Toc445292438"/>
                    <w:bookmarkStart w:id="25" w:name="_Toc455523102"/>
                    <w:bookmarkStart w:id="26" w:name="_Toc463004122"/>
                    <w:bookmarkStart w:id="27" w:name="_Toc463004140"/>
                    <w:r w:rsidRPr="001F661A">
                      <w:rPr>
                        <w:b/>
                      </w:rPr>
                      <w:t>ПЕНСИОННАЯ СИСТЕМА РОССИИ</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txbxContent>
              </v:textbox>
            </v:rect>
            <v:rect id="_x0000_s1245" style="position:absolute;left:2237;top:639;width:3357;height:3534">
              <v:textbox style="mso-next-textbox:#_x0000_s1245">
                <w:txbxContent>
                  <w:p w:rsidR="000808BF" w:rsidRDefault="000808BF" w:rsidP="000808BF">
                    <w:pPr>
                      <w:jc w:val="center"/>
                    </w:pPr>
                    <w:r>
                      <w:t>ГОСУДАРСТВЕННОЕ ПЕНСИОННОЕ</w:t>
                    </w:r>
                  </w:p>
                  <w:p w:rsidR="000808BF" w:rsidRPr="001F661A" w:rsidRDefault="000808BF" w:rsidP="000808BF">
                    <w:pPr>
                      <w:jc w:val="center"/>
                    </w:pPr>
                    <w:r w:rsidRPr="001F661A">
                      <w:t>ОБЕСП</w:t>
                    </w:r>
                    <w:r w:rsidRPr="001F661A">
                      <w:t>Е</w:t>
                    </w:r>
                    <w:r w:rsidRPr="001F661A">
                      <w:t>ЧЕНИЕ</w:t>
                    </w:r>
                    <w:r>
                      <w:t xml:space="preserve">  </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46" type="#_x0000_t67" style="position:absolute;left:3830;top:40;width:351;height:599"/>
            <v:shape id="_x0000_s1247" type="#_x0000_t67" style="position:absolute;left:7692;top:40;width:351;height:586"/>
            <v:rect id="_x0000_s1248" style="position:absolute;left:2368;top:1415;width:3004;height:421">
              <v:textbox style="mso-next-textbox:#_x0000_s1248">
                <w:txbxContent>
                  <w:p w:rsidR="000808BF" w:rsidRPr="001F661A" w:rsidRDefault="000808BF" w:rsidP="000808BF">
                    <w:pPr>
                      <w:ind w:left="-142" w:right="-93"/>
                      <w:jc w:val="center"/>
                    </w:pPr>
                    <w:r>
                      <w:t>Социальные пе</w:t>
                    </w:r>
                    <w:r>
                      <w:t>н</w:t>
                    </w:r>
                    <w:r>
                      <w:t>сии</w:t>
                    </w:r>
                  </w:p>
                </w:txbxContent>
              </v:textbox>
            </v:rect>
            <v:rect id="_x0000_s1249" style="position:absolute;left:2368;top:1958;width:3004;height:625">
              <v:textbox style="mso-next-textbox:#_x0000_s1249">
                <w:txbxContent>
                  <w:p w:rsidR="000808BF" w:rsidRDefault="000808BF" w:rsidP="000808BF">
                    <w:pPr>
                      <w:ind w:left="-142" w:right="-103"/>
                      <w:jc w:val="center"/>
                      <w:rPr>
                        <w:spacing w:val="-6"/>
                      </w:rPr>
                    </w:pPr>
                    <w:r>
                      <w:rPr>
                        <w:spacing w:val="-6"/>
                      </w:rPr>
                      <w:t>П</w:t>
                    </w:r>
                    <w:r w:rsidRPr="00645957">
                      <w:rPr>
                        <w:spacing w:val="-6"/>
                      </w:rPr>
                      <w:t>енсии по старости и инв</w:t>
                    </w:r>
                    <w:r w:rsidRPr="00645957">
                      <w:rPr>
                        <w:spacing w:val="-6"/>
                      </w:rPr>
                      <w:t>а</w:t>
                    </w:r>
                    <w:r w:rsidRPr="00645957">
                      <w:rPr>
                        <w:spacing w:val="-6"/>
                      </w:rPr>
                      <w:t xml:space="preserve">лидности </w:t>
                    </w:r>
                  </w:p>
                  <w:p w:rsidR="000808BF" w:rsidRPr="00645957" w:rsidRDefault="000808BF" w:rsidP="000808BF">
                    <w:pPr>
                      <w:ind w:left="-142" w:right="-103"/>
                      <w:jc w:val="center"/>
                      <w:rPr>
                        <w:spacing w:val="-6"/>
                      </w:rPr>
                    </w:pPr>
                    <w:r w:rsidRPr="00645957">
                      <w:rPr>
                        <w:spacing w:val="-6"/>
                      </w:rPr>
                      <w:t>военнослужащим</w:t>
                    </w:r>
                    <w:r>
                      <w:rPr>
                        <w:spacing w:val="-6"/>
                      </w:rPr>
                      <w:t>,</w:t>
                    </w:r>
                    <w:r w:rsidRPr="00645957">
                      <w:rPr>
                        <w:spacing w:val="-6"/>
                      </w:rPr>
                      <w:t xml:space="preserve"> участн</w:t>
                    </w:r>
                    <w:r w:rsidRPr="00645957">
                      <w:rPr>
                        <w:spacing w:val="-6"/>
                      </w:rPr>
                      <w:t>и</w:t>
                    </w:r>
                    <w:r w:rsidRPr="00645957">
                      <w:rPr>
                        <w:spacing w:val="-6"/>
                      </w:rPr>
                      <w:t>кам ВОВ</w:t>
                    </w:r>
                  </w:p>
                </w:txbxContent>
              </v:textbox>
            </v:rect>
            <v:rect id="_x0000_s1250" style="position:absolute;left:3633;top:2195;width:488;height:3017;rotation:90">
              <v:textbox style="mso-next-textbox:#_x0000_s1250">
                <w:txbxContent>
                  <w:p w:rsidR="000808BF" w:rsidRPr="001F661A" w:rsidRDefault="000808BF" w:rsidP="000808BF">
                    <w:pPr>
                      <w:ind w:left="-142" w:right="-195"/>
                      <w:jc w:val="center"/>
                    </w:pPr>
                    <w:r>
                      <w:t>Пенсии госслуж</w:t>
                    </w:r>
                    <w:r>
                      <w:t>а</w:t>
                    </w:r>
                    <w:r>
                      <w:t>щим</w:t>
                    </w:r>
                  </w:p>
                </w:txbxContent>
              </v:textbox>
            </v:rect>
            <v:rect id="_x0000_s1251" style="position:absolute;left:3541;top:1517;width:672;height:3017;rotation:90">
              <v:textbox style="mso-next-textbox:#_x0000_s1251">
                <w:txbxContent>
                  <w:p w:rsidR="000808BF" w:rsidRDefault="000808BF" w:rsidP="000808BF">
                    <w:pPr>
                      <w:ind w:left="-142" w:right="-99"/>
                      <w:jc w:val="center"/>
                      <w:rPr>
                        <w:spacing w:val="-6"/>
                      </w:rPr>
                    </w:pPr>
                    <w:r>
                      <w:rPr>
                        <w:spacing w:val="-6"/>
                      </w:rPr>
                      <w:t>П</w:t>
                    </w:r>
                    <w:r w:rsidRPr="00645957">
                      <w:rPr>
                        <w:spacing w:val="-6"/>
                      </w:rPr>
                      <w:t xml:space="preserve">енсии пострадавшим в результате </w:t>
                    </w:r>
                  </w:p>
                  <w:p w:rsidR="000808BF" w:rsidRPr="00645957" w:rsidRDefault="000808BF" w:rsidP="000808BF">
                    <w:pPr>
                      <w:ind w:left="-142" w:right="-99"/>
                      <w:jc w:val="center"/>
                      <w:rPr>
                        <w:spacing w:val="-6"/>
                      </w:rPr>
                    </w:pPr>
                    <w:r>
                      <w:rPr>
                        <w:spacing w:val="-6"/>
                      </w:rPr>
                      <w:t>радиационных</w:t>
                    </w:r>
                    <w:r w:rsidRPr="00645957">
                      <w:rPr>
                        <w:spacing w:val="-6"/>
                      </w:rPr>
                      <w:t xml:space="preserve"> и техногенных катас</w:t>
                    </w:r>
                    <w:r w:rsidRPr="00645957">
                      <w:rPr>
                        <w:spacing w:val="-6"/>
                      </w:rPr>
                      <w:t>т</w:t>
                    </w:r>
                    <w:r w:rsidRPr="00645957">
                      <w:rPr>
                        <w:spacing w:val="-6"/>
                      </w:rPr>
                      <w:t>роф</w:t>
                    </w:r>
                  </w:p>
                  <w:p w:rsidR="000808BF" w:rsidRDefault="000808BF" w:rsidP="000808BF"/>
                </w:txbxContent>
              </v:textbox>
            </v:rect>
            <v:rect id="_x0000_s1252" style="position:absolute;left:6132;top:1415;width:1912;height:421">
              <v:textbox style="mso-next-textbox:#_x0000_s1252">
                <w:txbxContent>
                  <w:p w:rsidR="000808BF" w:rsidRPr="004A3E81" w:rsidRDefault="000808BF" w:rsidP="000808BF">
                    <w:pPr>
                      <w:jc w:val="center"/>
                    </w:pPr>
                    <w:r w:rsidRPr="004A3E81">
                      <w:t>Трудовые пенсии</w:t>
                    </w:r>
                  </w:p>
                </w:txbxContent>
              </v:textbox>
            </v:rect>
            <v:rect id="_x0000_s1253" style="position:absolute;left:6845;top:1288;width:527;height:1868;rotation:90">
              <v:textbox style="mso-next-textbox:#_x0000_s1253">
                <w:txbxContent>
                  <w:p w:rsidR="000808BF" w:rsidRPr="001F661A" w:rsidRDefault="000808BF" w:rsidP="000808BF">
                    <w:pPr>
                      <w:jc w:val="center"/>
                    </w:pPr>
                    <w:r>
                      <w:t>По старости</w:t>
                    </w:r>
                  </w:p>
                </w:txbxContent>
              </v:textbox>
            </v:rect>
            <v:rect id="_x0000_s1254" style="position:absolute;left:6846;top:1912;width:526;height:1868;rotation:90">
              <v:textbox style="mso-next-textbox:#_x0000_s1254">
                <w:txbxContent>
                  <w:p w:rsidR="000808BF" w:rsidRPr="001F661A" w:rsidRDefault="000808BF" w:rsidP="000808BF">
                    <w:pPr>
                      <w:jc w:val="center"/>
                    </w:pPr>
                    <w:r>
                      <w:t>По инвалидно</w:t>
                    </w:r>
                    <w:r>
                      <w:t>с</w:t>
                    </w:r>
                    <w:r>
                      <w:t>ти</w:t>
                    </w:r>
                  </w:p>
                </w:txbxContent>
              </v:textbox>
            </v:rect>
            <v:rect id="_x0000_s1255" style="position:absolute;left:6175;top:3245;width:1869;height:634">
              <v:textbox style="mso-next-textbox:#_x0000_s1255">
                <w:txbxContent>
                  <w:p w:rsidR="000808BF" w:rsidRDefault="000808BF" w:rsidP="000808BF">
                    <w:pPr>
                      <w:jc w:val="center"/>
                    </w:pPr>
                    <w:r>
                      <w:t>По случаю потери</w:t>
                    </w:r>
                  </w:p>
                  <w:p w:rsidR="000808BF" w:rsidRPr="001F661A" w:rsidRDefault="000808BF" w:rsidP="000808BF">
                    <w:pPr>
                      <w:jc w:val="center"/>
                    </w:pPr>
                    <w:r>
                      <w:t>кормильца</w:t>
                    </w:r>
                  </w:p>
                </w:txbxContent>
              </v:textbox>
            </v:rect>
            <v:shape id="_x0000_s1256" type="#_x0000_t67" style="position:absolute;left:5608;top:53;width:401;height:8140" adj="20290,6206"/>
            <v:rect id="_x0000_s1257" style="position:absolute;left:2237;top:8292;width:2096;height:1036">
              <v:textbox style="mso-next-textbox:#_x0000_s1257">
                <w:txbxContent>
                  <w:p w:rsidR="000808BF" w:rsidRDefault="000808BF" w:rsidP="000808BF">
                    <w:pPr>
                      <w:ind w:left="-284" w:right="-339"/>
                      <w:jc w:val="center"/>
                      <w:rPr>
                        <w:spacing w:val="-6"/>
                      </w:rPr>
                    </w:pPr>
                    <w:r w:rsidRPr="004A3E81">
                      <w:rPr>
                        <w:spacing w:val="-6"/>
                      </w:rPr>
                      <w:t xml:space="preserve">Добровольное </w:t>
                    </w:r>
                  </w:p>
                  <w:p w:rsidR="000808BF" w:rsidRDefault="000808BF" w:rsidP="000808BF">
                    <w:pPr>
                      <w:ind w:left="-284" w:right="-339"/>
                      <w:jc w:val="center"/>
                      <w:rPr>
                        <w:spacing w:val="-6"/>
                      </w:rPr>
                    </w:pPr>
                    <w:r w:rsidRPr="004A3E81">
                      <w:rPr>
                        <w:spacing w:val="-6"/>
                      </w:rPr>
                      <w:t>(личное) негосударстве</w:t>
                    </w:r>
                    <w:r w:rsidRPr="004A3E81">
                      <w:rPr>
                        <w:spacing w:val="-6"/>
                      </w:rPr>
                      <w:t>н</w:t>
                    </w:r>
                    <w:r w:rsidRPr="004A3E81">
                      <w:rPr>
                        <w:spacing w:val="-6"/>
                      </w:rPr>
                      <w:t>ное</w:t>
                    </w:r>
                  </w:p>
                  <w:p w:rsidR="000808BF" w:rsidRPr="004A3E81" w:rsidRDefault="000808BF" w:rsidP="000808BF">
                    <w:pPr>
                      <w:ind w:left="-284" w:right="-339"/>
                      <w:jc w:val="center"/>
                      <w:rPr>
                        <w:spacing w:val="-6"/>
                      </w:rPr>
                    </w:pPr>
                    <w:r w:rsidRPr="004A3E81">
                      <w:rPr>
                        <w:spacing w:val="-6"/>
                      </w:rPr>
                      <w:t>пенсионное обеспеч</w:t>
                    </w:r>
                    <w:r w:rsidRPr="004A3E81">
                      <w:rPr>
                        <w:spacing w:val="-6"/>
                      </w:rPr>
                      <w:t>е</w:t>
                    </w:r>
                    <w:r w:rsidRPr="004A3E81">
                      <w:rPr>
                        <w:spacing w:val="-6"/>
                      </w:rPr>
                      <w:t>ние</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258" type="#_x0000_t66" style="position:absolute;left:4357;top:8620;width:563;height:30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59" type="#_x0000_t13" style="position:absolute;left:6929;top:8620;width:517;height:30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260" type="#_x0000_t80" style="position:absolute;left:3051;top:7761;width:836;height:432"/>
            <v:shape id="_x0000_s1261" type="#_x0000_t80" style="position:absolute;left:7692;top:7810;width:837;height:383"/>
            <v:rect id="_x0000_s1262" style="position:absolute;left:7447;top:8299;width:1505;height:995">
              <v:textbox style="mso-next-textbox:#_x0000_s1262">
                <w:txbxContent>
                  <w:p w:rsidR="000808BF" w:rsidRDefault="000808BF" w:rsidP="000808BF">
                    <w:pPr>
                      <w:ind w:left="-142" w:right="-133"/>
                      <w:jc w:val="center"/>
                      <w:rPr>
                        <w:spacing w:val="-6"/>
                      </w:rPr>
                    </w:pPr>
                    <w:r w:rsidRPr="00456605">
                      <w:rPr>
                        <w:spacing w:val="-6"/>
                      </w:rPr>
                      <w:t>Профессионал</w:t>
                    </w:r>
                    <w:r w:rsidRPr="00456605">
                      <w:rPr>
                        <w:spacing w:val="-6"/>
                      </w:rPr>
                      <w:t>ь</w:t>
                    </w:r>
                    <w:r w:rsidRPr="00456605">
                      <w:rPr>
                        <w:spacing w:val="-6"/>
                      </w:rPr>
                      <w:t>ное</w:t>
                    </w:r>
                  </w:p>
                  <w:p w:rsidR="000808BF" w:rsidRDefault="000808BF" w:rsidP="000808BF">
                    <w:pPr>
                      <w:ind w:left="-142" w:right="-133"/>
                      <w:jc w:val="center"/>
                      <w:rPr>
                        <w:spacing w:val="-6"/>
                      </w:rPr>
                    </w:pPr>
                    <w:r>
                      <w:rPr>
                        <w:spacing w:val="-6"/>
                      </w:rPr>
                      <w:t>пенсионное</w:t>
                    </w:r>
                  </w:p>
                  <w:p w:rsidR="000808BF" w:rsidRPr="00456605" w:rsidRDefault="000808BF" w:rsidP="000808BF">
                    <w:pPr>
                      <w:ind w:left="-142" w:right="-133"/>
                      <w:jc w:val="center"/>
                      <w:rPr>
                        <w:spacing w:val="-6"/>
                      </w:rPr>
                    </w:pPr>
                    <w:r w:rsidRPr="00456605">
                      <w:rPr>
                        <w:spacing w:val="-6"/>
                      </w:rPr>
                      <w:t>обеспеч</w:t>
                    </w:r>
                    <w:r w:rsidRPr="00456605">
                      <w:rPr>
                        <w:spacing w:val="-6"/>
                      </w:rPr>
                      <w:t>е</w:t>
                    </w:r>
                    <w:r>
                      <w:rPr>
                        <w:spacing w:val="-6"/>
                      </w:rPr>
                      <w:t>ние</w:t>
                    </w:r>
                  </w:p>
                </w:txbxContent>
              </v:textbox>
            </v:rect>
            <v:shapetype id="_x0000_t32" coordsize="21600,21600" o:spt="32" o:oned="t" path="m,l21600,21600e" filled="f">
              <v:path arrowok="t" fillok="f" o:connecttype="none"/>
              <o:lock v:ext="edit" shapetype="t"/>
            </v:shapetype>
            <v:shape id="_x0000_s1263" type="#_x0000_t32" style="position:absolute;left:5809;top:53;width:1;height:1" o:connectortype="straight"/>
            <v:roundrect id="_x0000_s1264" style="position:absolute;left:2481;top:4832;width:2750;height:736" arcsize="10923f">
              <v:textbox style="mso-next-textbox:#_x0000_s1264">
                <w:txbxContent>
                  <w:p w:rsidR="000808BF" w:rsidRDefault="000808BF" w:rsidP="000808BF">
                    <w:pPr>
                      <w:jc w:val="center"/>
                    </w:pPr>
                    <w:r w:rsidRPr="00117ABC">
                      <w:rPr>
                        <w:i/>
                      </w:rPr>
                      <w:t>Межбюджетные тран</w:t>
                    </w:r>
                    <w:r w:rsidRPr="00117ABC">
                      <w:rPr>
                        <w:i/>
                      </w:rPr>
                      <w:t>с</w:t>
                    </w:r>
                    <w:r w:rsidRPr="00117ABC">
                      <w:rPr>
                        <w:i/>
                      </w:rPr>
                      <w:t>ферты из федерального бюдж</w:t>
                    </w:r>
                    <w:r w:rsidRPr="00117ABC">
                      <w:rPr>
                        <w:i/>
                      </w:rPr>
                      <w:t>е</w:t>
                    </w:r>
                    <w:r w:rsidRPr="00117ABC">
                      <w:rPr>
                        <w:i/>
                      </w:rPr>
                      <w:t>та</w:t>
                    </w:r>
                  </w:p>
                </w:txbxContent>
              </v:textbox>
            </v:roundrect>
            <v:roundrect id="_x0000_s1265" style="position:absolute;left:6009;top:4810;width:1393;height:1732" arcsize="10923f">
              <v:textbox style="mso-next-textbox:#_x0000_s1265">
                <w:txbxContent>
                  <w:p w:rsidR="000808BF" w:rsidRDefault="000808BF" w:rsidP="000808BF">
                    <w:pPr>
                      <w:ind w:left="-284" w:right="-246"/>
                      <w:jc w:val="center"/>
                      <w:rPr>
                        <w:i/>
                        <w:spacing w:val="-6"/>
                        <w:sz w:val="22"/>
                        <w:szCs w:val="22"/>
                      </w:rPr>
                    </w:pPr>
                    <w:r w:rsidRPr="00456605">
                      <w:rPr>
                        <w:i/>
                        <w:spacing w:val="-6"/>
                        <w:sz w:val="22"/>
                        <w:szCs w:val="22"/>
                      </w:rPr>
                      <w:t>Обязательные</w:t>
                    </w:r>
                  </w:p>
                  <w:p w:rsidR="000808BF" w:rsidRDefault="000808BF" w:rsidP="000808BF">
                    <w:pPr>
                      <w:ind w:left="-284" w:right="-246"/>
                      <w:jc w:val="center"/>
                      <w:rPr>
                        <w:i/>
                        <w:spacing w:val="-6"/>
                        <w:sz w:val="22"/>
                        <w:szCs w:val="22"/>
                      </w:rPr>
                    </w:pPr>
                    <w:r w:rsidRPr="00456605">
                      <w:rPr>
                        <w:i/>
                        <w:spacing w:val="-6"/>
                        <w:sz w:val="22"/>
                        <w:szCs w:val="22"/>
                      </w:rPr>
                      <w:t>страховые взн</w:t>
                    </w:r>
                    <w:r w:rsidRPr="00456605">
                      <w:rPr>
                        <w:i/>
                        <w:spacing w:val="-6"/>
                        <w:sz w:val="22"/>
                        <w:szCs w:val="22"/>
                      </w:rPr>
                      <w:t>о</w:t>
                    </w:r>
                    <w:r w:rsidRPr="00456605">
                      <w:rPr>
                        <w:i/>
                        <w:spacing w:val="-6"/>
                        <w:sz w:val="22"/>
                        <w:szCs w:val="22"/>
                      </w:rPr>
                      <w:t>сы</w:t>
                    </w:r>
                  </w:p>
                  <w:p w:rsidR="000808BF" w:rsidRDefault="000808BF" w:rsidP="000808BF">
                    <w:pPr>
                      <w:ind w:left="-284" w:right="-246"/>
                      <w:jc w:val="center"/>
                      <w:rPr>
                        <w:i/>
                        <w:spacing w:val="-6"/>
                        <w:sz w:val="22"/>
                        <w:szCs w:val="22"/>
                      </w:rPr>
                    </w:pPr>
                    <w:r w:rsidRPr="00456605">
                      <w:rPr>
                        <w:i/>
                        <w:spacing w:val="-6"/>
                        <w:sz w:val="22"/>
                        <w:szCs w:val="22"/>
                      </w:rPr>
                      <w:t>на страх</w:t>
                    </w:r>
                    <w:r w:rsidRPr="00456605">
                      <w:rPr>
                        <w:i/>
                        <w:spacing w:val="-6"/>
                        <w:sz w:val="22"/>
                        <w:szCs w:val="22"/>
                      </w:rPr>
                      <w:t>о</w:t>
                    </w:r>
                    <w:r w:rsidRPr="00456605">
                      <w:rPr>
                        <w:i/>
                        <w:spacing w:val="-6"/>
                        <w:sz w:val="22"/>
                        <w:szCs w:val="22"/>
                      </w:rPr>
                      <w:t>вую</w:t>
                    </w:r>
                  </w:p>
                  <w:p w:rsidR="000808BF" w:rsidRDefault="000808BF" w:rsidP="000808BF">
                    <w:pPr>
                      <w:ind w:left="-284" w:right="-246"/>
                      <w:jc w:val="center"/>
                      <w:rPr>
                        <w:i/>
                        <w:spacing w:val="-6"/>
                        <w:sz w:val="22"/>
                        <w:szCs w:val="22"/>
                      </w:rPr>
                    </w:pPr>
                    <w:r w:rsidRPr="00456605">
                      <w:rPr>
                        <w:i/>
                        <w:spacing w:val="-6"/>
                        <w:sz w:val="22"/>
                        <w:szCs w:val="22"/>
                      </w:rPr>
                      <w:t>часть трудовой</w:t>
                    </w:r>
                  </w:p>
                  <w:p w:rsidR="000808BF" w:rsidRDefault="000808BF" w:rsidP="000808BF">
                    <w:pPr>
                      <w:ind w:left="-284" w:right="-246"/>
                      <w:jc w:val="center"/>
                      <w:rPr>
                        <w:i/>
                        <w:spacing w:val="-6"/>
                        <w:sz w:val="22"/>
                        <w:szCs w:val="22"/>
                      </w:rPr>
                    </w:pPr>
                    <w:r w:rsidRPr="00456605">
                      <w:rPr>
                        <w:i/>
                        <w:spacing w:val="-6"/>
                        <w:sz w:val="22"/>
                        <w:szCs w:val="22"/>
                      </w:rPr>
                      <w:t>пен</w:t>
                    </w:r>
                    <w:r>
                      <w:rPr>
                        <w:i/>
                        <w:spacing w:val="-6"/>
                        <w:sz w:val="22"/>
                        <w:szCs w:val="22"/>
                      </w:rPr>
                      <w:t>сии</w:t>
                    </w:r>
                  </w:p>
                  <w:p w:rsidR="000808BF" w:rsidRDefault="000808BF" w:rsidP="000808BF">
                    <w:pPr>
                      <w:ind w:left="-284" w:right="-246"/>
                      <w:jc w:val="center"/>
                      <w:rPr>
                        <w:i/>
                        <w:spacing w:val="-6"/>
                        <w:sz w:val="22"/>
                        <w:szCs w:val="22"/>
                      </w:rPr>
                    </w:pPr>
                    <w:r w:rsidRPr="00456605">
                      <w:rPr>
                        <w:i/>
                        <w:spacing w:val="-6"/>
                        <w:sz w:val="22"/>
                        <w:szCs w:val="22"/>
                      </w:rPr>
                      <w:t>(опла</w:t>
                    </w:r>
                    <w:r>
                      <w:rPr>
                        <w:i/>
                        <w:spacing w:val="-6"/>
                        <w:sz w:val="22"/>
                        <w:szCs w:val="22"/>
                      </w:rPr>
                      <w:t>чиваю</w:t>
                    </w:r>
                    <w:r>
                      <w:rPr>
                        <w:i/>
                        <w:spacing w:val="-6"/>
                        <w:sz w:val="22"/>
                        <w:szCs w:val="22"/>
                      </w:rPr>
                      <w:t>т</w:t>
                    </w:r>
                    <w:r>
                      <w:rPr>
                        <w:i/>
                        <w:spacing w:val="-6"/>
                        <w:sz w:val="22"/>
                        <w:szCs w:val="22"/>
                      </w:rPr>
                      <w:t>ся</w:t>
                    </w:r>
                  </w:p>
                  <w:p w:rsidR="000808BF" w:rsidRDefault="000808BF" w:rsidP="000808BF">
                    <w:pPr>
                      <w:ind w:left="-284" w:right="-246"/>
                      <w:jc w:val="center"/>
                    </w:pPr>
                    <w:r w:rsidRPr="00456605">
                      <w:rPr>
                        <w:i/>
                        <w:spacing w:val="-6"/>
                        <w:sz w:val="22"/>
                        <w:szCs w:val="22"/>
                      </w:rPr>
                      <w:t>работодат</w:t>
                    </w:r>
                    <w:r w:rsidRPr="00456605">
                      <w:rPr>
                        <w:i/>
                        <w:spacing w:val="-6"/>
                        <w:sz w:val="22"/>
                        <w:szCs w:val="22"/>
                      </w:rPr>
                      <w:t>е</w:t>
                    </w:r>
                    <w:r w:rsidRPr="00456605">
                      <w:rPr>
                        <w:i/>
                        <w:spacing w:val="-6"/>
                        <w:sz w:val="22"/>
                        <w:szCs w:val="22"/>
                      </w:rPr>
                      <w:t>лем)</w:t>
                    </w:r>
                  </w:p>
                </w:txbxContent>
              </v:textbox>
            </v:roundrect>
            <v:roundrect id="_x0000_s1266" style="position:absolute;left:7461;top:4796;width:1401;height:1732" arcsize="10923f">
              <v:textbox style="mso-next-textbox:#_x0000_s1266">
                <w:txbxContent>
                  <w:p w:rsidR="000808BF" w:rsidRDefault="000808BF" w:rsidP="000808BF">
                    <w:pPr>
                      <w:ind w:left="-142" w:right="-135"/>
                      <w:jc w:val="center"/>
                      <w:rPr>
                        <w:i/>
                        <w:spacing w:val="-4"/>
                        <w:sz w:val="22"/>
                        <w:szCs w:val="22"/>
                      </w:rPr>
                    </w:pPr>
                    <w:r w:rsidRPr="004C1ED2">
                      <w:rPr>
                        <w:i/>
                        <w:spacing w:val="-4"/>
                        <w:sz w:val="22"/>
                        <w:szCs w:val="22"/>
                      </w:rPr>
                      <w:t>Обязательные</w:t>
                    </w:r>
                  </w:p>
                  <w:p w:rsidR="000808BF" w:rsidRDefault="000808BF" w:rsidP="000808BF">
                    <w:pPr>
                      <w:ind w:left="-142" w:right="-135"/>
                      <w:jc w:val="center"/>
                      <w:rPr>
                        <w:i/>
                        <w:spacing w:val="-4"/>
                        <w:sz w:val="22"/>
                        <w:szCs w:val="22"/>
                      </w:rPr>
                    </w:pPr>
                    <w:r w:rsidRPr="004C1ED2">
                      <w:rPr>
                        <w:i/>
                        <w:spacing w:val="-4"/>
                        <w:sz w:val="22"/>
                        <w:szCs w:val="22"/>
                      </w:rPr>
                      <w:t>страховые взн</w:t>
                    </w:r>
                    <w:r w:rsidRPr="004C1ED2">
                      <w:rPr>
                        <w:i/>
                        <w:spacing w:val="-4"/>
                        <w:sz w:val="22"/>
                        <w:szCs w:val="22"/>
                      </w:rPr>
                      <w:t>о</w:t>
                    </w:r>
                    <w:r w:rsidRPr="004C1ED2">
                      <w:rPr>
                        <w:i/>
                        <w:spacing w:val="-4"/>
                        <w:sz w:val="22"/>
                        <w:szCs w:val="22"/>
                      </w:rPr>
                      <w:t>сы</w:t>
                    </w:r>
                  </w:p>
                  <w:p w:rsidR="000808BF" w:rsidRDefault="000808BF" w:rsidP="000808BF">
                    <w:pPr>
                      <w:ind w:left="-142" w:right="-135"/>
                      <w:jc w:val="center"/>
                      <w:rPr>
                        <w:i/>
                        <w:spacing w:val="-4"/>
                        <w:sz w:val="22"/>
                        <w:szCs w:val="22"/>
                      </w:rPr>
                    </w:pPr>
                    <w:r w:rsidRPr="004C1ED2">
                      <w:rPr>
                        <w:i/>
                        <w:spacing w:val="-4"/>
                        <w:sz w:val="22"/>
                        <w:szCs w:val="22"/>
                      </w:rPr>
                      <w:t>на накопител</w:t>
                    </w:r>
                    <w:r w:rsidRPr="004C1ED2">
                      <w:rPr>
                        <w:i/>
                        <w:spacing w:val="-4"/>
                        <w:sz w:val="22"/>
                        <w:szCs w:val="22"/>
                      </w:rPr>
                      <w:t>ь</w:t>
                    </w:r>
                    <w:r w:rsidRPr="004C1ED2">
                      <w:rPr>
                        <w:i/>
                        <w:spacing w:val="-4"/>
                        <w:sz w:val="22"/>
                        <w:szCs w:val="22"/>
                      </w:rPr>
                      <w:t>ную</w:t>
                    </w:r>
                  </w:p>
                  <w:p w:rsidR="000808BF" w:rsidRDefault="000808BF" w:rsidP="000808BF">
                    <w:pPr>
                      <w:ind w:left="-142" w:right="-135"/>
                      <w:jc w:val="center"/>
                      <w:rPr>
                        <w:i/>
                        <w:spacing w:val="-4"/>
                        <w:sz w:val="22"/>
                        <w:szCs w:val="22"/>
                      </w:rPr>
                    </w:pPr>
                    <w:r w:rsidRPr="004C1ED2">
                      <w:rPr>
                        <w:i/>
                        <w:spacing w:val="-4"/>
                        <w:sz w:val="22"/>
                        <w:szCs w:val="22"/>
                      </w:rPr>
                      <w:t>часть трудовой</w:t>
                    </w:r>
                  </w:p>
                  <w:p w:rsidR="000808BF" w:rsidRDefault="000808BF" w:rsidP="000808BF">
                    <w:pPr>
                      <w:ind w:left="-142" w:right="-135"/>
                      <w:jc w:val="center"/>
                      <w:rPr>
                        <w:i/>
                        <w:spacing w:val="-4"/>
                        <w:sz w:val="22"/>
                        <w:szCs w:val="22"/>
                      </w:rPr>
                    </w:pPr>
                    <w:r w:rsidRPr="004C1ED2">
                      <w:rPr>
                        <w:i/>
                        <w:spacing w:val="-4"/>
                        <w:sz w:val="22"/>
                        <w:szCs w:val="22"/>
                      </w:rPr>
                      <w:t>пе</w:t>
                    </w:r>
                    <w:r w:rsidRPr="004C1ED2">
                      <w:rPr>
                        <w:i/>
                        <w:spacing w:val="-4"/>
                        <w:sz w:val="22"/>
                        <w:szCs w:val="22"/>
                      </w:rPr>
                      <w:t>н</w:t>
                    </w:r>
                    <w:r w:rsidRPr="004C1ED2">
                      <w:rPr>
                        <w:i/>
                        <w:spacing w:val="-4"/>
                        <w:sz w:val="22"/>
                        <w:szCs w:val="22"/>
                      </w:rPr>
                      <w:t xml:space="preserve">сии </w:t>
                    </w:r>
                  </w:p>
                  <w:p w:rsidR="000808BF" w:rsidRDefault="000808BF" w:rsidP="000808BF">
                    <w:pPr>
                      <w:ind w:left="-142" w:right="-135"/>
                      <w:jc w:val="center"/>
                      <w:rPr>
                        <w:i/>
                        <w:spacing w:val="-4"/>
                        <w:sz w:val="22"/>
                        <w:szCs w:val="22"/>
                      </w:rPr>
                    </w:pPr>
                    <w:r w:rsidRPr="004C1ED2">
                      <w:rPr>
                        <w:i/>
                        <w:spacing w:val="-4"/>
                        <w:sz w:val="22"/>
                        <w:szCs w:val="22"/>
                      </w:rPr>
                      <w:t>(оплачиваются</w:t>
                    </w:r>
                  </w:p>
                  <w:p w:rsidR="000808BF" w:rsidRPr="004C1ED2" w:rsidRDefault="000808BF" w:rsidP="000808BF">
                    <w:pPr>
                      <w:ind w:left="-142" w:right="-135"/>
                      <w:jc w:val="center"/>
                      <w:rPr>
                        <w:i/>
                        <w:spacing w:val="-4"/>
                      </w:rPr>
                    </w:pPr>
                    <w:r w:rsidRPr="004C1ED2">
                      <w:rPr>
                        <w:i/>
                        <w:spacing w:val="-4"/>
                        <w:sz w:val="22"/>
                        <w:szCs w:val="22"/>
                      </w:rPr>
                      <w:t>работодат</w:t>
                    </w:r>
                    <w:r w:rsidRPr="004C1ED2">
                      <w:rPr>
                        <w:i/>
                        <w:spacing w:val="-4"/>
                        <w:sz w:val="22"/>
                        <w:szCs w:val="22"/>
                      </w:rPr>
                      <w:t>е</w:t>
                    </w:r>
                    <w:r w:rsidRPr="004C1ED2">
                      <w:rPr>
                        <w:i/>
                        <w:spacing w:val="-4"/>
                        <w:sz w:val="22"/>
                        <w:szCs w:val="22"/>
                      </w:rPr>
                      <w:t>лем)</w:t>
                    </w:r>
                  </w:p>
                </w:txbxContent>
              </v:textbox>
            </v:roundrect>
            <v:roundrect id="_x0000_s1267" style="position:absolute;left:6132;top:6720;width:2607;height:1090" arcsize="10923f">
              <v:textbox style="mso-next-textbox:#_x0000_s1267">
                <w:txbxContent>
                  <w:p w:rsidR="000808BF" w:rsidRDefault="000808BF" w:rsidP="000808BF">
                    <w:pPr>
                      <w:ind w:left="-142" w:right="-111"/>
                      <w:jc w:val="center"/>
                      <w:rPr>
                        <w:i/>
                        <w:spacing w:val="-6"/>
                      </w:rPr>
                    </w:pPr>
                    <w:r>
                      <w:rPr>
                        <w:i/>
                        <w:spacing w:val="-6"/>
                      </w:rPr>
                      <w:t xml:space="preserve">Добровольные страховые </w:t>
                    </w:r>
                  </w:p>
                  <w:p w:rsidR="000808BF" w:rsidRDefault="000808BF" w:rsidP="000808BF">
                    <w:pPr>
                      <w:ind w:left="-142" w:right="-111"/>
                      <w:jc w:val="center"/>
                      <w:rPr>
                        <w:i/>
                        <w:spacing w:val="-6"/>
                      </w:rPr>
                    </w:pPr>
                    <w:r w:rsidRPr="00456605">
                      <w:rPr>
                        <w:i/>
                        <w:spacing w:val="-6"/>
                      </w:rPr>
                      <w:t>взн</w:t>
                    </w:r>
                    <w:r w:rsidRPr="00456605">
                      <w:rPr>
                        <w:i/>
                        <w:spacing w:val="-6"/>
                      </w:rPr>
                      <w:t>о</w:t>
                    </w:r>
                    <w:r w:rsidRPr="00456605">
                      <w:rPr>
                        <w:i/>
                        <w:spacing w:val="-6"/>
                      </w:rPr>
                      <w:t>сы как работодателей,</w:t>
                    </w:r>
                  </w:p>
                  <w:p w:rsidR="000808BF" w:rsidRDefault="000808BF" w:rsidP="000808BF">
                    <w:pPr>
                      <w:ind w:left="-142" w:right="-111"/>
                      <w:jc w:val="center"/>
                      <w:rPr>
                        <w:i/>
                        <w:spacing w:val="-6"/>
                      </w:rPr>
                    </w:pPr>
                    <w:r w:rsidRPr="00456605">
                      <w:rPr>
                        <w:i/>
                        <w:spacing w:val="-6"/>
                      </w:rPr>
                      <w:t xml:space="preserve">так и работников в НПФ </w:t>
                    </w:r>
                  </w:p>
                  <w:p w:rsidR="000808BF" w:rsidRPr="00456605" w:rsidRDefault="000808BF" w:rsidP="000808BF">
                    <w:pPr>
                      <w:ind w:left="-142" w:right="-111"/>
                      <w:jc w:val="center"/>
                      <w:rPr>
                        <w:i/>
                        <w:spacing w:val="-6"/>
                      </w:rPr>
                    </w:pPr>
                    <w:r w:rsidRPr="00456605">
                      <w:rPr>
                        <w:i/>
                        <w:spacing w:val="-6"/>
                      </w:rPr>
                      <w:t>(корпоративные и отрасл</w:t>
                    </w:r>
                    <w:r w:rsidRPr="00456605">
                      <w:rPr>
                        <w:i/>
                        <w:spacing w:val="-6"/>
                      </w:rPr>
                      <w:t>е</w:t>
                    </w:r>
                    <w:r w:rsidRPr="00456605">
                      <w:rPr>
                        <w:i/>
                        <w:spacing w:val="-6"/>
                      </w:rPr>
                      <w:t>вые)</w:t>
                    </w:r>
                  </w:p>
                  <w:p w:rsidR="000808BF" w:rsidRDefault="000808BF" w:rsidP="000808BF"/>
                </w:txbxContent>
              </v:textbox>
            </v:roundre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268" type="#_x0000_t79" style="position:absolute;left:3458;top:4173;width:899;height:659"/>
            <v:shape id="_x0000_s1269" type="#_x0000_t79" style="position:absolute;left:6685;top:4278;width:1508;height:518"/>
            <v:roundrect id="_x0000_s1270" style="position:absolute;left:2368;top:6720;width:2361;height:1041" arcsize="10923f">
              <v:textbox style="mso-next-textbox:#_x0000_s1270">
                <w:txbxContent>
                  <w:p w:rsidR="000808BF" w:rsidRDefault="000808BF" w:rsidP="000808BF">
                    <w:pPr>
                      <w:ind w:left="-142" w:right="-195"/>
                      <w:jc w:val="center"/>
                      <w:rPr>
                        <w:i/>
                      </w:rPr>
                    </w:pPr>
                    <w:r w:rsidRPr="00456605">
                      <w:rPr>
                        <w:i/>
                      </w:rPr>
                      <w:t xml:space="preserve">Добровольные </w:t>
                    </w:r>
                  </w:p>
                  <w:p w:rsidR="000808BF" w:rsidRDefault="000808BF" w:rsidP="000808BF">
                    <w:pPr>
                      <w:ind w:left="-142" w:right="-195"/>
                      <w:jc w:val="center"/>
                      <w:rPr>
                        <w:i/>
                      </w:rPr>
                    </w:pPr>
                    <w:r w:rsidRPr="00456605">
                      <w:rPr>
                        <w:i/>
                      </w:rPr>
                      <w:t>дополнительные страховые</w:t>
                    </w:r>
                  </w:p>
                  <w:p w:rsidR="000808BF" w:rsidRDefault="000808BF" w:rsidP="000808BF">
                    <w:pPr>
                      <w:ind w:left="-142" w:right="-195"/>
                      <w:jc w:val="center"/>
                    </w:pPr>
                    <w:r w:rsidRPr="00456605">
                      <w:rPr>
                        <w:i/>
                      </w:rPr>
                      <w:t>взн</w:t>
                    </w:r>
                    <w:r w:rsidRPr="00456605">
                      <w:rPr>
                        <w:i/>
                      </w:rPr>
                      <w:t>о</w:t>
                    </w:r>
                    <w:r w:rsidRPr="00456605">
                      <w:rPr>
                        <w:i/>
                      </w:rPr>
                      <w:t>сы в НПФ</w:t>
                    </w:r>
                  </w:p>
                </w:txbxContent>
              </v:textbox>
            </v:roundrect>
            <v:line id="_x0000_s1271" style="position:absolute" from="8293,1563" to="8293,3614"/>
            <v:line id="_x0000_s1272" style="position:absolute;flip:x" from="8043,1563" to="8293,1563"/>
            <v:line id="_x0000_s1273" style="position:absolute;flip:x" from="8043,2231" to="8293,2231">
              <v:stroke endarrow="block"/>
            </v:line>
            <v:line id="_x0000_s1274" style="position:absolute;flip:x" from="8044,2844" to="8293,2844">
              <v:stroke endarrow="block"/>
            </v:line>
            <v:line id="_x0000_s1275" style="position:absolute;flip:x" from="8043,3614" to="8293,3614">
              <v:stroke endarrow="block"/>
            </v:line>
            <v:shape id="_x0000_s1276" type="#_x0000_t202" style="position:absolute;left:4955;top:8307;width:1916;height:943" stroked="f">
              <v:textbox>
                <w:txbxContent>
                  <w:p w:rsidR="000808BF" w:rsidRPr="00331F83" w:rsidRDefault="000808BF" w:rsidP="000808BF">
                    <w:pPr>
                      <w:ind w:left="-142" w:right="-130"/>
                      <w:jc w:val="center"/>
                      <w:rPr>
                        <w:spacing w:val="-6"/>
                        <w:sz w:val="22"/>
                        <w:szCs w:val="22"/>
                      </w:rPr>
                    </w:pPr>
                    <w:r w:rsidRPr="00331F83">
                      <w:rPr>
                        <w:spacing w:val="-6"/>
                        <w:sz w:val="22"/>
                        <w:szCs w:val="22"/>
                      </w:rPr>
                      <w:t>НЕГОСУДАРСТВЕ</w:t>
                    </w:r>
                    <w:r w:rsidRPr="00331F83">
                      <w:rPr>
                        <w:spacing w:val="-6"/>
                        <w:sz w:val="22"/>
                        <w:szCs w:val="22"/>
                      </w:rPr>
                      <w:t>Н</w:t>
                    </w:r>
                    <w:r w:rsidRPr="00331F83">
                      <w:rPr>
                        <w:spacing w:val="-6"/>
                        <w:sz w:val="22"/>
                        <w:szCs w:val="22"/>
                      </w:rPr>
                      <w:t>НОЕ</w:t>
                    </w:r>
                  </w:p>
                  <w:p w:rsidR="000808BF" w:rsidRDefault="000808BF" w:rsidP="000808BF">
                    <w:pPr>
                      <w:ind w:left="-142" w:right="-130"/>
                      <w:jc w:val="center"/>
                      <w:rPr>
                        <w:spacing w:val="-6"/>
                        <w:sz w:val="22"/>
                        <w:szCs w:val="22"/>
                      </w:rPr>
                    </w:pPr>
                    <w:r w:rsidRPr="00331F83">
                      <w:rPr>
                        <w:spacing w:val="-6"/>
                        <w:sz w:val="22"/>
                        <w:szCs w:val="22"/>
                      </w:rPr>
                      <w:t xml:space="preserve">ПЕНСИОННОЕ </w:t>
                    </w:r>
                  </w:p>
                  <w:p w:rsidR="000808BF" w:rsidRDefault="000808BF" w:rsidP="000808BF">
                    <w:pPr>
                      <w:ind w:left="-142" w:right="-130"/>
                      <w:jc w:val="center"/>
                    </w:pPr>
                    <w:r w:rsidRPr="00331F83">
                      <w:rPr>
                        <w:spacing w:val="-6"/>
                        <w:sz w:val="22"/>
                        <w:szCs w:val="22"/>
                      </w:rPr>
                      <w:t>ОБЕСПЕЧ</w:t>
                    </w:r>
                    <w:r w:rsidRPr="00331F83">
                      <w:rPr>
                        <w:spacing w:val="-6"/>
                        <w:sz w:val="22"/>
                        <w:szCs w:val="22"/>
                      </w:rPr>
                      <w:t>Е</w:t>
                    </w:r>
                    <w:r w:rsidRPr="00331F83">
                      <w:rPr>
                        <w:spacing w:val="-6"/>
                        <w:sz w:val="22"/>
                        <w:szCs w:val="22"/>
                      </w:rPr>
                      <w:t>НИЕ</w:t>
                    </w:r>
                  </w:p>
                </w:txbxContent>
              </v:textbox>
            </v:shape>
            <w10:anchorlock/>
          </v:group>
        </w:pict>
      </w:r>
    </w:p>
    <w:p w:rsidR="000808BF" w:rsidRPr="000808BF" w:rsidRDefault="000808BF" w:rsidP="000808BF">
      <w:pPr>
        <w:rPr>
          <w:sz w:val="28"/>
          <w:szCs w:val="28"/>
        </w:rPr>
      </w:pPr>
    </w:p>
    <w:p w:rsidR="000808BF" w:rsidRPr="000A2106" w:rsidRDefault="000808BF" w:rsidP="000808BF">
      <w:pPr>
        <w:shd w:val="clear" w:color="auto" w:fill="FFFFFF"/>
        <w:autoSpaceDE w:val="0"/>
        <w:autoSpaceDN w:val="0"/>
        <w:adjustRightInd w:val="0"/>
        <w:jc w:val="center"/>
        <w:rPr>
          <w:spacing w:val="-6"/>
          <w:sz w:val="28"/>
          <w:szCs w:val="28"/>
        </w:rPr>
      </w:pPr>
      <w:r w:rsidRPr="000A2106">
        <w:rPr>
          <w:spacing w:val="-6"/>
          <w:sz w:val="28"/>
          <w:szCs w:val="28"/>
        </w:rPr>
        <w:t>Рис</w:t>
      </w:r>
      <w:r>
        <w:rPr>
          <w:spacing w:val="-6"/>
          <w:sz w:val="28"/>
          <w:szCs w:val="28"/>
        </w:rPr>
        <w:t xml:space="preserve">. </w:t>
      </w:r>
      <w:r w:rsidRPr="000A2106">
        <w:rPr>
          <w:spacing w:val="-6"/>
          <w:sz w:val="28"/>
          <w:szCs w:val="28"/>
        </w:rPr>
        <w:t>1</w:t>
      </w:r>
      <w:r>
        <w:rPr>
          <w:spacing w:val="-6"/>
          <w:sz w:val="28"/>
          <w:szCs w:val="28"/>
        </w:rPr>
        <w:t>.</w:t>
      </w:r>
      <w:r w:rsidRPr="000A2106">
        <w:rPr>
          <w:spacing w:val="-6"/>
          <w:sz w:val="28"/>
          <w:szCs w:val="28"/>
        </w:rPr>
        <w:t xml:space="preserve"> Основные структурные элементы современной </w:t>
      </w:r>
    </w:p>
    <w:p w:rsidR="000808BF" w:rsidRPr="000A2106" w:rsidRDefault="000808BF" w:rsidP="000808BF">
      <w:pPr>
        <w:shd w:val="clear" w:color="auto" w:fill="FFFFFF"/>
        <w:autoSpaceDE w:val="0"/>
        <w:autoSpaceDN w:val="0"/>
        <w:adjustRightInd w:val="0"/>
        <w:jc w:val="center"/>
        <w:rPr>
          <w:sz w:val="28"/>
          <w:szCs w:val="28"/>
        </w:rPr>
      </w:pPr>
      <w:r w:rsidRPr="000A2106">
        <w:rPr>
          <w:spacing w:val="-6"/>
          <w:sz w:val="28"/>
          <w:szCs w:val="28"/>
        </w:rPr>
        <w:t xml:space="preserve">пенсионной системы России и источники их финансирования </w:t>
      </w:r>
    </w:p>
    <w:p w:rsidR="000808BF" w:rsidRPr="000808BF" w:rsidRDefault="000808BF" w:rsidP="000808BF">
      <w:pPr>
        <w:ind w:firstLine="708"/>
        <w:rPr>
          <w:sz w:val="28"/>
          <w:szCs w:val="28"/>
        </w:rPr>
      </w:pPr>
    </w:p>
    <w:sectPr w:rsidR="000808BF" w:rsidRPr="000808BF" w:rsidSect="00BE7EC0">
      <w:headerReference w:type="default" r:id="rId34"/>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823" w:rsidRDefault="00347823">
      <w:r>
        <w:separator/>
      </w:r>
    </w:p>
  </w:endnote>
  <w:endnote w:type="continuationSeparator" w:id="0">
    <w:p w:rsidR="00347823" w:rsidRDefault="0034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Полужирный">
    <w:panose1 w:val="00000000000000000000"/>
    <w:charset w:val="00"/>
    <w:family w:val="roman"/>
    <w:notTrueType/>
    <w:pitch w:val="default"/>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823" w:rsidRDefault="00347823">
      <w:r>
        <w:separator/>
      </w:r>
    </w:p>
  </w:footnote>
  <w:footnote w:type="continuationSeparator" w:id="0">
    <w:p w:rsidR="00347823" w:rsidRDefault="00347823">
      <w:r>
        <w:continuationSeparator/>
      </w:r>
    </w:p>
  </w:footnote>
  <w:footnote w:id="1">
    <w:p w:rsidR="007D54BE" w:rsidRPr="006625EB" w:rsidRDefault="007D54BE" w:rsidP="006625EB">
      <w:pPr>
        <w:pStyle w:val="afc"/>
        <w:jc w:val="both"/>
      </w:pPr>
      <w:r w:rsidRPr="006625EB">
        <w:rPr>
          <w:rStyle w:val="a3"/>
        </w:rPr>
        <w:footnoteRef/>
      </w:r>
      <w:r w:rsidRPr="006625EB">
        <w:t xml:space="preserve"> </w:t>
      </w:r>
      <w:proofErr w:type="spellStart"/>
      <w:r w:rsidRPr="006625EB">
        <w:rPr>
          <w:color w:val="000000"/>
        </w:rPr>
        <w:t>Пенюгалова</w:t>
      </w:r>
      <w:proofErr w:type="spellEnd"/>
      <w:r w:rsidRPr="006625EB">
        <w:rPr>
          <w:color w:val="000000"/>
        </w:rPr>
        <w:t xml:space="preserve"> Л.А. Оценка состояния пенсионной системы Российской Федерации // Страховое дело. - 2014. - N 3. - С.8-12.</w:t>
      </w:r>
    </w:p>
  </w:footnote>
  <w:footnote w:id="2">
    <w:p w:rsidR="007D54BE" w:rsidRPr="006625EB" w:rsidRDefault="007D54BE" w:rsidP="006625EB">
      <w:pPr>
        <w:pStyle w:val="afc"/>
        <w:jc w:val="both"/>
      </w:pPr>
      <w:r w:rsidRPr="006625EB">
        <w:rPr>
          <w:rStyle w:val="a3"/>
        </w:rPr>
        <w:footnoteRef/>
      </w:r>
      <w:r w:rsidRPr="006625EB">
        <w:t xml:space="preserve"> </w:t>
      </w:r>
      <w:r w:rsidRPr="006625EB">
        <w:rPr>
          <w:color w:val="000000"/>
        </w:rPr>
        <w:t>Соловьев А. Институциональные основы балансово-страхового механизма формирования пенсионных прав // Эк</w:t>
      </w:r>
      <w:r w:rsidRPr="006625EB">
        <w:rPr>
          <w:color w:val="000000"/>
        </w:rPr>
        <w:t>о</w:t>
      </w:r>
      <w:r w:rsidRPr="006625EB">
        <w:rPr>
          <w:color w:val="000000"/>
        </w:rPr>
        <w:t xml:space="preserve">номист. - </w:t>
      </w:r>
      <w:r>
        <w:rPr>
          <w:color w:val="000000"/>
        </w:rPr>
        <w:t>2015</w:t>
      </w:r>
      <w:r w:rsidRPr="006625EB">
        <w:rPr>
          <w:color w:val="000000"/>
        </w:rPr>
        <w:t>. - N 11. - С.56-65.</w:t>
      </w:r>
    </w:p>
  </w:footnote>
  <w:footnote w:id="3">
    <w:p w:rsidR="007D54BE" w:rsidRPr="006625EB" w:rsidRDefault="007D54BE" w:rsidP="006625EB">
      <w:pPr>
        <w:pStyle w:val="afc"/>
        <w:jc w:val="both"/>
      </w:pPr>
      <w:r w:rsidRPr="006625EB">
        <w:rPr>
          <w:rStyle w:val="a3"/>
        </w:rPr>
        <w:footnoteRef/>
      </w:r>
      <w:r w:rsidRPr="006625EB">
        <w:t xml:space="preserve"> </w:t>
      </w:r>
      <w:r w:rsidRPr="006625EB">
        <w:rPr>
          <w:color w:val="000000"/>
        </w:rPr>
        <w:t>Соловьев А. Институциональные основы балансово-страхового механизма формирования пенсионных прав // Эк</w:t>
      </w:r>
      <w:r w:rsidRPr="006625EB">
        <w:rPr>
          <w:color w:val="000000"/>
        </w:rPr>
        <w:t>о</w:t>
      </w:r>
      <w:r w:rsidRPr="006625EB">
        <w:rPr>
          <w:color w:val="000000"/>
        </w:rPr>
        <w:t xml:space="preserve">номист. - </w:t>
      </w:r>
      <w:r>
        <w:rPr>
          <w:color w:val="000000"/>
        </w:rPr>
        <w:t>2015</w:t>
      </w:r>
      <w:r w:rsidRPr="006625EB">
        <w:rPr>
          <w:color w:val="000000"/>
        </w:rPr>
        <w:t>. - N 11. - С.56-65.</w:t>
      </w:r>
    </w:p>
  </w:footnote>
  <w:footnote w:id="4">
    <w:p w:rsidR="007D54BE" w:rsidRPr="006625EB" w:rsidRDefault="007D54BE" w:rsidP="006625EB">
      <w:pPr>
        <w:pStyle w:val="afc"/>
        <w:jc w:val="both"/>
      </w:pPr>
      <w:r w:rsidRPr="006625EB">
        <w:rPr>
          <w:rStyle w:val="a3"/>
        </w:rPr>
        <w:footnoteRef/>
      </w:r>
      <w:r w:rsidRPr="006625EB">
        <w:t xml:space="preserve"> Александров, И.М., Бюджетная система Российской Федерации. - М.: «Дашков и К», </w:t>
      </w:r>
      <w:r>
        <w:t>2015</w:t>
      </w:r>
      <w:r w:rsidRPr="006625EB">
        <w:t>. – с. 262</w:t>
      </w:r>
    </w:p>
  </w:footnote>
  <w:footnote w:id="5">
    <w:p w:rsidR="007D54BE" w:rsidRPr="006625EB" w:rsidRDefault="007D54BE" w:rsidP="006625EB">
      <w:pPr>
        <w:pStyle w:val="afc"/>
        <w:jc w:val="both"/>
      </w:pPr>
      <w:r w:rsidRPr="006625EB">
        <w:rPr>
          <w:rStyle w:val="a3"/>
        </w:rPr>
        <w:footnoteRef/>
      </w:r>
      <w:r w:rsidRPr="006625EB">
        <w:t xml:space="preserve"> </w:t>
      </w:r>
      <w:proofErr w:type="spellStart"/>
      <w:r w:rsidRPr="006625EB">
        <w:rPr>
          <w:color w:val="000000"/>
        </w:rPr>
        <w:t>Роик</w:t>
      </w:r>
      <w:proofErr w:type="spellEnd"/>
      <w:r w:rsidRPr="006625EB">
        <w:rPr>
          <w:color w:val="000000"/>
        </w:rPr>
        <w:t xml:space="preserve"> В.Д. Пенсионное страхование: вызовы XXI века и ответы на них // Вестник Рос. акад. наук. - 2014. - Т.84, N 6. - С.483-491.</w:t>
      </w:r>
    </w:p>
  </w:footnote>
  <w:footnote w:id="6">
    <w:p w:rsidR="007D54BE" w:rsidRPr="006625EB" w:rsidRDefault="007D54BE" w:rsidP="006625EB">
      <w:pPr>
        <w:tabs>
          <w:tab w:val="left" w:pos="720"/>
          <w:tab w:val="left" w:pos="900"/>
          <w:tab w:val="num" w:pos="1080"/>
        </w:tabs>
        <w:jc w:val="both"/>
        <w:rPr>
          <w:sz w:val="20"/>
          <w:szCs w:val="20"/>
        </w:rPr>
      </w:pPr>
      <w:r w:rsidRPr="006625EB">
        <w:rPr>
          <w:rStyle w:val="a3"/>
          <w:sz w:val="20"/>
          <w:szCs w:val="20"/>
        </w:rPr>
        <w:footnoteRef/>
      </w:r>
      <w:r w:rsidRPr="006625EB">
        <w:rPr>
          <w:sz w:val="20"/>
          <w:szCs w:val="20"/>
        </w:rPr>
        <w:t xml:space="preserve"> </w:t>
      </w:r>
      <w:proofErr w:type="spellStart"/>
      <w:r w:rsidRPr="006625EB">
        <w:rPr>
          <w:sz w:val="20"/>
          <w:szCs w:val="20"/>
        </w:rPr>
        <w:t>Нешитой</w:t>
      </w:r>
      <w:proofErr w:type="spellEnd"/>
      <w:r w:rsidRPr="006625EB">
        <w:rPr>
          <w:sz w:val="20"/>
          <w:szCs w:val="20"/>
        </w:rPr>
        <w:t xml:space="preserve">, А.С., Бюджетная система РФ, – М.: Инфра, </w:t>
      </w:r>
      <w:r>
        <w:rPr>
          <w:sz w:val="20"/>
          <w:szCs w:val="20"/>
        </w:rPr>
        <w:t>2015</w:t>
      </w:r>
      <w:r w:rsidRPr="006625EB">
        <w:rPr>
          <w:sz w:val="20"/>
          <w:szCs w:val="20"/>
        </w:rPr>
        <w:t xml:space="preserve">.- с.387 </w:t>
      </w:r>
    </w:p>
  </w:footnote>
  <w:footnote w:id="7">
    <w:p w:rsidR="007D54BE" w:rsidRPr="006625EB" w:rsidRDefault="007D54BE" w:rsidP="006625EB">
      <w:pPr>
        <w:pStyle w:val="afc"/>
        <w:jc w:val="both"/>
      </w:pPr>
      <w:r w:rsidRPr="006625EB">
        <w:rPr>
          <w:rStyle w:val="a3"/>
        </w:rPr>
        <w:footnoteRef/>
      </w:r>
      <w:r w:rsidRPr="006625EB">
        <w:t xml:space="preserve"> </w:t>
      </w:r>
      <w:r w:rsidRPr="006625EB">
        <w:rPr>
          <w:color w:val="000000"/>
        </w:rPr>
        <w:t xml:space="preserve">Михайлова С.С. Актуарное моделирование стоимости добровольного пенсионного страхования населения региона // Страховое дело. - </w:t>
      </w:r>
      <w:r>
        <w:rPr>
          <w:color w:val="000000"/>
        </w:rPr>
        <w:t>2015</w:t>
      </w:r>
      <w:r w:rsidRPr="006625EB">
        <w:rPr>
          <w:color w:val="000000"/>
        </w:rPr>
        <w:t>. - N 12. - С.40-44.</w:t>
      </w:r>
    </w:p>
  </w:footnote>
  <w:footnote w:id="8">
    <w:p w:rsidR="007D54BE" w:rsidRPr="006625EB" w:rsidRDefault="007D54BE" w:rsidP="006625EB">
      <w:pPr>
        <w:pStyle w:val="afc"/>
        <w:jc w:val="both"/>
      </w:pPr>
      <w:r w:rsidRPr="006625EB">
        <w:rPr>
          <w:rStyle w:val="a3"/>
        </w:rPr>
        <w:footnoteRef/>
      </w:r>
      <w:r w:rsidRPr="006625EB">
        <w:t xml:space="preserve"> </w:t>
      </w:r>
      <w:hyperlink r:id="rId1" w:history="1">
        <w:r w:rsidRPr="006625EB">
          <w:rPr>
            <w:rStyle w:val="ac"/>
          </w:rPr>
          <w:t>http://www.pfrf.ru</w:t>
        </w:r>
      </w:hyperlink>
      <w:r w:rsidRPr="006625EB">
        <w:t xml:space="preserve"> – Пенсионный Фонд Российской Федерации</w:t>
      </w:r>
      <w:r w:rsidR="000D7A13">
        <w:t>. Ф</w:t>
      </w:r>
      <w:r w:rsidR="001D4439">
        <w:t>З от 15.12.2001 №167</w:t>
      </w:r>
      <w:r w:rsidR="000D7A13">
        <w:t>-ФЗ «</w:t>
      </w:r>
      <w:r w:rsidR="001D4439">
        <w:t>Об обязательном пенсионном страховании в Российской Федерации»</w:t>
      </w:r>
    </w:p>
  </w:footnote>
  <w:footnote w:id="9">
    <w:p w:rsidR="007D54BE" w:rsidRPr="006625EB" w:rsidRDefault="007D54BE" w:rsidP="006625EB">
      <w:pPr>
        <w:pStyle w:val="afc"/>
        <w:jc w:val="both"/>
      </w:pPr>
      <w:r w:rsidRPr="006625EB">
        <w:rPr>
          <w:rStyle w:val="a3"/>
        </w:rPr>
        <w:footnoteRef/>
      </w:r>
      <w:r w:rsidRPr="006625EB">
        <w:t xml:space="preserve"> </w:t>
      </w:r>
      <w:r w:rsidRPr="006625EB">
        <w:rPr>
          <w:color w:val="000000"/>
        </w:rPr>
        <w:t xml:space="preserve">Михайлова С.С. Актуарное моделирование стоимости добровольного пенсионного страхования населения региона // Страховое дело. - </w:t>
      </w:r>
      <w:r>
        <w:rPr>
          <w:color w:val="000000"/>
        </w:rPr>
        <w:t>2015</w:t>
      </w:r>
      <w:r w:rsidRPr="006625EB">
        <w:rPr>
          <w:color w:val="000000"/>
        </w:rPr>
        <w:t>. - N 12. - С.40-44.</w:t>
      </w:r>
    </w:p>
  </w:footnote>
  <w:footnote w:id="10">
    <w:p w:rsidR="007D54BE" w:rsidRPr="006625EB" w:rsidRDefault="007D54BE" w:rsidP="006625EB">
      <w:pPr>
        <w:pStyle w:val="afc"/>
        <w:jc w:val="both"/>
      </w:pPr>
      <w:r w:rsidRPr="006625EB">
        <w:rPr>
          <w:rStyle w:val="a3"/>
        </w:rPr>
        <w:footnoteRef/>
      </w:r>
      <w:r w:rsidRPr="006625EB">
        <w:t xml:space="preserve"> </w:t>
      </w:r>
      <w:proofErr w:type="spellStart"/>
      <w:r w:rsidRPr="006625EB">
        <w:rPr>
          <w:color w:val="000000"/>
        </w:rPr>
        <w:t>Кучук</w:t>
      </w:r>
      <w:proofErr w:type="spellEnd"/>
      <w:r w:rsidRPr="006625EB">
        <w:rPr>
          <w:color w:val="000000"/>
        </w:rPr>
        <w:t xml:space="preserve"> С.Е. Финансово-экономические особенности обязательного пенсионного страхования инвалидности // Ур</w:t>
      </w:r>
      <w:r w:rsidRPr="006625EB">
        <w:rPr>
          <w:color w:val="000000"/>
        </w:rPr>
        <w:t>о</w:t>
      </w:r>
      <w:r w:rsidRPr="006625EB">
        <w:rPr>
          <w:color w:val="000000"/>
        </w:rPr>
        <w:t xml:space="preserve">вень жизни населения регионов России. - </w:t>
      </w:r>
      <w:r>
        <w:rPr>
          <w:color w:val="000000"/>
        </w:rPr>
        <w:t>2015</w:t>
      </w:r>
      <w:r w:rsidRPr="006625EB">
        <w:rPr>
          <w:color w:val="000000"/>
        </w:rPr>
        <w:t>. - N 5. - С.44-52.</w:t>
      </w:r>
    </w:p>
  </w:footnote>
  <w:footnote w:id="11">
    <w:p w:rsidR="007D54BE" w:rsidRPr="006625EB" w:rsidRDefault="007D54BE" w:rsidP="006625EB">
      <w:pPr>
        <w:pStyle w:val="afc"/>
        <w:jc w:val="both"/>
      </w:pPr>
      <w:r w:rsidRPr="006625EB">
        <w:rPr>
          <w:rStyle w:val="a3"/>
        </w:rPr>
        <w:footnoteRef/>
      </w:r>
      <w:r w:rsidRPr="006625EB">
        <w:t xml:space="preserve"> </w:t>
      </w:r>
      <w:r w:rsidRPr="006625EB">
        <w:rPr>
          <w:color w:val="000000"/>
        </w:rPr>
        <w:t>Климова М. Правила подсчета и подтверждения страхового стажа для страховых пенсий // Налог. вестник. - 2014. - N 12. - С.26-34.</w:t>
      </w:r>
    </w:p>
  </w:footnote>
  <w:footnote w:id="12">
    <w:p w:rsidR="007D54BE" w:rsidRPr="006625EB" w:rsidRDefault="007D54BE" w:rsidP="006625EB">
      <w:pPr>
        <w:pStyle w:val="afc"/>
        <w:jc w:val="both"/>
      </w:pPr>
      <w:r w:rsidRPr="006625EB">
        <w:rPr>
          <w:rStyle w:val="a3"/>
        </w:rPr>
        <w:footnoteRef/>
      </w:r>
      <w:r w:rsidRPr="006625EB">
        <w:t xml:space="preserve"> </w:t>
      </w:r>
      <w:r w:rsidRPr="006625EB">
        <w:rPr>
          <w:color w:val="000000"/>
        </w:rPr>
        <w:t>Федеральный закон от 28.12.2013 N 400-ФЗ «О страховых пенсиях»</w:t>
      </w:r>
    </w:p>
  </w:footnote>
  <w:footnote w:id="13">
    <w:p w:rsidR="007D54BE" w:rsidRPr="006625EB" w:rsidRDefault="007D54BE" w:rsidP="006625EB">
      <w:pPr>
        <w:pStyle w:val="afc"/>
        <w:jc w:val="both"/>
      </w:pPr>
      <w:r w:rsidRPr="006625EB">
        <w:rPr>
          <w:rStyle w:val="a3"/>
        </w:rPr>
        <w:footnoteRef/>
      </w:r>
      <w:r w:rsidRPr="006625EB">
        <w:t xml:space="preserve"> </w:t>
      </w:r>
      <w:r w:rsidRPr="006625EB">
        <w:rPr>
          <w:color w:val="000000"/>
        </w:rPr>
        <w:t>Федеральный закон от 28.12.2013 N 400-ФЗ «О страховых пенсиях»</w:t>
      </w:r>
    </w:p>
  </w:footnote>
  <w:footnote w:id="14">
    <w:p w:rsidR="007D54BE" w:rsidRPr="006625EB" w:rsidRDefault="007D54BE" w:rsidP="006625EB">
      <w:pPr>
        <w:pStyle w:val="afc"/>
        <w:jc w:val="both"/>
      </w:pPr>
      <w:r w:rsidRPr="006625EB">
        <w:rPr>
          <w:rStyle w:val="a3"/>
        </w:rPr>
        <w:footnoteRef/>
      </w:r>
      <w:r w:rsidRPr="006625EB">
        <w:t xml:space="preserve"> </w:t>
      </w:r>
      <w:r w:rsidRPr="006625EB">
        <w:rPr>
          <w:color w:val="000000"/>
        </w:rPr>
        <w:t xml:space="preserve">Александров Д.Г. Пенсионная система в России: состояние, проблемы, перспективы. – </w:t>
      </w:r>
      <w:proofErr w:type="spellStart"/>
      <w:r w:rsidRPr="006625EB">
        <w:rPr>
          <w:color w:val="000000"/>
        </w:rPr>
        <w:t>СПб:Изд-во</w:t>
      </w:r>
      <w:proofErr w:type="spellEnd"/>
      <w:r w:rsidRPr="006625EB">
        <w:rPr>
          <w:color w:val="000000"/>
        </w:rPr>
        <w:t xml:space="preserve"> </w:t>
      </w:r>
      <w:proofErr w:type="spellStart"/>
      <w:r w:rsidRPr="006625EB">
        <w:rPr>
          <w:color w:val="000000"/>
        </w:rPr>
        <w:t>СпбГУ</w:t>
      </w:r>
      <w:proofErr w:type="spellEnd"/>
      <w:r w:rsidRPr="006625EB">
        <w:rPr>
          <w:color w:val="000000"/>
        </w:rPr>
        <w:t>, 2014. – 436 с.</w:t>
      </w:r>
    </w:p>
  </w:footnote>
  <w:footnote w:id="15">
    <w:p w:rsidR="007D54BE" w:rsidRPr="006625EB" w:rsidRDefault="007D54BE" w:rsidP="006625EB">
      <w:pPr>
        <w:pStyle w:val="afc"/>
        <w:jc w:val="both"/>
      </w:pPr>
      <w:r w:rsidRPr="006625EB">
        <w:rPr>
          <w:rStyle w:val="a3"/>
        </w:rPr>
        <w:footnoteRef/>
      </w:r>
      <w:r w:rsidRPr="006625EB">
        <w:t xml:space="preserve"> </w:t>
      </w:r>
      <w:r w:rsidRPr="006625EB">
        <w:rPr>
          <w:color w:val="000000"/>
        </w:rPr>
        <w:t>Мельников Р.М. Совершенствование механизма регулирования рисков инвестирования пенсионных накоплений // Финансы. - 2014. - N 8. - С.47-53.</w:t>
      </w:r>
    </w:p>
  </w:footnote>
  <w:footnote w:id="16">
    <w:p w:rsidR="007D54BE" w:rsidRPr="006625EB" w:rsidRDefault="007D54BE" w:rsidP="006625EB">
      <w:pPr>
        <w:pStyle w:val="afc"/>
        <w:jc w:val="both"/>
      </w:pPr>
      <w:r w:rsidRPr="006625EB">
        <w:rPr>
          <w:rStyle w:val="a3"/>
        </w:rPr>
        <w:footnoteRef/>
      </w:r>
      <w:r w:rsidRPr="006625EB">
        <w:t xml:space="preserve"> П</w:t>
      </w:r>
      <w:r w:rsidRPr="006625EB">
        <w:rPr>
          <w:color w:val="000000"/>
        </w:rPr>
        <w:t>остановление Правительства Российской Федерации от 23 января 2015 г. № 39 «Об утверждении инде</w:t>
      </w:r>
      <w:r w:rsidRPr="006625EB">
        <w:rPr>
          <w:color w:val="000000"/>
        </w:rPr>
        <w:t>к</w:t>
      </w:r>
      <w:r w:rsidRPr="006625EB">
        <w:rPr>
          <w:color w:val="000000"/>
        </w:rPr>
        <w:t>са роста потребительских цен за 2014 год для установления стоимости одного пенсионного коэффициента с 1 февраля 2015 г.»</w:t>
      </w:r>
    </w:p>
  </w:footnote>
  <w:footnote w:id="17">
    <w:p w:rsidR="007D54BE" w:rsidRPr="006625EB" w:rsidRDefault="007D54BE" w:rsidP="006625EB">
      <w:pPr>
        <w:pStyle w:val="afc"/>
        <w:jc w:val="both"/>
      </w:pPr>
      <w:r w:rsidRPr="006625EB">
        <w:rPr>
          <w:rStyle w:val="a3"/>
        </w:rPr>
        <w:footnoteRef/>
      </w:r>
      <w:r w:rsidRPr="006625EB">
        <w:t xml:space="preserve"> </w:t>
      </w:r>
      <w:r w:rsidRPr="006625EB">
        <w:rPr>
          <w:color w:val="000000"/>
        </w:rPr>
        <w:t>Климова М. Правила подсчета и подтверждения страхового стажа для страховых пенсий // Налог. вестник. - 2014. - N 12. - С.26-34.</w:t>
      </w:r>
    </w:p>
  </w:footnote>
  <w:footnote w:id="18">
    <w:p w:rsidR="007D54BE" w:rsidRPr="006625EB" w:rsidRDefault="007D54BE" w:rsidP="00842402">
      <w:pPr>
        <w:pStyle w:val="afc"/>
        <w:jc w:val="both"/>
      </w:pPr>
      <w:r w:rsidRPr="006625EB">
        <w:rPr>
          <w:rStyle w:val="a3"/>
        </w:rPr>
        <w:footnoteRef/>
      </w:r>
      <w:r w:rsidRPr="006625EB">
        <w:t xml:space="preserve"> </w:t>
      </w:r>
      <w:proofErr w:type="spellStart"/>
      <w:r w:rsidRPr="006625EB">
        <w:rPr>
          <w:color w:val="000000"/>
        </w:rPr>
        <w:t>Кечуткина</w:t>
      </w:r>
      <w:proofErr w:type="spellEnd"/>
      <w:r w:rsidRPr="006625EB">
        <w:rPr>
          <w:color w:val="000000"/>
        </w:rPr>
        <w:t xml:space="preserve"> Е.В. Место и роль накопительного страхования жизни в системе негосударственного пенсионного обе</w:t>
      </w:r>
      <w:r w:rsidRPr="006625EB">
        <w:rPr>
          <w:color w:val="000000"/>
        </w:rPr>
        <w:t>с</w:t>
      </w:r>
      <w:r w:rsidRPr="006625EB">
        <w:rPr>
          <w:color w:val="000000"/>
        </w:rPr>
        <w:t>печения // Страховое дело. - 2014. - N 8. - С. 28-36.</w:t>
      </w:r>
    </w:p>
  </w:footnote>
  <w:footnote w:id="19">
    <w:p w:rsidR="007D54BE" w:rsidRPr="006625EB" w:rsidRDefault="007D54BE" w:rsidP="006625EB">
      <w:pPr>
        <w:pStyle w:val="afc"/>
        <w:jc w:val="both"/>
      </w:pPr>
      <w:r w:rsidRPr="006625EB">
        <w:rPr>
          <w:rStyle w:val="a3"/>
        </w:rPr>
        <w:footnoteRef/>
      </w:r>
      <w:r w:rsidRPr="006625EB">
        <w:t xml:space="preserve"> </w:t>
      </w:r>
      <w:proofErr w:type="spellStart"/>
      <w:r w:rsidRPr="006625EB">
        <w:rPr>
          <w:color w:val="000000"/>
        </w:rPr>
        <w:t>Кучук</w:t>
      </w:r>
      <w:proofErr w:type="spellEnd"/>
      <w:r w:rsidRPr="006625EB">
        <w:rPr>
          <w:color w:val="000000"/>
        </w:rPr>
        <w:t xml:space="preserve"> С.Е. Финансово-экономические особенности обязательного пенсионного страхования инвалидности // Ур</w:t>
      </w:r>
      <w:r w:rsidRPr="006625EB">
        <w:rPr>
          <w:color w:val="000000"/>
        </w:rPr>
        <w:t>о</w:t>
      </w:r>
      <w:r w:rsidRPr="006625EB">
        <w:rPr>
          <w:color w:val="000000"/>
        </w:rPr>
        <w:t xml:space="preserve">вень жизни населения регионов России. - </w:t>
      </w:r>
      <w:r>
        <w:rPr>
          <w:color w:val="000000"/>
        </w:rPr>
        <w:t>2015</w:t>
      </w:r>
      <w:r w:rsidRPr="006625EB">
        <w:rPr>
          <w:color w:val="000000"/>
        </w:rPr>
        <w:t>. - N 5. - С.44-52.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C0" w:rsidRDefault="00BE7EC0" w:rsidP="00BE7EC0">
    <w:pPr>
      <w:pStyle w:val="a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C0" w:rsidRDefault="00BE7EC0" w:rsidP="00BE7EC0">
    <w:pPr>
      <w:pStyle w:val="ae"/>
      <w:jc w:val="right"/>
    </w:pPr>
    <w:r>
      <w:fldChar w:fldCharType="begin"/>
    </w:r>
    <w:r>
      <w:instrText>PAGE   \* MERGEFORMAT</w:instrText>
    </w:r>
    <w:r>
      <w:fldChar w:fldCharType="separate"/>
    </w:r>
    <w:r w:rsidR="009D47B1" w:rsidRPr="009D47B1">
      <w:rPr>
        <w:noProof/>
        <w:lang w:val="ru-RU"/>
      </w:rPr>
      <w:t>40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0F88590"/>
    <w:lvl w:ilvl="0">
      <w:start w:val="1"/>
      <w:numFmt w:val="bullet"/>
      <w:pStyle w:val="heading9"/>
      <w:lvlText w:val=""/>
      <w:lvlJc w:val="left"/>
      <w:pPr>
        <w:tabs>
          <w:tab w:val="num" w:pos="360"/>
        </w:tabs>
        <w:ind w:left="360" w:hanging="360"/>
      </w:pPr>
      <w:rPr>
        <w:rFonts w:ascii="Symbol" w:hAnsi="Symbol" w:hint="default"/>
      </w:rPr>
    </w:lvl>
  </w:abstractNum>
  <w:abstractNum w:abstractNumId="1">
    <w:nsid w:val="04283153"/>
    <w:multiLevelType w:val="multilevel"/>
    <w:tmpl w:val="1FC2D92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836"/>
        </w:tabs>
        <w:ind w:left="1836" w:hanging="1296"/>
      </w:pPr>
    </w:lvl>
    <w:lvl w:ilvl="7">
      <w:start w:val="1"/>
      <w:numFmt w:val="decimal"/>
      <w:pStyle w:val="8"/>
      <w:lvlText w:val="%1.%2.%3.%4.%5.%6.%7.%8"/>
      <w:lvlJc w:val="left"/>
      <w:pPr>
        <w:tabs>
          <w:tab w:val="num" w:pos="1980"/>
        </w:tabs>
        <w:ind w:left="1980" w:hanging="1440"/>
      </w:pPr>
    </w:lvl>
    <w:lvl w:ilvl="8">
      <w:start w:val="1"/>
      <w:numFmt w:val="decimal"/>
      <w:pStyle w:val="9"/>
      <w:lvlText w:val="%1.%2.%3.%4.%5.%6.%7.%8.%9"/>
      <w:lvlJc w:val="left"/>
      <w:pPr>
        <w:tabs>
          <w:tab w:val="num" w:pos="1584"/>
        </w:tabs>
        <w:ind w:left="1584" w:hanging="1584"/>
      </w:pPr>
    </w:lvl>
  </w:abstractNum>
  <w:abstractNum w:abstractNumId="2">
    <w:nsid w:val="0C43081B"/>
    <w:multiLevelType w:val="hybridMultilevel"/>
    <w:tmpl w:val="5BAAF7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CCF0212"/>
    <w:multiLevelType w:val="hybridMultilevel"/>
    <w:tmpl w:val="4CEAFF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FB3680C"/>
    <w:multiLevelType w:val="multilevel"/>
    <w:tmpl w:val="E232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3043F"/>
    <w:multiLevelType w:val="hybridMultilevel"/>
    <w:tmpl w:val="4BC8BBE4"/>
    <w:lvl w:ilvl="0" w:tplc="5600B7B0">
      <w:start w:val="1"/>
      <w:numFmt w:val="bullet"/>
      <w:lvlRestart w:val="0"/>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467BFA"/>
    <w:multiLevelType w:val="singleLevel"/>
    <w:tmpl w:val="C6E26AEA"/>
    <w:lvl w:ilvl="0">
      <w:start w:val="1"/>
      <w:numFmt w:val="bullet"/>
      <w:pStyle w:val="heading8"/>
      <w:lvlText w:val=""/>
      <w:lvlJc w:val="left"/>
      <w:pPr>
        <w:tabs>
          <w:tab w:val="num" w:pos="1267"/>
        </w:tabs>
        <w:ind w:firstLine="907"/>
      </w:pPr>
      <w:rPr>
        <w:rFonts w:ascii="Symbol" w:hAnsi="Symbol" w:hint="default"/>
        <w:b w:val="0"/>
        <w:i w:val="0"/>
        <w:u w:val="none"/>
      </w:rPr>
    </w:lvl>
  </w:abstractNum>
  <w:abstractNum w:abstractNumId="7">
    <w:nsid w:val="202018E5"/>
    <w:multiLevelType w:val="hybridMultilevel"/>
    <w:tmpl w:val="A12CA7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33A268D"/>
    <w:multiLevelType w:val="hybridMultilevel"/>
    <w:tmpl w:val="5FDA957E"/>
    <w:lvl w:ilvl="0" w:tplc="1FA45AD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2FC14CC6"/>
    <w:multiLevelType w:val="hybridMultilevel"/>
    <w:tmpl w:val="1020E100"/>
    <w:lvl w:ilvl="0" w:tplc="FC8EA1A4">
      <w:start w:val="1"/>
      <w:numFmt w:val="bullet"/>
      <w:lvlText w:val="▫"/>
      <w:lvlJc w:val="left"/>
      <w:pPr>
        <w:tabs>
          <w:tab w:val="num" w:pos="357"/>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7B7445"/>
    <w:multiLevelType w:val="singleLevel"/>
    <w:tmpl w:val="A19E9394"/>
    <w:lvl w:ilvl="0">
      <w:start w:val="1"/>
      <w:numFmt w:val="bullet"/>
      <w:pStyle w:val="heading6"/>
      <w:lvlText w:val="–"/>
      <w:lvlJc w:val="left"/>
      <w:pPr>
        <w:tabs>
          <w:tab w:val="num" w:pos="794"/>
        </w:tabs>
        <w:ind w:left="794" w:hanging="397"/>
      </w:pPr>
      <w:rPr>
        <w:rFonts w:ascii="Times New Roman" w:hAnsi="Times New Roman" w:hint="default"/>
        <w:caps w:val="0"/>
        <w:strike w:val="0"/>
        <w:dstrike w:val="0"/>
        <w:outline w:val="0"/>
        <w:shadow w:val="0"/>
        <w:emboss w:val="0"/>
        <w:imprint w:val="0"/>
        <w:vanish w:val="0"/>
        <w:vertAlign w:val="baseline"/>
      </w:rPr>
    </w:lvl>
  </w:abstractNum>
  <w:abstractNum w:abstractNumId="11">
    <w:nsid w:val="31D86FE3"/>
    <w:multiLevelType w:val="hybridMultilevel"/>
    <w:tmpl w:val="44B689FA"/>
    <w:lvl w:ilvl="0" w:tplc="FC8EA1A4">
      <w:start w:val="1"/>
      <w:numFmt w:val="bullet"/>
      <w:lvlText w:val="▫"/>
      <w:lvlJc w:val="left"/>
      <w:pPr>
        <w:tabs>
          <w:tab w:val="num" w:pos="357"/>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B62AD0"/>
    <w:multiLevelType w:val="hybridMultilevel"/>
    <w:tmpl w:val="37BC932A"/>
    <w:lvl w:ilvl="0" w:tplc="FC8EA1A4">
      <w:start w:val="1"/>
      <w:numFmt w:val="bullet"/>
      <w:lvlText w:val="▫"/>
      <w:lvlJc w:val="left"/>
      <w:pPr>
        <w:tabs>
          <w:tab w:val="num" w:pos="357"/>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AD6186"/>
    <w:multiLevelType w:val="hybridMultilevel"/>
    <w:tmpl w:val="14289446"/>
    <w:lvl w:ilvl="0" w:tplc="1FA45AD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3D4C5516"/>
    <w:multiLevelType w:val="multilevel"/>
    <w:tmpl w:val="0C18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723188"/>
    <w:multiLevelType w:val="hybridMultilevel"/>
    <w:tmpl w:val="8B5CD030"/>
    <w:lvl w:ilvl="0" w:tplc="FC8EA1A4">
      <w:start w:val="1"/>
      <w:numFmt w:val="bullet"/>
      <w:lvlText w:val="▫"/>
      <w:lvlJc w:val="left"/>
      <w:pPr>
        <w:tabs>
          <w:tab w:val="num" w:pos="357"/>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265D80"/>
    <w:multiLevelType w:val="hybridMultilevel"/>
    <w:tmpl w:val="BCAE01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AE914DC"/>
    <w:multiLevelType w:val="hybridMultilevel"/>
    <w:tmpl w:val="CD5CFACC"/>
    <w:lvl w:ilvl="0" w:tplc="B2806FCE">
      <w:start w:val="2"/>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CF1935"/>
    <w:multiLevelType w:val="hybridMultilevel"/>
    <w:tmpl w:val="859E9EF8"/>
    <w:lvl w:ilvl="0" w:tplc="FC8EA1A4">
      <w:start w:val="1"/>
      <w:numFmt w:val="bullet"/>
      <w:lvlText w:val="▫"/>
      <w:lvlJc w:val="left"/>
      <w:pPr>
        <w:tabs>
          <w:tab w:val="num" w:pos="357"/>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D6B41F3"/>
    <w:multiLevelType w:val="hybridMultilevel"/>
    <w:tmpl w:val="890866C8"/>
    <w:lvl w:ilvl="0" w:tplc="FC8EA1A4">
      <w:start w:val="1"/>
      <w:numFmt w:val="bullet"/>
      <w:lvlText w:val="▫"/>
      <w:lvlJc w:val="left"/>
      <w:pPr>
        <w:tabs>
          <w:tab w:val="num" w:pos="357"/>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39E234F"/>
    <w:multiLevelType w:val="hybridMultilevel"/>
    <w:tmpl w:val="76F05E48"/>
    <w:lvl w:ilvl="0" w:tplc="FC8EA1A4">
      <w:start w:val="1"/>
      <w:numFmt w:val="bullet"/>
      <w:lvlText w:val="▫"/>
      <w:lvlJc w:val="left"/>
      <w:pPr>
        <w:tabs>
          <w:tab w:val="num" w:pos="357"/>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5E03AA0"/>
    <w:multiLevelType w:val="hybridMultilevel"/>
    <w:tmpl w:val="896204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1AC4022"/>
    <w:multiLevelType w:val="hybridMultilevel"/>
    <w:tmpl w:val="1366AEF4"/>
    <w:lvl w:ilvl="0" w:tplc="FC8EA1A4">
      <w:start w:val="1"/>
      <w:numFmt w:val="bullet"/>
      <w:lvlText w:val="▫"/>
      <w:lvlJc w:val="left"/>
      <w:pPr>
        <w:tabs>
          <w:tab w:val="num" w:pos="357"/>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033D90"/>
    <w:multiLevelType w:val="hybridMultilevel"/>
    <w:tmpl w:val="DD48B3D4"/>
    <w:lvl w:ilvl="0" w:tplc="FC8EA1A4">
      <w:start w:val="1"/>
      <w:numFmt w:val="bullet"/>
      <w:lvlText w:val="▫"/>
      <w:lvlJc w:val="left"/>
      <w:pPr>
        <w:tabs>
          <w:tab w:val="num" w:pos="357"/>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C9F51B4"/>
    <w:multiLevelType w:val="hybridMultilevel"/>
    <w:tmpl w:val="59E06F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11B56A6"/>
    <w:multiLevelType w:val="multilevel"/>
    <w:tmpl w:val="DD82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705782"/>
    <w:multiLevelType w:val="hybridMultilevel"/>
    <w:tmpl w:val="D91248DA"/>
    <w:lvl w:ilvl="0" w:tplc="FC8EA1A4">
      <w:start w:val="1"/>
      <w:numFmt w:val="bullet"/>
      <w:lvlText w:val="▫"/>
      <w:lvlJc w:val="left"/>
      <w:pPr>
        <w:tabs>
          <w:tab w:val="num" w:pos="357"/>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F483CF3"/>
    <w:multiLevelType w:val="hybridMultilevel"/>
    <w:tmpl w:val="02DACF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1"/>
  </w:num>
  <w:num w:numId="4">
    <w:abstractNumId w:val="0"/>
  </w:num>
  <w:num w:numId="5">
    <w:abstractNumId w:val="10"/>
  </w:num>
  <w:num w:numId="6">
    <w:abstractNumId w:val="6"/>
  </w:num>
  <w:num w:numId="7">
    <w:abstractNumId w:val="21"/>
  </w:num>
  <w:num w:numId="8">
    <w:abstractNumId w:val="2"/>
  </w:num>
  <w:num w:numId="9">
    <w:abstractNumId w:val="17"/>
  </w:num>
  <w:num w:numId="10">
    <w:abstractNumId w:val="5"/>
  </w:num>
  <w:num w:numId="11">
    <w:abstractNumId w:val="7"/>
  </w:num>
  <w:num w:numId="12">
    <w:abstractNumId w:val="3"/>
  </w:num>
  <w:num w:numId="13">
    <w:abstractNumId w:val="27"/>
  </w:num>
  <w:num w:numId="14">
    <w:abstractNumId w:val="24"/>
  </w:num>
  <w:num w:numId="15">
    <w:abstractNumId w:val="4"/>
  </w:num>
  <w:num w:numId="16">
    <w:abstractNumId w:val="14"/>
  </w:num>
  <w:num w:numId="17">
    <w:abstractNumId w:val="25"/>
  </w:num>
  <w:num w:numId="18">
    <w:abstractNumId w:val="22"/>
  </w:num>
  <w:num w:numId="19">
    <w:abstractNumId w:val="15"/>
  </w:num>
  <w:num w:numId="20">
    <w:abstractNumId w:val="9"/>
  </w:num>
  <w:num w:numId="21">
    <w:abstractNumId w:val="12"/>
  </w:num>
  <w:num w:numId="22">
    <w:abstractNumId w:val="23"/>
  </w:num>
  <w:num w:numId="23">
    <w:abstractNumId w:val="26"/>
  </w:num>
  <w:num w:numId="24">
    <w:abstractNumId w:val="18"/>
  </w:num>
  <w:num w:numId="25">
    <w:abstractNumId w:val="19"/>
  </w:num>
  <w:num w:numId="26">
    <w:abstractNumId w:val="11"/>
  </w:num>
  <w:num w:numId="27">
    <w:abstractNumId w:val="2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56B"/>
    <w:rsid w:val="0000116E"/>
    <w:rsid w:val="000234D8"/>
    <w:rsid w:val="000354AC"/>
    <w:rsid w:val="00056170"/>
    <w:rsid w:val="000578B5"/>
    <w:rsid w:val="000808BF"/>
    <w:rsid w:val="000A2106"/>
    <w:rsid w:val="000A324E"/>
    <w:rsid w:val="000A3B84"/>
    <w:rsid w:val="000A632D"/>
    <w:rsid w:val="000A782E"/>
    <w:rsid w:val="000B01F8"/>
    <w:rsid w:val="000C0400"/>
    <w:rsid w:val="000D1120"/>
    <w:rsid w:val="000D2025"/>
    <w:rsid w:val="000D7A13"/>
    <w:rsid w:val="000E3821"/>
    <w:rsid w:val="000F6EE9"/>
    <w:rsid w:val="001155A7"/>
    <w:rsid w:val="001239EC"/>
    <w:rsid w:val="00126CA2"/>
    <w:rsid w:val="001321A1"/>
    <w:rsid w:val="001356A5"/>
    <w:rsid w:val="00145A59"/>
    <w:rsid w:val="001470C9"/>
    <w:rsid w:val="00151578"/>
    <w:rsid w:val="00195E41"/>
    <w:rsid w:val="001A1296"/>
    <w:rsid w:val="001B44F6"/>
    <w:rsid w:val="001C034E"/>
    <w:rsid w:val="001C0406"/>
    <w:rsid w:val="001C1B81"/>
    <w:rsid w:val="001C741F"/>
    <w:rsid w:val="001D03CA"/>
    <w:rsid w:val="001D35AE"/>
    <w:rsid w:val="001D4439"/>
    <w:rsid w:val="001F7E5B"/>
    <w:rsid w:val="00230292"/>
    <w:rsid w:val="00230D30"/>
    <w:rsid w:val="0029185C"/>
    <w:rsid w:val="002B47F9"/>
    <w:rsid w:val="002B4E24"/>
    <w:rsid w:val="002C1295"/>
    <w:rsid w:val="002C4277"/>
    <w:rsid w:val="002C663C"/>
    <w:rsid w:val="002E7111"/>
    <w:rsid w:val="002F2A42"/>
    <w:rsid w:val="002F5E04"/>
    <w:rsid w:val="00305007"/>
    <w:rsid w:val="00314B90"/>
    <w:rsid w:val="00336FA0"/>
    <w:rsid w:val="0033767D"/>
    <w:rsid w:val="00342424"/>
    <w:rsid w:val="00347823"/>
    <w:rsid w:val="003478ED"/>
    <w:rsid w:val="00390D9B"/>
    <w:rsid w:val="00396545"/>
    <w:rsid w:val="00396A18"/>
    <w:rsid w:val="003A08FD"/>
    <w:rsid w:val="003A28BC"/>
    <w:rsid w:val="003C1DB3"/>
    <w:rsid w:val="003D1F33"/>
    <w:rsid w:val="003E0BD5"/>
    <w:rsid w:val="003E29F3"/>
    <w:rsid w:val="00426EB5"/>
    <w:rsid w:val="00426F53"/>
    <w:rsid w:val="00432C33"/>
    <w:rsid w:val="0045235C"/>
    <w:rsid w:val="00452F1B"/>
    <w:rsid w:val="00477644"/>
    <w:rsid w:val="00482B0F"/>
    <w:rsid w:val="00490C34"/>
    <w:rsid w:val="00496620"/>
    <w:rsid w:val="0049716D"/>
    <w:rsid w:val="004A6A3A"/>
    <w:rsid w:val="004A706C"/>
    <w:rsid w:val="004B7DD0"/>
    <w:rsid w:val="004C1C81"/>
    <w:rsid w:val="004C3451"/>
    <w:rsid w:val="004D6D62"/>
    <w:rsid w:val="004E415D"/>
    <w:rsid w:val="004F3899"/>
    <w:rsid w:val="004F7098"/>
    <w:rsid w:val="0050408C"/>
    <w:rsid w:val="00510547"/>
    <w:rsid w:val="0051055A"/>
    <w:rsid w:val="005123BA"/>
    <w:rsid w:val="0051725B"/>
    <w:rsid w:val="005201FA"/>
    <w:rsid w:val="00520F6B"/>
    <w:rsid w:val="0052127E"/>
    <w:rsid w:val="00526882"/>
    <w:rsid w:val="005268BD"/>
    <w:rsid w:val="005432E2"/>
    <w:rsid w:val="00575788"/>
    <w:rsid w:val="00584C6E"/>
    <w:rsid w:val="005A4372"/>
    <w:rsid w:val="005B1C8A"/>
    <w:rsid w:val="005B4886"/>
    <w:rsid w:val="005B603D"/>
    <w:rsid w:val="005D0850"/>
    <w:rsid w:val="005E5597"/>
    <w:rsid w:val="005E5676"/>
    <w:rsid w:val="00611802"/>
    <w:rsid w:val="006155FC"/>
    <w:rsid w:val="00617024"/>
    <w:rsid w:val="00620AA9"/>
    <w:rsid w:val="00627819"/>
    <w:rsid w:val="00627A6F"/>
    <w:rsid w:val="00647640"/>
    <w:rsid w:val="006625EB"/>
    <w:rsid w:val="006A3DC9"/>
    <w:rsid w:val="006A65E3"/>
    <w:rsid w:val="006B1559"/>
    <w:rsid w:val="006B7EE2"/>
    <w:rsid w:val="006D0587"/>
    <w:rsid w:val="006D6C9E"/>
    <w:rsid w:val="006E3526"/>
    <w:rsid w:val="006E40ED"/>
    <w:rsid w:val="006E7718"/>
    <w:rsid w:val="006F09F0"/>
    <w:rsid w:val="006F2711"/>
    <w:rsid w:val="006F42B5"/>
    <w:rsid w:val="007009DD"/>
    <w:rsid w:val="00717819"/>
    <w:rsid w:val="00750F69"/>
    <w:rsid w:val="0075270C"/>
    <w:rsid w:val="00795820"/>
    <w:rsid w:val="007A139D"/>
    <w:rsid w:val="007A3F1B"/>
    <w:rsid w:val="007C2A09"/>
    <w:rsid w:val="007D54BE"/>
    <w:rsid w:val="007E24F8"/>
    <w:rsid w:val="007E2D97"/>
    <w:rsid w:val="007E4E6C"/>
    <w:rsid w:val="007E5292"/>
    <w:rsid w:val="007E6230"/>
    <w:rsid w:val="007F054E"/>
    <w:rsid w:val="007F7D84"/>
    <w:rsid w:val="008073D8"/>
    <w:rsid w:val="008212B0"/>
    <w:rsid w:val="00830A24"/>
    <w:rsid w:val="00841F06"/>
    <w:rsid w:val="00842402"/>
    <w:rsid w:val="00842D47"/>
    <w:rsid w:val="00850A94"/>
    <w:rsid w:val="00852376"/>
    <w:rsid w:val="00860587"/>
    <w:rsid w:val="0086760F"/>
    <w:rsid w:val="00870271"/>
    <w:rsid w:val="0087313D"/>
    <w:rsid w:val="008801E6"/>
    <w:rsid w:val="00885C54"/>
    <w:rsid w:val="0089454D"/>
    <w:rsid w:val="008B3DF9"/>
    <w:rsid w:val="008D075D"/>
    <w:rsid w:val="008D3388"/>
    <w:rsid w:val="008D3AA4"/>
    <w:rsid w:val="008D6B8A"/>
    <w:rsid w:val="008E696C"/>
    <w:rsid w:val="008E793C"/>
    <w:rsid w:val="008F6E24"/>
    <w:rsid w:val="00930092"/>
    <w:rsid w:val="00932B01"/>
    <w:rsid w:val="009364C8"/>
    <w:rsid w:val="0094287A"/>
    <w:rsid w:val="0095324A"/>
    <w:rsid w:val="00964191"/>
    <w:rsid w:val="009744B4"/>
    <w:rsid w:val="00996D7B"/>
    <w:rsid w:val="009B60D2"/>
    <w:rsid w:val="009C2C86"/>
    <w:rsid w:val="009D47B1"/>
    <w:rsid w:val="009F1E1A"/>
    <w:rsid w:val="009F27B3"/>
    <w:rsid w:val="009F525B"/>
    <w:rsid w:val="00A014E9"/>
    <w:rsid w:val="00A02ED3"/>
    <w:rsid w:val="00A1429E"/>
    <w:rsid w:val="00A16620"/>
    <w:rsid w:val="00A17D63"/>
    <w:rsid w:val="00A37D80"/>
    <w:rsid w:val="00A42965"/>
    <w:rsid w:val="00A54C81"/>
    <w:rsid w:val="00A674C1"/>
    <w:rsid w:val="00A74550"/>
    <w:rsid w:val="00A765EC"/>
    <w:rsid w:val="00A7743D"/>
    <w:rsid w:val="00A85D2B"/>
    <w:rsid w:val="00A93E00"/>
    <w:rsid w:val="00AB50AC"/>
    <w:rsid w:val="00AC3A35"/>
    <w:rsid w:val="00AD2C15"/>
    <w:rsid w:val="00B0121D"/>
    <w:rsid w:val="00B268B8"/>
    <w:rsid w:val="00B3392D"/>
    <w:rsid w:val="00B34869"/>
    <w:rsid w:val="00B42E9F"/>
    <w:rsid w:val="00B604D3"/>
    <w:rsid w:val="00B6101C"/>
    <w:rsid w:val="00B736C9"/>
    <w:rsid w:val="00B77321"/>
    <w:rsid w:val="00BB48A0"/>
    <w:rsid w:val="00BD6091"/>
    <w:rsid w:val="00BE33A1"/>
    <w:rsid w:val="00BE3E73"/>
    <w:rsid w:val="00BE7EC0"/>
    <w:rsid w:val="00C04E63"/>
    <w:rsid w:val="00C20F71"/>
    <w:rsid w:val="00C329C9"/>
    <w:rsid w:val="00C33713"/>
    <w:rsid w:val="00C445F2"/>
    <w:rsid w:val="00C4656B"/>
    <w:rsid w:val="00C47178"/>
    <w:rsid w:val="00C673B2"/>
    <w:rsid w:val="00CA7528"/>
    <w:rsid w:val="00CB41E9"/>
    <w:rsid w:val="00CD0745"/>
    <w:rsid w:val="00CE331C"/>
    <w:rsid w:val="00CF1926"/>
    <w:rsid w:val="00CF3D6C"/>
    <w:rsid w:val="00D14ACD"/>
    <w:rsid w:val="00D46154"/>
    <w:rsid w:val="00D54B68"/>
    <w:rsid w:val="00D60475"/>
    <w:rsid w:val="00D63A1F"/>
    <w:rsid w:val="00D77FCA"/>
    <w:rsid w:val="00D9116D"/>
    <w:rsid w:val="00DA1605"/>
    <w:rsid w:val="00DA1DD3"/>
    <w:rsid w:val="00DA79E8"/>
    <w:rsid w:val="00DD54CD"/>
    <w:rsid w:val="00DE4A45"/>
    <w:rsid w:val="00DF0FD4"/>
    <w:rsid w:val="00DF3ED0"/>
    <w:rsid w:val="00E013A4"/>
    <w:rsid w:val="00E13542"/>
    <w:rsid w:val="00E22330"/>
    <w:rsid w:val="00E23960"/>
    <w:rsid w:val="00E33A2F"/>
    <w:rsid w:val="00E36F44"/>
    <w:rsid w:val="00E419B6"/>
    <w:rsid w:val="00E46F19"/>
    <w:rsid w:val="00E63A8C"/>
    <w:rsid w:val="00E968C1"/>
    <w:rsid w:val="00EA0E28"/>
    <w:rsid w:val="00EB7D81"/>
    <w:rsid w:val="00EC7F9A"/>
    <w:rsid w:val="00ED075D"/>
    <w:rsid w:val="00ED73FB"/>
    <w:rsid w:val="00EE1B74"/>
    <w:rsid w:val="00EE2DE5"/>
    <w:rsid w:val="00EE4A33"/>
    <w:rsid w:val="00EE6C3F"/>
    <w:rsid w:val="00EF370A"/>
    <w:rsid w:val="00EF3859"/>
    <w:rsid w:val="00EF3B67"/>
    <w:rsid w:val="00F01BCD"/>
    <w:rsid w:val="00F01D22"/>
    <w:rsid w:val="00F02847"/>
    <w:rsid w:val="00F12720"/>
    <w:rsid w:val="00F15CCC"/>
    <w:rsid w:val="00F230F9"/>
    <w:rsid w:val="00F259BE"/>
    <w:rsid w:val="00F31449"/>
    <w:rsid w:val="00F41E3D"/>
    <w:rsid w:val="00F44C89"/>
    <w:rsid w:val="00F4728D"/>
    <w:rsid w:val="00F5636D"/>
    <w:rsid w:val="00F60D49"/>
    <w:rsid w:val="00F64A4D"/>
    <w:rsid w:val="00F678A5"/>
    <w:rsid w:val="00F75D92"/>
    <w:rsid w:val="00F90AE7"/>
    <w:rsid w:val="00FA7CC6"/>
    <w:rsid w:val="00FB75A6"/>
    <w:rsid w:val="00FD68E2"/>
    <w:rsid w:val="00FE0602"/>
    <w:rsid w:val="00FE4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263">
          <o:proxy start="" idref="#_x0000_s1256" connectloc="0"/>
          <o:proxy end="" idref="#_x0000_s1256" connectloc="0"/>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uiPriority="35"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Professional"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08BF"/>
    <w:rPr>
      <w:sz w:val="24"/>
      <w:szCs w:val="24"/>
    </w:rPr>
  </w:style>
  <w:style w:type="paragraph" w:styleId="1">
    <w:name w:val="heading 1"/>
    <w:aliases w:val="Заголовок 1 Знак"/>
    <w:basedOn w:val="a"/>
    <w:next w:val="a"/>
    <w:qFormat/>
    <w:rsid w:val="004F7098"/>
    <w:pPr>
      <w:keepNext/>
      <w:spacing w:before="120"/>
      <w:jc w:val="center"/>
      <w:outlineLvl w:val="0"/>
    </w:pPr>
    <w:rPr>
      <w:rFonts w:cs="Arial"/>
      <w:b/>
      <w:bCs/>
      <w:kern w:val="32"/>
      <w:szCs w:val="32"/>
    </w:rPr>
  </w:style>
  <w:style w:type="paragraph" w:styleId="2">
    <w:name w:val="heading 2"/>
    <w:basedOn w:val="a"/>
    <w:next w:val="a"/>
    <w:autoRedefine/>
    <w:qFormat/>
    <w:rsid w:val="00336FA0"/>
    <w:pPr>
      <w:keepNext/>
      <w:spacing w:before="240" w:after="60"/>
      <w:jc w:val="center"/>
      <w:outlineLvl w:val="1"/>
    </w:pPr>
    <w:rPr>
      <w:rFonts w:cs="Arial"/>
      <w:b/>
      <w:bCs/>
      <w:i/>
      <w:iCs/>
      <w:sz w:val="28"/>
      <w:szCs w:val="28"/>
    </w:rPr>
  </w:style>
  <w:style w:type="paragraph" w:styleId="3">
    <w:name w:val="heading 3"/>
    <w:basedOn w:val="a"/>
    <w:next w:val="a"/>
    <w:autoRedefine/>
    <w:qFormat/>
    <w:rsid w:val="00C4656B"/>
    <w:pPr>
      <w:keepNext/>
      <w:spacing w:before="240" w:after="120" w:line="360" w:lineRule="auto"/>
      <w:ind w:firstLine="851"/>
      <w:jc w:val="right"/>
      <w:outlineLvl w:val="2"/>
    </w:pPr>
    <w:rPr>
      <w:sz w:val="28"/>
      <w:szCs w:val="28"/>
    </w:rPr>
  </w:style>
  <w:style w:type="paragraph" w:styleId="4">
    <w:name w:val="heading 4"/>
    <w:basedOn w:val="a"/>
    <w:next w:val="a"/>
    <w:qFormat/>
    <w:rsid w:val="00C4656B"/>
    <w:pPr>
      <w:keepNext/>
      <w:numPr>
        <w:ilvl w:val="3"/>
        <w:numId w:val="3"/>
      </w:numPr>
      <w:spacing w:before="220" w:line="480" w:lineRule="exact"/>
      <w:ind w:right="-8"/>
      <w:jc w:val="center"/>
      <w:outlineLvl w:val="3"/>
    </w:pPr>
    <w:rPr>
      <w:b/>
      <w:szCs w:val="20"/>
    </w:rPr>
  </w:style>
  <w:style w:type="paragraph" w:styleId="5">
    <w:name w:val="heading 5"/>
    <w:basedOn w:val="a"/>
    <w:next w:val="a"/>
    <w:qFormat/>
    <w:rsid w:val="00C4656B"/>
    <w:pPr>
      <w:keepNext/>
      <w:numPr>
        <w:ilvl w:val="4"/>
        <w:numId w:val="3"/>
      </w:numPr>
      <w:spacing w:after="120" w:line="360" w:lineRule="auto"/>
      <w:jc w:val="right"/>
      <w:outlineLvl w:val="4"/>
    </w:pPr>
    <w:rPr>
      <w:b/>
      <w:szCs w:val="20"/>
    </w:rPr>
  </w:style>
  <w:style w:type="paragraph" w:styleId="6">
    <w:name w:val="heading 6"/>
    <w:basedOn w:val="a"/>
    <w:next w:val="a"/>
    <w:qFormat/>
    <w:rsid w:val="00C4656B"/>
    <w:pPr>
      <w:keepNext/>
      <w:numPr>
        <w:ilvl w:val="5"/>
        <w:numId w:val="3"/>
      </w:numPr>
      <w:spacing w:line="360" w:lineRule="auto"/>
      <w:jc w:val="center"/>
      <w:outlineLvl w:val="5"/>
    </w:pPr>
    <w:rPr>
      <w:rFonts w:ascii="Arial" w:hAnsi="Arial"/>
      <w:b/>
      <w:sz w:val="28"/>
      <w:szCs w:val="20"/>
    </w:rPr>
  </w:style>
  <w:style w:type="paragraph" w:styleId="7">
    <w:name w:val="heading 7"/>
    <w:basedOn w:val="a"/>
    <w:next w:val="a"/>
    <w:qFormat/>
    <w:rsid w:val="00C4656B"/>
    <w:pPr>
      <w:keepNext/>
      <w:numPr>
        <w:ilvl w:val="6"/>
        <w:numId w:val="3"/>
      </w:numPr>
      <w:spacing w:after="120" w:line="360" w:lineRule="auto"/>
      <w:jc w:val="center"/>
      <w:outlineLvl w:val="6"/>
    </w:pPr>
    <w:rPr>
      <w:rFonts w:ascii="Arial" w:hAnsi="Arial"/>
      <w:szCs w:val="20"/>
    </w:rPr>
  </w:style>
  <w:style w:type="paragraph" w:styleId="8">
    <w:name w:val="heading 8"/>
    <w:basedOn w:val="a"/>
    <w:next w:val="a"/>
    <w:qFormat/>
    <w:rsid w:val="00C4656B"/>
    <w:pPr>
      <w:keepNext/>
      <w:numPr>
        <w:ilvl w:val="7"/>
        <w:numId w:val="3"/>
      </w:numPr>
      <w:spacing w:after="120" w:line="360" w:lineRule="auto"/>
      <w:jc w:val="right"/>
      <w:outlineLvl w:val="7"/>
    </w:pPr>
    <w:rPr>
      <w:b/>
      <w:szCs w:val="20"/>
    </w:rPr>
  </w:style>
  <w:style w:type="paragraph" w:styleId="9">
    <w:name w:val="heading 9"/>
    <w:basedOn w:val="a"/>
    <w:next w:val="a"/>
    <w:qFormat/>
    <w:rsid w:val="00C4656B"/>
    <w:pPr>
      <w:keepNext/>
      <w:numPr>
        <w:ilvl w:val="8"/>
        <w:numId w:val="3"/>
      </w:numPr>
      <w:spacing w:after="120" w:line="360" w:lineRule="auto"/>
      <w:outlineLvl w:val="8"/>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aragraphjustify1250">
    <w:name w:val="Стиль paragraph_justify + Первая строка:  125 см После:  0 пт Ме..."/>
    <w:basedOn w:val="a"/>
    <w:rsid w:val="00EE2DE5"/>
    <w:pPr>
      <w:spacing w:line="360" w:lineRule="auto"/>
      <w:ind w:firstLine="709"/>
      <w:jc w:val="both"/>
    </w:pPr>
    <w:rPr>
      <w:szCs w:val="20"/>
      <w:vertAlign w:val="superscript"/>
    </w:rPr>
  </w:style>
  <w:style w:type="character" w:styleId="a3">
    <w:name w:val="footnote reference"/>
    <w:uiPriority w:val="99"/>
    <w:rsid w:val="008B3DF9"/>
    <w:rPr>
      <w:vertAlign w:val="superscript"/>
    </w:rPr>
  </w:style>
  <w:style w:type="paragraph" w:customStyle="1" w:styleId="a4">
    <w:name w:val="обычный стиль"/>
    <w:basedOn w:val="a"/>
    <w:rsid w:val="00CD0745"/>
    <w:pPr>
      <w:shd w:val="clear" w:color="auto" w:fill="FFFFFF"/>
      <w:spacing w:line="360" w:lineRule="auto"/>
      <w:ind w:firstLine="709"/>
      <w:jc w:val="both"/>
    </w:pPr>
    <w:rPr>
      <w:color w:val="000000"/>
      <w:spacing w:val="7"/>
      <w:sz w:val="28"/>
      <w:szCs w:val="28"/>
    </w:rPr>
  </w:style>
  <w:style w:type="paragraph" w:customStyle="1" w:styleId="10">
    <w:name w:val="Стиль1"/>
    <w:basedOn w:val="a"/>
    <w:rsid w:val="00B604D3"/>
    <w:pPr>
      <w:suppressAutoHyphens/>
      <w:spacing w:line="360" w:lineRule="auto"/>
      <w:jc w:val="center"/>
    </w:pPr>
    <w:rPr>
      <w:rFonts w:eastAsia="Arial Unicode MS"/>
      <w:b/>
      <w:bCs/>
      <w:kern w:val="28"/>
      <w:sz w:val="28"/>
      <w:szCs w:val="28"/>
      <w:lang/>
    </w:rPr>
  </w:style>
  <w:style w:type="paragraph" w:customStyle="1" w:styleId="200">
    <w:name w:val="Стиль Заголовок 2 + не курсив Перед:  0 пт После:  0 пт"/>
    <w:basedOn w:val="2"/>
    <w:rsid w:val="000E3821"/>
    <w:pPr>
      <w:spacing w:before="0" w:after="0" w:line="360" w:lineRule="auto"/>
    </w:pPr>
    <w:rPr>
      <w:rFonts w:cs="Times New Roman"/>
      <w:i w:val="0"/>
      <w:iCs w:val="0"/>
      <w:szCs w:val="20"/>
    </w:rPr>
  </w:style>
  <w:style w:type="paragraph" w:customStyle="1" w:styleId="2000">
    <w:name w:val="Стиль Заголовок 2 + Перед:  0 пт После:  0 пт"/>
    <w:basedOn w:val="2"/>
    <w:autoRedefine/>
    <w:rsid w:val="00336FA0"/>
    <w:pPr>
      <w:spacing w:before="0" w:after="0" w:line="360" w:lineRule="auto"/>
    </w:pPr>
    <w:rPr>
      <w:rFonts w:cs="Times New Roman"/>
      <w:szCs w:val="20"/>
    </w:rPr>
  </w:style>
  <w:style w:type="paragraph" w:customStyle="1" w:styleId="14127">
    <w:name w:val="Стиль 14 пт Черный По ширине Первая строка:  127 см Междустр.и..."/>
    <w:basedOn w:val="a"/>
    <w:rsid w:val="00EE4A33"/>
    <w:pPr>
      <w:ind w:firstLine="567"/>
    </w:pPr>
    <w:rPr>
      <w:color w:val="000000"/>
      <w:szCs w:val="20"/>
    </w:rPr>
  </w:style>
  <w:style w:type="paragraph" w:styleId="a5">
    <w:name w:val="Body Text"/>
    <w:basedOn w:val="a"/>
    <w:link w:val="a6"/>
    <w:rsid w:val="00C4656B"/>
    <w:pPr>
      <w:widowControl w:val="0"/>
      <w:spacing w:line="360" w:lineRule="auto"/>
    </w:pPr>
    <w:rPr>
      <w:sz w:val="28"/>
      <w:szCs w:val="20"/>
      <w:lang w:val="x-none" w:eastAsia="x-none"/>
    </w:rPr>
  </w:style>
  <w:style w:type="paragraph" w:styleId="20">
    <w:name w:val="Body Text Indent 2"/>
    <w:basedOn w:val="a"/>
    <w:rsid w:val="00C4656B"/>
    <w:pPr>
      <w:spacing w:after="120" w:line="480" w:lineRule="auto"/>
      <w:ind w:left="283"/>
    </w:pPr>
  </w:style>
  <w:style w:type="paragraph" w:customStyle="1" w:styleId="a7">
    <w:name w:val="основной текст Знак"/>
    <w:basedOn w:val="a"/>
    <w:link w:val="a8"/>
    <w:rsid w:val="00C4656B"/>
    <w:pPr>
      <w:spacing w:before="120"/>
      <w:jc w:val="both"/>
    </w:pPr>
    <w:rPr>
      <w:rFonts w:ascii="Arial" w:hAnsi="Arial"/>
      <w:sz w:val="22"/>
    </w:rPr>
  </w:style>
  <w:style w:type="character" w:customStyle="1" w:styleId="a8">
    <w:name w:val="основной текст Знак Знак"/>
    <w:link w:val="a7"/>
    <w:rsid w:val="00C4656B"/>
    <w:rPr>
      <w:rFonts w:ascii="Arial" w:hAnsi="Arial"/>
      <w:sz w:val="22"/>
      <w:szCs w:val="24"/>
      <w:lang w:val="ru-RU" w:eastAsia="ru-RU" w:bidi="ar-SA"/>
    </w:rPr>
  </w:style>
  <w:style w:type="paragraph" w:customStyle="1" w:styleId="21">
    <w:name w:val="Основной текст_2 Знак"/>
    <w:basedOn w:val="a9"/>
    <w:link w:val="22"/>
    <w:rsid w:val="00C4656B"/>
    <w:pPr>
      <w:spacing w:before="120"/>
      <w:jc w:val="both"/>
    </w:pPr>
    <w:rPr>
      <w:rFonts w:ascii="Arial" w:hAnsi="Arial"/>
      <w:sz w:val="22"/>
      <w:lang w:val="ru-RU" w:eastAsia="ru-RU"/>
    </w:rPr>
  </w:style>
  <w:style w:type="paragraph" w:styleId="a9">
    <w:name w:val="footer"/>
    <w:basedOn w:val="a"/>
    <w:link w:val="aa"/>
    <w:uiPriority w:val="99"/>
    <w:rsid w:val="00C4656B"/>
    <w:pPr>
      <w:tabs>
        <w:tab w:val="center" w:pos="4677"/>
        <w:tab w:val="right" w:pos="9355"/>
      </w:tabs>
    </w:pPr>
    <w:rPr>
      <w:lang w:val="x-none" w:eastAsia="x-none"/>
    </w:rPr>
  </w:style>
  <w:style w:type="character" w:customStyle="1" w:styleId="22">
    <w:name w:val="Основной текст_2 Знак Знак"/>
    <w:link w:val="21"/>
    <w:rsid w:val="00C4656B"/>
    <w:rPr>
      <w:rFonts w:ascii="Arial" w:hAnsi="Arial"/>
      <w:sz w:val="22"/>
      <w:szCs w:val="24"/>
      <w:lang w:val="ru-RU" w:eastAsia="ru-RU" w:bidi="ar-SA"/>
    </w:rPr>
  </w:style>
  <w:style w:type="character" w:styleId="ab">
    <w:name w:val="page number"/>
    <w:basedOn w:val="a0"/>
    <w:uiPriority w:val="99"/>
    <w:rsid w:val="00C4656B"/>
  </w:style>
  <w:style w:type="paragraph" w:styleId="11">
    <w:name w:val="toc 1"/>
    <w:basedOn w:val="a"/>
    <w:next w:val="a"/>
    <w:autoRedefine/>
    <w:uiPriority w:val="39"/>
    <w:rsid w:val="00611802"/>
    <w:pPr>
      <w:tabs>
        <w:tab w:val="right" w:leader="dot" w:pos="9720"/>
      </w:tabs>
      <w:spacing w:line="360" w:lineRule="auto"/>
      <w:ind w:right="435"/>
      <w:jc w:val="center"/>
    </w:pPr>
    <w:rPr>
      <w:b/>
      <w:noProof/>
      <w:sz w:val="28"/>
      <w:szCs w:val="28"/>
    </w:rPr>
  </w:style>
  <w:style w:type="character" w:styleId="ac">
    <w:name w:val="Hyperlink"/>
    <w:uiPriority w:val="99"/>
    <w:rsid w:val="00C4656B"/>
    <w:rPr>
      <w:color w:val="0000FF"/>
      <w:u w:val="single"/>
    </w:rPr>
  </w:style>
  <w:style w:type="paragraph" w:styleId="ad">
    <w:name w:val="Normal (Web)"/>
    <w:basedOn w:val="a"/>
    <w:uiPriority w:val="99"/>
    <w:rsid w:val="00C4656B"/>
    <w:pPr>
      <w:spacing w:before="75" w:after="15"/>
    </w:pPr>
  </w:style>
  <w:style w:type="paragraph" w:customStyle="1" w:styleId="ConsNormal">
    <w:name w:val="ConsNormal"/>
    <w:rsid w:val="00C4656B"/>
    <w:pPr>
      <w:widowControl w:val="0"/>
      <w:autoSpaceDE w:val="0"/>
      <w:autoSpaceDN w:val="0"/>
      <w:adjustRightInd w:val="0"/>
      <w:ind w:right="19772" w:firstLine="720"/>
    </w:pPr>
    <w:rPr>
      <w:rFonts w:ascii="Arial" w:hAnsi="Arial" w:cs="Arial"/>
    </w:rPr>
  </w:style>
  <w:style w:type="paragraph" w:styleId="ae">
    <w:name w:val="header"/>
    <w:basedOn w:val="a"/>
    <w:link w:val="af"/>
    <w:uiPriority w:val="99"/>
    <w:rsid w:val="00C4656B"/>
    <w:pPr>
      <w:tabs>
        <w:tab w:val="center" w:pos="4677"/>
        <w:tab w:val="right" w:pos="9355"/>
      </w:tabs>
    </w:pPr>
    <w:rPr>
      <w:lang w:val="x-none" w:eastAsia="x-none"/>
    </w:rPr>
  </w:style>
  <w:style w:type="table" w:styleId="af0">
    <w:name w:val="Table Grid"/>
    <w:basedOn w:val="a1"/>
    <w:uiPriority w:val="59"/>
    <w:rsid w:val="00C465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rsid w:val="00C4656B"/>
    <w:pPr>
      <w:spacing w:after="120" w:line="480" w:lineRule="auto"/>
    </w:pPr>
  </w:style>
  <w:style w:type="paragraph" w:styleId="30">
    <w:name w:val="Body Text 3"/>
    <w:basedOn w:val="a"/>
    <w:rsid w:val="00C4656B"/>
    <w:pPr>
      <w:spacing w:after="120"/>
    </w:pPr>
    <w:rPr>
      <w:sz w:val="16"/>
      <w:szCs w:val="16"/>
    </w:rPr>
  </w:style>
  <w:style w:type="paragraph" w:styleId="af1">
    <w:name w:val="Body Text Indent"/>
    <w:basedOn w:val="a"/>
    <w:rsid w:val="00C4656B"/>
    <w:pPr>
      <w:spacing w:after="120"/>
      <w:ind w:left="283"/>
    </w:pPr>
  </w:style>
  <w:style w:type="paragraph" w:styleId="af2">
    <w:name w:val="Title"/>
    <w:basedOn w:val="a"/>
    <w:qFormat/>
    <w:rsid w:val="00C4656B"/>
    <w:pPr>
      <w:spacing w:line="360" w:lineRule="auto"/>
      <w:jc w:val="center"/>
    </w:pPr>
    <w:rPr>
      <w:rFonts w:ascii="Arial" w:hAnsi="Arial"/>
      <w:b/>
      <w:sz w:val="32"/>
      <w:szCs w:val="20"/>
    </w:rPr>
  </w:style>
  <w:style w:type="paragraph" w:styleId="af3">
    <w:name w:val="Block Text"/>
    <w:basedOn w:val="a"/>
    <w:rsid w:val="00C4656B"/>
    <w:pPr>
      <w:spacing w:line="360" w:lineRule="auto"/>
      <w:ind w:left="142" w:right="214"/>
      <w:jc w:val="both"/>
    </w:pPr>
    <w:rPr>
      <w:rFonts w:ascii="Arial" w:hAnsi="Arial"/>
      <w:sz w:val="28"/>
      <w:szCs w:val="20"/>
    </w:rPr>
  </w:style>
  <w:style w:type="paragraph" w:customStyle="1" w:styleId="FR2">
    <w:name w:val="FR2"/>
    <w:rsid w:val="00C4656B"/>
    <w:pPr>
      <w:widowControl w:val="0"/>
      <w:spacing w:before="20"/>
      <w:ind w:left="80" w:right="1200"/>
    </w:pPr>
    <w:rPr>
      <w:rFonts w:ascii="Arial" w:hAnsi="Arial"/>
      <w:snapToGrid w:val="0"/>
      <w:sz w:val="18"/>
    </w:rPr>
  </w:style>
  <w:style w:type="paragraph" w:styleId="af4">
    <w:name w:val="caption"/>
    <w:basedOn w:val="a"/>
    <w:next w:val="a"/>
    <w:autoRedefine/>
    <w:uiPriority w:val="35"/>
    <w:qFormat/>
    <w:rsid w:val="00C4656B"/>
    <w:pPr>
      <w:spacing w:before="240" w:after="120" w:line="360" w:lineRule="auto"/>
      <w:ind w:firstLine="851"/>
      <w:jc w:val="center"/>
    </w:pPr>
    <w:rPr>
      <w:sz w:val="28"/>
      <w:szCs w:val="20"/>
    </w:rPr>
  </w:style>
  <w:style w:type="paragraph" w:customStyle="1" w:styleId="FR1">
    <w:name w:val="FR1"/>
    <w:rsid w:val="00C4656B"/>
    <w:pPr>
      <w:widowControl w:val="0"/>
      <w:ind w:left="640" w:right="200" w:firstLine="900"/>
      <w:jc w:val="both"/>
    </w:pPr>
    <w:rPr>
      <w:snapToGrid w:val="0"/>
      <w:sz w:val="56"/>
    </w:rPr>
  </w:style>
  <w:style w:type="paragraph" w:customStyle="1" w:styleId="FR4">
    <w:name w:val="FR4"/>
    <w:rsid w:val="00C4656B"/>
    <w:pPr>
      <w:widowControl w:val="0"/>
      <w:spacing w:before="220"/>
      <w:ind w:left="280" w:right="400"/>
    </w:pPr>
    <w:rPr>
      <w:b/>
      <w:snapToGrid w:val="0"/>
      <w:sz w:val="28"/>
    </w:rPr>
  </w:style>
  <w:style w:type="paragraph" w:customStyle="1" w:styleId="FR3">
    <w:name w:val="FR3"/>
    <w:rsid w:val="00C4656B"/>
    <w:pPr>
      <w:widowControl w:val="0"/>
      <w:spacing w:before="320"/>
      <w:ind w:left="320"/>
    </w:pPr>
    <w:rPr>
      <w:rFonts w:ascii="Arial" w:hAnsi="Arial"/>
      <w:b/>
      <w:snapToGrid w:val="0"/>
      <w:sz w:val="32"/>
    </w:rPr>
  </w:style>
  <w:style w:type="paragraph" w:styleId="31">
    <w:name w:val="Body Text Indent 3"/>
    <w:basedOn w:val="a"/>
    <w:rsid w:val="00C4656B"/>
    <w:pPr>
      <w:spacing w:line="420" w:lineRule="auto"/>
      <w:ind w:firstLine="700"/>
      <w:jc w:val="both"/>
    </w:pPr>
    <w:rPr>
      <w:rFonts w:ascii="Arial" w:hAnsi="Arial"/>
      <w:sz w:val="28"/>
      <w:szCs w:val="20"/>
    </w:rPr>
  </w:style>
  <w:style w:type="paragraph" w:customStyle="1" w:styleId="Normal">
    <w:name w:val="Normal"/>
    <w:rsid w:val="00C4656B"/>
    <w:pPr>
      <w:widowControl w:val="0"/>
      <w:spacing w:line="480" w:lineRule="auto"/>
      <w:ind w:firstLine="680"/>
      <w:jc w:val="both"/>
    </w:pPr>
    <w:rPr>
      <w:snapToGrid w:val="0"/>
      <w:sz w:val="24"/>
    </w:rPr>
  </w:style>
  <w:style w:type="paragraph" w:styleId="af5">
    <w:name w:val="Plain Text"/>
    <w:basedOn w:val="a"/>
    <w:rsid w:val="00C4656B"/>
    <w:rPr>
      <w:rFonts w:ascii="Courier New" w:hAnsi="Courier New"/>
      <w:sz w:val="20"/>
      <w:szCs w:val="20"/>
    </w:rPr>
  </w:style>
  <w:style w:type="paragraph" w:customStyle="1" w:styleId="af6">
    <w:name w:val="ВтораяСтрока"/>
    <w:basedOn w:val="a"/>
    <w:autoRedefine/>
    <w:rsid w:val="00C4656B"/>
    <w:pPr>
      <w:keepNext/>
      <w:spacing w:line="360" w:lineRule="auto"/>
      <w:jc w:val="center"/>
    </w:pPr>
    <w:rPr>
      <w:rFonts w:ascii="Arial" w:hAnsi="Arial" w:cs="Arial"/>
      <w:sz w:val="28"/>
      <w:szCs w:val="20"/>
    </w:rPr>
  </w:style>
  <w:style w:type="paragraph" w:customStyle="1" w:styleId="-">
    <w:name w:val="Задание - бюллетень"/>
    <w:basedOn w:val="a"/>
    <w:rsid w:val="00C4656B"/>
    <w:pPr>
      <w:numPr>
        <w:numId w:val="5"/>
      </w:numPr>
    </w:pPr>
    <w:rPr>
      <w:rFonts w:ascii="Courier New" w:hAnsi="Courier New"/>
      <w:szCs w:val="20"/>
    </w:rPr>
  </w:style>
  <w:style w:type="paragraph" w:customStyle="1" w:styleId="af7">
    <w:name w:val="Название таблицы"/>
    <w:basedOn w:val="af4"/>
    <w:autoRedefine/>
    <w:rsid w:val="00C4656B"/>
    <w:pPr>
      <w:keepNext/>
      <w:spacing w:after="0"/>
      <w:jc w:val="right"/>
    </w:pPr>
  </w:style>
  <w:style w:type="paragraph" w:customStyle="1" w:styleId="NewRussianStyle">
    <w:name w:val="New Russian Style"/>
    <w:basedOn w:val="a"/>
    <w:rsid w:val="00C4656B"/>
    <w:pPr>
      <w:numPr>
        <w:numId w:val="6"/>
      </w:numPr>
      <w:jc w:val="both"/>
    </w:pPr>
    <w:rPr>
      <w:szCs w:val="20"/>
    </w:rPr>
  </w:style>
  <w:style w:type="paragraph" w:styleId="af8">
    <w:name w:val="List Bullet"/>
    <w:basedOn w:val="a"/>
    <w:autoRedefine/>
    <w:rsid w:val="00C4656B"/>
    <w:pPr>
      <w:numPr>
        <w:numId w:val="4"/>
      </w:numPr>
      <w:tabs>
        <w:tab w:val="clear" w:pos="360"/>
      </w:tabs>
      <w:spacing w:line="360" w:lineRule="auto"/>
      <w:ind w:left="1135" w:hanging="284"/>
      <w:jc w:val="both"/>
    </w:pPr>
    <w:rPr>
      <w:sz w:val="28"/>
      <w:szCs w:val="20"/>
    </w:rPr>
  </w:style>
  <w:style w:type="paragraph" w:customStyle="1" w:styleId="-0">
    <w:name w:val="Диплом - нормальный"/>
    <w:basedOn w:val="a5"/>
    <w:rsid w:val="00C4656B"/>
    <w:pPr>
      <w:widowControl/>
      <w:spacing w:after="120" w:line="240" w:lineRule="auto"/>
      <w:ind w:firstLine="567"/>
      <w:jc w:val="both"/>
    </w:pPr>
    <w:rPr>
      <w:rFonts w:ascii="Courier New" w:hAnsi="Courier New"/>
    </w:rPr>
  </w:style>
  <w:style w:type="paragraph" w:customStyle="1" w:styleId="af9">
    <w:name w:val="Колонтитул"/>
    <w:rsid w:val="00C4656B"/>
    <w:pPr>
      <w:widowControl w:val="0"/>
      <w:jc w:val="center"/>
    </w:pPr>
    <w:rPr>
      <w:rFonts w:ascii="Arial" w:hAnsi="Arial"/>
      <w:sz w:val="18"/>
    </w:rPr>
  </w:style>
  <w:style w:type="paragraph" w:customStyle="1" w:styleId="BodyText">
    <w:name w:val="Body Text"/>
    <w:basedOn w:val="Normal"/>
    <w:rsid w:val="00C4656B"/>
    <w:pPr>
      <w:widowControl/>
      <w:spacing w:line="240" w:lineRule="auto"/>
      <w:ind w:firstLine="0"/>
      <w:jc w:val="center"/>
    </w:pPr>
    <w:rPr>
      <w:snapToGrid/>
      <w:sz w:val="36"/>
    </w:rPr>
  </w:style>
  <w:style w:type="paragraph" w:customStyle="1" w:styleId="BodyTextIndent2">
    <w:name w:val="Body Text Indent 2"/>
    <w:basedOn w:val="Normal"/>
    <w:rsid w:val="00C4656B"/>
    <w:pPr>
      <w:widowControl/>
      <w:spacing w:line="240" w:lineRule="auto"/>
      <w:ind w:left="40" w:firstLine="0"/>
    </w:pPr>
    <w:rPr>
      <w:rFonts w:ascii="Arial" w:hAnsi="Arial"/>
      <w:snapToGrid/>
      <w:sz w:val="28"/>
    </w:rPr>
  </w:style>
  <w:style w:type="paragraph" w:customStyle="1" w:styleId="heading4">
    <w:name w:val="heading 4"/>
    <w:basedOn w:val="Normal"/>
    <w:next w:val="Normal"/>
    <w:rsid w:val="00C4656B"/>
    <w:pPr>
      <w:keepNext/>
      <w:widowControl/>
      <w:tabs>
        <w:tab w:val="num" w:pos="864"/>
      </w:tabs>
      <w:spacing w:before="220" w:line="480" w:lineRule="exact"/>
      <w:ind w:left="864" w:right="-8" w:hanging="864"/>
      <w:jc w:val="center"/>
      <w:outlineLvl w:val="3"/>
    </w:pPr>
    <w:rPr>
      <w:b/>
      <w:snapToGrid/>
    </w:rPr>
  </w:style>
  <w:style w:type="paragraph" w:customStyle="1" w:styleId="heading5">
    <w:name w:val="heading 5"/>
    <w:basedOn w:val="Normal"/>
    <w:next w:val="Normal"/>
    <w:rsid w:val="00C4656B"/>
    <w:pPr>
      <w:keepNext/>
      <w:widowControl/>
      <w:numPr>
        <w:ilvl w:val="1"/>
        <w:numId w:val="1"/>
      </w:numPr>
      <w:tabs>
        <w:tab w:val="num" w:pos="1008"/>
      </w:tabs>
      <w:spacing w:after="120" w:line="360" w:lineRule="auto"/>
      <w:ind w:left="1008" w:hanging="1008"/>
      <w:jc w:val="right"/>
      <w:outlineLvl w:val="4"/>
    </w:pPr>
    <w:rPr>
      <w:b/>
      <w:snapToGrid/>
    </w:rPr>
  </w:style>
  <w:style w:type="paragraph" w:customStyle="1" w:styleId="heading6">
    <w:name w:val="heading 6"/>
    <w:basedOn w:val="Normal"/>
    <w:next w:val="Normal"/>
    <w:rsid w:val="00C4656B"/>
    <w:pPr>
      <w:keepNext/>
      <w:widowControl/>
      <w:numPr>
        <w:numId w:val="5"/>
      </w:numPr>
      <w:tabs>
        <w:tab w:val="clear" w:pos="794"/>
        <w:tab w:val="num" w:pos="1152"/>
        <w:tab w:val="num" w:pos="3011"/>
      </w:tabs>
      <w:spacing w:line="360" w:lineRule="auto"/>
      <w:ind w:left="1152" w:hanging="1152"/>
      <w:jc w:val="center"/>
      <w:outlineLvl w:val="5"/>
    </w:pPr>
    <w:rPr>
      <w:rFonts w:ascii="Arial" w:hAnsi="Arial"/>
      <w:b/>
      <w:snapToGrid/>
      <w:sz w:val="28"/>
    </w:rPr>
  </w:style>
  <w:style w:type="paragraph" w:customStyle="1" w:styleId="heading7">
    <w:name w:val="heading 7"/>
    <w:basedOn w:val="Normal"/>
    <w:next w:val="Normal"/>
    <w:rsid w:val="00C4656B"/>
    <w:pPr>
      <w:keepNext/>
      <w:widowControl/>
      <w:tabs>
        <w:tab w:val="num" w:pos="1296"/>
      </w:tabs>
      <w:spacing w:after="120" w:line="360" w:lineRule="auto"/>
      <w:ind w:left="1296" w:hanging="1296"/>
      <w:jc w:val="center"/>
      <w:outlineLvl w:val="6"/>
    </w:pPr>
    <w:rPr>
      <w:rFonts w:ascii="Arial" w:hAnsi="Arial"/>
      <w:snapToGrid/>
    </w:rPr>
  </w:style>
  <w:style w:type="paragraph" w:customStyle="1" w:styleId="heading8">
    <w:name w:val="heading 8"/>
    <w:basedOn w:val="Normal"/>
    <w:next w:val="Normal"/>
    <w:rsid w:val="00C4656B"/>
    <w:pPr>
      <w:keepNext/>
      <w:widowControl/>
      <w:numPr>
        <w:numId w:val="6"/>
      </w:numPr>
      <w:tabs>
        <w:tab w:val="clear" w:pos="1267"/>
        <w:tab w:val="num" w:pos="1440"/>
      </w:tabs>
      <w:spacing w:after="120" w:line="360" w:lineRule="auto"/>
      <w:ind w:left="1440" w:hanging="1440"/>
      <w:jc w:val="right"/>
      <w:outlineLvl w:val="7"/>
    </w:pPr>
    <w:rPr>
      <w:b/>
      <w:snapToGrid/>
    </w:rPr>
  </w:style>
  <w:style w:type="paragraph" w:customStyle="1" w:styleId="heading9">
    <w:name w:val="heading 9"/>
    <w:basedOn w:val="Normal"/>
    <w:next w:val="Normal"/>
    <w:rsid w:val="00C4656B"/>
    <w:pPr>
      <w:keepNext/>
      <w:widowControl/>
      <w:numPr>
        <w:numId w:val="4"/>
      </w:numPr>
      <w:tabs>
        <w:tab w:val="clear" w:pos="360"/>
        <w:tab w:val="num" w:pos="1584"/>
      </w:tabs>
      <w:spacing w:after="120" w:line="360" w:lineRule="auto"/>
      <w:ind w:left="1584" w:hanging="1584"/>
      <w:jc w:val="left"/>
      <w:outlineLvl w:val="8"/>
    </w:pPr>
    <w:rPr>
      <w:snapToGrid/>
    </w:rPr>
  </w:style>
  <w:style w:type="paragraph" w:customStyle="1" w:styleId="heading1">
    <w:name w:val="heading 1"/>
    <w:basedOn w:val="Normal"/>
    <w:next w:val="Normal"/>
    <w:autoRedefine/>
    <w:rsid w:val="00C4656B"/>
    <w:pPr>
      <w:keepNext/>
      <w:widowControl/>
      <w:tabs>
        <w:tab w:val="left" w:pos="851"/>
      </w:tabs>
      <w:spacing w:before="480" w:line="360" w:lineRule="auto"/>
      <w:ind w:firstLine="851"/>
      <w:outlineLvl w:val="0"/>
    </w:pPr>
    <w:rPr>
      <w:snapToGrid/>
      <w:sz w:val="28"/>
    </w:rPr>
  </w:style>
  <w:style w:type="paragraph" w:customStyle="1" w:styleId="heading2">
    <w:name w:val="heading 2"/>
    <w:basedOn w:val="Normal"/>
    <w:next w:val="Normal"/>
    <w:autoRedefine/>
    <w:rsid w:val="00C4656B"/>
    <w:pPr>
      <w:keepNext/>
      <w:widowControl/>
      <w:tabs>
        <w:tab w:val="left" w:pos="851"/>
      </w:tabs>
      <w:spacing w:line="240" w:lineRule="auto"/>
      <w:ind w:firstLine="851"/>
      <w:jc w:val="left"/>
      <w:outlineLvl w:val="1"/>
    </w:pPr>
    <w:rPr>
      <w:snapToGrid/>
      <w:sz w:val="22"/>
    </w:rPr>
  </w:style>
  <w:style w:type="paragraph" w:customStyle="1" w:styleId="heading3">
    <w:name w:val="heading 3"/>
    <w:basedOn w:val="Normal"/>
    <w:next w:val="Normal"/>
    <w:autoRedefine/>
    <w:rsid w:val="00C4656B"/>
    <w:pPr>
      <w:keepNext/>
      <w:widowControl/>
      <w:spacing w:before="240" w:after="120" w:line="360" w:lineRule="auto"/>
      <w:ind w:firstLine="851"/>
      <w:outlineLvl w:val="2"/>
    </w:pPr>
    <w:rPr>
      <w:rFonts w:ascii="Arial" w:hAnsi="Arial"/>
      <w:snapToGrid/>
    </w:rPr>
  </w:style>
  <w:style w:type="paragraph" w:customStyle="1" w:styleId="H4">
    <w:name w:val="H4"/>
    <w:basedOn w:val="Normal"/>
    <w:next w:val="Normal"/>
    <w:rsid w:val="00C4656B"/>
    <w:pPr>
      <w:keepNext/>
      <w:widowControl/>
      <w:spacing w:before="100" w:after="100" w:line="240" w:lineRule="auto"/>
      <w:ind w:firstLine="0"/>
      <w:jc w:val="left"/>
      <w:outlineLvl w:val="4"/>
    </w:pPr>
    <w:rPr>
      <w:b/>
    </w:rPr>
  </w:style>
  <w:style w:type="paragraph" w:customStyle="1" w:styleId="H3">
    <w:name w:val="H3"/>
    <w:basedOn w:val="Normal"/>
    <w:next w:val="Normal"/>
    <w:rsid w:val="00C4656B"/>
    <w:pPr>
      <w:keepNext/>
      <w:widowControl/>
      <w:numPr>
        <w:ilvl w:val="1"/>
        <w:numId w:val="2"/>
      </w:numPr>
      <w:spacing w:before="100" w:after="100" w:line="240" w:lineRule="auto"/>
      <w:ind w:left="0" w:firstLine="0"/>
      <w:jc w:val="left"/>
      <w:outlineLvl w:val="3"/>
    </w:pPr>
    <w:rPr>
      <w:b/>
      <w:sz w:val="28"/>
    </w:rPr>
  </w:style>
  <w:style w:type="character" w:styleId="afa">
    <w:name w:val="Strong"/>
    <w:uiPriority w:val="22"/>
    <w:qFormat/>
    <w:rsid w:val="00C4656B"/>
    <w:rPr>
      <w:b/>
    </w:rPr>
  </w:style>
  <w:style w:type="paragraph" w:customStyle="1" w:styleId="afb">
    <w:name w:val="Таблицы (моноширинный)"/>
    <w:basedOn w:val="a"/>
    <w:next w:val="a"/>
    <w:rsid w:val="00C4656B"/>
    <w:pPr>
      <w:widowControl w:val="0"/>
      <w:autoSpaceDE w:val="0"/>
      <w:autoSpaceDN w:val="0"/>
      <w:adjustRightInd w:val="0"/>
      <w:jc w:val="both"/>
    </w:pPr>
    <w:rPr>
      <w:rFonts w:ascii="Courier New" w:hAnsi="Courier New" w:cs="Courier New"/>
      <w:sz w:val="20"/>
      <w:szCs w:val="20"/>
    </w:rPr>
  </w:style>
  <w:style w:type="paragraph" w:styleId="afc">
    <w:name w:val="footnote text"/>
    <w:basedOn w:val="a"/>
    <w:link w:val="afd"/>
    <w:uiPriority w:val="99"/>
    <w:semiHidden/>
    <w:unhideWhenUsed/>
    <w:rsid w:val="008D3AA4"/>
    <w:pPr>
      <w:widowControl w:val="0"/>
      <w:autoSpaceDE w:val="0"/>
      <w:autoSpaceDN w:val="0"/>
      <w:adjustRightInd w:val="0"/>
    </w:pPr>
    <w:rPr>
      <w:sz w:val="20"/>
      <w:szCs w:val="20"/>
    </w:rPr>
  </w:style>
  <w:style w:type="character" w:customStyle="1" w:styleId="afd">
    <w:name w:val="Текст сноски Знак"/>
    <w:link w:val="afc"/>
    <w:uiPriority w:val="99"/>
    <w:semiHidden/>
    <w:locked/>
    <w:rsid w:val="008D3AA4"/>
    <w:rPr>
      <w:lang w:val="ru-RU" w:eastAsia="ru-RU" w:bidi="ar-SA"/>
    </w:rPr>
  </w:style>
  <w:style w:type="paragraph" w:customStyle="1" w:styleId="afe">
    <w:name w:val="ДипОбычный"/>
    <w:basedOn w:val="a"/>
    <w:rsid w:val="00C33713"/>
    <w:pPr>
      <w:autoSpaceDE w:val="0"/>
      <w:autoSpaceDN w:val="0"/>
      <w:spacing w:line="360" w:lineRule="auto"/>
      <w:ind w:firstLine="851"/>
      <w:jc w:val="both"/>
    </w:pPr>
    <w:rPr>
      <w:sz w:val="28"/>
      <w:szCs w:val="20"/>
    </w:rPr>
  </w:style>
  <w:style w:type="paragraph" w:customStyle="1" w:styleId="font5">
    <w:name w:val="font5"/>
    <w:basedOn w:val="a"/>
    <w:rsid w:val="00C33713"/>
    <w:pPr>
      <w:widowControl w:val="0"/>
      <w:autoSpaceDE w:val="0"/>
      <w:autoSpaceDN w:val="0"/>
      <w:spacing w:before="100" w:after="100" w:line="360" w:lineRule="auto"/>
      <w:jc w:val="both"/>
    </w:pPr>
    <w:rPr>
      <w:sz w:val="28"/>
      <w:szCs w:val="20"/>
    </w:rPr>
  </w:style>
  <w:style w:type="character" w:customStyle="1" w:styleId="apple-converted-space">
    <w:name w:val="apple-converted-space"/>
    <w:rsid w:val="00A74550"/>
  </w:style>
  <w:style w:type="character" w:customStyle="1" w:styleId="af">
    <w:name w:val="Верхний колонтитул Знак"/>
    <w:link w:val="ae"/>
    <w:uiPriority w:val="99"/>
    <w:rsid w:val="00932B01"/>
    <w:rPr>
      <w:sz w:val="24"/>
      <w:szCs w:val="24"/>
    </w:rPr>
  </w:style>
  <w:style w:type="character" w:customStyle="1" w:styleId="aff">
    <w:name w:val="Основной текст_"/>
    <w:link w:val="24"/>
    <w:rsid w:val="001239EC"/>
    <w:rPr>
      <w:sz w:val="27"/>
      <w:szCs w:val="27"/>
      <w:shd w:val="clear" w:color="auto" w:fill="FFFFFF"/>
    </w:rPr>
  </w:style>
  <w:style w:type="character" w:customStyle="1" w:styleId="aff0">
    <w:name w:val="Основной текст + Полужирный"/>
    <w:rsid w:val="001239E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24">
    <w:name w:val="Основной текст2"/>
    <w:basedOn w:val="a"/>
    <w:link w:val="aff"/>
    <w:rsid w:val="001239EC"/>
    <w:pPr>
      <w:widowControl w:val="0"/>
      <w:shd w:val="clear" w:color="auto" w:fill="FFFFFF"/>
      <w:spacing w:after="660" w:line="317" w:lineRule="exact"/>
      <w:ind w:hanging="1580"/>
    </w:pPr>
    <w:rPr>
      <w:sz w:val="27"/>
      <w:szCs w:val="27"/>
      <w:lang w:val="x-none" w:eastAsia="x-none"/>
    </w:rPr>
  </w:style>
  <w:style w:type="character" w:customStyle="1" w:styleId="40">
    <w:name w:val="Основной текст (4)_"/>
    <w:link w:val="41"/>
    <w:rsid w:val="00627819"/>
    <w:rPr>
      <w:b/>
      <w:bCs/>
      <w:sz w:val="27"/>
      <w:szCs w:val="27"/>
      <w:shd w:val="clear" w:color="auto" w:fill="FFFFFF"/>
    </w:rPr>
  </w:style>
  <w:style w:type="paragraph" w:customStyle="1" w:styleId="41">
    <w:name w:val="Основной текст (4)"/>
    <w:basedOn w:val="a"/>
    <w:link w:val="40"/>
    <w:rsid w:val="00627819"/>
    <w:pPr>
      <w:widowControl w:val="0"/>
      <w:shd w:val="clear" w:color="auto" w:fill="FFFFFF"/>
      <w:spacing w:before="1800" w:line="0" w:lineRule="atLeast"/>
      <w:jc w:val="center"/>
    </w:pPr>
    <w:rPr>
      <w:b/>
      <w:bCs/>
      <w:sz w:val="27"/>
      <w:szCs w:val="27"/>
      <w:lang w:val="x-none" w:eastAsia="x-none"/>
    </w:rPr>
  </w:style>
  <w:style w:type="character" w:customStyle="1" w:styleId="aff1">
    <w:name w:val="Подпись к картинке_"/>
    <w:link w:val="aff2"/>
    <w:rsid w:val="00627819"/>
    <w:rPr>
      <w:sz w:val="27"/>
      <w:szCs w:val="27"/>
      <w:shd w:val="clear" w:color="auto" w:fill="FFFFFF"/>
    </w:rPr>
  </w:style>
  <w:style w:type="paragraph" w:customStyle="1" w:styleId="aff2">
    <w:name w:val="Подпись к картинке"/>
    <w:basedOn w:val="a"/>
    <w:link w:val="aff1"/>
    <w:rsid w:val="00627819"/>
    <w:pPr>
      <w:widowControl w:val="0"/>
      <w:shd w:val="clear" w:color="auto" w:fill="FFFFFF"/>
      <w:spacing w:line="0" w:lineRule="atLeast"/>
    </w:pPr>
    <w:rPr>
      <w:sz w:val="27"/>
      <w:szCs w:val="27"/>
      <w:lang w:val="x-none" w:eastAsia="x-none"/>
    </w:rPr>
  </w:style>
  <w:style w:type="paragraph" w:customStyle="1" w:styleId="ConsPlusNormal">
    <w:name w:val="ConsPlusNormal"/>
    <w:rsid w:val="00B34869"/>
    <w:pPr>
      <w:widowControl w:val="0"/>
      <w:suppressAutoHyphens/>
      <w:autoSpaceDE w:val="0"/>
      <w:ind w:firstLine="720"/>
    </w:pPr>
    <w:rPr>
      <w:rFonts w:ascii="Arial" w:hAnsi="Arial" w:cs="Arial"/>
      <w:lang w:eastAsia="ar-SA"/>
    </w:rPr>
  </w:style>
  <w:style w:type="character" w:customStyle="1" w:styleId="aa">
    <w:name w:val="Нижний колонтитул Знак"/>
    <w:link w:val="a9"/>
    <w:uiPriority w:val="99"/>
    <w:rsid w:val="0051725B"/>
    <w:rPr>
      <w:sz w:val="24"/>
      <w:szCs w:val="24"/>
    </w:rPr>
  </w:style>
  <w:style w:type="paragraph" w:styleId="aff3">
    <w:name w:val="List Paragraph"/>
    <w:basedOn w:val="a"/>
    <w:uiPriority w:val="34"/>
    <w:qFormat/>
    <w:rsid w:val="00E33A2F"/>
    <w:pPr>
      <w:spacing w:before="100" w:beforeAutospacing="1" w:after="100" w:afterAutospacing="1"/>
    </w:pPr>
  </w:style>
  <w:style w:type="paragraph" w:styleId="aff4">
    <w:name w:val="No Spacing"/>
    <w:link w:val="aff5"/>
    <w:uiPriority w:val="1"/>
    <w:qFormat/>
    <w:rsid w:val="008D3388"/>
    <w:rPr>
      <w:rFonts w:ascii="Calibri" w:hAnsi="Calibri"/>
      <w:sz w:val="22"/>
      <w:szCs w:val="22"/>
      <w:lang w:eastAsia="en-US"/>
    </w:rPr>
  </w:style>
  <w:style w:type="character" w:customStyle="1" w:styleId="aff5">
    <w:name w:val="Без интервала Знак"/>
    <w:link w:val="aff4"/>
    <w:uiPriority w:val="1"/>
    <w:rsid w:val="008D3388"/>
    <w:rPr>
      <w:rFonts w:ascii="Calibri" w:hAnsi="Calibri"/>
      <w:sz w:val="22"/>
      <w:szCs w:val="22"/>
      <w:lang w:val="ru-RU" w:eastAsia="en-US" w:bidi="ar-SA"/>
    </w:rPr>
  </w:style>
  <w:style w:type="paragraph" w:styleId="aff6">
    <w:name w:val="Balloon Text"/>
    <w:basedOn w:val="a"/>
    <w:link w:val="aff7"/>
    <w:rsid w:val="008D3388"/>
    <w:rPr>
      <w:rFonts w:ascii="Tahoma" w:hAnsi="Tahoma"/>
      <w:sz w:val="16"/>
      <w:szCs w:val="16"/>
      <w:lang w:val="x-none" w:eastAsia="x-none"/>
    </w:rPr>
  </w:style>
  <w:style w:type="character" w:customStyle="1" w:styleId="aff7">
    <w:name w:val="Текст выноски Знак"/>
    <w:link w:val="aff6"/>
    <w:rsid w:val="008D3388"/>
    <w:rPr>
      <w:rFonts w:ascii="Tahoma" w:hAnsi="Tahoma" w:cs="Tahoma"/>
      <w:sz w:val="16"/>
      <w:szCs w:val="16"/>
    </w:rPr>
  </w:style>
  <w:style w:type="character" w:customStyle="1" w:styleId="aff8">
    <w:name w:val="выделение"/>
    <w:rsid w:val="00852376"/>
    <w:rPr>
      <w:rFonts w:cs="Times New Roman"/>
    </w:rPr>
  </w:style>
  <w:style w:type="character" w:customStyle="1" w:styleId="-1">
    <w:name w:val="опред-е"/>
    <w:rsid w:val="00852376"/>
    <w:rPr>
      <w:rFonts w:cs="Times New Roman"/>
    </w:rPr>
  </w:style>
  <w:style w:type="table" w:styleId="aff9">
    <w:name w:val="Table Professional"/>
    <w:basedOn w:val="a1"/>
    <w:uiPriority w:val="99"/>
    <w:unhideWhenUsed/>
    <w:rsid w:val="0085237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a6">
    <w:name w:val="Основной текст Знак"/>
    <w:link w:val="a5"/>
    <w:rsid w:val="00496620"/>
    <w:rPr>
      <w:sz w:val="28"/>
    </w:rPr>
  </w:style>
  <w:style w:type="paragraph" w:customStyle="1" w:styleId="60">
    <w:name w:val="Стиль6"/>
    <w:basedOn w:val="a"/>
    <w:link w:val="61"/>
    <w:qFormat/>
    <w:rsid w:val="00850A94"/>
    <w:pPr>
      <w:ind w:firstLine="720"/>
      <w:jc w:val="both"/>
    </w:pPr>
    <w:rPr>
      <w:lang w:val="x-none" w:eastAsia="x-none"/>
    </w:rPr>
  </w:style>
  <w:style w:type="character" w:customStyle="1" w:styleId="61">
    <w:name w:val="Стиль6 Знак"/>
    <w:link w:val="60"/>
    <w:rsid w:val="00850A94"/>
    <w:rPr>
      <w:sz w:val="24"/>
      <w:szCs w:val="24"/>
    </w:rPr>
  </w:style>
  <w:style w:type="paragraph" w:styleId="HTML">
    <w:name w:val="HTML Preformatted"/>
    <w:basedOn w:val="a"/>
    <w:link w:val="HTML0"/>
    <w:rsid w:val="0013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val="x-none" w:eastAsia="zh-CN"/>
    </w:rPr>
  </w:style>
  <w:style w:type="character" w:customStyle="1" w:styleId="HTML0">
    <w:name w:val="Стандартный HTML Знак"/>
    <w:link w:val="HTML"/>
    <w:rsid w:val="001356A5"/>
    <w:rPr>
      <w:rFonts w:ascii="Courier New" w:eastAsia="SimSun" w:hAnsi="Courier New" w:cs="Courier New"/>
      <w:lang w:eastAsia="zh-CN"/>
    </w:rPr>
  </w:style>
  <w:style w:type="character" w:customStyle="1" w:styleId="b-share-form-button">
    <w:name w:val="b-share-form-button"/>
    <w:rsid w:val="00314B90"/>
  </w:style>
  <w:style w:type="character" w:customStyle="1" w:styleId="normal0">
    <w:name w:val="normal"/>
    <w:rsid w:val="000B01F8"/>
  </w:style>
  <w:style w:type="character" w:customStyle="1" w:styleId="plagiat">
    <w:name w:val="plagiat"/>
    <w:rsid w:val="000B01F8"/>
  </w:style>
  <w:style w:type="character" w:styleId="affa">
    <w:name w:val="Emphasis"/>
    <w:uiPriority w:val="20"/>
    <w:qFormat/>
    <w:rsid w:val="00E36F44"/>
    <w:rPr>
      <w:i/>
      <w:iCs/>
    </w:rPr>
  </w:style>
  <w:style w:type="paragraph" w:customStyle="1" w:styleId="affb">
    <w:name w:val="Таблица"/>
    <w:basedOn w:val="a"/>
    <w:qFormat/>
    <w:rsid w:val="00EF3B67"/>
    <w:pPr>
      <w:jc w:val="both"/>
    </w:pPr>
    <w:rPr>
      <w:rFonts w:eastAsia="Arial"/>
      <w:szCs w:val="20"/>
    </w:rPr>
  </w:style>
  <w:style w:type="paragraph" w:customStyle="1" w:styleId="210">
    <w:name w:val="Основной текст с отступом 21"/>
    <w:basedOn w:val="a"/>
    <w:rsid w:val="008F6E24"/>
    <w:pPr>
      <w:spacing w:after="120" w:line="480" w:lineRule="auto"/>
      <w:ind w:left="283"/>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6977">
      <w:bodyDiv w:val="1"/>
      <w:marLeft w:val="0"/>
      <w:marRight w:val="0"/>
      <w:marTop w:val="0"/>
      <w:marBottom w:val="0"/>
      <w:divBdr>
        <w:top w:val="none" w:sz="0" w:space="0" w:color="auto"/>
        <w:left w:val="none" w:sz="0" w:space="0" w:color="auto"/>
        <w:bottom w:val="none" w:sz="0" w:space="0" w:color="auto"/>
        <w:right w:val="none" w:sz="0" w:space="0" w:color="auto"/>
      </w:divBdr>
    </w:div>
    <w:div w:id="77482101">
      <w:bodyDiv w:val="1"/>
      <w:marLeft w:val="0"/>
      <w:marRight w:val="0"/>
      <w:marTop w:val="0"/>
      <w:marBottom w:val="0"/>
      <w:divBdr>
        <w:top w:val="none" w:sz="0" w:space="0" w:color="auto"/>
        <w:left w:val="none" w:sz="0" w:space="0" w:color="auto"/>
        <w:bottom w:val="none" w:sz="0" w:space="0" w:color="auto"/>
        <w:right w:val="none" w:sz="0" w:space="0" w:color="auto"/>
      </w:divBdr>
      <w:divsChild>
        <w:div w:id="405034278">
          <w:marLeft w:val="0"/>
          <w:marRight w:val="0"/>
          <w:marTop w:val="0"/>
          <w:marBottom w:val="0"/>
          <w:divBdr>
            <w:top w:val="none" w:sz="0" w:space="0" w:color="auto"/>
            <w:left w:val="none" w:sz="0" w:space="0" w:color="auto"/>
            <w:bottom w:val="none" w:sz="0" w:space="0" w:color="auto"/>
            <w:right w:val="none" w:sz="0" w:space="0" w:color="auto"/>
          </w:divBdr>
        </w:div>
        <w:div w:id="1005090227">
          <w:marLeft w:val="0"/>
          <w:marRight w:val="0"/>
          <w:marTop w:val="0"/>
          <w:marBottom w:val="0"/>
          <w:divBdr>
            <w:top w:val="none" w:sz="0" w:space="0" w:color="auto"/>
            <w:left w:val="none" w:sz="0" w:space="0" w:color="auto"/>
            <w:bottom w:val="none" w:sz="0" w:space="0" w:color="auto"/>
            <w:right w:val="none" w:sz="0" w:space="0" w:color="auto"/>
          </w:divBdr>
        </w:div>
      </w:divsChild>
    </w:div>
    <w:div w:id="288441593">
      <w:bodyDiv w:val="1"/>
      <w:marLeft w:val="0"/>
      <w:marRight w:val="0"/>
      <w:marTop w:val="0"/>
      <w:marBottom w:val="0"/>
      <w:divBdr>
        <w:top w:val="none" w:sz="0" w:space="0" w:color="auto"/>
        <w:left w:val="none" w:sz="0" w:space="0" w:color="auto"/>
        <w:bottom w:val="none" w:sz="0" w:space="0" w:color="auto"/>
        <w:right w:val="none" w:sz="0" w:space="0" w:color="auto"/>
      </w:divBdr>
      <w:divsChild>
        <w:div w:id="580718772">
          <w:marLeft w:val="0"/>
          <w:marRight w:val="0"/>
          <w:marTop w:val="0"/>
          <w:marBottom w:val="0"/>
          <w:divBdr>
            <w:top w:val="none" w:sz="0" w:space="0" w:color="auto"/>
            <w:left w:val="none" w:sz="0" w:space="0" w:color="auto"/>
            <w:bottom w:val="none" w:sz="0" w:space="0" w:color="auto"/>
            <w:right w:val="none" w:sz="0" w:space="0" w:color="auto"/>
          </w:divBdr>
          <w:divsChild>
            <w:div w:id="1920598767">
              <w:marLeft w:val="0"/>
              <w:marRight w:val="0"/>
              <w:marTop w:val="0"/>
              <w:marBottom w:val="0"/>
              <w:divBdr>
                <w:top w:val="none" w:sz="0" w:space="0" w:color="auto"/>
                <w:left w:val="none" w:sz="0" w:space="0" w:color="auto"/>
                <w:bottom w:val="none" w:sz="0" w:space="0" w:color="auto"/>
                <w:right w:val="none" w:sz="0" w:space="0" w:color="auto"/>
              </w:divBdr>
            </w:div>
          </w:divsChild>
        </w:div>
        <w:div w:id="1823695732">
          <w:marLeft w:val="0"/>
          <w:marRight w:val="0"/>
          <w:marTop w:val="30"/>
          <w:marBottom w:val="150"/>
          <w:divBdr>
            <w:top w:val="none" w:sz="0" w:space="0" w:color="auto"/>
            <w:left w:val="none" w:sz="0" w:space="0" w:color="auto"/>
            <w:bottom w:val="single" w:sz="6" w:space="4" w:color="EEEEEE"/>
            <w:right w:val="none" w:sz="0" w:space="0" w:color="auto"/>
          </w:divBdr>
          <w:divsChild>
            <w:div w:id="144519204">
              <w:marLeft w:val="0"/>
              <w:marRight w:val="0"/>
              <w:marTop w:val="0"/>
              <w:marBottom w:val="0"/>
              <w:divBdr>
                <w:top w:val="none" w:sz="0" w:space="0" w:color="auto"/>
                <w:left w:val="none" w:sz="0" w:space="0" w:color="auto"/>
                <w:bottom w:val="none" w:sz="0" w:space="0" w:color="auto"/>
                <w:right w:val="none" w:sz="0" w:space="0" w:color="auto"/>
              </w:divBdr>
              <w:divsChild>
                <w:div w:id="242032172">
                  <w:marLeft w:val="0"/>
                  <w:marRight w:val="0"/>
                  <w:marTop w:val="0"/>
                  <w:marBottom w:val="0"/>
                  <w:divBdr>
                    <w:top w:val="none" w:sz="0" w:space="0" w:color="auto"/>
                    <w:left w:val="none" w:sz="0" w:space="0" w:color="auto"/>
                    <w:bottom w:val="none" w:sz="0" w:space="0" w:color="auto"/>
                    <w:right w:val="none" w:sz="0" w:space="0" w:color="auto"/>
                  </w:divBdr>
                </w:div>
                <w:div w:id="299851234">
                  <w:marLeft w:val="0"/>
                  <w:marRight w:val="0"/>
                  <w:marTop w:val="0"/>
                  <w:marBottom w:val="0"/>
                  <w:divBdr>
                    <w:top w:val="none" w:sz="0" w:space="0" w:color="auto"/>
                    <w:left w:val="none" w:sz="0" w:space="0" w:color="auto"/>
                    <w:bottom w:val="none" w:sz="0" w:space="0" w:color="auto"/>
                    <w:right w:val="none" w:sz="0" w:space="0" w:color="auto"/>
                  </w:divBdr>
                </w:div>
                <w:div w:id="13747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16015">
      <w:bodyDiv w:val="1"/>
      <w:marLeft w:val="0"/>
      <w:marRight w:val="0"/>
      <w:marTop w:val="0"/>
      <w:marBottom w:val="0"/>
      <w:divBdr>
        <w:top w:val="none" w:sz="0" w:space="0" w:color="auto"/>
        <w:left w:val="none" w:sz="0" w:space="0" w:color="auto"/>
        <w:bottom w:val="none" w:sz="0" w:space="0" w:color="auto"/>
        <w:right w:val="none" w:sz="0" w:space="0" w:color="auto"/>
      </w:divBdr>
      <w:divsChild>
        <w:div w:id="437339799">
          <w:marLeft w:val="0"/>
          <w:marRight w:val="0"/>
          <w:marTop w:val="0"/>
          <w:marBottom w:val="0"/>
          <w:divBdr>
            <w:top w:val="none" w:sz="0" w:space="0" w:color="auto"/>
            <w:left w:val="none" w:sz="0" w:space="0" w:color="auto"/>
            <w:bottom w:val="none" w:sz="0" w:space="0" w:color="auto"/>
            <w:right w:val="none" w:sz="0" w:space="0" w:color="auto"/>
          </w:divBdr>
          <w:divsChild>
            <w:div w:id="940450208">
              <w:marLeft w:val="0"/>
              <w:marRight w:val="0"/>
              <w:marTop w:val="0"/>
              <w:marBottom w:val="0"/>
              <w:divBdr>
                <w:top w:val="none" w:sz="0" w:space="0" w:color="auto"/>
                <w:left w:val="none" w:sz="0" w:space="0" w:color="auto"/>
                <w:bottom w:val="none" w:sz="0" w:space="0" w:color="auto"/>
                <w:right w:val="none" w:sz="0" w:space="0" w:color="auto"/>
              </w:divBdr>
              <w:divsChild>
                <w:div w:id="1064573248">
                  <w:marLeft w:val="0"/>
                  <w:marRight w:val="0"/>
                  <w:marTop w:val="0"/>
                  <w:marBottom w:val="0"/>
                  <w:divBdr>
                    <w:top w:val="none" w:sz="0" w:space="0" w:color="auto"/>
                    <w:left w:val="none" w:sz="0" w:space="0" w:color="auto"/>
                    <w:bottom w:val="none" w:sz="0" w:space="0" w:color="auto"/>
                    <w:right w:val="none" w:sz="0" w:space="0" w:color="auto"/>
                  </w:divBdr>
                  <w:divsChild>
                    <w:div w:id="157623443">
                      <w:marLeft w:val="0"/>
                      <w:marRight w:val="0"/>
                      <w:marTop w:val="0"/>
                      <w:marBottom w:val="0"/>
                      <w:divBdr>
                        <w:top w:val="none" w:sz="0" w:space="0" w:color="auto"/>
                        <w:left w:val="none" w:sz="0" w:space="0" w:color="auto"/>
                        <w:bottom w:val="none" w:sz="0" w:space="0" w:color="auto"/>
                        <w:right w:val="none" w:sz="0" w:space="0" w:color="auto"/>
                      </w:divBdr>
                      <w:divsChild>
                        <w:div w:id="217787492">
                          <w:marLeft w:val="0"/>
                          <w:marRight w:val="0"/>
                          <w:marTop w:val="0"/>
                          <w:marBottom w:val="0"/>
                          <w:divBdr>
                            <w:top w:val="none" w:sz="0" w:space="0" w:color="auto"/>
                            <w:left w:val="none" w:sz="0" w:space="0" w:color="auto"/>
                            <w:bottom w:val="none" w:sz="0" w:space="0" w:color="auto"/>
                            <w:right w:val="none" w:sz="0" w:space="0" w:color="auto"/>
                          </w:divBdr>
                          <w:divsChild>
                            <w:div w:id="676272090">
                              <w:marLeft w:val="0"/>
                              <w:marRight w:val="0"/>
                              <w:marTop w:val="0"/>
                              <w:marBottom w:val="0"/>
                              <w:divBdr>
                                <w:top w:val="none" w:sz="0" w:space="0" w:color="auto"/>
                                <w:left w:val="none" w:sz="0" w:space="0" w:color="auto"/>
                                <w:bottom w:val="none" w:sz="0" w:space="0" w:color="auto"/>
                                <w:right w:val="none" w:sz="0" w:space="0" w:color="auto"/>
                              </w:divBdr>
                              <w:divsChild>
                                <w:div w:id="442194821">
                                  <w:marLeft w:val="0"/>
                                  <w:marRight w:val="0"/>
                                  <w:marTop w:val="0"/>
                                  <w:marBottom w:val="0"/>
                                  <w:divBdr>
                                    <w:top w:val="none" w:sz="0" w:space="0" w:color="auto"/>
                                    <w:left w:val="none" w:sz="0" w:space="0" w:color="auto"/>
                                    <w:bottom w:val="none" w:sz="0" w:space="0" w:color="auto"/>
                                    <w:right w:val="none" w:sz="0" w:space="0" w:color="auto"/>
                                  </w:divBdr>
                                  <w:divsChild>
                                    <w:div w:id="19367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904752">
              <w:marLeft w:val="0"/>
              <w:marRight w:val="0"/>
              <w:marTop w:val="0"/>
              <w:marBottom w:val="0"/>
              <w:divBdr>
                <w:top w:val="none" w:sz="0" w:space="0" w:color="auto"/>
                <w:left w:val="none" w:sz="0" w:space="0" w:color="auto"/>
                <w:bottom w:val="none" w:sz="0" w:space="0" w:color="auto"/>
                <w:right w:val="none" w:sz="0" w:space="0" w:color="auto"/>
              </w:divBdr>
            </w:div>
          </w:divsChild>
        </w:div>
        <w:div w:id="873541603">
          <w:marLeft w:val="0"/>
          <w:marRight w:val="0"/>
          <w:marTop w:val="0"/>
          <w:marBottom w:val="0"/>
          <w:divBdr>
            <w:top w:val="none" w:sz="0" w:space="0" w:color="auto"/>
            <w:left w:val="none" w:sz="0" w:space="0" w:color="auto"/>
            <w:bottom w:val="none" w:sz="0" w:space="0" w:color="auto"/>
            <w:right w:val="none" w:sz="0" w:space="0" w:color="auto"/>
          </w:divBdr>
        </w:div>
      </w:divsChild>
    </w:div>
    <w:div w:id="605583578">
      <w:bodyDiv w:val="1"/>
      <w:marLeft w:val="0"/>
      <w:marRight w:val="0"/>
      <w:marTop w:val="0"/>
      <w:marBottom w:val="0"/>
      <w:divBdr>
        <w:top w:val="none" w:sz="0" w:space="0" w:color="auto"/>
        <w:left w:val="none" w:sz="0" w:space="0" w:color="auto"/>
        <w:bottom w:val="none" w:sz="0" w:space="0" w:color="auto"/>
        <w:right w:val="none" w:sz="0" w:space="0" w:color="auto"/>
      </w:divBdr>
    </w:div>
    <w:div w:id="728774172">
      <w:bodyDiv w:val="1"/>
      <w:marLeft w:val="0"/>
      <w:marRight w:val="0"/>
      <w:marTop w:val="0"/>
      <w:marBottom w:val="0"/>
      <w:divBdr>
        <w:top w:val="none" w:sz="0" w:space="0" w:color="auto"/>
        <w:left w:val="none" w:sz="0" w:space="0" w:color="auto"/>
        <w:bottom w:val="none" w:sz="0" w:space="0" w:color="auto"/>
        <w:right w:val="none" w:sz="0" w:space="0" w:color="auto"/>
      </w:divBdr>
    </w:div>
    <w:div w:id="821971968">
      <w:bodyDiv w:val="1"/>
      <w:marLeft w:val="0"/>
      <w:marRight w:val="0"/>
      <w:marTop w:val="0"/>
      <w:marBottom w:val="0"/>
      <w:divBdr>
        <w:top w:val="none" w:sz="0" w:space="0" w:color="auto"/>
        <w:left w:val="none" w:sz="0" w:space="0" w:color="auto"/>
        <w:bottom w:val="none" w:sz="0" w:space="0" w:color="auto"/>
        <w:right w:val="none" w:sz="0" w:space="0" w:color="auto"/>
      </w:divBdr>
    </w:div>
    <w:div w:id="823551440">
      <w:bodyDiv w:val="1"/>
      <w:marLeft w:val="0"/>
      <w:marRight w:val="0"/>
      <w:marTop w:val="0"/>
      <w:marBottom w:val="0"/>
      <w:divBdr>
        <w:top w:val="none" w:sz="0" w:space="0" w:color="auto"/>
        <w:left w:val="none" w:sz="0" w:space="0" w:color="auto"/>
        <w:bottom w:val="none" w:sz="0" w:space="0" w:color="auto"/>
        <w:right w:val="none" w:sz="0" w:space="0" w:color="auto"/>
      </w:divBdr>
    </w:div>
    <w:div w:id="906500175">
      <w:bodyDiv w:val="1"/>
      <w:marLeft w:val="0"/>
      <w:marRight w:val="0"/>
      <w:marTop w:val="0"/>
      <w:marBottom w:val="0"/>
      <w:divBdr>
        <w:top w:val="none" w:sz="0" w:space="0" w:color="auto"/>
        <w:left w:val="none" w:sz="0" w:space="0" w:color="auto"/>
        <w:bottom w:val="none" w:sz="0" w:space="0" w:color="auto"/>
        <w:right w:val="none" w:sz="0" w:space="0" w:color="auto"/>
      </w:divBdr>
      <w:divsChild>
        <w:div w:id="788545979">
          <w:marLeft w:val="0"/>
          <w:marRight w:val="0"/>
          <w:marTop w:val="0"/>
          <w:marBottom w:val="0"/>
          <w:divBdr>
            <w:top w:val="none" w:sz="0" w:space="0" w:color="auto"/>
            <w:left w:val="none" w:sz="0" w:space="0" w:color="auto"/>
            <w:bottom w:val="none" w:sz="0" w:space="0" w:color="auto"/>
            <w:right w:val="none" w:sz="0" w:space="0" w:color="auto"/>
          </w:divBdr>
        </w:div>
      </w:divsChild>
    </w:div>
    <w:div w:id="980382927">
      <w:bodyDiv w:val="1"/>
      <w:marLeft w:val="0"/>
      <w:marRight w:val="0"/>
      <w:marTop w:val="0"/>
      <w:marBottom w:val="0"/>
      <w:divBdr>
        <w:top w:val="none" w:sz="0" w:space="0" w:color="auto"/>
        <w:left w:val="none" w:sz="0" w:space="0" w:color="auto"/>
        <w:bottom w:val="none" w:sz="0" w:space="0" w:color="auto"/>
        <w:right w:val="none" w:sz="0" w:space="0" w:color="auto"/>
      </w:divBdr>
    </w:div>
    <w:div w:id="998267122">
      <w:bodyDiv w:val="1"/>
      <w:marLeft w:val="0"/>
      <w:marRight w:val="0"/>
      <w:marTop w:val="0"/>
      <w:marBottom w:val="0"/>
      <w:divBdr>
        <w:top w:val="none" w:sz="0" w:space="0" w:color="auto"/>
        <w:left w:val="none" w:sz="0" w:space="0" w:color="auto"/>
        <w:bottom w:val="none" w:sz="0" w:space="0" w:color="auto"/>
        <w:right w:val="none" w:sz="0" w:space="0" w:color="auto"/>
      </w:divBdr>
    </w:div>
    <w:div w:id="1040742292">
      <w:bodyDiv w:val="1"/>
      <w:marLeft w:val="0"/>
      <w:marRight w:val="0"/>
      <w:marTop w:val="0"/>
      <w:marBottom w:val="0"/>
      <w:divBdr>
        <w:top w:val="none" w:sz="0" w:space="0" w:color="auto"/>
        <w:left w:val="none" w:sz="0" w:space="0" w:color="auto"/>
        <w:bottom w:val="none" w:sz="0" w:space="0" w:color="auto"/>
        <w:right w:val="none" w:sz="0" w:space="0" w:color="auto"/>
      </w:divBdr>
      <w:divsChild>
        <w:div w:id="1112481702">
          <w:marLeft w:val="0"/>
          <w:marRight w:val="0"/>
          <w:marTop w:val="0"/>
          <w:marBottom w:val="0"/>
          <w:divBdr>
            <w:top w:val="none" w:sz="0" w:space="0" w:color="auto"/>
            <w:left w:val="none" w:sz="0" w:space="0" w:color="auto"/>
            <w:bottom w:val="none" w:sz="0" w:space="0" w:color="auto"/>
            <w:right w:val="none" w:sz="0" w:space="0" w:color="auto"/>
          </w:divBdr>
          <w:divsChild>
            <w:div w:id="1352032885">
              <w:marLeft w:val="0"/>
              <w:marRight w:val="0"/>
              <w:marTop w:val="0"/>
              <w:marBottom w:val="0"/>
              <w:divBdr>
                <w:top w:val="none" w:sz="0" w:space="0" w:color="auto"/>
                <w:left w:val="none" w:sz="0" w:space="0" w:color="auto"/>
                <w:bottom w:val="none" w:sz="0" w:space="0" w:color="auto"/>
                <w:right w:val="none" w:sz="0" w:space="0" w:color="auto"/>
              </w:divBdr>
              <w:divsChild>
                <w:div w:id="1033504055">
                  <w:marLeft w:val="0"/>
                  <w:marRight w:val="0"/>
                  <w:marTop w:val="0"/>
                  <w:marBottom w:val="0"/>
                  <w:divBdr>
                    <w:top w:val="none" w:sz="0" w:space="0" w:color="auto"/>
                    <w:left w:val="none" w:sz="0" w:space="0" w:color="auto"/>
                    <w:bottom w:val="none" w:sz="0" w:space="0" w:color="auto"/>
                    <w:right w:val="none" w:sz="0" w:space="0" w:color="auto"/>
                  </w:divBdr>
                  <w:divsChild>
                    <w:div w:id="16426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02550">
      <w:bodyDiv w:val="1"/>
      <w:marLeft w:val="0"/>
      <w:marRight w:val="0"/>
      <w:marTop w:val="0"/>
      <w:marBottom w:val="0"/>
      <w:divBdr>
        <w:top w:val="none" w:sz="0" w:space="0" w:color="auto"/>
        <w:left w:val="none" w:sz="0" w:space="0" w:color="auto"/>
        <w:bottom w:val="none" w:sz="0" w:space="0" w:color="auto"/>
        <w:right w:val="none" w:sz="0" w:space="0" w:color="auto"/>
      </w:divBdr>
    </w:div>
    <w:div w:id="1219048548">
      <w:bodyDiv w:val="1"/>
      <w:marLeft w:val="0"/>
      <w:marRight w:val="0"/>
      <w:marTop w:val="0"/>
      <w:marBottom w:val="0"/>
      <w:divBdr>
        <w:top w:val="none" w:sz="0" w:space="0" w:color="auto"/>
        <w:left w:val="none" w:sz="0" w:space="0" w:color="auto"/>
        <w:bottom w:val="none" w:sz="0" w:space="0" w:color="auto"/>
        <w:right w:val="none" w:sz="0" w:space="0" w:color="auto"/>
      </w:divBdr>
      <w:divsChild>
        <w:div w:id="127171088">
          <w:marLeft w:val="0"/>
          <w:marRight w:val="0"/>
          <w:marTop w:val="150"/>
          <w:marBottom w:val="150"/>
          <w:divBdr>
            <w:top w:val="single" w:sz="6" w:space="5" w:color="E0E0E0"/>
            <w:left w:val="single" w:sz="6" w:space="5" w:color="E0E0E0"/>
            <w:bottom w:val="single" w:sz="6" w:space="5" w:color="E0E0E0"/>
            <w:right w:val="single" w:sz="6" w:space="5" w:color="E0E0E0"/>
          </w:divBdr>
        </w:div>
        <w:div w:id="723523163">
          <w:marLeft w:val="0"/>
          <w:marRight w:val="0"/>
          <w:marTop w:val="150"/>
          <w:marBottom w:val="150"/>
          <w:divBdr>
            <w:top w:val="single" w:sz="6" w:space="5" w:color="E0E0E0"/>
            <w:left w:val="single" w:sz="6" w:space="5" w:color="E0E0E0"/>
            <w:bottom w:val="single" w:sz="6" w:space="5" w:color="E0E0E0"/>
            <w:right w:val="single" w:sz="6" w:space="5" w:color="E0E0E0"/>
          </w:divBdr>
        </w:div>
        <w:div w:id="1890411617">
          <w:marLeft w:val="0"/>
          <w:marRight w:val="0"/>
          <w:marTop w:val="150"/>
          <w:marBottom w:val="150"/>
          <w:divBdr>
            <w:top w:val="single" w:sz="6" w:space="5" w:color="E0E0E0"/>
            <w:left w:val="single" w:sz="6" w:space="5" w:color="E0E0E0"/>
            <w:bottom w:val="single" w:sz="6" w:space="5" w:color="E0E0E0"/>
            <w:right w:val="single" w:sz="6" w:space="5" w:color="E0E0E0"/>
          </w:divBdr>
        </w:div>
      </w:divsChild>
    </w:div>
    <w:div w:id="1378700296">
      <w:bodyDiv w:val="1"/>
      <w:marLeft w:val="0"/>
      <w:marRight w:val="0"/>
      <w:marTop w:val="0"/>
      <w:marBottom w:val="0"/>
      <w:divBdr>
        <w:top w:val="none" w:sz="0" w:space="0" w:color="auto"/>
        <w:left w:val="none" w:sz="0" w:space="0" w:color="auto"/>
        <w:bottom w:val="none" w:sz="0" w:space="0" w:color="auto"/>
        <w:right w:val="none" w:sz="0" w:space="0" w:color="auto"/>
      </w:divBdr>
      <w:divsChild>
        <w:div w:id="186678670">
          <w:marLeft w:val="0"/>
          <w:marRight w:val="0"/>
          <w:marTop w:val="0"/>
          <w:marBottom w:val="0"/>
          <w:divBdr>
            <w:top w:val="none" w:sz="0" w:space="0" w:color="auto"/>
            <w:left w:val="none" w:sz="0" w:space="0" w:color="auto"/>
            <w:bottom w:val="none" w:sz="0" w:space="0" w:color="auto"/>
            <w:right w:val="none" w:sz="0" w:space="0" w:color="auto"/>
          </w:divBdr>
        </w:div>
      </w:divsChild>
    </w:div>
    <w:div w:id="1424299093">
      <w:bodyDiv w:val="1"/>
      <w:marLeft w:val="0"/>
      <w:marRight w:val="0"/>
      <w:marTop w:val="0"/>
      <w:marBottom w:val="0"/>
      <w:divBdr>
        <w:top w:val="none" w:sz="0" w:space="0" w:color="auto"/>
        <w:left w:val="none" w:sz="0" w:space="0" w:color="auto"/>
        <w:bottom w:val="none" w:sz="0" w:space="0" w:color="auto"/>
        <w:right w:val="none" w:sz="0" w:space="0" w:color="auto"/>
      </w:divBdr>
    </w:div>
    <w:div w:id="1771505188">
      <w:bodyDiv w:val="1"/>
      <w:marLeft w:val="0"/>
      <w:marRight w:val="0"/>
      <w:marTop w:val="0"/>
      <w:marBottom w:val="0"/>
      <w:divBdr>
        <w:top w:val="none" w:sz="0" w:space="0" w:color="auto"/>
        <w:left w:val="none" w:sz="0" w:space="0" w:color="auto"/>
        <w:bottom w:val="none" w:sz="0" w:space="0" w:color="auto"/>
        <w:right w:val="none" w:sz="0" w:space="0" w:color="auto"/>
      </w:divBdr>
    </w:div>
    <w:div w:id="1875077208">
      <w:bodyDiv w:val="1"/>
      <w:marLeft w:val="0"/>
      <w:marRight w:val="0"/>
      <w:marTop w:val="0"/>
      <w:marBottom w:val="0"/>
      <w:divBdr>
        <w:top w:val="none" w:sz="0" w:space="0" w:color="auto"/>
        <w:left w:val="none" w:sz="0" w:space="0" w:color="auto"/>
        <w:bottom w:val="none" w:sz="0" w:space="0" w:color="auto"/>
        <w:right w:val="none" w:sz="0" w:space="0" w:color="auto"/>
      </w:divBdr>
    </w:div>
    <w:div w:id="2021080603">
      <w:bodyDiv w:val="1"/>
      <w:marLeft w:val="0"/>
      <w:marRight w:val="0"/>
      <w:marTop w:val="0"/>
      <w:marBottom w:val="0"/>
      <w:divBdr>
        <w:top w:val="none" w:sz="0" w:space="0" w:color="auto"/>
        <w:left w:val="none" w:sz="0" w:space="0" w:color="auto"/>
        <w:bottom w:val="none" w:sz="0" w:space="0" w:color="auto"/>
        <w:right w:val="none" w:sz="0" w:space="0" w:color="auto"/>
      </w:divBdr>
    </w:div>
    <w:div w:id="2101831048">
      <w:bodyDiv w:val="1"/>
      <w:marLeft w:val="0"/>
      <w:marRight w:val="0"/>
      <w:marTop w:val="0"/>
      <w:marBottom w:val="0"/>
      <w:divBdr>
        <w:top w:val="none" w:sz="0" w:space="0" w:color="auto"/>
        <w:left w:val="none" w:sz="0" w:space="0" w:color="auto"/>
        <w:bottom w:val="none" w:sz="0" w:space="0" w:color="auto"/>
        <w:right w:val="none" w:sz="0" w:space="0" w:color="auto"/>
      </w:divBdr>
      <w:divsChild>
        <w:div w:id="214581629">
          <w:marLeft w:val="0"/>
          <w:marRight w:val="0"/>
          <w:marTop w:val="0"/>
          <w:marBottom w:val="0"/>
          <w:divBdr>
            <w:top w:val="none" w:sz="0" w:space="0" w:color="auto"/>
            <w:left w:val="none" w:sz="0" w:space="0" w:color="auto"/>
            <w:bottom w:val="none" w:sz="0" w:space="0" w:color="auto"/>
            <w:right w:val="none" w:sz="0" w:space="0" w:color="auto"/>
          </w:divBdr>
          <w:divsChild>
            <w:div w:id="2125534416">
              <w:marLeft w:val="0"/>
              <w:marRight w:val="0"/>
              <w:marTop w:val="0"/>
              <w:marBottom w:val="0"/>
              <w:divBdr>
                <w:top w:val="none" w:sz="0" w:space="0" w:color="auto"/>
                <w:left w:val="none" w:sz="0" w:space="0" w:color="auto"/>
                <w:bottom w:val="none" w:sz="0" w:space="0" w:color="auto"/>
                <w:right w:val="none" w:sz="0" w:space="0" w:color="auto"/>
              </w:divBdr>
              <w:divsChild>
                <w:div w:id="92481742">
                  <w:marLeft w:val="0"/>
                  <w:marRight w:val="0"/>
                  <w:marTop w:val="0"/>
                  <w:marBottom w:val="0"/>
                  <w:divBdr>
                    <w:top w:val="none" w:sz="0" w:space="0" w:color="auto"/>
                    <w:left w:val="none" w:sz="0" w:space="0" w:color="auto"/>
                    <w:bottom w:val="none" w:sz="0" w:space="0" w:color="auto"/>
                    <w:right w:val="none" w:sz="0" w:space="0" w:color="auto"/>
                  </w:divBdr>
                  <w:divsChild>
                    <w:div w:id="1060785661">
                      <w:marLeft w:val="0"/>
                      <w:marRight w:val="0"/>
                      <w:marTop w:val="150"/>
                      <w:marBottom w:val="300"/>
                      <w:divBdr>
                        <w:top w:val="none" w:sz="0" w:space="0" w:color="auto"/>
                        <w:left w:val="none" w:sz="0" w:space="0" w:color="auto"/>
                        <w:bottom w:val="single" w:sz="6" w:space="15" w:color="EEEEEE"/>
                        <w:right w:val="none" w:sz="0" w:space="0" w:color="auto"/>
                      </w:divBdr>
                      <w:divsChild>
                        <w:div w:id="1542010725">
                          <w:marLeft w:val="0"/>
                          <w:marRight w:val="0"/>
                          <w:marTop w:val="0"/>
                          <w:marBottom w:val="0"/>
                          <w:divBdr>
                            <w:top w:val="none" w:sz="0" w:space="0" w:color="auto"/>
                            <w:left w:val="none" w:sz="0" w:space="0" w:color="auto"/>
                            <w:bottom w:val="none" w:sz="0" w:space="0" w:color="auto"/>
                            <w:right w:val="none" w:sz="0" w:space="0" w:color="auto"/>
                          </w:divBdr>
                          <w:divsChild>
                            <w:div w:id="1988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27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tiplagiat.ru/My/Report/Full/19867?page=2" TargetMode="External"/><Relationship Id="rId18" Type="http://schemas.openxmlformats.org/officeDocument/2006/relationships/hyperlink" Target="http://www.antiplagiat.ru/My/Report/Full/19867?page=2" TargetMode="External"/><Relationship Id="rId26" Type="http://schemas.openxmlformats.org/officeDocument/2006/relationships/hyperlink" Target="http://www.antiplagiat.ru/My/Report/Full/19867?page=3" TargetMode="External"/><Relationship Id="rId3" Type="http://schemas.openxmlformats.org/officeDocument/2006/relationships/numbering" Target="numbering.xml"/><Relationship Id="rId21" Type="http://schemas.openxmlformats.org/officeDocument/2006/relationships/hyperlink" Target="http://www.antiplagiat.ru/My/Report/Full/19867?page=2"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antiplagiat.ru/My/Report/Full/19867?page=2" TargetMode="External"/><Relationship Id="rId17" Type="http://schemas.openxmlformats.org/officeDocument/2006/relationships/hyperlink" Target="http://www.antiplagiat.ru/My/Report/Full/19867?page=2" TargetMode="External"/><Relationship Id="rId25" Type="http://schemas.openxmlformats.org/officeDocument/2006/relationships/hyperlink" Target="http://www.antiplagiat.ru/My/Report/Full/19867?page=3" TargetMode="External"/><Relationship Id="rId33" Type="http://schemas.openxmlformats.org/officeDocument/2006/relationships/hyperlink" Target="http://www.antiplagiat.ru/My/Report/Full/19867?page=5" TargetMode="External"/><Relationship Id="rId2" Type="http://schemas.openxmlformats.org/officeDocument/2006/relationships/customXml" Target="../customXml/item2.xml"/><Relationship Id="rId16" Type="http://schemas.openxmlformats.org/officeDocument/2006/relationships/hyperlink" Target="http://www.antiplagiat.ru/My/Report/Full/19867?page=2" TargetMode="External"/><Relationship Id="rId20" Type="http://schemas.openxmlformats.org/officeDocument/2006/relationships/hyperlink" Target="http://www.antiplagiat.ru/My/Report/Full/19867?page=2" TargetMode="External"/><Relationship Id="rId29" Type="http://schemas.openxmlformats.org/officeDocument/2006/relationships/hyperlink" Target="http://www.antiplagiat.ru/My/Report/Full/19867?page=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tiplagiat.ru/My/Report/Full/19867?page=2" TargetMode="External"/><Relationship Id="rId24" Type="http://schemas.openxmlformats.org/officeDocument/2006/relationships/hyperlink" Target="http://www.antiplagiat.ru/My/Report/Full/19867?page=3" TargetMode="External"/><Relationship Id="rId32" Type="http://schemas.openxmlformats.org/officeDocument/2006/relationships/hyperlink" Target="http://www.antiplagiat.ru/My/Report/Full/19867?page=5" TargetMode="External"/><Relationship Id="rId5" Type="http://schemas.openxmlformats.org/officeDocument/2006/relationships/settings" Target="settings.xml"/><Relationship Id="rId15" Type="http://schemas.openxmlformats.org/officeDocument/2006/relationships/hyperlink" Target="http://www.antiplagiat.ru/My/Report/Full/19867?page=2" TargetMode="External"/><Relationship Id="rId23" Type="http://schemas.openxmlformats.org/officeDocument/2006/relationships/hyperlink" Target="http://www.antiplagiat.ru/My/Report/Full/19867?page=3" TargetMode="External"/><Relationship Id="rId28" Type="http://schemas.openxmlformats.org/officeDocument/2006/relationships/hyperlink" Target="http://www.antiplagiat.ru/My/Report/Full/19867?page=4" TargetMode="External"/><Relationship Id="rId36" Type="http://schemas.openxmlformats.org/officeDocument/2006/relationships/theme" Target="theme/theme1.xml"/><Relationship Id="rId10" Type="http://schemas.openxmlformats.org/officeDocument/2006/relationships/hyperlink" Target="http://www.antiplagiat.ru/My/Report/Full/19867" TargetMode="External"/><Relationship Id="rId19" Type="http://schemas.openxmlformats.org/officeDocument/2006/relationships/hyperlink" Target="http://www.antiplagiat.ru/My/Report/Full/19867?page=2" TargetMode="External"/><Relationship Id="rId31" Type="http://schemas.openxmlformats.org/officeDocument/2006/relationships/hyperlink" Target="http://www.antiplagiat.ru/My/Report/Full/19867?page=5"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antiplagiat.ru/My/Report/Full/19867?page=2" TargetMode="External"/><Relationship Id="rId22" Type="http://schemas.openxmlformats.org/officeDocument/2006/relationships/hyperlink" Target="http://www.antiplagiat.ru/My/Report/Full/19867?page=3" TargetMode="External"/><Relationship Id="rId27" Type="http://schemas.openxmlformats.org/officeDocument/2006/relationships/hyperlink" Target="http://www.antiplagiat.ru/My/Report/Full/19867?page=4" TargetMode="External"/><Relationship Id="rId30" Type="http://schemas.openxmlformats.org/officeDocument/2006/relationships/hyperlink" Target="http://www.antiplagiat.ru/My/Report/Full/19867?page=4"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f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2014-03-26T00:00:00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954D9B-2A7E-4773-992F-57F628157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8961</Words>
  <Characters>51079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Курсовая работа «Финансы и кредит»</vt:lpstr>
    </vt:vector>
  </TitlesOfParts>
  <Company>Федеральное государственное бюджетное образовательное учреждение высшего профессионального образования «Омский государственный университет им. Ф.М. Достоевского»</Company>
  <LinksUpToDate>false</LinksUpToDate>
  <CharactersWithSpaces>59921</CharactersWithSpaces>
  <SharedDoc>false</SharedDoc>
  <HLinks>
    <vt:vector size="150" baseType="variant">
      <vt:variant>
        <vt:i4>7471138</vt:i4>
      </vt:variant>
      <vt:variant>
        <vt:i4>0</vt:i4>
      </vt:variant>
      <vt:variant>
        <vt:i4>0</vt:i4>
      </vt:variant>
      <vt:variant>
        <vt:i4>5</vt:i4>
      </vt:variant>
      <vt:variant>
        <vt:lpwstr>http://www.pfrf.ru/</vt:lpwstr>
      </vt:variant>
      <vt:variant>
        <vt:lpwstr/>
      </vt:variant>
      <vt:variant>
        <vt:i4>4456523</vt:i4>
      </vt:variant>
      <vt:variant>
        <vt:i4>69</vt:i4>
      </vt:variant>
      <vt:variant>
        <vt:i4>0</vt:i4>
      </vt:variant>
      <vt:variant>
        <vt:i4>5</vt:i4>
      </vt:variant>
      <vt:variant>
        <vt:lpwstr>http://www.antiplagiat.ru/My/Report/Full/19867?page=5</vt:lpwstr>
      </vt:variant>
      <vt:variant>
        <vt:lpwstr/>
      </vt:variant>
      <vt:variant>
        <vt:i4>4456523</vt:i4>
      </vt:variant>
      <vt:variant>
        <vt:i4>66</vt:i4>
      </vt:variant>
      <vt:variant>
        <vt:i4>0</vt:i4>
      </vt:variant>
      <vt:variant>
        <vt:i4>5</vt:i4>
      </vt:variant>
      <vt:variant>
        <vt:lpwstr>http://www.antiplagiat.ru/My/Report/Full/19867?page=5</vt:lpwstr>
      </vt:variant>
      <vt:variant>
        <vt:lpwstr/>
      </vt:variant>
      <vt:variant>
        <vt:i4>4456523</vt:i4>
      </vt:variant>
      <vt:variant>
        <vt:i4>63</vt:i4>
      </vt:variant>
      <vt:variant>
        <vt:i4>0</vt:i4>
      </vt:variant>
      <vt:variant>
        <vt:i4>5</vt:i4>
      </vt:variant>
      <vt:variant>
        <vt:lpwstr>http://www.antiplagiat.ru/My/Report/Full/19867?page=5</vt:lpwstr>
      </vt:variant>
      <vt:variant>
        <vt:lpwstr/>
      </vt:variant>
      <vt:variant>
        <vt:i4>4456523</vt:i4>
      </vt:variant>
      <vt:variant>
        <vt:i4>60</vt:i4>
      </vt:variant>
      <vt:variant>
        <vt:i4>0</vt:i4>
      </vt:variant>
      <vt:variant>
        <vt:i4>5</vt:i4>
      </vt:variant>
      <vt:variant>
        <vt:lpwstr>http://www.antiplagiat.ru/My/Report/Full/19867?page=4</vt:lpwstr>
      </vt:variant>
      <vt:variant>
        <vt:lpwstr/>
      </vt:variant>
      <vt:variant>
        <vt:i4>4456523</vt:i4>
      </vt:variant>
      <vt:variant>
        <vt:i4>57</vt:i4>
      </vt:variant>
      <vt:variant>
        <vt:i4>0</vt:i4>
      </vt:variant>
      <vt:variant>
        <vt:i4>5</vt:i4>
      </vt:variant>
      <vt:variant>
        <vt:lpwstr>http://www.antiplagiat.ru/My/Report/Full/19867?page=4</vt:lpwstr>
      </vt:variant>
      <vt:variant>
        <vt:lpwstr/>
      </vt:variant>
      <vt:variant>
        <vt:i4>4456523</vt:i4>
      </vt:variant>
      <vt:variant>
        <vt:i4>54</vt:i4>
      </vt:variant>
      <vt:variant>
        <vt:i4>0</vt:i4>
      </vt:variant>
      <vt:variant>
        <vt:i4>5</vt:i4>
      </vt:variant>
      <vt:variant>
        <vt:lpwstr>http://www.antiplagiat.ru/My/Report/Full/19867?page=4</vt:lpwstr>
      </vt:variant>
      <vt:variant>
        <vt:lpwstr/>
      </vt:variant>
      <vt:variant>
        <vt:i4>4456523</vt:i4>
      </vt:variant>
      <vt:variant>
        <vt:i4>51</vt:i4>
      </vt:variant>
      <vt:variant>
        <vt:i4>0</vt:i4>
      </vt:variant>
      <vt:variant>
        <vt:i4>5</vt:i4>
      </vt:variant>
      <vt:variant>
        <vt:lpwstr>http://www.antiplagiat.ru/My/Report/Full/19867?page=4</vt:lpwstr>
      </vt:variant>
      <vt:variant>
        <vt:lpwstr/>
      </vt:variant>
      <vt:variant>
        <vt:i4>4456523</vt:i4>
      </vt:variant>
      <vt:variant>
        <vt:i4>48</vt:i4>
      </vt:variant>
      <vt:variant>
        <vt:i4>0</vt:i4>
      </vt:variant>
      <vt:variant>
        <vt:i4>5</vt:i4>
      </vt:variant>
      <vt:variant>
        <vt:lpwstr>http://www.antiplagiat.ru/My/Report/Full/19867?page=3</vt:lpwstr>
      </vt:variant>
      <vt:variant>
        <vt:lpwstr/>
      </vt:variant>
      <vt:variant>
        <vt:i4>4456523</vt:i4>
      </vt:variant>
      <vt:variant>
        <vt:i4>45</vt:i4>
      </vt:variant>
      <vt:variant>
        <vt:i4>0</vt:i4>
      </vt:variant>
      <vt:variant>
        <vt:i4>5</vt:i4>
      </vt:variant>
      <vt:variant>
        <vt:lpwstr>http://www.antiplagiat.ru/My/Report/Full/19867?page=3</vt:lpwstr>
      </vt:variant>
      <vt:variant>
        <vt:lpwstr/>
      </vt:variant>
      <vt:variant>
        <vt:i4>4456523</vt:i4>
      </vt:variant>
      <vt:variant>
        <vt:i4>42</vt:i4>
      </vt:variant>
      <vt:variant>
        <vt:i4>0</vt:i4>
      </vt:variant>
      <vt:variant>
        <vt:i4>5</vt:i4>
      </vt:variant>
      <vt:variant>
        <vt:lpwstr>http://www.antiplagiat.ru/My/Report/Full/19867?page=3</vt:lpwstr>
      </vt:variant>
      <vt:variant>
        <vt:lpwstr/>
      </vt:variant>
      <vt:variant>
        <vt:i4>4456523</vt:i4>
      </vt:variant>
      <vt:variant>
        <vt:i4>39</vt:i4>
      </vt:variant>
      <vt:variant>
        <vt:i4>0</vt:i4>
      </vt:variant>
      <vt:variant>
        <vt:i4>5</vt:i4>
      </vt:variant>
      <vt:variant>
        <vt:lpwstr>http://www.antiplagiat.ru/My/Report/Full/19867?page=3</vt:lpwstr>
      </vt:variant>
      <vt:variant>
        <vt:lpwstr/>
      </vt:variant>
      <vt:variant>
        <vt:i4>4456523</vt:i4>
      </vt:variant>
      <vt:variant>
        <vt:i4>36</vt:i4>
      </vt:variant>
      <vt:variant>
        <vt:i4>0</vt:i4>
      </vt:variant>
      <vt:variant>
        <vt:i4>5</vt:i4>
      </vt:variant>
      <vt:variant>
        <vt:lpwstr>http://www.antiplagiat.ru/My/Report/Full/19867?page=3</vt:lpwstr>
      </vt:variant>
      <vt:variant>
        <vt:lpwstr/>
      </vt:variant>
      <vt:variant>
        <vt:i4>4456523</vt:i4>
      </vt:variant>
      <vt:variant>
        <vt:i4>33</vt:i4>
      </vt:variant>
      <vt:variant>
        <vt:i4>0</vt:i4>
      </vt:variant>
      <vt:variant>
        <vt:i4>5</vt:i4>
      </vt:variant>
      <vt:variant>
        <vt:lpwstr>http://www.antiplagiat.ru/My/Report/Full/19867?page=2</vt:lpwstr>
      </vt:variant>
      <vt:variant>
        <vt:lpwstr/>
      </vt:variant>
      <vt:variant>
        <vt:i4>4456523</vt:i4>
      </vt:variant>
      <vt:variant>
        <vt:i4>30</vt:i4>
      </vt:variant>
      <vt:variant>
        <vt:i4>0</vt:i4>
      </vt:variant>
      <vt:variant>
        <vt:i4>5</vt:i4>
      </vt:variant>
      <vt:variant>
        <vt:lpwstr>http://www.antiplagiat.ru/My/Report/Full/19867?page=2</vt:lpwstr>
      </vt:variant>
      <vt:variant>
        <vt:lpwstr/>
      </vt:variant>
      <vt:variant>
        <vt:i4>4456523</vt:i4>
      </vt:variant>
      <vt:variant>
        <vt:i4>27</vt:i4>
      </vt:variant>
      <vt:variant>
        <vt:i4>0</vt:i4>
      </vt:variant>
      <vt:variant>
        <vt:i4>5</vt:i4>
      </vt:variant>
      <vt:variant>
        <vt:lpwstr>http://www.antiplagiat.ru/My/Report/Full/19867?page=2</vt:lpwstr>
      </vt:variant>
      <vt:variant>
        <vt:lpwstr/>
      </vt:variant>
      <vt:variant>
        <vt:i4>4456523</vt:i4>
      </vt:variant>
      <vt:variant>
        <vt:i4>24</vt:i4>
      </vt:variant>
      <vt:variant>
        <vt:i4>0</vt:i4>
      </vt:variant>
      <vt:variant>
        <vt:i4>5</vt:i4>
      </vt:variant>
      <vt:variant>
        <vt:lpwstr>http://www.antiplagiat.ru/My/Report/Full/19867?page=2</vt:lpwstr>
      </vt:variant>
      <vt:variant>
        <vt:lpwstr/>
      </vt:variant>
      <vt:variant>
        <vt:i4>4456523</vt:i4>
      </vt:variant>
      <vt:variant>
        <vt:i4>21</vt:i4>
      </vt:variant>
      <vt:variant>
        <vt:i4>0</vt:i4>
      </vt:variant>
      <vt:variant>
        <vt:i4>5</vt:i4>
      </vt:variant>
      <vt:variant>
        <vt:lpwstr>http://www.antiplagiat.ru/My/Report/Full/19867?page=2</vt:lpwstr>
      </vt:variant>
      <vt:variant>
        <vt:lpwstr/>
      </vt:variant>
      <vt:variant>
        <vt:i4>4456523</vt:i4>
      </vt:variant>
      <vt:variant>
        <vt:i4>18</vt:i4>
      </vt:variant>
      <vt:variant>
        <vt:i4>0</vt:i4>
      </vt:variant>
      <vt:variant>
        <vt:i4>5</vt:i4>
      </vt:variant>
      <vt:variant>
        <vt:lpwstr>http://www.antiplagiat.ru/My/Report/Full/19867?page=2</vt:lpwstr>
      </vt:variant>
      <vt:variant>
        <vt:lpwstr/>
      </vt:variant>
      <vt:variant>
        <vt:i4>4456523</vt:i4>
      </vt:variant>
      <vt:variant>
        <vt:i4>15</vt:i4>
      </vt:variant>
      <vt:variant>
        <vt:i4>0</vt:i4>
      </vt:variant>
      <vt:variant>
        <vt:i4>5</vt:i4>
      </vt:variant>
      <vt:variant>
        <vt:lpwstr>http://www.antiplagiat.ru/My/Report/Full/19867?page=2</vt:lpwstr>
      </vt:variant>
      <vt:variant>
        <vt:lpwstr/>
      </vt:variant>
      <vt:variant>
        <vt:i4>4456523</vt:i4>
      </vt:variant>
      <vt:variant>
        <vt:i4>12</vt:i4>
      </vt:variant>
      <vt:variant>
        <vt:i4>0</vt:i4>
      </vt:variant>
      <vt:variant>
        <vt:i4>5</vt:i4>
      </vt:variant>
      <vt:variant>
        <vt:lpwstr>http://www.antiplagiat.ru/My/Report/Full/19867?page=2</vt:lpwstr>
      </vt:variant>
      <vt:variant>
        <vt:lpwstr/>
      </vt:variant>
      <vt:variant>
        <vt:i4>4456523</vt:i4>
      </vt:variant>
      <vt:variant>
        <vt:i4>9</vt:i4>
      </vt:variant>
      <vt:variant>
        <vt:i4>0</vt:i4>
      </vt:variant>
      <vt:variant>
        <vt:i4>5</vt:i4>
      </vt:variant>
      <vt:variant>
        <vt:lpwstr>http://www.antiplagiat.ru/My/Report/Full/19867?page=2</vt:lpwstr>
      </vt:variant>
      <vt:variant>
        <vt:lpwstr/>
      </vt:variant>
      <vt:variant>
        <vt:i4>4456523</vt:i4>
      </vt:variant>
      <vt:variant>
        <vt:i4>6</vt:i4>
      </vt:variant>
      <vt:variant>
        <vt:i4>0</vt:i4>
      </vt:variant>
      <vt:variant>
        <vt:i4>5</vt:i4>
      </vt:variant>
      <vt:variant>
        <vt:lpwstr>http://www.antiplagiat.ru/My/Report/Full/19867?page=2</vt:lpwstr>
      </vt:variant>
      <vt:variant>
        <vt:lpwstr/>
      </vt:variant>
      <vt:variant>
        <vt:i4>4456523</vt:i4>
      </vt:variant>
      <vt:variant>
        <vt:i4>3</vt:i4>
      </vt:variant>
      <vt:variant>
        <vt:i4>0</vt:i4>
      </vt:variant>
      <vt:variant>
        <vt:i4>5</vt:i4>
      </vt:variant>
      <vt:variant>
        <vt:lpwstr>http://www.antiplagiat.ru/My/Report/Full/19867?page=2</vt:lpwstr>
      </vt:variant>
      <vt:variant>
        <vt:lpwstr/>
      </vt:variant>
      <vt:variant>
        <vt:i4>7209072</vt:i4>
      </vt:variant>
      <vt:variant>
        <vt:i4>0</vt:i4>
      </vt:variant>
      <vt:variant>
        <vt:i4>0</vt:i4>
      </vt:variant>
      <vt:variant>
        <vt:i4>5</vt:i4>
      </vt:variant>
      <vt:variant>
        <vt:lpwstr>http://www.antiplagiat.ru/My/Report/Full/19867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«Финансы и кредит»</dc:title>
  <dc:subject>Пенсионный фонд РФ</dc:subject>
  <dc:creator>Ануфриев Павел  Михайлович ЭЭБ– 232з-04</dc:creator>
  <cp:keywords/>
  <cp:lastModifiedBy>Dmitrij V Stolpovskih</cp:lastModifiedBy>
  <cp:revision>2</cp:revision>
  <dcterms:created xsi:type="dcterms:W3CDTF">2016-11-08T03:07:00Z</dcterms:created>
  <dcterms:modified xsi:type="dcterms:W3CDTF">2016-11-08T03:07:00Z</dcterms:modified>
</cp:coreProperties>
</file>