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1E" w:rsidRPr="009742DE" w:rsidRDefault="00DC6550" w:rsidP="00DC6550">
      <w:pPr>
        <w:jc w:val="center"/>
        <w:rPr>
          <w:rFonts w:ascii="Times New Roman" w:hAnsi="Times New Roman" w:cs="Times New Roman"/>
          <w:sz w:val="28"/>
          <w:szCs w:val="28"/>
        </w:rPr>
      </w:pPr>
      <w:bookmarkStart w:id="0" w:name="_GoBack"/>
      <w:bookmarkEnd w:id="0"/>
      <w:r w:rsidRPr="009742DE">
        <w:rPr>
          <w:rFonts w:ascii="Times New Roman" w:hAnsi="Times New Roman" w:cs="Times New Roman"/>
          <w:sz w:val="28"/>
          <w:szCs w:val="28"/>
        </w:rPr>
        <w:t>Государственное бюджетно-образовательное учреждение</w:t>
      </w:r>
    </w:p>
    <w:p w:rsidR="00DC6550" w:rsidRPr="009742DE" w:rsidRDefault="00DC6550" w:rsidP="008D78B4">
      <w:pPr>
        <w:jc w:val="center"/>
        <w:rPr>
          <w:rFonts w:ascii="Times New Roman" w:hAnsi="Times New Roman" w:cs="Times New Roman"/>
          <w:sz w:val="28"/>
          <w:szCs w:val="28"/>
        </w:rPr>
      </w:pPr>
      <w:r w:rsidRPr="009742DE">
        <w:rPr>
          <w:rFonts w:ascii="Times New Roman" w:hAnsi="Times New Roman" w:cs="Times New Roman"/>
          <w:sz w:val="28"/>
          <w:szCs w:val="28"/>
        </w:rPr>
        <w:t>«Сызранский медико-гуманитарный колледж»</w:t>
      </w:r>
    </w:p>
    <w:p w:rsidR="0061131E" w:rsidRPr="009742DE" w:rsidRDefault="0061131E" w:rsidP="008D78B4">
      <w:pPr>
        <w:jc w:val="center"/>
        <w:rPr>
          <w:rFonts w:ascii="Times New Roman" w:hAnsi="Times New Roman" w:cs="Times New Roman"/>
          <w:sz w:val="28"/>
          <w:szCs w:val="28"/>
        </w:rPr>
      </w:pPr>
    </w:p>
    <w:p w:rsidR="008D78B4" w:rsidRPr="009742DE" w:rsidRDefault="00DC6550" w:rsidP="00DC6550">
      <w:pPr>
        <w:rPr>
          <w:rFonts w:ascii="Times New Roman" w:hAnsi="Times New Roman" w:cs="Times New Roman"/>
          <w:sz w:val="28"/>
          <w:szCs w:val="28"/>
        </w:rPr>
      </w:pPr>
      <w:r w:rsidRPr="009742DE">
        <w:rPr>
          <w:rFonts w:ascii="Times New Roman" w:hAnsi="Times New Roman" w:cs="Times New Roman"/>
          <w:sz w:val="28"/>
          <w:szCs w:val="28"/>
        </w:rPr>
        <w:t xml:space="preserve">                                                  </w:t>
      </w:r>
      <w:r w:rsidR="008D78B4" w:rsidRPr="009742DE">
        <w:rPr>
          <w:rFonts w:ascii="Times New Roman" w:hAnsi="Times New Roman" w:cs="Times New Roman"/>
          <w:sz w:val="28"/>
          <w:szCs w:val="28"/>
        </w:rPr>
        <w:t>Курсовая работа</w:t>
      </w:r>
    </w:p>
    <w:p w:rsidR="0073123E" w:rsidRPr="009742DE" w:rsidRDefault="008D78B4" w:rsidP="008D78B4">
      <w:pPr>
        <w:jc w:val="center"/>
        <w:rPr>
          <w:rFonts w:ascii="Times New Roman" w:hAnsi="Times New Roman" w:cs="Times New Roman"/>
          <w:sz w:val="28"/>
          <w:szCs w:val="28"/>
        </w:rPr>
      </w:pPr>
      <w:r w:rsidRPr="009742DE">
        <w:rPr>
          <w:rFonts w:ascii="Times New Roman" w:hAnsi="Times New Roman" w:cs="Times New Roman"/>
          <w:sz w:val="28"/>
          <w:szCs w:val="28"/>
        </w:rPr>
        <w:t>по учебной дисциплине: «Теория государства и права»</w:t>
      </w:r>
    </w:p>
    <w:p w:rsidR="008D78B4" w:rsidRPr="009742DE" w:rsidRDefault="008D78B4" w:rsidP="008D78B4">
      <w:pPr>
        <w:jc w:val="center"/>
        <w:rPr>
          <w:rFonts w:ascii="Times New Roman" w:hAnsi="Times New Roman" w:cs="Times New Roman"/>
          <w:sz w:val="28"/>
          <w:szCs w:val="28"/>
        </w:rPr>
      </w:pPr>
      <w:r w:rsidRPr="009742DE">
        <w:rPr>
          <w:rFonts w:ascii="Times New Roman" w:hAnsi="Times New Roman" w:cs="Times New Roman"/>
          <w:sz w:val="32"/>
          <w:szCs w:val="32"/>
        </w:rPr>
        <w:t>НА ТЕМУ</w:t>
      </w:r>
      <w:r w:rsidRPr="009742DE">
        <w:rPr>
          <w:rFonts w:ascii="Times New Roman" w:hAnsi="Times New Roman" w:cs="Times New Roman"/>
          <w:sz w:val="28"/>
          <w:szCs w:val="28"/>
        </w:rPr>
        <w:t>:</w:t>
      </w:r>
    </w:p>
    <w:p w:rsidR="008D78B4" w:rsidRPr="009742DE" w:rsidRDefault="008D78B4" w:rsidP="008D78B4">
      <w:pPr>
        <w:jc w:val="center"/>
        <w:rPr>
          <w:rFonts w:ascii="Times New Roman" w:hAnsi="Times New Roman" w:cs="Times New Roman"/>
          <w:sz w:val="32"/>
          <w:szCs w:val="32"/>
        </w:rPr>
      </w:pPr>
      <w:r w:rsidRPr="009742DE">
        <w:rPr>
          <w:rFonts w:ascii="Times New Roman" w:hAnsi="Times New Roman" w:cs="Times New Roman"/>
          <w:sz w:val="28"/>
          <w:szCs w:val="28"/>
        </w:rPr>
        <w:t xml:space="preserve"> </w:t>
      </w:r>
      <w:r w:rsidRPr="009742DE">
        <w:rPr>
          <w:rFonts w:ascii="Times New Roman" w:hAnsi="Times New Roman" w:cs="Times New Roman"/>
          <w:sz w:val="32"/>
          <w:szCs w:val="32"/>
        </w:rPr>
        <w:t>«Системность</w:t>
      </w:r>
      <w:r w:rsidR="00DC6550" w:rsidRPr="009742DE">
        <w:rPr>
          <w:rFonts w:ascii="Times New Roman" w:hAnsi="Times New Roman" w:cs="Times New Roman"/>
          <w:sz w:val="32"/>
          <w:szCs w:val="32"/>
        </w:rPr>
        <w:t xml:space="preserve">, </w:t>
      </w:r>
      <w:r w:rsidRPr="009742DE">
        <w:rPr>
          <w:rFonts w:ascii="Times New Roman" w:hAnsi="Times New Roman" w:cs="Times New Roman"/>
          <w:sz w:val="32"/>
          <w:szCs w:val="32"/>
        </w:rPr>
        <w:t>специализация и структура правовых норм»</w:t>
      </w:r>
    </w:p>
    <w:p w:rsidR="008D78B4" w:rsidRPr="009742DE" w:rsidRDefault="008D78B4" w:rsidP="008D78B4">
      <w:pPr>
        <w:jc w:val="center"/>
        <w:rPr>
          <w:rFonts w:ascii="Times New Roman" w:hAnsi="Times New Roman" w:cs="Times New Roman"/>
          <w:sz w:val="28"/>
          <w:szCs w:val="28"/>
        </w:rPr>
      </w:pPr>
    </w:p>
    <w:p w:rsidR="0061131E" w:rsidRPr="009742DE" w:rsidRDefault="0061131E" w:rsidP="008D78B4">
      <w:pPr>
        <w:jc w:val="center"/>
        <w:rPr>
          <w:rFonts w:ascii="Times New Roman" w:hAnsi="Times New Roman" w:cs="Times New Roman"/>
          <w:sz w:val="28"/>
          <w:szCs w:val="28"/>
        </w:rPr>
      </w:pPr>
    </w:p>
    <w:p w:rsidR="0061131E" w:rsidRPr="009742DE" w:rsidRDefault="0061131E" w:rsidP="008D78B4">
      <w:pPr>
        <w:jc w:val="center"/>
        <w:rPr>
          <w:rFonts w:ascii="Times New Roman" w:hAnsi="Times New Roman" w:cs="Times New Roman"/>
          <w:sz w:val="28"/>
          <w:szCs w:val="28"/>
        </w:rPr>
      </w:pPr>
    </w:p>
    <w:p w:rsidR="0061131E" w:rsidRPr="009742DE" w:rsidRDefault="0061131E" w:rsidP="008D78B4">
      <w:pPr>
        <w:jc w:val="center"/>
        <w:rPr>
          <w:rFonts w:ascii="Times New Roman" w:hAnsi="Times New Roman" w:cs="Times New Roman"/>
          <w:sz w:val="28"/>
          <w:szCs w:val="28"/>
        </w:rPr>
      </w:pPr>
    </w:p>
    <w:p w:rsidR="0061131E" w:rsidRPr="009742DE" w:rsidRDefault="0061131E" w:rsidP="008D78B4">
      <w:pPr>
        <w:jc w:val="center"/>
        <w:rPr>
          <w:rFonts w:ascii="Times New Roman" w:hAnsi="Times New Roman" w:cs="Times New Roman"/>
          <w:sz w:val="28"/>
          <w:szCs w:val="28"/>
        </w:rPr>
      </w:pPr>
    </w:p>
    <w:p w:rsidR="0061131E" w:rsidRPr="009742DE" w:rsidRDefault="0061131E" w:rsidP="0061131E">
      <w:pPr>
        <w:rPr>
          <w:rFonts w:ascii="Times New Roman" w:hAnsi="Times New Roman" w:cs="Times New Roman"/>
          <w:sz w:val="28"/>
          <w:szCs w:val="28"/>
        </w:rPr>
      </w:pPr>
      <w:r w:rsidRPr="009742DE">
        <w:rPr>
          <w:rFonts w:ascii="Times New Roman" w:hAnsi="Times New Roman" w:cs="Times New Roman"/>
          <w:sz w:val="28"/>
          <w:szCs w:val="28"/>
        </w:rPr>
        <w:t>Выполнила:</w:t>
      </w:r>
    </w:p>
    <w:p w:rsidR="0061131E" w:rsidRPr="009742DE" w:rsidRDefault="0061131E" w:rsidP="0061131E">
      <w:pPr>
        <w:rPr>
          <w:rFonts w:ascii="Times New Roman" w:hAnsi="Times New Roman" w:cs="Times New Roman"/>
          <w:sz w:val="28"/>
          <w:szCs w:val="28"/>
        </w:rPr>
      </w:pPr>
      <w:r w:rsidRPr="009742DE">
        <w:rPr>
          <w:rFonts w:ascii="Times New Roman" w:hAnsi="Times New Roman" w:cs="Times New Roman"/>
          <w:sz w:val="28"/>
          <w:szCs w:val="28"/>
        </w:rPr>
        <w:t>студентка 2 курса</w:t>
      </w:r>
    </w:p>
    <w:p w:rsidR="0061131E" w:rsidRPr="009742DE" w:rsidRDefault="0061131E" w:rsidP="0061131E">
      <w:pPr>
        <w:rPr>
          <w:rFonts w:ascii="Times New Roman" w:hAnsi="Times New Roman" w:cs="Times New Roman"/>
          <w:sz w:val="28"/>
          <w:szCs w:val="28"/>
        </w:rPr>
      </w:pPr>
      <w:r w:rsidRPr="009742DE">
        <w:rPr>
          <w:rFonts w:ascii="Times New Roman" w:hAnsi="Times New Roman" w:cs="Times New Roman"/>
          <w:sz w:val="28"/>
          <w:szCs w:val="28"/>
        </w:rPr>
        <w:t>группы 2231</w:t>
      </w:r>
    </w:p>
    <w:p w:rsidR="0061131E" w:rsidRPr="009742DE" w:rsidRDefault="0061131E" w:rsidP="0061131E">
      <w:pPr>
        <w:rPr>
          <w:rFonts w:ascii="Times New Roman" w:hAnsi="Times New Roman" w:cs="Times New Roman"/>
          <w:sz w:val="28"/>
          <w:szCs w:val="28"/>
        </w:rPr>
      </w:pPr>
      <w:r w:rsidRPr="009742DE">
        <w:rPr>
          <w:rFonts w:ascii="Times New Roman" w:hAnsi="Times New Roman" w:cs="Times New Roman"/>
          <w:sz w:val="28"/>
          <w:szCs w:val="28"/>
        </w:rPr>
        <w:t>Репина Ирина Сергеевна,</w:t>
      </w:r>
    </w:p>
    <w:p w:rsidR="0061131E" w:rsidRPr="009742DE" w:rsidRDefault="0061131E" w:rsidP="0061131E">
      <w:pPr>
        <w:rPr>
          <w:rFonts w:ascii="Times New Roman" w:hAnsi="Times New Roman" w:cs="Times New Roman"/>
          <w:sz w:val="28"/>
          <w:szCs w:val="28"/>
        </w:rPr>
      </w:pPr>
      <w:r w:rsidRPr="009742DE">
        <w:rPr>
          <w:rFonts w:ascii="Times New Roman" w:hAnsi="Times New Roman" w:cs="Times New Roman"/>
          <w:sz w:val="28"/>
          <w:szCs w:val="28"/>
        </w:rPr>
        <w:t>Специальности 40.02.02</w:t>
      </w:r>
    </w:p>
    <w:p w:rsidR="0061131E" w:rsidRPr="009742DE" w:rsidRDefault="0061131E" w:rsidP="0061131E">
      <w:pPr>
        <w:rPr>
          <w:rFonts w:ascii="Times New Roman" w:hAnsi="Times New Roman" w:cs="Times New Roman"/>
          <w:sz w:val="28"/>
          <w:szCs w:val="28"/>
        </w:rPr>
      </w:pPr>
      <w:r w:rsidRPr="009742DE">
        <w:rPr>
          <w:rFonts w:ascii="Times New Roman" w:hAnsi="Times New Roman" w:cs="Times New Roman"/>
          <w:sz w:val="28"/>
          <w:szCs w:val="28"/>
        </w:rPr>
        <w:t>Правоохранительная деятельность</w:t>
      </w:r>
    </w:p>
    <w:p w:rsidR="0061131E" w:rsidRPr="009742DE" w:rsidRDefault="0061131E" w:rsidP="0061131E">
      <w:pPr>
        <w:rPr>
          <w:rFonts w:ascii="Times New Roman" w:hAnsi="Times New Roman" w:cs="Times New Roman"/>
          <w:sz w:val="28"/>
          <w:szCs w:val="28"/>
        </w:rPr>
      </w:pPr>
    </w:p>
    <w:p w:rsidR="0061131E" w:rsidRPr="009742DE" w:rsidRDefault="0061131E" w:rsidP="0061131E">
      <w:pPr>
        <w:rPr>
          <w:rFonts w:ascii="Times New Roman" w:hAnsi="Times New Roman" w:cs="Times New Roman"/>
          <w:sz w:val="28"/>
          <w:szCs w:val="28"/>
        </w:rPr>
      </w:pPr>
      <w:r w:rsidRPr="009742DE">
        <w:rPr>
          <w:rFonts w:ascii="Times New Roman" w:hAnsi="Times New Roman" w:cs="Times New Roman"/>
          <w:sz w:val="28"/>
          <w:szCs w:val="28"/>
        </w:rPr>
        <w:t>Преподаватель:</w:t>
      </w:r>
    </w:p>
    <w:p w:rsidR="008D78B4" w:rsidRPr="009742DE" w:rsidRDefault="0061131E" w:rsidP="0061131E">
      <w:pPr>
        <w:rPr>
          <w:rFonts w:ascii="Times New Roman" w:hAnsi="Times New Roman" w:cs="Times New Roman"/>
          <w:sz w:val="28"/>
          <w:szCs w:val="28"/>
        </w:rPr>
      </w:pPr>
      <w:r w:rsidRPr="009742DE">
        <w:rPr>
          <w:rFonts w:ascii="Times New Roman" w:hAnsi="Times New Roman" w:cs="Times New Roman"/>
          <w:sz w:val="28"/>
          <w:szCs w:val="28"/>
        </w:rPr>
        <w:t>Дурыманова Елена Сергеевна</w:t>
      </w:r>
    </w:p>
    <w:p w:rsidR="0061131E" w:rsidRPr="009742DE" w:rsidRDefault="0061131E" w:rsidP="0061131E">
      <w:pPr>
        <w:rPr>
          <w:rFonts w:ascii="Times New Roman" w:hAnsi="Times New Roman" w:cs="Times New Roman"/>
          <w:sz w:val="28"/>
          <w:szCs w:val="28"/>
        </w:rPr>
      </w:pPr>
    </w:p>
    <w:p w:rsidR="0061131E" w:rsidRDefault="0061131E" w:rsidP="0061131E">
      <w:pPr>
        <w:rPr>
          <w:rFonts w:ascii="Times New Roman" w:hAnsi="Times New Roman" w:cs="Times New Roman"/>
          <w:b/>
          <w:sz w:val="28"/>
          <w:szCs w:val="28"/>
        </w:rPr>
      </w:pPr>
    </w:p>
    <w:p w:rsidR="0061131E" w:rsidRDefault="0061131E" w:rsidP="0061131E">
      <w:pPr>
        <w:rPr>
          <w:rFonts w:ascii="Times New Roman" w:hAnsi="Times New Roman" w:cs="Times New Roman"/>
          <w:b/>
          <w:sz w:val="28"/>
          <w:szCs w:val="28"/>
        </w:rPr>
      </w:pPr>
    </w:p>
    <w:p w:rsidR="00214EE8" w:rsidRDefault="0061131E" w:rsidP="00214EE8">
      <w:pPr>
        <w:ind w:left="1701" w:right="567"/>
        <w:jc w:val="center"/>
        <w:rPr>
          <w:rFonts w:ascii="Times New Roman" w:hAnsi="Times New Roman" w:cs="Times New Roman"/>
          <w:b/>
          <w:sz w:val="28"/>
          <w:szCs w:val="28"/>
        </w:rPr>
      </w:pPr>
      <w:r>
        <w:rPr>
          <w:rFonts w:ascii="Times New Roman" w:hAnsi="Times New Roman" w:cs="Times New Roman"/>
          <w:b/>
          <w:sz w:val="28"/>
          <w:szCs w:val="28"/>
        </w:rPr>
        <w:t>2017 г</w:t>
      </w:r>
    </w:p>
    <w:p w:rsidR="00214EE8" w:rsidRPr="004D0EF7" w:rsidRDefault="00214EE8" w:rsidP="00214EE8">
      <w:pPr>
        <w:ind w:left="1701" w:right="567"/>
        <w:jc w:val="center"/>
        <w:rPr>
          <w:rFonts w:ascii="Times New Roman" w:hAnsi="Times New Roman" w:cs="Times New Roman"/>
          <w:sz w:val="28"/>
          <w:szCs w:val="28"/>
        </w:rPr>
      </w:pPr>
      <w:r w:rsidRPr="004D0EF7">
        <w:rPr>
          <w:rFonts w:ascii="Times New Roman" w:hAnsi="Times New Roman" w:cs="Times New Roman"/>
          <w:color w:val="000000"/>
          <w:sz w:val="28"/>
          <w:szCs w:val="28"/>
        </w:rPr>
        <w:lastRenderedPageBreak/>
        <w:t>СОДЕРЖАНИЕ</w:t>
      </w:r>
    </w:p>
    <w:p w:rsidR="00214EE8" w:rsidRPr="004D0EF7" w:rsidRDefault="00214EE8" w:rsidP="0061131E">
      <w:pPr>
        <w:pStyle w:val="a3"/>
        <w:rPr>
          <w:color w:val="000000"/>
          <w:sz w:val="28"/>
          <w:szCs w:val="28"/>
        </w:rPr>
      </w:pPr>
    </w:p>
    <w:p w:rsidR="00BA1A33" w:rsidRPr="004D0EF7" w:rsidRDefault="00BA1A33" w:rsidP="0061131E">
      <w:pPr>
        <w:pStyle w:val="a3"/>
        <w:rPr>
          <w:color w:val="000000"/>
          <w:sz w:val="28"/>
          <w:szCs w:val="28"/>
        </w:rPr>
      </w:pPr>
      <w:r w:rsidRPr="004D0EF7">
        <w:rPr>
          <w:color w:val="000000"/>
          <w:sz w:val="28"/>
          <w:szCs w:val="28"/>
        </w:rPr>
        <w:t>ВВЕДЕНИЕ……………………………………………………………………3</w:t>
      </w:r>
    </w:p>
    <w:p w:rsidR="0061131E" w:rsidRPr="004D0EF7" w:rsidRDefault="00214EE8" w:rsidP="0061131E">
      <w:pPr>
        <w:pStyle w:val="a3"/>
        <w:rPr>
          <w:color w:val="000000"/>
          <w:sz w:val="28"/>
          <w:szCs w:val="28"/>
        </w:rPr>
      </w:pPr>
      <w:r w:rsidRPr="004D0EF7">
        <w:rPr>
          <w:color w:val="000000"/>
          <w:sz w:val="28"/>
          <w:szCs w:val="28"/>
        </w:rPr>
        <w:t xml:space="preserve"> </w:t>
      </w:r>
      <w:r w:rsidR="004D0EF7" w:rsidRPr="004D0EF7">
        <w:rPr>
          <w:color w:val="000000"/>
          <w:sz w:val="28"/>
          <w:szCs w:val="28"/>
        </w:rPr>
        <w:t>1</w:t>
      </w:r>
      <w:r w:rsidR="00AC1407" w:rsidRPr="004D0EF7">
        <w:rPr>
          <w:color w:val="000000"/>
          <w:sz w:val="28"/>
          <w:szCs w:val="28"/>
        </w:rPr>
        <w:t>.</w:t>
      </w:r>
      <w:r w:rsidR="004D0EF7" w:rsidRPr="004D0EF7">
        <w:rPr>
          <w:color w:val="000000"/>
          <w:sz w:val="28"/>
          <w:szCs w:val="28"/>
        </w:rPr>
        <w:t>ПОНЯТИЕ И ПРИЗНАКИ</w:t>
      </w:r>
      <w:r w:rsidR="00C51979">
        <w:rPr>
          <w:color w:val="000000"/>
          <w:sz w:val="28"/>
          <w:szCs w:val="28"/>
        </w:rPr>
        <w:t xml:space="preserve"> </w:t>
      </w:r>
      <w:r w:rsidR="004D0EF7" w:rsidRPr="004D0EF7">
        <w:rPr>
          <w:color w:val="000000"/>
          <w:sz w:val="28"/>
          <w:szCs w:val="28"/>
        </w:rPr>
        <w:t xml:space="preserve"> НОРМЫ ПРАВА………………………………</w:t>
      </w:r>
      <w:r w:rsidR="00D13A64">
        <w:rPr>
          <w:color w:val="000000"/>
          <w:sz w:val="28"/>
          <w:szCs w:val="28"/>
        </w:rPr>
        <w:t>5</w:t>
      </w:r>
    </w:p>
    <w:p w:rsidR="004D0EF7" w:rsidRPr="004D0EF7" w:rsidRDefault="004D0EF7" w:rsidP="004D0EF7">
      <w:pPr>
        <w:pStyle w:val="a3"/>
        <w:shd w:val="clear" w:color="auto" w:fill="FFFFFF"/>
        <w:spacing w:after="0" w:afterAutospacing="0" w:line="360" w:lineRule="atLeast"/>
        <w:rPr>
          <w:color w:val="000000"/>
          <w:sz w:val="28"/>
          <w:szCs w:val="28"/>
        </w:rPr>
      </w:pPr>
      <w:r w:rsidRPr="004D0EF7">
        <w:rPr>
          <w:color w:val="000000"/>
          <w:sz w:val="28"/>
          <w:szCs w:val="28"/>
        </w:rPr>
        <w:t>2. СТРУКТУРА ПРАВОВОЙ НОРМЫ, ХАРАКТЕРИСТИКА ЕЕ ЭЛЕМЕНТОВ………</w:t>
      </w:r>
      <w:r w:rsidR="00C51979">
        <w:rPr>
          <w:color w:val="000000"/>
          <w:sz w:val="28"/>
          <w:szCs w:val="28"/>
        </w:rPr>
        <w:t>……………………………………………………………</w:t>
      </w:r>
      <w:r w:rsidR="00BB48BD">
        <w:rPr>
          <w:color w:val="000000"/>
          <w:sz w:val="28"/>
          <w:szCs w:val="28"/>
        </w:rPr>
        <w:t>9</w:t>
      </w:r>
    </w:p>
    <w:p w:rsidR="004D0EF7" w:rsidRPr="0088219A" w:rsidRDefault="004D0EF7" w:rsidP="0061131E">
      <w:pPr>
        <w:pStyle w:val="a3"/>
        <w:rPr>
          <w:color w:val="000000"/>
          <w:sz w:val="28"/>
          <w:szCs w:val="28"/>
        </w:rPr>
      </w:pPr>
      <w:r w:rsidRPr="0088219A">
        <w:rPr>
          <w:color w:val="000000"/>
          <w:sz w:val="28"/>
          <w:szCs w:val="28"/>
        </w:rPr>
        <w:t>2.1Гипотеза………………………………………………………………………8</w:t>
      </w:r>
    </w:p>
    <w:p w:rsidR="004D0EF7" w:rsidRPr="0088219A" w:rsidRDefault="0088219A" w:rsidP="004D0EF7">
      <w:pPr>
        <w:pStyle w:val="a3"/>
        <w:shd w:val="clear" w:color="auto" w:fill="FFFFFF"/>
        <w:spacing w:after="0" w:afterAutospacing="0" w:line="360" w:lineRule="atLeast"/>
        <w:rPr>
          <w:color w:val="000000"/>
          <w:sz w:val="28"/>
          <w:szCs w:val="28"/>
        </w:rPr>
      </w:pPr>
      <w:r>
        <w:rPr>
          <w:color w:val="000000"/>
          <w:sz w:val="28"/>
          <w:szCs w:val="28"/>
        </w:rPr>
        <w:t>2.2</w:t>
      </w:r>
      <w:r w:rsidR="004D0EF7" w:rsidRPr="0088219A">
        <w:rPr>
          <w:color w:val="000000"/>
          <w:sz w:val="28"/>
          <w:szCs w:val="28"/>
        </w:rPr>
        <w:t>Диспозиция…</w:t>
      </w:r>
      <w:r>
        <w:rPr>
          <w:color w:val="000000"/>
          <w:sz w:val="28"/>
          <w:szCs w:val="28"/>
        </w:rPr>
        <w:t>…………………………………………………………………9</w:t>
      </w:r>
    </w:p>
    <w:p w:rsidR="0088219A" w:rsidRPr="0088219A" w:rsidRDefault="0088219A" w:rsidP="0088219A">
      <w:pPr>
        <w:pStyle w:val="a3"/>
        <w:shd w:val="clear" w:color="auto" w:fill="FFFFFF"/>
        <w:spacing w:after="0" w:afterAutospacing="0" w:line="360" w:lineRule="atLeast"/>
        <w:rPr>
          <w:color w:val="000000"/>
          <w:sz w:val="28"/>
          <w:szCs w:val="28"/>
        </w:rPr>
      </w:pPr>
      <w:r>
        <w:rPr>
          <w:color w:val="000000"/>
          <w:sz w:val="28"/>
          <w:szCs w:val="28"/>
        </w:rPr>
        <w:t>2.3</w:t>
      </w:r>
      <w:r w:rsidRPr="0088219A">
        <w:rPr>
          <w:color w:val="000000"/>
          <w:sz w:val="28"/>
          <w:szCs w:val="28"/>
        </w:rPr>
        <w:t>Санкция…</w:t>
      </w:r>
      <w:r>
        <w:rPr>
          <w:color w:val="000000"/>
          <w:sz w:val="28"/>
          <w:szCs w:val="28"/>
        </w:rPr>
        <w:t>……………………………………………………………………</w:t>
      </w:r>
      <w:r w:rsidRPr="0088219A">
        <w:rPr>
          <w:color w:val="000000"/>
          <w:sz w:val="28"/>
          <w:szCs w:val="28"/>
        </w:rPr>
        <w:t>10</w:t>
      </w:r>
    </w:p>
    <w:p w:rsidR="0088219A" w:rsidRPr="0088219A" w:rsidRDefault="0088219A" w:rsidP="0088219A">
      <w:pPr>
        <w:pStyle w:val="a3"/>
        <w:shd w:val="clear" w:color="auto" w:fill="FFFFFF"/>
        <w:spacing w:after="0" w:afterAutospacing="0" w:line="360" w:lineRule="atLeast"/>
        <w:rPr>
          <w:color w:val="000000"/>
          <w:sz w:val="28"/>
          <w:szCs w:val="28"/>
        </w:rPr>
      </w:pPr>
      <w:r w:rsidRPr="0088219A">
        <w:rPr>
          <w:color w:val="000000"/>
          <w:sz w:val="28"/>
          <w:szCs w:val="28"/>
        </w:rPr>
        <w:t>3.Системность и специализация правовых</w:t>
      </w:r>
      <w:r w:rsidR="00C65C84">
        <w:rPr>
          <w:color w:val="000000"/>
          <w:sz w:val="28"/>
          <w:szCs w:val="28"/>
        </w:rPr>
        <w:t xml:space="preserve"> </w:t>
      </w:r>
      <w:r w:rsidRPr="0088219A">
        <w:rPr>
          <w:color w:val="000000"/>
          <w:sz w:val="28"/>
          <w:szCs w:val="28"/>
        </w:rPr>
        <w:t>норм………………………………………………</w:t>
      </w:r>
      <w:r w:rsidR="00C65C84">
        <w:rPr>
          <w:color w:val="000000"/>
          <w:sz w:val="28"/>
          <w:szCs w:val="28"/>
        </w:rPr>
        <w:t>………………………………</w:t>
      </w:r>
      <w:r w:rsidRPr="0088219A">
        <w:rPr>
          <w:color w:val="000000"/>
          <w:sz w:val="28"/>
          <w:szCs w:val="28"/>
        </w:rPr>
        <w:t>12</w:t>
      </w:r>
    </w:p>
    <w:p w:rsidR="0088219A" w:rsidRPr="0088219A" w:rsidRDefault="00E37F0B" w:rsidP="0088219A">
      <w:pPr>
        <w:pStyle w:val="a3"/>
        <w:shd w:val="clear" w:color="auto" w:fill="FFFFFF"/>
        <w:spacing w:after="0" w:afterAutospacing="0" w:line="360" w:lineRule="atLeast"/>
        <w:rPr>
          <w:color w:val="000000"/>
          <w:sz w:val="28"/>
          <w:szCs w:val="28"/>
        </w:rPr>
      </w:pPr>
      <w:r>
        <w:rPr>
          <w:color w:val="000000"/>
          <w:sz w:val="28"/>
          <w:szCs w:val="28"/>
        </w:rPr>
        <w:t>4.</w:t>
      </w:r>
      <w:r w:rsidR="0088219A" w:rsidRPr="0088219A">
        <w:rPr>
          <w:color w:val="000000"/>
          <w:sz w:val="28"/>
          <w:szCs w:val="28"/>
        </w:rPr>
        <w:t>ЗАКЛЮЧЕН</w:t>
      </w:r>
      <w:r>
        <w:rPr>
          <w:color w:val="000000"/>
          <w:sz w:val="28"/>
          <w:szCs w:val="28"/>
        </w:rPr>
        <w:t>ИЕ………………………………………………………………</w:t>
      </w:r>
      <w:r w:rsidR="0088219A" w:rsidRPr="0088219A">
        <w:rPr>
          <w:color w:val="000000"/>
          <w:sz w:val="28"/>
          <w:szCs w:val="28"/>
        </w:rPr>
        <w:t>17</w:t>
      </w:r>
    </w:p>
    <w:p w:rsidR="00C51979" w:rsidRDefault="00E37F0B" w:rsidP="00C51979">
      <w:pPr>
        <w:pStyle w:val="a3"/>
        <w:shd w:val="clear" w:color="auto" w:fill="FFFFFF"/>
        <w:spacing w:after="0" w:afterAutospacing="0" w:line="360" w:lineRule="atLeast"/>
        <w:rPr>
          <w:color w:val="000000"/>
          <w:sz w:val="28"/>
          <w:szCs w:val="28"/>
        </w:rPr>
      </w:pPr>
      <w:r>
        <w:rPr>
          <w:color w:val="000000"/>
          <w:sz w:val="28"/>
          <w:szCs w:val="28"/>
        </w:rPr>
        <w:t xml:space="preserve">5. СПИСОК </w:t>
      </w:r>
      <w:r w:rsidR="0088219A" w:rsidRPr="0088219A">
        <w:rPr>
          <w:color w:val="000000"/>
          <w:sz w:val="28"/>
          <w:szCs w:val="28"/>
        </w:rPr>
        <w:t>ЛИТЕРАТУРЫ…………………………………………………………………...18</w:t>
      </w:r>
    </w:p>
    <w:p w:rsidR="0061131E" w:rsidRPr="004D0EF7" w:rsidRDefault="0061131E" w:rsidP="00C51979">
      <w:pPr>
        <w:pStyle w:val="a3"/>
        <w:shd w:val="clear" w:color="auto" w:fill="FFFFFF"/>
        <w:spacing w:after="0" w:afterAutospacing="0" w:line="360" w:lineRule="atLeast"/>
        <w:rPr>
          <w:color w:val="000000"/>
          <w:sz w:val="28"/>
          <w:szCs w:val="28"/>
        </w:rPr>
      </w:pPr>
      <w:r w:rsidRPr="004D0EF7">
        <w:rPr>
          <w:color w:val="000000"/>
          <w:sz w:val="28"/>
          <w:szCs w:val="28"/>
        </w:rPr>
        <w:t>ЗАКЛЮЧЕНИЕ</w:t>
      </w:r>
      <w:r w:rsidR="00016F3F" w:rsidRPr="004D0EF7">
        <w:rPr>
          <w:color w:val="000000"/>
          <w:sz w:val="28"/>
          <w:szCs w:val="28"/>
        </w:rPr>
        <w:t>…………………………………………………………………</w:t>
      </w:r>
    </w:p>
    <w:p w:rsidR="0061131E" w:rsidRPr="004D0EF7" w:rsidRDefault="0061131E" w:rsidP="0061131E">
      <w:pPr>
        <w:pStyle w:val="a3"/>
        <w:rPr>
          <w:color w:val="000000"/>
          <w:sz w:val="28"/>
          <w:szCs w:val="28"/>
        </w:rPr>
      </w:pPr>
      <w:r w:rsidRPr="004D0EF7">
        <w:rPr>
          <w:color w:val="000000"/>
          <w:sz w:val="28"/>
          <w:szCs w:val="28"/>
        </w:rPr>
        <w:t>БИБЛИОГРАФИЧЕСКИЙ СПИСОК</w:t>
      </w:r>
      <w:r w:rsidR="00016F3F" w:rsidRPr="004D0EF7">
        <w:rPr>
          <w:color w:val="000000"/>
          <w:sz w:val="28"/>
          <w:szCs w:val="28"/>
        </w:rPr>
        <w:t>……………………………………….</w:t>
      </w:r>
    </w:p>
    <w:p w:rsidR="0061131E" w:rsidRPr="004D0EF7" w:rsidRDefault="0061131E" w:rsidP="0061131E">
      <w:pPr>
        <w:pStyle w:val="a3"/>
        <w:rPr>
          <w:color w:val="000000"/>
          <w:sz w:val="28"/>
          <w:szCs w:val="28"/>
        </w:rPr>
      </w:pPr>
      <w:r w:rsidRPr="004D0EF7">
        <w:rPr>
          <w:color w:val="000000"/>
          <w:sz w:val="28"/>
          <w:szCs w:val="28"/>
        </w:rPr>
        <w:t>ПРИЛОЖЕНИЯ</w:t>
      </w:r>
      <w:r w:rsidR="00016F3F" w:rsidRPr="004D0EF7">
        <w:rPr>
          <w:color w:val="000000"/>
          <w:sz w:val="28"/>
          <w:szCs w:val="28"/>
        </w:rPr>
        <w:t>…………………………………………………………………</w:t>
      </w:r>
    </w:p>
    <w:p w:rsidR="0061131E" w:rsidRDefault="0061131E" w:rsidP="0061131E">
      <w:pPr>
        <w:rPr>
          <w:rFonts w:ascii="Times New Roman" w:hAnsi="Times New Roman" w:cs="Times New Roman"/>
          <w:b/>
          <w:sz w:val="28"/>
          <w:szCs w:val="28"/>
        </w:rPr>
      </w:pPr>
    </w:p>
    <w:p w:rsidR="008D78B4" w:rsidRDefault="008D78B4" w:rsidP="008D78B4">
      <w:pPr>
        <w:jc w:val="center"/>
        <w:rPr>
          <w:rFonts w:ascii="Times New Roman" w:hAnsi="Times New Roman" w:cs="Times New Roman"/>
          <w:b/>
          <w:sz w:val="28"/>
          <w:szCs w:val="28"/>
        </w:rPr>
      </w:pPr>
    </w:p>
    <w:p w:rsidR="008D78B4" w:rsidRDefault="008D78B4" w:rsidP="008D78B4">
      <w:pPr>
        <w:jc w:val="center"/>
        <w:rPr>
          <w:rFonts w:ascii="Times New Roman" w:hAnsi="Times New Roman" w:cs="Times New Roman"/>
          <w:b/>
          <w:sz w:val="28"/>
          <w:szCs w:val="28"/>
        </w:rPr>
      </w:pPr>
    </w:p>
    <w:p w:rsidR="008D78B4" w:rsidRDefault="008D78B4" w:rsidP="008D78B4">
      <w:pPr>
        <w:jc w:val="center"/>
        <w:rPr>
          <w:rFonts w:ascii="Times New Roman" w:hAnsi="Times New Roman" w:cs="Times New Roman"/>
          <w:b/>
          <w:sz w:val="28"/>
          <w:szCs w:val="28"/>
        </w:rPr>
      </w:pPr>
    </w:p>
    <w:p w:rsidR="008D78B4" w:rsidRDefault="008D78B4" w:rsidP="008D78B4">
      <w:pPr>
        <w:jc w:val="center"/>
        <w:rPr>
          <w:rFonts w:ascii="Times New Roman" w:hAnsi="Times New Roman" w:cs="Times New Roman"/>
          <w:b/>
          <w:sz w:val="28"/>
          <w:szCs w:val="28"/>
        </w:rPr>
      </w:pPr>
    </w:p>
    <w:p w:rsidR="008D78B4" w:rsidRDefault="008D78B4" w:rsidP="008D78B4">
      <w:pPr>
        <w:jc w:val="center"/>
        <w:rPr>
          <w:rFonts w:ascii="Times New Roman" w:hAnsi="Times New Roman" w:cs="Times New Roman"/>
          <w:b/>
          <w:sz w:val="28"/>
          <w:szCs w:val="28"/>
        </w:rPr>
      </w:pPr>
    </w:p>
    <w:p w:rsidR="008D78B4" w:rsidRDefault="008D78B4" w:rsidP="008D78B4">
      <w:pPr>
        <w:jc w:val="center"/>
        <w:rPr>
          <w:rFonts w:ascii="Times New Roman" w:hAnsi="Times New Roman" w:cs="Times New Roman"/>
          <w:b/>
          <w:sz w:val="28"/>
          <w:szCs w:val="28"/>
        </w:rPr>
      </w:pPr>
    </w:p>
    <w:p w:rsidR="008D78B4" w:rsidRDefault="008D78B4" w:rsidP="008D78B4">
      <w:pPr>
        <w:jc w:val="center"/>
        <w:rPr>
          <w:rFonts w:ascii="Times New Roman" w:hAnsi="Times New Roman" w:cs="Times New Roman"/>
          <w:b/>
          <w:sz w:val="28"/>
          <w:szCs w:val="28"/>
        </w:rPr>
      </w:pPr>
    </w:p>
    <w:p w:rsidR="00C51979" w:rsidRDefault="00C51979" w:rsidP="00C51979">
      <w:pPr>
        <w:rPr>
          <w:rFonts w:ascii="Times New Roman" w:hAnsi="Times New Roman" w:cs="Times New Roman"/>
          <w:b/>
          <w:sz w:val="28"/>
          <w:szCs w:val="28"/>
        </w:rPr>
      </w:pPr>
    </w:p>
    <w:p w:rsidR="006808C2" w:rsidRPr="001D175D" w:rsidRDefault="000C1ADC" w:rsidP="00C51979">
      <w:pPr>
        <w:jc w:val="center"/>
        <w:rPr>
          <w:rFonts w:ascii="Times New Roman" w:hAnsi="Times New Roman" w:cs="Times New Roman"/>
          <w:sz w:val="28"/>
          <w:szCs w:val="28"/>
        </w:rPr>
      </w:pPr>
      <w:r w:rsidRPr="001D175D">
        <w:rPr>
          <w:rFonts w:ascii="Times New Roman" w:hAnsi="Times New Roman" w:cs="Times New Roman"/>
          <w:sz w:val="28"/>
          <w:szCs w:val="28"/>
        </w:rPr>
        <w:t>ВВЕДЕНИЕ</w:t>
      </w:r>
    </w:p>
    <w:p w:rsidR="000C1ADC" w:rsidRPr="001D175D" w:rsidRDefault="000A3ADB" w:rsidP="009742DE">
      <w:pPr>
        <w:ind w:firstLine="709"/>
        <w:jc w:val="both"/>
        <w:rPr>
          <w:rFonts w:ascii="Times New Roman" w:hAnsi="Times New Roman" w:cs="Times New Roman"/>
          <w:sz w:val="28"/>
          <w:szCs w:val="28"/>
        </w:rPr>
      </w:pPr>
      <w:r w:rsidRPr="001D175D">
        <w:rPr>
          <w:rFonts w:ascii="Times New Roman" w:hAnsi="Times New Roman" w:cs="Times New Roman"/>
          <w:sz w:val="28"/>
          <w:szCs w:val="28"/>
        </w:rPr>
        <w:t xml:space="preserve">В древности, как правило, действовали правила </w:t>
      </w:r>
      <w:r w:rsidR="00BB6F91" w:rsidRPr="001D175D">
        <w:rPr>
          <w:rFonts w:ascii="Times New Roman" w:hAnsi="Times New Roman" w:cs="Times New Roman"/>
          <w:sz w:val="28"/>
          <w:szCs w:val="28"/>
        </w:rPr>
        <w:t>поведения,</w:t>
      </w:r>
      <w:r w:rsidRPr="001D175D">
        <w:rPr>
          <w:rFonts w:ascii="Times New Roman" w:hAnsi="Times New Roman" w:cs="Times New Roman"/>
          <w:sz w:val="28"/>
          <w:szCs w:val="28"/>
        </w:rPr>
        <w:t xml:space="preserve"> или можно назвать </w:t>
      </w:r>
      <w:r w:rsidR="001D175D" w:rsidRPr="001D175D">
        <w:rPr>
          <w:rFonts w:ascii="Times New Roman" w:hAnsi="Times New Roman" w:cs="Times New Roman"/>
          <w:sz w:val="28"/>
          <w:szCs w:val="28"/>
        </w:rPr>
        <w:t>по</w:t>
      </w:r>
      <w:r w:rsidR="001D175D">
        <w:rPr>
          <w:rFonts w:ascii="Times New Roman" w:hAnsi="Times New Roman" w:cs="Times New Roman"/>
          <w:sz w:val="28"/>
          <w:szCs w:val="28"/>
        </w:rPr>
        <w:t>-другому</w:t>
      </w:r>
      <w:r w:rsidRPr="001D175D">
        <w:rPr>
          <w:rFonts w:ascii="Times New Roman" w:hAnsi="Times New Roman" w:cs="Times New Roman"/>
          <w:sz w:val="28"/>
          <w:szCs w:val="28"/>
        </w:rPr>
        <w:t xml:space="preserve"> -</w:t>
      </w:r>
      <w:r w:rsidR="004A4D32" w:rsidRPr="001D175D">
        <w:rPr>
          <w:rFonts w:ascii="Times New Roman" w:hAnsi="Times New Roman" w:cs="Times New Roman"/>
          <w:sz w:val="28"/>
          <w:szCs w:val="28"/>
        </w:rPr>
        <w:t xml:space="preserve"> </w:t>
      </w:r>
      <w:r w:rsidRPr="001D175D">
        <w:rPr>
          <w:rFonts w:ascii="Times New Roman" w:hAnsi="Times New Roman" w:cs="Times New Roman"/>
          <w:sz w:val="28"/>
          <w:szCs w:val="28"/>
        </w:rPr>
        <w:t>общественные нормы.</w:t>
      </w:r>
      <w:r w:rsidR="00A749B2" w:rsidRPr="001D175D">
        <w:rPr>
          <w:rFonts w:ascii="Times New Roman" w:hAnsi="Times New Roman" w:cs="Times New Roman"/>
          <w:sz w:val="28"/>
          <w:szCs w:val="28"/>
        </w:rPr>
        <w:t xml:space="preserve"> Нормы права сложились в результате прео</w:t>
      </w:r>
      <w:r w:rsidR="001D175D">
        <w:rPr>
          <w:rFonts w:ascii="Times New Roman" w:hAnsi="Times New Roman" w:cs="Times New Roman"/>
          <w:sz w:val="28"/>
          <w:szCs w:val="28"/>
        </w:rPr>
        <w:t xml:space="preserve">бразования </w:t>
      </w:r>
      <w:r w:rsidR="00A749B2" w:rsidRPr="001D175D">
        <w:rPr>
          <w:rFonts w:ascii="Times New Roman" w:hAnsi="Times New Roman" w:cs="Times New Roman"/>
          <w:sz w:val="28"/>
          <w:szCs w:val="28"/>
        </w:rPr>
        <w:t>древних обычаев, выражающих волю первобытной общины, отражающие интересы и потребности социальных групп стоящих во главе. Это</w:t>
      </w:r>
      <w:r w:rsidR="004A4D32" w:rsidRPr="001D175D">
        <w:rPr>
          <w:rFonts w:ascii="Times New Roman" w:hAnsi="Times New Roman" w:cs="Times New Roman"/>
          <w:sz w:val="28"/>
          <w:szCs w:val="28"/>
        </w:rPr>
        <w:t xml:space="preserve"> были нормы обы</w:t>
      </w:r>
      <w:r w:rsidR="004A4D32" w:rsidRPr="001D175D">
        <w:rPr>
          <w:rFonts w:ascii="Times New Roman" w:hAnsi="Times New Roman" w:cs="Times New Roman"/>
          <w:sz w:val="28"/>
          <w:szCs w:val="28"/>
        </w:rPr>
        <w:softHyphen/>
        <w:t>чаев, которые регулировали труд, охоту, рыбную ловлю, быт и семейные отношения. Испол</w:t>
      </w:r>
      <w:r w:rsidR="004A4D32" w:rsidRPr="001D175D">
        <w:rPr>
          <w:rFonts w:ascii="Times New Roman" w:hAnsi="Times New Roman" w:cs="Times New Roman"/>
          <w:sz w:val="28"/>
          <w:szCs w:val="28"/>
        </w:rPr>
        <w:softHyphen/>
        <w:t xml:space="preserve">нение норм поведения </w:t>
      </w:r>
      <w:r w:rsidR="00A749B2" w:rsidRPr="001D175D">
        <w:rPr>
          <w:rFonts w:ascii="Times New Roman" w:hAnsi="Times New Roman" w:cs="Times New Roman"/>
          <w:sz w:val="28"/>
          <w:szCs w:val="28"/>
        </w:rPr>
        <w:t xml:space="preserve">так же </w:t>
      </w:r>
      <w:r w:rsidR="004A4D32" w:rsidRPr="001D175D">
        <w:rPr>
          <w:rFonts w:ascii="Times New Roman" w:hAnsi="Times New Roman" w:cs="Times New Roman"/>
          <w:sz w:val="28"/>
          <w:szCs w:val="28"/>
        </w:rPr>
        <w:t>обеспечивалось потр</w:t>
      </w:r>
      <w:r w:rsidR="00BB6F91" w:rsidRPr="001D175D">
        <w:rPr>
          <w:rFonts w:ascii="Times New Roman" w:hAnsi="Times New Roman" w:cs="Times New Roman"/>
          <w:sz w:val="28"/>
          <w:szCs w:val="28"/>
        </w:rPr>
        <w:t xml:space="preserve">ебностью соблюдать </w:t>
      </w:r>
      <w:r w:rsidR="004A4D32" w:rsidRPr="001D175D">
        <w:rPr>
          <w:rFonts w:ascii="Times New Roman" w:hAnsi="Times New Roman" w:cs="Times New Roman"/>
          <w:sz w:val="28"/>
          <w:szCs w:val="28"/>
        </w:rPr>
        <w:t xml:space="preserve"> правила, а при не</w:t>
      </w:r>
      <w:r w:rsidR="004A4D32" w:rsidRPr="001D175D">
        <w:rPr>
          <w:rFonts w:ascii="Times New Roman" w:hAnsi="Times New Roman" w:cs="Times New Roman"/>
          <w:sz w:val="28"/>
          <w:szCs w:val="28"/>
        </w:rPr>
        <w:softHyphen/>
        <w:t>обходимости обеспечивалось общественным мнением родовой общины или племени.</w:t>
      </w:r>
      <w:r w:rsidRPr="001D175D">
        <w:rPr>
          <w:rFonts w:ascii="Times New Roman" w:hAnsi="Times New Roman" w:cs="Times New Roman"/>
          <w:sz w:val="28"/>
          <w:szCs w:val="28"/>
        </w:rPr>
        <w:t>  В наш</w:t>
      </w:r>
      <w:r w:rsidR="00BB6F91" w:rsidRPr="001D175D">
        <w:rPr>
          <w:rFonts w:ascii="Times New Roman" w:hAnsi="Times New Roman" w:cs="Times New Roman"/>
          <w:sz w:val="28"/>
          <w:szCs w:val="28"/>
        </w:rPr>
        <w:t>и дни же</w:t>
      </w:r>
      <w:r w:rsidRPr="001D175D">
        <w:rPr>
          <w:rFonts w:ascii="Times New Roman" w:hAnsi="Times New Roman" w:cs="Times New Roman"/>
          <w:sz w:val="28"/>
          <w:szCs w:val="28"/>
        </w:rPr>
        <w:t xml:space="preserve"> </w:t>
      </w:r>
      <w:r w:rsidR="00BB6F91" w:rsidRPr="001D175D">
        <w:rPr>
          <w:rFonts w:ascii="Times New Roman" w:hAnsi="Times New Roman" w:cs="Times New Roman"/>
          <w:sz w:val="28"/>
          <w:szCs w:val="28"/>
        </w:rPr>
        <w:t>п</w:t>
      </w:r>
      <w:r w:rsidR="000C1ADC" w:rsidRPr="001D175D">
        <w:rPr>
          <w:rFonts w:ascii="Times New Roman" w:hAnsi="Times New Roman" w:cs="Times New Roman"/>
          <w:sz w:val="28"/>
          <w:szCs w:val="28"/>
        </w:rPr>
        <w:t xml:space="preserve">раво возникает </w:t>
      </w:r>
      <w:r w:rsidR="00DC6550" w:rsidRPr="001D175D">
        <w:rPr>
          <w:rFonts w:ascii="Times New Roman" w:hAnsi="Times New Roman" w:cs="Times New Roman"/>
          <w:sz w:val="28"/>
          <w:szCs w:val="28"/>
        </w:rPr>
        <w:t xml:space="preserve">в </w:t>
      </w:r>
      <w:r w:rsidR="00BB6F91" w:rsidRPr="001D175D">
        <w:rPr>
          <w:rFonts w:ascii="Times New Roman" w:hAnsi="Times New Roman" w:cs="Times New Roman"/>
          <w:sz w:val="28"/>
          <w:szCs w:val="28"/>
        </w:rPr>
        <w:t>социуме</w:t>
      </w:r>
      <w:r w:rsidR="000C1ADC" w:rsidRPr="001D175D">
        <w:rPr>
          <w:rFonts w:ascii="Times New Roman" w:hAnsi="Times New Roman" w:cs="Times New Roman"/>
          <w:sz w:val="28"/>
          <w:szCs w:val="28"/>
        </w:rPr>
        <w:t xml:space="preserve"> для </w:t>
      </w:r>
      <w:r w:rsidR="00BB6F91" w:rsidRPr="001D175D">
        <w:rPr>
          <w:rFonts w:ascii="Times New Roman" w:hAnsi="Times New Roman" w:cs="Times New Roman"/>
          <w:sz w:val="28"/>
          <w:szCs w:val="28"/>
        </w:rPr>
        <w:t xml:space="preserve">регламентирования </w:t>
      </w:r>
      <w:r w:rsidR="000C1ADC" w:rsidRPr="001D175D">
        <w:rPr>
          <w:rFonts w:ascii="Times New Roman" w:hAnsi="Times New Roman" w:cs="Times New Roman"/>
          <w:sz w:val="28"/>
          <w:szCs w:val="28"/>
        </w:rPr>
        <w:t xml:space="preserve">взаимоотношений людей и их объединений, участвующих в производстве, обмене и потреблении материальных благ. </w:t>
      </w:r>
    </w:p>
    <w:p w:rsidR="00C51979" w:rsidRDefault="00C51979" w:rsidP="00C51979">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Актуальность - На мой взгляд, вопрос «Нормы права» является одним из основополагающих и интересных в области теоретических познаний государства и права и поэтому я решила рас</w:t>
      </w:r>
      <w:r>
        <w:rPr>
          <w:color w:val="000000"/>
          <w:sz w:val="28"/>
          <w:szCs w:val="28"/>
        </w:rPr>
        <w:t xml:space="preserve">смотреть его в данной курсовой </w:t>
      </w:r>
      <w:r w:rsidRPr="00AC0B06">
        <w:rPr>
          <w:color w:val="000000"/>
          <w:sz w:val="28"/>
          <w:szCs w:val="28"/>
        </w:rPr>
        <w:t>работе. Необходимость рассмотрения данной темы заключается в том, что роль нормы права очень велика. Норма права является основой составляющей, входящей в систему правовых средств, без которой дальнейшее развитие права не возможно.</w:t>
      </w:r>
    </w:p>
    <w:p w:rsidR="00C51979" w:rsidRDefault="00C51979" w:rsidP="00C51979">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 xml:space="preserve">Методология: Изучая свою работу я использовала ряд методов, такие, как: Метод анализа. Моя тема «Нормы права» делятся </w:t>
      </w:r>
      <w:r>
        <w:rPr>
          <w:color w:val="000000"/>
          <w:sz w:val="28"/>
          <w:szCs w:val="28"/>
        </w:rPr>
        <w:t>на элементы: диспозицию, санкцию</w:t>
      </w:r>
      <w:r w:rsidRPr="00AC0B06">
        <w:rPr>
          <w:color w:val="000000"/>
          <w:sz w:val="28"/>
          <w:szCs w:val="28"/>
        </w:rPr>
        <w:t xml:space="preserve"> и гипотезу. Метод синтеза. Элементы «Нормы права» (диспозиция, санкция и гипотеза) сливаются в единую структуру нормы п</w:t>
      </w:r>
      <w:r>
        <w:rPr>
          <w:color w:val="000000"/>
          <w:sz w:val="28"/>
          <w:szCs w:val="28"/>
        </w:rPr>
        <w:t>рава. Метод формально-юридическо</w:t>
      </w:r>
      <w:r w:rsidRPr="00AC0B06">
        <w:rPr>
          <w:color w:val="000000"/>
          <w:sz w:val="28"/>
          <w:szCs w:val="28"/>
        </w:rPr>
        <w:t>й - нормы права изучаются в чистом виде, то есть вне связи со смежными явлениями.</w:t>
      </w:r>
    </w:p>
    <w:p w:rsidR="00C51979" w:rsidRPr="00F13DE7" w:rsidRDefault="00C51979" w:rsidP="00C51979">
      <w:pPr>
        <w:pStyle w:val="a3"/>
        <w:shd w:val="clear" w:color="auto" w:fill="FFFFFF"/>
        <w:spacing w:before="0" w:beforeAutospacing="0" w:after="0" w:afterAutospacing="0" w:line="360" w:lineRule="auto"/>
        <w:ind w:firstLine="709"/>
        <w:jc w:val="both"/>
        <w:rPr>
          <w:color w:val="000000"/>
          <w:sz w:val="28"/>
          <w:szCs w:val="28"/>
        </w:rPr>
      </w:pPr>
      <w:r w:rsidRPr="00F13DE7">
        <w:rPr>
          <w:color w:val="000000"/>
          <w:sz w:val="28"/>
          <w:szCs w:val="28"/>
        </w:rPr>
        <w:t>Цель: раскрытие проблемы понимания нормы права.</w:t>
      </w:r>
    </w:p>
    <w:p w:rsidR="00C51979" w:rsidRPr="00F13DE7" w:rsidRDefault="00C51979" w:rsidP="00C51979">
      <w:pPr>
        <w:ind w:firstLine="709"/>
        <w:jc w:val="both"/>
        <w:rPr>
          <w:rFonts w:ascii="Times New Roman" w:hAnsi="Times New Roman" w:cs="Times New Roman"/>
          <w:sz w:val="28"/>
          <w:szCs w:val="28"/>
        </w:rPr>
      </w:pPr>
      <w:r w:rsidRPr="00F13DE7">
        <w:rPr>
          <w:rFonts w:ascii="Times New Roman" w:hAnsi="Times New Roman" w:cs="Times New Roman"/>
          <w:sz w:val="28"/>
          <w:szCs w:val="28"/>
        </w:rPr>
        <w:t>Задачи:</w:t>
      </w:r>
      <w:r w:rsidR="00F13DE7" w:rsidRPr="00F13DE7">
        <w:rPr>
          <w:rFonts w:ascii="Times New Roman" w:hAnsi="Times New Roman" w:cs="Times New Roman"/>
          <w:color w:val="000000"/>
          <w:sz w:val="28"/>
          <w:szCs w:val="28"/>
        </w:rPr>
        <w:t xml:space="preserve"> рассмотрение основных признаков и ознакомление с понятием нормы права, разбор элементов, входящих в структуру нормы права. Также в работе поставлена такая задача, как классифицировать правовую норму.</w:t>
      </w:r>
    </w:p>
    <w:p w:rsidR="00C51979" w:rsidRPr="00AC0B06" w:rsidRDefault="00F13DE7" w:rsidP="00C51979">
      <w:pPr>
        <w:pStyle w:val="a3"/>
        <w:shd w:val="clear" w:color="auto" w:fill="FFFFFF"/>
        <w:spacing w:before="0" w:beforeAutospacing="0" w:after="0" w:afterAutospacing="0" w:line="360" w:lineRule="auto"/>
        <w:ind w:firstLine="709"/>
        <w:jc w:val="both"/>
        <w:rPr>
          <w:color w:val="000000"/>
          <w:sz w:val="28"/>
          <w:szCs w:val="28"/>
        </w:rPr>
      </w:pPr>
      <w:r w:rsidRPr="00F13DE7">
        <w:rPr>
          <w:sz w:val="28"/>
          <w:szCs w:val="28"/>
        </w:rPr>
        <w:t>Объектом работы</w:t>
      </w:r>
      <w:r w:rsidRPr="001D175D">
        <w:rPr>
          <w:sz w:val="28"/>
          <w:szCs w:val="28"/>
        </w:rPr>
        <w:t> является норма права</w:t>
      </w:r>
      <w:r>
        <w:rPr>
          <w:sz w:val="28"/>
          <w:szCs w:val="28"/>
        </w:rPr>
        <w:t xml:space="preserve"> поведения человека в обществе.</w:t>
      </w:r>
    </w:p>
    <w:p w:rsidR="00F13DE7" w:rsidRDefault="00F13DE7" w:rsidP="00F13DE7">
      <w:pPr>
        <w:rPr>
          <w:rFonts w:ascii="Times New Roman" w:hAnsi="Times New Roman" w:cs="Times New Roman"/>
          <w:sz w:val="28"/>
          <w:szCs w:val="28"/>
        </w:rPr>
      </w:pPr>
      <w:r w:rsidRPr="00F13DE7">
        <w:rPr>
          <w:rFonts w:ascii="Times New Roman" w:hAnsi="Times New Roman" w:cs="Times New Roman"/>
          <w:sz w:val="28"/>
          <w:szCs w:val="28"/>
        </w:rPr>
        <w:lastRenderedPageBreak/>
        <w:t>Предметом исследования</w:t>
      </w:r>
      <w:r w:rsidRPr="001D175D">
        <w:rPr>
          <w:rFonts w:ascii="Times New Roman" w:hAnsi="Times New Roman" w:cs="Times New Roman"/>
          <w:sz w:val="28"/>
          <w:szCs w:val="28"/>
        </w:rPr>
        <w:t xml:space="preserve"> – практическая реализация правовых норм  в </w:t>
      </w:r>
      <w:r>
        <w:rPr>
          <w:rFonts w:ascii="Times New Roman" w:hAnsi="Times New Roman" w:cs="Times New Roman"/>
          <w:sz w:val="28"/>
          <w:szCs w:val="28"/>
        </w:rPr>
        <w:t xml:space="preserve">реальной </w:t>
      </w:r>
      <w:r w:rsidRPr="001D175D">
        <w:rPr>
          <w:rFonts w:ascii="Times New Roman" w:hAnsi="Times New Roman" w:cs="Times New Roman"/>
          <w:sz w:val="28"/>
          <w:szCs w:val="28"/>
        </w:rPr>
        <w:t xml:space="preserve"> жизни.</w:t>
      </w:r>
    </w:p>
    <w:p w:rsidR="00C80B68" w:rsidRPr="00F13DE7" w:rsidRDefault="00F14AC2" w:rsidP="00F13DE7">
      <w:pPr>
        <w:rPr>
          <w:rFonts w:ascii="Times New Roman" w:hAnsi="Times New Roman" w:cs="Times New Roman"/>
          <w:sz w:val="28"/>
          <w:szCs w:val="28"/>
        </w:rPr>
      </w:pPr>
      <w:r w:rsidRPr="00F14AC2">
        <w:rPr>
          <w:rFonts w:ascii="Times New Roman" w:hAnsi="Times New Roman" w:cs="Times New Roman"/>
          <w:color w:val="000000" w:themeColor="text1"/>
          <w:sz w:val="28"/>
          <w:szCs w:val="28"/>
          <w:shd w:val="clear" w:color="auto" w:fill="FFFFFF"/>
        </w:rPr>
        <w:t xml:space="preserve">В процессе написания </w:t>
      </w:r>
      <w:r>
        <w:rPr>
          <w:rFonts w:ascii="Times New Roman" w:hAnsi="Times New Roman" w:cs="Times New Roman"/>
          <w:color w:val="000000" w:themeColor="text1"/>
          <w:sz w:val="28"/>
          <w:szCs w:val="28"/>
          <w:shd w:val="clear" w:color="auto" w:fill="FFFFFF"/>
        </w:rPr>
        <w:t xml:space="preserve">моей </w:t>
      </w:r>
      <w:r w:rsidRPr="00F14AC2">
        <w:rPr>
          <w:rFonts w:ascii="Times New Roman" w:hAnsi="Times New Roman" w:cs="Times New Roman"/>
          <w:color w:val="000000" w:themeColor="text1"/>
          <w:sz w:val="28"/>
          <w:szCs w:val="28"/>
          <w:shd w:val="clear" w:color="auto" w:fill="FFFFFF"/>
        </w:rPr>
        <w:t>курсовой работы было изучено много источ</w:t>
      </w:r>
      <w:r>
        <w:rPr>
          <w:rFonts w:ascii="Times New Roman" w:hAnsi="Times New Roman" w:cs="Times New Roman"/>
          <w:color w:val="000000" w:themeColor="text1"/>
          <w:sz w:val="28"/>
          <w:szCs w:val="28"/>
          <w:shd w:val="clear" w:color="auto" w:fill="FFFFFF"/>
        </w:rPr>
        <w:t xml:space="preserve">ников литературы, но более понятно и доступно для восприятия </w:t>
      </w:r>
      <w:r w:rsidRPr="00F14AC2">
        <w:rPr>
          <w:rFonts w:ascii="Times New Roman" w:hAnsi="Times New Roman" w:cs="Times New Roman"/>
          <w:color w:val="000000" w:themeColor="text1"/>
          <w:sz w:val="28"/>
          <w:szCs w:val="28"/>
          <w:shd w:val="clear" w:color="auto" w:fill="FFFFFF"/>
        </w:rPr>
        <w:t>раскрываю</w:t>
      </w:r>
      <w:r>
        <w:rPr>
          <w:rFonts w:ascii="Times New Roman" w:hAnsi="Times New Roman" w:cs="Times New Roman"/>
          <w:color w:val="000000" w:themeColor="text1"/>
          <w:sz w:val="28"/>
          <w:szCs w:val="28"/>
          <w:shd w:val="clear" w:color="auto" w:fill="FFFFFF"/>
        </w:rPr>
        <w:t>т выбранную тему следующие источники</w:t>
      </w:r>
      <w:r w:rsidRPr="00F14AC2">
        <w:rPr>
          <w:rFonts w:ascii="Times New Roman" w:hAnsi="Times New Roman" w:cs="Times New Roman"/>
          <w:color w:val="000000" w:themeColor="text1"/>
          <w:sz w:val="28"/>
          <w:szCs w:val="28"/>
          <w:shd w:val="clear" w:color="auto" w:fill="FFFFFF"/>
        </w:rPr>
        <w:t>: Нерсесянц В. С. «Право и закон», Пиголкин А. С. «Нормы советского права и их структура», Венгеров А. Б. «Теория государства и права». Все источни</w:t>
      </w:r>
      <w:r>
        <w:rPr>
          <w:rFonts w:ascii="Times New Roman" w:hAnsi="Times New Roman" w:cs="Times New Roman"/>
          <w:color w:val="000000" w:themeColor="text1"/>
          <w:sz w:val="28"/>
          <w:szCs w:val="28"/>
          <w:shd w:val="clear" w:color="auto" w:fill="FFFFFF"/>
        </w:rPr>
        <w:t xml:space="preserve">ки выдвигают различные предположения </w:t>
      </w:r>
      <w:r w:rsidRPr="00F14AC2">
        <w:rPr>
          <w:rFonts w:ascii="Times New Roman" w:hAnsi="Times New Roman" w:cs="Times New Roman"/>
          <w:color w:val="000000" w:themeColor="text1"/>
          <w:sz w:val="28"/>
          <w:szCs w:val="28"/>
          <w:shd w:val="clear" w:color="auto" w:fill="FFFFFF"/>
        </w:rPr>
        <w:t>для классификации</w:t>
      </w:r>
      <w:r w:rsidR="004B745F">
        <w:rPr>
          <w:rFonts w:ascii="Times New Roman" w:hAnsi="Times New Roman" w:cs="Times New Roman"/>
          <w:color w:val="000000" w:themeColor="text1"/>
          <w:sz w:val="28"/>
          <w:szCs w:val="28"/>
          <w:shd w:val="clear" w:color="auto" w:fill="FFFFFF"/>
        </w:rPr>
        <w:t xml:space="preserve"> нормы права и права в целом</w:t>
      </w:r>
      <w:r w:rsidRPr="00F14AC2">
        <w:rPr>
          <w:rFonts w:ascii="Times New Roman" w:hAnsi="Times New Roman" w:cs="Times New Roman"/>
          <w:color w:val="000000" w:themeColor="text1"/>
          <w:sz w:val="28"/>
          <w:szCs w:val="28"/>
          <w:shd w:val="clear" w:color="auto" w:fill="FFFFFF"/>
        </w:rPr>
        <w:t xml:space="preserve"> и подробно раскрывают их, </w:t>
      </w:r>
      <w:r>
        <w:rPr>
          <w:rFonts w:ascii="Times New Roman" w:hAnsi="Times New Roman" w:cs="Times New Roman"/>
          <w:color w:val="000000" w:themeColor="text1"/>
          <w:sz w:val="28"/>
          <w:szCs w:val="28"/>
          <w:shd w:val="clear" w:color="auto" w:fill="FFFFFF"/>
        </w:rPr>
        <w:t>н</w:t>
      </w:r>
      <w:r w:rsidRPr="00F14AC2">
        <w:rPr>
          <w:rFonts w:ascii="Times New Roman" w:hAnsi="Times New Roman" w:cs="Times New Roman"/>
          <w:color w:val="000000" w:themeColor="text1"/>
          <w:sz w:val="28"/>
          <w:szCs w:val="28"/>
          <w:shd w:val="clear" w:color="auto" w:fill="FFFFFF"/>
        </w:rPr>
        <w:t xml:space="preserve">о </w:t>
      </w:r>
      <w:r>
        <w:rPr>
          <w:rFonts w:ascii="Times New Roman" w:hAnsi="Times New Roman" w:cs="Times New Roman"/>
          <w:color w:val="000000" w:themeColor="text1"/>
          <w:sz w:val="28"/>
          <w:szCs w:val="28"/>
          <w:shd w:val="clear" w:color="auto" w:fill="FFFFFF"/>
        </w:rPr>
        <w:t>и еще упоминают  в себе о</w:t>
      </w:r>
      <w:r w:rsidR="004B745F">
        <w:rPr>
          <w:rFonts w:ascii="Times New Roman" w:hAnsi="Times New Roman" w:cs="Times New Roman"/>
          <w:color w:val="000000" w:themeColor="text1"/>
          <w:sz w:val="28"/>
          <w:szCs w:val="28"/>
          <w:shd w:val="clear" w:color="auto" w:fill="FFFFFF"/>
        </w:rPr>
        <w:t xml:space="preserve"> </w:t>
      </w:r>
      <w:r w:rsidRPr="00F14AC2">
        <w:rPr>
          <w:rFonts w:ascii="Times New Roman" w:hAnsi="Times New Roman" w:cs="Times New Roman"/>
          <w:color w:val="000000" w:themeColor="text1"/>
          <w:sz w:val="28"/>
          <w:szCs w:val="28"/>
          <w:shd w:val="clear" w:color="auto" w:fill="FFFFFF"/>
        </w:rPr>
        <w:t>существовании других.</w:t>
      </w:r>
    </w:p>
    <w:p w:rsidR="001D175D" w:rsidRPr="001D175D" w:rsidRDefault="001D175D" w:rsidP="001D175D">
      <w:pPr>
        <w:rPr>
          <w:rFonts w:ascii="Times New Roman" w:hAnsi="Times New Roman" w:cs="Times New Roman"/>
          <w:sz w:val="28"/>
          <w:szCs w:val="28"/>
        </w:rPr>
      </w:pPr>
    </w:p>
    <w:p w:rsidR="00F13DE7" w:rsidRPr="00AC0B06" w:rsidRDefault="006808C2" w:rsidP="00F13DE7">
      <w:pPr>
        <w:pStyle w:val="a3"/>
        <w:shd w:val="clear" w:color="auto" w:fill="FFFFFF"/>
        <w:spacing w:before="0" w:beforeAutospacing="0" w:after="0" w:afterAutospacing="0" w:line="360" w:lineRule="auto"/>
        <w:ind w:firstLine="709"/>
        <w:jc w:val="center"/>
        <w:rPr>
          <w:color w:val="000000"/>
          <w:sz w:val="28"/>
          <w:szCs w:val="28"/>
        </w:rPr>
      </w:pPr>
      <w:r w:rsidRPr="001D175D">
        <w:rPr>
          <w:sz w:val="28"/>
          <w:szCs w:val="28"/>
        </w:rPr>
        <w:br w:type="page"/>
      </w:r>
      <w:r w:rsidR="00F13DE7" w:rsidRPr="00AC0B06">
        <w:rPr>
          <w:color w:val="000000"/>
          <w:sz w:val="28"/>
          <w:szCs w:val="28"/>
        </w:rPr>
        <w:t>1. ПОНЯТИЕ И ПРИЗНАКИ НОРМЫ ПРАВА</w:t>
      </w:r>
    </w:p>
    <w:p w:rsidR="00B312F0" w:rsidRPr="00F13DE7" w:rsidRDefault="00B312F0" w:rsidP="00016F3F">
      <w:pPr>
        <w:jc w:val="center"/>
        <w:rPr>
          <w:rFonts w:ascii="Times New Roman" w:hAnsi="Times New Roman" w:cs="Times New Roman"/>
          <w:color w:val="000000" w:themeColor="text1"/>
          <w:sz w:val="28"/>
          <w:szCs w:val="28"/>
        </w:rPr>
      </w:pPr>
    </w:p>
    <w:p w:rsidR="00D13A64" w:rsidRDefault="00F13DE7"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В переводе с латинского «норма» означает правило, точное предписание, образец. Другими словами, непосредственным содержанием нормы является заключенная в ней информация о должном поведении в тех или иных условиях.</w:t>
      </w:r>
      <w:r w:rsidR="00492624">
        <w:rPr>
          <w:color w:val="000000"/>
          <w:sz w:val="28"/>
          <w:szCs w:val="28"/>
        </w:rPr>
        <w:t xml:space="preserve"> </w:t>
      </w:r>
      <w:r w:rsidR="00D13A64" w:rsidRPr="00AC0B06">
        <w:rPr>
          <w:color w:val="000000"/>
          <w:sz w:val="28"/>
          <w:szCs w:val="28"/>
        </w:rPr>
        <w:t xml:space="preserve">Норма права является разновидностью социальных норм, т.е. правил поведения людей в обществе. Человек в процессе деятельности познает окружающую его действительность и на этой основе вырабатывает правила поведения, обобщая накопленные знания и опыт. </w:t>
      </w:r>
    </w:p>
    <w:p w:rsidR="00D13A64" w:rsidRPr="00AC0B06" w:rsidRDefault="00D13A64"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«Норма права как общее правило поведения регулирует повторяющийся вид общественных отношений, так как не исчерпывается однократной реализацией, а охватывает все возможные индивидуальные случаи. В силу этого норма права - общее и общеобязательное правило поведения» - вот такое определение дает доктор юридических наук - Комаров С. А.</w:t>
      </w:r>
    </w:p>
    <w:p w:rsidR="00D13A64" w:rsidRDefault="00D13A64"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Существует несколько определений нормы права, например</w:t>
      </w:r>
      <w:r w:rsidRPr="00877D5B">
        <w:rPr>
          <w:sz w:val="28"/>
          <w:szCs w:val="28"/>
        </w:rPr>
        <w:t xml:space="preserve"> </w:t>
      </w:r>
      <w:r w:rsidRPr="00AC0B06">
        <w:rPr>
          <w:color w:val="000000"/>
          <w:sz w:val="28"/>
          <w:szCs w:val="28"/>
        </w:rPr>
        <w:t xml:space="preserve">П. П. Вострикова: </w:t>
      </w:r>
    </w:p>
    <w:p w:rsidR="00D13A64" w:rsidRDefault="00D13A64"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Нормы права - это правила поведения, которые устанавливаются либо санкционируются государством в лице компетентных государственных органов. Их реализация обеспечивается государством, т.е. возможностью применения государственного принуждения.</w:t>
      </w:r>
    </w:p>
    <w:p w:rsidR="00D13A64" w:rsidRPr="00AC0B06" w:rsidRDefault="00D13A64"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Голунский С.А. считает, что норма права - это «не всякое имеющее юридический характер предписание, а только такое предписание, которое представляет собой общее правило, рассчитанное на многократное его применение». Голлунский С.А. К вопросу о памяти правовой нормы в теории советского права./ Советского государство и право. 1961 №4.</w:t>
      </w:r>
    </w:p>
    <w:p w:rsidR="00D13A64" w:rsidRDefault="00D13A64"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Бабаев В. К. несколько по-другому дал понятие норм права. По его мнению, правовая норма - это общеобязательное веление, выраженное в виде государственно-властного предписания и регулирующее общественные отношения.22 Бабаев В.К. Общая теория права (курс лекций).</w:t>
      </w:r>
    </w:p>
    <w:p w:rsidR="00D13A64" w:rsidRPr="00AC0B06" w:rsidRDefault="00D13A64"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Поскольку норма права является средством передачи информации о наиболее целесообразном поведении, она представляет собой один из способов регулирования человеческого поведения. Во-первых, потому, что норма содержит в себе «программу», которая служит моделью будущих действий, а во-вторых, в силу того, что она базируется на познании объективных закономерностей развития общества, следование ее предписаниям ведет к наиболее оптимальному варианту реализации целей индивида или общества в целом.</w:t>
      </w:r>
    </w:p>
    <w:p w:rsidR="00D13A64" w:rsidRPr="00AC0B06" w:rsidRDefault="00D13A64"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Правовая норма является элементом позитивного права. «Право - состоит из нормативных установок (которые являются элементом естественного права). Правовая норма тоже нормативная установка, но определенным образом оформленная, т.е. выраженная в законодательстве».</w:t>
      </w:r>
    </w:p>
    <w:p w:rsidR="00D13A64" w:rsidRPr="00AC0B06" w:rsidRDefault="00D13A64"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Далеко не все нормативные установки являются юридическими нормами. Одновременно многие юридические нормы вообще не связаны, либо мало связаны с естественным правом. Каркунов Н. М. Рассматривая право в общесоциальном и юридическом смысле предложил его деление на естественное и позитивное (положительное).11 Бабаев В.К. Общая теория права (курс лекций). Долгое время советской юридической литературе считалось, что позитивное право рассматривалось как «заблуждение умов», ведущее к нарушению правопорядка.</w:t>
      </w:r>
    </w:p>
    <w:p w:rsidR="00D13A64" w:rsidRPr="00AC0B06" w:rsidRDefault="00D13A64" w:rsidP="00D13A6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С этой точки зрения правом является лишь позитивное право, то есть только то, что выражено в законодательстве.</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Норма права имеет следующие признаки:</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1. Норма права есть мера свободы волеизъявления и поведения человека. Понимание и усвоение данного момента конкретным индивидом зависит как от внутренних</w:t>
      </w:r>
      <w:r>
        <w:rPr>
          <w:color w:val="000000"/>
          <w:sz w:val="28"/>
          <w:szCs w:val="28"/>
        </w:rPr>
        <w:t xml:space="preserve"> его </w:t>
      </w:r>
      <w:r w:rsidRPr="00AC0B06">
        <w:rPr>
          <w:color w:val="000000"/>
          <w:sz w:val="28"/>
          <w:szCs w:val="28"/>
        </w:rPr>
        <w:t xml:space="preserve"> факторов (состояния его разума, типа характера, уровня культуры), так и от внешних обстоятельств (степени упорядоченности общественных отношений, обеспеченности нормы авторитетом, силой). Наибольшая эффективность реализации правовой нормы достигается при совпадении целей отдельной личности и общества, сочетании общечеловеческих и социально-групповых, классовых интересов в условиях стабильности общественных отношений.</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2. Это форма определения и закрепления прав и обязанностей. Последние выступают в виде ориентиров, обозначающих диапазон свободы действий субъектов права, ибо реальное регулирование отношений между людьми их организациями осуществляется именно через наделение правами одних и возложение обязанностей на других. Наиболее ярко предоставительно-обязывающий характер выражен в регулятивных нормах, менее он замечен в нормах специализированных (декларативных, дефинитивных). Различные субъекты правоотношений обычно обладают комплексом прав и одновременно несут большое количество обязанностей. Не может быть прав без обязанностей, и нет обязанностей без прав. Это один из принципов построения и функционирования любой правовой системы.</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3. Норма права представляет собой правило поведения общеобязательного характера, т.е. она: а) указывает, каким образом, в каком направлении, в течение какого времени, на какой территории необходимо действовать тому или иному субъекту; б) предписывает правильный с точки зрения общества и потому обязательный для конкретного индивида образ действий; в) носит общий характер, выступает в качестве равного, одинакового масштаба для всех и каждого, кто оказывается в сфере ее действия.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4. Это формально-определенное правило поведения. Внутренняя определенность нормы проявляется в содержании, объеме прав и обязанностей, четких указаниях на последствия ее нарушения. Внешняя определенность заключается в том, что любая норма закреплена в статье, главе, разделе официального документа - нормативно-правовом акте.</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5. Норма права есть правило поведения, гарантированное государством. Возможность государственного правового принуждения в случаях нарушения прав граждан, правопорядка является одной из важных гарантий действенности права.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6. Она обладает качеством системности, которое проявляется в структурном построении нормы, в специализации и кооперации норм различных отраслей и институтов права.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Основными факторами, позволяющими добиться совершенствования норм права, по мнению Комарова, являются: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Во-первых, точное отображение в правовых предписаниях закономерностей развития правового государства.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Во-вторых, соответствие норм права требованиям морали и правосознания, в-третьих, соблюдение непротиворечивости при принятии новых норм.</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Отсюда ясно, насколько велика роль нормы права в расширении и углублении демократии, в управлении обществом, в укреплении правовых основ государственной и общественной жизни, в дальнейшем совершенствовании всей системы общественных отношений и воспитании их участников. Понятно также и то большое значение, которое уделяется нормы права в юридической практике. Понятие правовой нормы является необходимым для того, чтобы уяснить организацию первичной клеточки в содержании права, осмыслить ее структуру, назначение.</w:t>
      </w:r>
    </w:p>
    <w:p w:rsidR="00D13A64" w:rsidRPr="00AC0B06" w:rsidRDefault="00D13A64" w:rsidP="00D13A64">
      <w:pPr>
        <w:pStyle w:val="a3"/>
        <w:shd w:val="clear" w:color="auto" w:fill="FFFFFF"/>
        <w:spacing w:before="0" w:beforeAutospacing="0" w:after="0" w:afterAutospacing="0" w:line="360" w:lineRule="auto"/>
        <w:ind w:firstLine="709"/>
        <w:jc w:val="both"/>
        <w:rPr>
          <w:color w:val="000000"/>
          <w:sz w:val="28"/>
          <w:szCs w:val="28"/>
        </w:rPr>
      </w:pPr>
    </w:p>
    <w:p w:rsidR="00D13A64" w:rsidRPr="00AC0B06" w:rsidRDefault="00D13A64" w:rsidP="00D13A64">
      <w:pPr>
        <w:pStyle w:val="a3"/>
        <w:shd w:val="clear" w:color="auto" w:fill="FFFFFF"/>
        <w:spacing w:before="0" w:beforeAutospacing="0" w:after="0" w:afterAutospacing="0" w:line="360" w:lineRule="auto"/>
        <w:ind w:firstLine="709"/>
        <w:jc w:val="both"/>
        <w:rPr>
          <w:color w:val="000000"/>
          <w:sz w:val="28"/>
          <w:szCs w:val="28"/>
        </w:rPr>
      </w:pPr>
    </w:p>
    <w:p w:rsidR="00D13A64" w:rsidRDefault="00D13A6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492624">
      <w:pPr>
        <w:pStyle w:val="a3"/>
        <w:shd w:val="clear" w:color="auto" w:fill="FFFFFF"/>
        <w:spacing w:before="0" w:beforeAutospacing="0" w:after="0" w:afterAutospacing="0" w:line="360" w:lineRule="auto"/>
        <w:ind w:firstLine="709"/>
        <w:jc w:val="center"/>
        <w:rPr>
          <w:color w:val="000000"/>
          <w:sz w:val="28"/>
          <w:szCs w:val="28"/>
        </w:rPr>
      </w:pPr>
      <w:r w:rsidRPr="00AC0B06">
        <w:rPr>
          <w:color w:val="000000"/>
          <w:sz w:val="28"/>
          <w:szCs w:val="28"/>
        </w:rPr>
        <w:t>2. СТРУКТУРА ПРАВОВОЙ НОРМЫ, ХАРАКТЕРИСТИКА ЕЕ ЭЛЕМЕНТОВ</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Норма права не только формирует правило поведения участников общественных отношений, но и указывает на обстоятельства, при наличии которых это правило подлежит реализации, а также на последствия их несоблюдения. В соответствии с этим любая норма права обладает определенным строением, организацией или структурой.</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Под структурой нормы права понимается внутреннее строение нормы и способ взаимосвязи ее элементов.</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Структурными элементами правовой нормы являются гипотеза, диспозиция и санкция. Эти элементы формируют логическое содержание нормы, которое можно выразить формулой: «Если при определенных обстоятельствах субъект совершит известное действие, то наступят предусмотренные последствия». Лишь единство всех трех элементов образует норму права. Отсутствие хотя бы одного из них означает отсутствие и самой юридической нормы.</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Вместе с тем следует иметь в виду, что норма, права и текст закона, часто не совпадают. Иногда диспозиция и гипотеза в тексте закона слиты, их невозможно различить; в одной и той же статье может одновременно содержаться несколько норм; и, наконец, элементы нормы права могут быть представлены в разных статьях нормативного акта, т.е. единая правовая норма может содержаться в нескольких статьях закона.</w:t>
      </w:r>
    </w:p>
    <w:p w:rsidR="00BB48BD" w:rsidRPr="00BB48BD" w:rsidRDefault="00492624" w:rsidP="00BB48BD">
      <w:pPr>
        <w:spacing w:after="0"/>
        <w:ind w:firstLine="709"/>
        <w:jc w:val="both"/>
        <w:rPr>
          <w:rFonts w:ascii="Times New Roman" w:hAnsi="Times New Roman" w:cs="Times New Roman"/>
          <w:sz w:val="28"/>
          <w:szCs w:val="28"/>
        </w:rPr>
      </w:pPr>
      <w:r w:rsidRPr="00BB48BD">
        <w:rPr>
          <w:rFonts w:ascii="Times New Roman" w:hAnsi="Times New Roman" w:cs="Times New Roman"/>
          <w:sz w:val="28"/>
          <w:szCs w:val="28"/>
        </w:rPr>
        <w:t>Элементы структуры правовой нормы могут быть различных видов. Их классификация подробно разработана еще в прошлом веке и почти не изменилась до наших дней.</w:t>
      </w:r>
      <w:r w:rsidR="00BB48BD" w:rsidRPr="00BB48BD">
        <w:rPr>
          <w:rFonts w:ascii="Times New Roman" w:hAnsi="Times New Roman" w:cs="Times New Roman"/>
          <w:sz w:val="28"/>
          <w:szCs w:val="28"/>
        </w:rPr>
        <w:t xml:space="preserve"> Однако полное представление о правовой норме дает именно ее целостное восприятие, уяснение всех элементов логической структуры. По  структуре  норма права включает в себя три элемента: диспозицию, гипотезу и санкцию.</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p>
    <w:p w:rsidR="00BB48BD" w:rsidRDefault="00BB48BD" w:rsidP="00492624">
      <w:pPr>
        <w:pStyle w:val="a3"/>
        <w:shd w:val="clear" w:color="auto" w:fill="FFFFFF"/>
        <w:spacing w:before="0" w:beforeAutospacing="0" w:after="0" w:afterAutospacing="0" w:line="360" w:lineRule="auto"/>
        <w:ind w:firstLine="709"/>
        <w:jc w:val="both"/>
        <w:rPr>
          <w:color w:val="000000"/>
          <w:sz w:val="28"/>
          <w:szCs w:val="28"/>
        </w:rPr>
      </w:pPr>
    </w:p>
    <w:p w:rsidR="00BB48BD" w:rsidRDefault="00BB48BD" w:rsidP="00492624">
      <w:pPr>
        <w:pStyle w:val="a3"/>
        <w:shd w:val="clear" w:color="auto" w:fill="FFFFFF"/>
        <w:spacing w:before="0" w:beforeAutospacing="0" w:after="0" w:afterAutospacing="0" w:line="360" w:lineRule="auto"/>
        <w:ind w:firstLine="709"/>
        <w:jc w:val="both"/>
        <w:rPr>
          <w:color w:val="000000"/>
          <w:sz w:val="28"/>
          <w:szCs w:val="28"/>
        </w:rPr>
      </w:pP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2.1 Гипотеза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i/>
          <w:iCs/>
          <w:color w:val="000000"/>
          <w:sz w:val="28"/>
          <w:szCs w:val="28"/>
        </w:rPr>
        <w:t>Гипотеза -</w:t>
      </w:r>
      <w:r w:rsidRPr="00AC0B06">
        <w:rPr>
          <w:rStyle w:val="apple-converted-space"/>
          <w:color w:val="000000"/>
          <w:sz w:val="28"/>
          <w:szCs w:val="28"/>
        </w:rPr>
        <w:t> </w:t>
      </w:r>
      <w:r w:rsidR="00BB48BD" w:rsidRPr="00877D5B">
        <w:rPr>
          <w:sz w:val="28"/>
          <w:szCs w:val="28"/>
        </w:rPr>
        <w:t>часть правовой нормы ,которая указывает на конкретные обстоятельства, наличие которых дает возможность использовать правила поведения сформулированное в диспозиции.</w:t>
      </w:r>
      <w:r w:rsidRPr="00AC0B06">
        <w:rPr>
          <w:color w:val="000000"/>
          <w:sz w:val="28"/>
          <w:szCs w:val="28"/>
        </w:rPr>
        <w:t xml:space="preserve"> Гипотеза представляет собой масштаб, с помощью которого можно определить, подпадает ли конкретная жизненная ситуация под действие данной правовой нормы. Гипотеза содержит указания о месте, времени, субъектах и иных обстоятельствах, при наличии которых начинает действовать норма права.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1). Гипотезы по характеру содержания или в зависимости от того, насколько точно указаны условия реализации нормы, могут быть общими и конкретными.</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Общие (абстрактные) гипотезы определяют условия применения нормы общими, родовыми признаками, они охватывают все возможные случаи действия нормы, не называя ни одного из них конкретно.</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Конкретные (казуистические) гипотезы устанавливают частные, специальные условия реализации нормы. Недостатком таких гипотез является то, что они ведут к чрезмерному увеличению числа юридических норм, но при этом не могут охватить все общественные отношения, нуждающиеся в правовом регулировании: всегда найдется хоть один отдельный случай, не предусмотренный конкретной гипотезой. Поэтому в настоящее время этот вид гипотез практически исчез из нормотворчества.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2). По степени определенности, т.е. в зависимости от того, насколько точно указаны условия реализа</w:t>
      </w:r>
      <w:r w:rsidR="009C78B3">
        <w:rPr>
          <w:color w:val="000000"/>
          <w:sz w:val="28"/>
          <w:szCs w:val="28"/>
        </w:rPr>
        <w:t>ции нормы, гипотезы делятся на а</w:t>
      </w:r>
      <w:r w:rsidRPr="00AC0B06">
        <w:rPr>
          <w:color w:val="000000"/>
          <w:sz w:val="28"/>
          <w:szCs w:val="28"/>
        </w:rPr>
        <w:t>бсолютно-определенные, относительно-определенные и неопределенные.</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Абсолютно-определенные гипотезы ясно и четно указывают факты, наличие которых требует осуществления заключенного в норму предписания.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Относительно-определенные гипотезы содержат указание на ограничительные условия действия нормы. Например, целый ряд нормативных актов вступает в действие лишь в случаях эпидемии, военного или чрезвычайного положения и т.д.</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Неопределенные гипотезы не указывают никаких факторов, с которыми связано действие нормы, а предоставляют органам власти право «в необходимых случаях» применять правовую норму. В чем заключаются « необходимые случаи», в гипотезе не раскрываются.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3). По объему гипотезы делятся на одно условие действия нормы.</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Простые содержат указание на одно условие действия нормы.</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Сложные гипотезы перечисляют несколько обстоятельств, каждое из которых в отдельности либо все вместе служат основанием для осуществления предписания.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4). В зависимости от основания применения правовой нормы гипотезы классифицируют на односторонние и двусторонние.</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Односторонние гипотезы в качестве основания применения нормы предусматривают только правомерные либо неправомерные обстоятельства. Например, все нормы особенной части Уголовного кодекса имеют односторонние гипотезы.</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Двусторонние гипотезы включают в себя как правомерные, так и неправомерные обстоятельства, приводящие в действие юридическую норму. При этом предполагается, что правовые результаты будут различными в зависимости от характера поведения. Например, при повторной неявке сторон в судебное заседание без уважительных причин суд оставляет иск без рассмотрения и прекращает дело. Если стороны не явились по уважительным причинам, судебное разбирательство лишь откладывается.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2.2 Диспозиция</w:t>
      </w:r>
    </w:p>
    <w:p w:rsidR="00BB48BD" w:rsidRPr="00877D5B" w:rsidRDefault="00492624" w:rsidP="00BB48BD">
      <w:pPr>
        <w:rPr>
          <w:rFonts w:ascii="Times New Roman" w:hAnsi="Times New Roman" w:cs="Times New Roman"/>
          <w:sz w:val="28"/>
          <w:szCs w:val="28"/>
        </w:rPr>
      </w:pPr>
      <w:r w:rsidRPr="00AC0B06">
        <w:rPr>
          <w:color w:val="000000"/>
          <w:sz w:val="28"/>
          <w:szCs w:val="28"/>
        </w:rPr>
        <w:t>Диспозиция -</w:t>
      </w:r>
      <w:r w:rsidR="00BB48BD" w:rsidRPr="00BB48BD">
        <w:rPr>
          <w:rFonts w:ascii="Times New Roman" w:hAnsi="Times New Roman" w:cs="Times New Roman"/>
          <w:sz w:val="28"/>
          <w:szCs w:val="28"/>
        </w:rPr>
        <w:t xml:space="preserve"> </w:t>
      </w:r>
      <w:r w:rsidR="00BB48BD" w:rsidRPr="00877D5B">
        <w:rPr>
          <w:rFonts w:ascii="Times New Roman" w:hAnsi="Times New Roman" w:cs="Times New Roman"/>
          <w:sz w:val="28"/>
          <w:szCs w:val="28"/>
        </w:rPr>
        <w:t>основная часть правовой нормы, которая представляет собой модель правомерного поведения субъектов права.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 xml:space="preserve"> Если гипотеза является предпосылкой применение властного предписания, то диспозиция представляет собой ядро юридической нормы, ибо содержит само правило поведения, которое влечет за собой юридические последствия. Диспозиция выступает основной регулирующей частью нормы.</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Диспозиции норм права также весьма разнообразны и классифицируются по различным основаниям.</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1)По степени определенности зафиксированного в них правила поведения диспозиций подразделяется на абстрактные и казуальные.</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Казуальные диспозиции перечисляют конкретные предписываемые или запрещаемые действия, указывают на права и обязанности субъектов реализации правовой нормы, не оставляя для какого бы то ни было усмотрения с их стороны. Прообразом казуальной диспозиции является прецедент - решение суда по отдельному делу. Нормы с казуальной диспозицией неудачны в техническом отношении, не обеспечивают беспробельность закона и обуславливают его громоздкость.</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Абстрактные диспозиции предусматривают определенный тип поведения, не конкретизируя детали.</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2). По способу изложения диспозиции подразделяются на простые, описательные, отсылочные и бланкетные.</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Простые диспозиции содержат лишь само правило поведения, не раскрывая его признаков, так как они достаточно очевидны. Этот вид диспозиций охватывает ясные и четкие предписания, не допускающие сомнений в их содержании и смысле. Например, диспозиция статьи 103 УК РСФСР 1960 года только называла вид неправомерного поведения - убийство, не давая его определения.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Описательные диспозиции вместо подробно характеризуют правило поведения, перечисляют его наиболее важные отличительные признаки. Например, закон характеризует кражу как незаконное, тайное, безвозмездное изъятие чужого имущества.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Отсылочные диспозиции вместо описания признаков правомерного или неправомерного поведения, содержат ссылку на другую норму того же нормативного акта, в которой дается описание соответствующего поведения. Например, при характеристике квалифицированного преступления законодатель ссылается на признаки, указанные в ч. 1 уголовно-правовой нормы.</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3). По юридической направленности выделяют: представительно обязывающие, обязывающие, управомочивающие, рекомендательные, ограничительные и закрепительные диспозиции</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Представительно обязывающие диспозиции - содержат двусторонние правила поведения, например, продавца и покупателя.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Обязывающие диспозиции указывают характер поведения обязанного лица, например, должника по договору займа.</w:t>
      </w:r>
    </w:p>
    <w:p w:rsidR="00492624" w:rsidRPr="00AC0B06" w:rsidRDefault="009C78B3" w:rsidP="00492624">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Управомо</w:t>
      </w:r>
      <w:r w:rsidR="00492624" w:rsidRPr="00AC0B06">
        <w:rPr>
          <w:color w:val="000000"/>
          <w:sz w:val="28"/>
          <w:szCs w:val="28"/>
        </w:rPr>
        <w:t>чивающие диспозиции - содержат указание на вид и меру возможного поведения, например, собственника имущества.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Рекомендательные диспозиции указывают на желательность либо целесообразность определенного поведения.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Ограничительные диспозиции ограничивают поведение строго определенными рамками. Например, нормы трудового права ограничивают продолжительность труда несовершеннолетнего.</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Закрепительные диспозиции закрепляют общие принципы и задачи деятельности государственных органов.</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2.3 Санкция</w:t>
      </w:r>
    </w:p>
    <w:p w:rsidR="00492624" w:rsidRPr="00AC0B06" w:rsidRDefault="00BB48BD" w:rsidP="00492624">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Санкцией</w:t>
      </w:r>
      <w:r w:rsidR="00492624" w:rsidRPr="00AC0B06">
        <w:rPr>
          <w:color w:val="000000"/>
          <w:sz w:val="28"/>
          <w:szCs w:val="28"/>
        </w:rPr>
        <w:t xml:space="preserve"> -</w:t>
      </w:r>
      <w:r w:rsidRPr="00BB48BD">
        <w:rPr>
          <w:sz w:val="28"/>
          <w:szCs w:val="28"/>
        </w:rPr>
        <w:t xml:space="preserve"> </w:t>
      </w:r>
      <w:r>
        <w:rPr>
          <w:sz w:val="28"/>
          <w:szCs w:val="28"/>
        </w:rPr>
        <w:t>называют поощрительная мера или наказательная, наступающая</w:t>
      </w:r>
      <w:r w:rsidRPr="00877D5B">
        <w:rPr>
          <w:sz w:val="28"/>
          <w:szCs w:val="28"/>
        </w:rPr>
        <w:t xml:space="preserve"> в случае соблюдения или нарушения правил, обозначенного в диспозиции. </w:t>
      </w:r>
      <w:r w:rsidR="00492624" w:rsidRPr="00AC0B06">
        <w:rPr>
          <w:color w:val="000000"/>
          <w:sz w:val="28"/>
          <w:szCs w:val="28"/>
        </w:rPr>
        <w:t xml:space="preserve"> Они могут быть как негативными (мера наказания), так и позитивными (меры поощрения, предусматриваемые нормами трудового права). Санкции правовых норм классифицируются по следующим основаниям:</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1). По степени определенности различают абсолютно-определенные, относительно-определенные, альтернативные, кумулятивные и комбинированные санкции.</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Абсолютно-определенные санкции содержат строго фиксированную меру воздействия, например точный размер штрафа, который должен уплатить правонарушитель. Этот вид санкции наименее распространен, поскольку ограничивает инициативу правоохранительных органов и не позволяет при их применении учитывать все обстоятельства правонарушения и личности правонарушителя.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Относительно-определенные санкции содержат границы верхнего и нижнего предела наказания, в рамках которых правоприменительный орган сам определяет его точный размер. Таковы большинство санкций статей особенной части УК РФ, устанавливающие лишение свободы, например, от трех до десяти лет.</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Альтернативные санкции содержат несколько видов наказаний, предоставляя правоохранительным органам право выбора. Например, за ряд преступлений может быть применено лишение свободы или исправительные работы.</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Кумулятивные санкции включают в себя несколько видов наказаний и предусматривают возможность их сложения. Например, лишение свободы может сочетаться с конфискацией имущества.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Комбинированные санкции представляют собой комбинацию относительно-определенных, альтернативных и кумулятивных санкций.</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2). По характеру последствий различают негативные, позитивные, правовосстановительные и правоотрицающие санкции.</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Негативные санкции, их еще называют карательными или штрафными, предусматривают меры наказания. Они представляют собой наиболее острую реакцию государства на противоправные деяния.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Позитивные санкции предусматривают стимулирующие меры или меры поощрения.</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Правовосстановительные санкции направлены на восстановление прежнего состояния. К таким санкциям можно отнести возложение обязанности по возмещению причиненного вреда, отмену незаконных актов, принудительное осуществление невыполненной обязанности и т.д.</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Правоотрицающие санкции представляют собой пассивную реакцию государства на нарушение предписанной нормы. Выражается она в непризнании правового характера возникающих отношений. Например, противозаконная сделка признается недействительной; фактические брачные отношения, не зарегистрированные в установленном порядке, считаются юридически безразличными и т.д. правоотрицающие санкции называют также санкциями ничтожности, т.е., не наступают юридические последствия, к которым стремилось лицо, совершая те или иные действия в нарушение требований диспозиции.</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3). По направленности неблагоприятных последствий санкции можно разделить на личные и имущественные.</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Личные санкции, когда воздействие касается непосредственно личности правонарушителя (лишение свободы, смертная казнь и т.д.).</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Имущественные санкции - это санкции, сопряженные с определенными материальными потерями (конфискация имущества, штраф и т.д.).</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000000"/>
          <w:sz w:val="28"/>
          <w:szCs w:val="28"/>
        </w:rPr>
        <w:t xml:space="preserve">Структура правовой нормы основывается на взаимосвязи, системности правовых норм. </w:t>
      </w:r>
      <w:r w:rsidRPr="00492624">
        <w:rPr>
          <w:sz w:val="28"/>
          <w:szCs w:val="28"/>
        </w:rPr>
        <w:t>Взаимосвязность</w:t>
      </w:r>
      <w:r>
        <w:rPr>
          <w:color w:val="FF0000"/>
          <w:sz w:val="28"/>
          <w:szCs w:val="28"/>
        </w:rPr>
        <w:t xml:space="preserve"> </w:t>
      </w:r>
      <w:r w:rsidRPr="00AC0B06">
        <w:rPr>
          <w:color w:val="000000"/>
          <w:sz w:val="28"/>
          <w:szCs w:val="28"/>
        </w:rPr>
        <w:t>является существенным качеством права – правовые нормы неразрывно связаны между собой, в определенных аспектах выступают как диспозиции, имеющие свои гипотезы и санкции, в других – как элементы гипотез или санкций других норм. Санкция одной нормы становится диспозицией при нарушении охраняемой нормы и применении мер принуждения к правонарушителю; гипотезы также в определенном аспекте становятся диспозициями, указывающими, каким именно обстоятельствам следует придавать юридическое значение. Так, с точки зрения пешеходов и водителей транспортных средств соблюдение правил дорожного движения является обязанностью (диспозиция), а административные взыскания за невыполнение обязанности – санкцией, способом принуждения к соблюдению этих правил. С точки зрения государственных органов и должностных лиц, уполномоченных рассматривать дела об административных правонарушениях, та же самая норма выступает в другом аспекте: гипотезой становится описание административного правонарушения, диспозицией – обязанность применить взыскание в установленных законом пределах и соответствующей процессуальной форме; способом же обеспечения этой обязанности (санкцией) является отмена незаконного и необоснованного постановления по делу об административном правонарушении, а также меры персональной ответственности должностных лиц, виновных в бездействии либо в неправильном применении закона.</w:t>
      </w:r>
    </w:p>
    <w:p w:rsidR="00492624" w:rsidRPr="00AC0B06" w:rsidRDefault="00492624" w:rsidP="00492624">
      <w:pPr>
        <w:pStyle w:val="a3"/>
        <w:shd w:val="clear" w:color="auto" w:fill="FFFFFF"/>
        <w:spacing w:before="0" w:beforeAutospacing="0" w:after="0" w:afterAutospacing="0" w:line="360" w:lineRule="auto"/>
        <w:ind w:firstLine="709"/>
        <w:jc w:val="both"/>
        <w:rPr>
          <w:color w:val="000000"/>
          <w:sz w:val="28"/>
          <w:szCs w:val="28"/>
        </w:rPr>
      </w:pPr>
      <w:r w:rsidRPr="00AC0B06">
        <w:rPr>
          <w:color w:val="FF0000"/>
          <w:sz w:val="28"/>
          <w:szCs w:val="28"/>
        </w:rPr>
        <w:t xml:space="preserve">С системностью права связана специализация </w:t>
      </w:r>
      <w:r w:rsidRPr="00AC0B06">
        <w:rPr>
          <w:color w:val="000000"/>
          <w:sz w:val="28"/>
          <w:szCs w:val="28"/>
        </w:rPr>
        <w:t>правовых норм. Ряд отраслей права определяет санкции и порядок их применения (уголовное и уголовно-исполнительное право, уголовный и гражданский процесс). В пределах самих отраслей права в особые институты выделены нормы, определяющие санкции за правонарушения (институты имущественной ответственности в гражданском праве, материальной и дисциплинарной ответственности – в трудовом праве и др.). В результате целый комплекс норм нередко охраняется от нарушений общей санкцией, неразрывно связанной с каждой из норм, составляющих комплекс. С другой стороны, общий для ряда норм права характер имеют некоторые положения об условиях их применения (определения субъектов права, их правовых статусов, правила действия правовых норм во времени, в пространстве, по кругу лиц, определения правового режима разных видов имущества и др.). Эти общие для ряда норм положения также входят в каждую из них.</w:t>
      </w:r>
    </w:p>
    <w:p w:rsidR="00492624" w:rsidRPr="00AC0B06" w:rsidRDefault="00492624" w:rsidP="00492624">
      <w:pPr>
        <w:pStyle w:val="a3"/>
        <w:shd w:val="clear" w:color="auto" w:fill="FFFFFF"/>
        <w:spacing w:before="0" w:beforeAutospacing="0" w:after="0" w:afterAutospacing="0" w:line="360" w:lineRule="auto"/>
        <w:ind w:firstLine="709"/>
        <w:rPr>
          <w:color w:val="000000"/>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9C78B3" w:rsidRPr="009C78B3" w:rsidRDefault="009C78B3" w:rsidP="009C78B3">
      <w:pPr>
        <w:pStyle w:val="a3"/>
        <w:shd w:val="clear" w:color="auto" w:fill="FFFFFF"/>
        <w:spacing w:after="0" w:afterAutospacing="0" w:line="360" w:lineRule="atLeast"/>
        <w:jc w:val="center"/>
        <w:rPr>
          <w:color w:val="000000"/>
          <w:sz w:val="28"/>
          <w:szCs w:val="28"/>
        </w:rPr>
      </w:pPr>
      <w:r w:rsidRPr="009C78B3">
        <w:rPr>
          <w:color w:val="000000"/>
          <w:sz w:val="28"/>
          <w:szCs w:val="28"/>
        </w:rPr>
        <w:t>3.Системность и специализация правовых норм</w:t>
      </w: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492624" w:rsidRDefault="00492624" w:rsidP="00877D5B">
      <w:pPr>
        <w:rPr>
          <w:rFonts w:ascii="Times New Roman" w:hAnsi="Times New Roman" w:cs="Times New Roman"/>
          <w:sz w:val="28"/>
          <w:szCs w:val="28"/>
        </w:rPr>
      </w:pPr>
    </w:p>
    <w:p w:rsidR="00016F3F" w:rsidRPr="00F14AC2" w:rsidRDefault="00016F3F" w:rsidP="00F14AC2">
      <w:pPr>
        <w:rPr>
          <w:rFonts w:ascii="Times New Roman" w:hAnsi="Times New Roman" w:cs="Times New Roman"/>
          <w:sz w:val="28"/>
          <w:szCs w:val="28"/>
        </w:rPr>
      </w:pPr>
    </w:p>
    <w:p w:rsidR="00016F3F" w:rsidRPr="00F14AC2" w:rsidRDefault="00016F3F" w:rsidP="00F14AC2">
      <w:pPr>
        <w:rPr>
          <w:rFonts w:ascii="Times New Roman" w:hAnsi="Times New Roman" w:cs="Times New Roman"/>
          <w:sz w:val="28"/>
          <w:szCs w:val="28"/>
        </w:rPr>
      </w:pPr>
    </w:p>
    <w:p w:rsidR="00016F3F" w:rsidRPr="00F14AC2" w:rsidRDefault="00016F3F" w:rsidP="00F14AC2">
      <w:pPr>
        <w:rPr>
          <w:rFonts w:ascii="Times New Roman" w:hAnsi="Times New Roman" w:cs="Times New Roman"/>
          <w:sz w:val="28"/>
          <w:szCs w:val="28"/>
        </w:rPr>
      </w:pPr>
    </w:p>
    <w:p w:rsidR="00016F3F" w:rsidRPr="00F14AC2" w:rsidRDefault="00016F3F" w:rsidP="00F14AC2">
      <w:pPr>
        <w:rPr>
          <w:rFonts w:ascii="Times New Roman" w:hAnsi="Times New Roman" w:cs="Times New Roman"/>
          <w:sz w:val="28"/>
          <w:szCs w:val="28"/>
        </w:rPr>
      </w:pPr>
    </w:p>
    <w:p w:rsidR="00016F3F" w:rsidRPr="00F14AC2" w:rsidRDefault="00016F3F" w:rsidP="00F14AC2">
      <w:pPr>
        <w:rPr>
          <w:rFonts w:ascii="Times New Roman" w:hAnsi="Times New Roman" w:cs="Times New Roman"/>
          <w:sz w:val="28"/>
          <w:szCs w:val="28"/>
        </w:rPr>
      </w:pPr>
    </w:p>
    <w:p w:rsidR="00B312F0" w:rsidRPr="00F14AC2" w:rsidRDefault="00B312F0" w:rsidP="00F14AC2">
      <w:pPr>
        <w:rPr>
          <w:rFonts w:ascii="Times New Roman" w:hAnsi="Times New Roman" w:cs="Times New Roman"/>
          <w:sz w:val="28"/>
          <w:szCs w:val="28"/>
        </w:rPr>
      </w:pPr>
      <w:r w:rsidRPr="00F14AC2">
        <w:rPr>
          <w:rFonts w:ascii="Times New Roman" w:hAnsi="Times New Roman" w:cs="Times New Roman"/>
          <w:sz w:val="28"/>
          <w:szCs w:val="28"/>
        </w:rPr>
        <w:br w:type="page"/>
      </w:r>
    </w:p>
    <w:p w:rsidR="00D614EA" w:rsidRPr="00F14AC2" w:rsidRDefault="00D614EA" w:rsidP="00F14AC2">
      <w:pPr>
        <w:jc w:val="center"/>
        <w:rPr>
          <w:rFonts w:ascii="Times New Roman" w:hAnsi="Times New Roman" w:cs="Times New Roman"/>
          <w:b/>
          <w:sz w:val="28"/>
          <w:szCs w:val="28"/>
        </w:rPr>
      </w:pPr>
      <w:r w:rsidRPr="00F14AC2">
        <w:rPr>
          <w:rFonts w:ascii="Times New Roman" w:hAnsi="Times New Roman" w:cs="Times New Roman"/>
          <w:b/>
          <w:sz w:val="28"/>
          <w:szCs w:val="28"/>
        </w:rPr>
        <w:t>СТРУКТУРА НОРМЫ ПРАВА И ХАРАКТЕРИСТИКА                           СОСТАВЛЯЮЩИХ ЭЛЕМЕНТОВ.</w:t>
      </w:r>
    </w:p>
    <w:p w:rsidR="00D614EA" w:rsidRPr="009135AF" w:rsidRDefault="00D614EA" w:rsidP="009135AF">
      <w:pPr>
        <w:rPr>
          <w:rFonts w:ascii="Times New Roman" w:hAnsi="Times New Roman" w:cs="Times New Roman"/>
          <w:sz w:val="28"/>
          <w:szCs w:val="28"/>
        </w:rPr>
      </w:pPr>
      <w:r w:rsidRPr="009135AF">
        <w:rPr>
          <w:rFonts w:ascii="Times New Roman" w:hAnsi="Times New Roman" w:cs="Times New Roman"/>
          <w:sz w:val="28"/>
          <w:szCs w:val="28"/>
        </w:rPr>
        <w:t xml:space="preserve">Структура юридической нормы - это </w:t>
      </w:r>
      <w:r w:rsidR="00374F43">
        <w:rPr>
          <w:rFonts w:ascii="Times New Roman" w:hAnsi="Times New Roman" w:cs="Times New Roman"/>
          <w:sz w:val="28"/>
          <w:szCs w:val="28"/>
        </w:rPr>
        <w:t xml:space="preserve">регламентированное </w:t>
      </w:r>
      <w:r w:rsidRPr="009135AF">
        <w:rPr>
          <w:rFonts w:ascii="Times New Roman" w:hAnsi="Times New Roman" w:cs="Times New Roman"/>
          <w:sz w:val="28"/>
          <w:szCs w:val="28"/>
        </w:rPr>
        <w:t>единство необходимых элементов, обеспечивающих ее функциональную самостоятельность, это внутреннее строение нормы, которое раскрывает как состав и содержание ее необходимых элементов, так и способы их взаимосвязи.</w:t>
      </w:r>
      <w:r w:rsidR="00374F43">
        <w:rPr>
          <w:rFonts w:ascii="Times New Roman" w:hAnsi="Times New Roman" w:cs="Times New Roman"/>
          <w:sz w:val="28"/>
          <w:szCs w:val="28"/>
        </w:rPr>
        <w:t xml:space="preserve"> </w:t>
      </w:r>
      <w:r w:rsidRPr="009135AF">
        <w:rPr>
          <w:rFonts w:ascii="Times New Roman" w:hAnsi="Times New Roman" w:cs="Times New Roman"/>
          <w:sz w:val="28"/>
          <w:szCs w:val="28"/>
        </w:rPr>
        <w:t>Данная структура показывает, из каких частей состоит норма и как они взаимосвязаны.</w:t>
      </w:r>
    </w:p>
    <w:p w:rsidR="00D614EA" w:rsidRPr="009135AF" w:rsidRDefault="00D614EA" w:rsidP="009135AF">
      <w:pPr>
        <w:rPr>
          <w:rFonts w:ascii="Times New Roman" w:hAnsi="Times New Roman" w:cs="Times New Roman"/>
          <w:sz w:val="28"/>
          <w:szCs w:val="28"/>
        </w:rPr>
      </w:pPr>
      <w:r w:rsidRPr="009135AF">
        <w:rPr>
          <w:rFonts w:ascii="Times New Roman" w:hAnsi="Times New Roman" w:cs="Times New Roman"/>
          <w:sz w:val="28"/>
          <w:szCs w:val="28"/>
        </w:rPr>
        <w:t>Правовая норма отличается особой структурой. Традиционно в наук</w:t>
      </w:r>
      <w:r w:rsidR="00374F43">
        <w:rPr>
          <w:rFonts w:ascii="Times New Roman" w:hAnsi="Times New Roman" w:cs="Times New Roman"/>
          <w:sz w:val="28"/>
          <w:szCs w:val="28"/>
        </w:rPr>
        <w:t>е выделяют три элемента нормы -</w:t>
      </w:r>
      <w:r w:rsidR="00374F43" w:rsidRPr="009135AF">
        <w:rPr>
          <w:rFonts w:ascii="Times New Roman" w:hAnsi="Times New Roman" w:cs="Times New Roman"/>
          <w:sz w:val="28"/>
          <w:szCs w:val="28"/>
        </w:rPr>
        <w:t xml:space="preserve"> г</w:t>
      </w:r>
      <w:r w:rsidRPr="009135AF">
        <w:rPr>
          <w:rFonts w:ascii="Times New Roman" w:hAnsi="Times New Roman" w:cs="Times New Roman"/>
          <w:sz w:val="28"/>
          <w:szCs w:val="28"/>
        </w:rPr>
        <w:t>ипотезу, диспозицию и санкцию</w:t>
      </w:r>
      <w:r w:rsidR="00374F43">
        <w:rPr>
          <w:rFonts w:ascii="Times New Roman" w:hAnsi="Times New Roman" w:cs="Times New Roman"/>
          <w:sz w:val="28"/>
          <w:szCs w:val="28"/>
        </w:rPr>
        <w:t>.</w:t>
      </w:r>
      <w:r w:rsidRPr="009135AF">
        <w:rPr>
          <w:rFonts w:ascii="Times New Roman" w:hAnsi="Times New Roman" w:cs="Times New Roman"/>
          <w:sz w:val="28"/>
          <w:szCs w:val="28"/>
        </w:rPr>
        <w:t xml:space="preserve"> </w:t>
      </w:r>
    </w:p>
    <w:p w:rsidR="00D614EA" w:rsidRPr="009135AF" w:rsidRDefault="00D614EA" w:rsidP="009135AF">
      <w:pPr>
        <w:rPr>
          <w:rFonts w:ascii="Times New Roman" w:hAnsi="Times New Roman" w:cs="Times New Roman"/>
          <w:sz w:val="28"/>
          <w:szCs w:val="28"/>
        </w:rPr>
      </w:pPr>
      <w:r w:rsidRPr="009135AF">
        <w:rPr>
          <w:rFonts w:ascii="Times New Roman" w:hAnsi="Times New Roman" w:cs="Times New Roman"/>
          <w:sz w:val="28"/>
          <w:szCs w:val="28"/>
        </w:rPr>
        <w:t>Гипотеза </w:t>
      </w:r>
      <w:r w:rsidR="009135AF" w:rsidRPr="009135AF">
        <w:rPr>
          <w:rFonts w:ascii="Times New Roman" w:hAnsi="Times New Roman" w:cs="Times New Roman"/>
          <w:sz w:val="28"/>
          <w:szCs w:val="28"/>
        </w:rPr>
        <w:t xml:space="preserve">- </w:t>
      </w:r>
      <w:r w:rsidR="009135AF">
        <w:rPr>
          <w:rFonts w:ascii="Times New Roman" w:hAnsi="Times New Roman" w:cs="Times New Roman"/>
          <w:sz w:val="28"/>
          <w:szCs w:val="28"/>
        </w:rPr>
        <w:t>ч</w:t>
      </w:r>
      <w:r w:rsidR="009135AF" w:rsidRPr="009135AF">
        <w:rPr>
          <w:rFonts w:ascii="Times New Roman" w:hAnsi="Times New Roman" w:cs="Times New Roman"/>
          <w:sz w:val="28"/>
          <w:szCs w:val="28"/>
        </w:rPr>
        <w:t>асть нормы, указывающая на конкретные условия (обстоятельства), при наличии или отсутствии которых начинает действовать норма</w:t>
      </w:r>
      <w:r w:rsidR="009135AF">
        <w:rPr>
          <w:rFonts w:ascii="Times New Roman" w:hAnsi="Times New Roman" w:cs="Times New Roman"/>
          <w:sz w:val="28"/>
          <w:szCs w:val="28"/>
        </w:rPr>
        <w:t>.</w:t>
      </w:r>
      <w:r w:rsidR="009135AF" w:rsidRPr="009135AF">
        <w:rPr>
          <w:rFonts w:ascii="Times New Roman" w:hAnsi="Times New Roman" w:cs="Times New Roman"/>
          <w:sz w:val="28"/>
          <w:szCs w:val="28"/>
        </w:rPr>
        <w:t xml:space="preserve"> </w:t>
      </w:r>
      <w:r w:rsidRPr="009135AF">
        <w:rPr>
          <w:rFonts w:ascii="Times New Roman" w:hAnsi="Times New Roman" w:cs="Times New Roman"/>
          <w:sz w:val="28"/>
          <w:szCs w:val="28"/>
        </w:rPr>
        <w:t>По сути гипотеза содержит</w:t>
      </w:r>
      <w:r w:rsidR="009135AF">
        <w:rPr>
          <w:rFonts w:ascii="Times New Roman" w:hAnsi="Times New Roman" w:cs="Times New Roman"/>
          <w:sz w:val="28"/>
          <w:szCs w:val="28"/>
        </w:rPr>
        <w:t xml:space="preserve"> в себе </w:t>
      </w:r>
      <w:r w:rsidRPr="009135AF">
        <w:rPr>
          <w:rFonts w:ascii="Times New Roman" w:hAnsi="Times New Roman" w:cs="Times New Roman"/>
          <w:sz w:val="28"/>
          <w:szCs w:val="28"/>
        </w:rPr>
        <w:t xml:space="preserve"> указание на юридические факты, при наличии которых возникают, изменяются или прекращаются правоотношения. Гипотеза во многих случаях начинает формулироваться со слова «если». Например, если наступила смерть человека, его наследники получают право на наследство.</w:t>
      </w:r>
    </w:p>
    <w:p w:rsidR="00D614EA" w:rsidRPr="009135AF" w:rsidRDefault="00D614EA" w:rsidP="009135AF">
      <w:pPr>
        <w:rPr>
          <w:rFonts w:ascii="Times New Roman" w:hAnsi="Times New Roman" w:cs="Times New Roman"/>
          <w:sz w:val="28"/>
          <w:szCs w:val="28"/>
        </w:rPr>
      </w:pPr>
      <w:r w:rsidRPr="009135AF">
        <w:rPr>
          <w:rFonts w:ascii="Times New Roman" w:hAnsi="Times New Roman" w:cs="Times New Roman"/>
          <w:sz w:val="28"/>
          <w:szCs w:val="28"/>
        </w:rPr>
        <w:t xml:space="preserve">Диспозиция  </w:t>
      </w:r>
      <w:r w:rsidR="009135AF" w:rsidRPr="009135AF">
        <w:rPr>
          <w:rFonts w:ascii="Times New Roman" w:hAnsi="Times New Roman" w:cs="Times New Roman"/>
          <w:sz w:val="28"/>
          <w:szCs w:val="28"/>
        </w:rPr>
        <w:t xml:space="preserve">- </w:t>
      </w:r>
      <w:r w:rsidR="009135AF">
        <w:rPr>
          <w:rFonts w:ascii="Times New Roman" w:hAnsi="Times New Roman" w:cs="Times New Roman"/>
          <w:sz w:val="28"/>
          <w:szCs w:val="28"/>
        </w:rPr>
        <w:t>ч</w:t>
      </w:r>
      <w:r w:rsidR="009135AF" w:rsidRPr="009135AF">
        <w:rPr>
          <w:rFonts w:ascii="Times New Roman" w:hAnsi="Times New Roman" w:cs="Times New Roman"/>
          <w:sz w:val="28"/>
          <w:szCs w:val="28"/>
        </w:rPr>
        <w:t>асть нормы, содержащая правило поведения, которому должны следовать субъекты права</w:t>
      </w:r>
      <w:r w:rsidR="009135AF">
        <w:rPr>
          <w:rFonts w:ascii="Times New Roman" w:hAnsi="Times New Roman" w:cs="Times New Roman"/>
          <w:sz w:val="28"/>
          <w:szCs w:val="28"/>
        </w:rPr>
        <w:t>.</w:t>
      </w:r>
      <w:r w:rsidR="009135AF" w:rsidRPr="009135AF">
        <w:rPr>
          <w:rFonts w:ascii="Times New Roman" w:hAnsi="Times New Roman" w:cs="Times New Roman"/>
          <w:sz w:val="28"/>
          <w:szCs w:val="28"/>
        </w:rPr>
        <w:t xml:space="preserve"> </w:t>
      </w:r>
      <w:r w:rsidRPr="009135AF">
        <w:rPr>
          <w:rFonts w:ascii="Times New Roman" w:hAnsi="Times New Roman" w:cs="Times New Roman"/>
          <w:sz w:val="28"/>
          <w:szCs w:val="28"/>
        </w:rPr>
        <w:t>В диспозиции закрепляются субъективные права, обязанности, запреты, рекомендации, поощрения, через которые формулируются правила поведения</w:t>
      </w:r>
      <w:r w:rsidR="00374F43">
        <w:rPr>
          <w:rFonts w:ascii="Times New Roman" w:hAnsi="Times New Roman" w:cs="Times New Roman"/>
          <w:sz w:val="28"/>
          <w:szCs w:val="28"/>
        </w:rPr>
        <w:t xml:space="preserve"> субъекта</w:t>
      </w:r>
      <w:r w:rsidRPr="009135AF">
        <w:rPr>
          <w:rFonts w:ascii="Times New Roman" w:hAnsi="Times New Roman" w:cs="Times New Roman"/>
          <w:sz w:val="28"/>
          <w:szCs w:val="28"/>
        </w:rPr>
        <w:t>.</w:t>
      </w:r>
    </w:p>
    <w:p w:rsidR="00D614EA" w:rsidRPr="009135AF" w:rsidRDefault="00D614EA" w:rsidP="009135AF">
      <w:pPr>
        <w:rPr>
          <w:rFonts w:ascii="Times New Roman" w:hAnsi="Times New Roman" w:cs="Times New Roman"/>
          <w:sz w:val="28"/>
          <w:szCs w:val="28"/>
        </w:rPr>
      </w:pPr>
      <w:r w:rsidRPr="009135AF">
        <w:rPr>
          <w:rFonts w:ascii="Times New Roman" w:hAnsi="Times New Roman" w:cs="Times New Roman"/>
          <w:sz w:val="28"/>
          <w:szCs w:val="28"/>
        </w:rPr>
        <w:t>Санкция - </w:t>
      </w:r>
      <w:r w:rsidR="00374F43">
        <w:rPr>
          <w:rFonts w:ascii="Times New Roman" w:hAnsi="Times New Roman" w:cs="Times New Roman"/>
          <w:sz w:val="28"/>
          <w:szCs w:val="28"/>
        </w:rPr>
        <w:t>ч</w:t>
      </w:r>
      <w:r w:rsidR="00374F43" w:rsidRPr="00374F43">
        <w:rPr>
          <w:rFonts w:ascii="Times New Roman" w:hAnsi="Times New Roman" w:cs="Times New Roman"/>
          <w:sz w:val="28"/>
          <w:szCs w:val="28"/>
        </w:rPr>
        <w:t>асть нормы, указывающая на неблагоприятные последствия, наступающие</w:t>
      </w:r>
      <w:r w:rsidR="00374F43">
        <w:rPr>
          <w:rFonts w:ascii="Times New Roman" w:hAnsi="Times New Roman" w:cs="Times New Roman"/>
          <w:sz w:val="28"/>
          <w:szCs w:val="28"/>
        </w:rPr>
        <w:t xml:space="preserve"> вследствие нарушения закона</w:t>
      </w:r>
      <w:r w:rsidRPr="009135AF">
        <w:rPr>
          <w:rFonts w:ascii="Times New Roman" w:hAnsi="Times New Roman" w:cs="Times New Roman"/>
          <w:sz w:val="28"/>
          <w:szCs w:val="28"/>
        </w:rPr>
        <w:t>. Санкции в зависимости от содержания последствий могут быть карательными или штрафными, когда на правонарушителя налагаются дополнительные наказания (например, лишение свободы в уголовном праве), правовосстановительными (направлены на восстановление нарушенного состояния, например возмещение убытков в гражданском праве)</w:t>
      </w:r>
      <w:r w:rsidR="00374F43">
        <w:rPr>
          <w:rFonts w:ascii="Times New Roman" w:hAnsi="Times New Roman" w:cs="Times New Roman"/>
          <w:sz w:val="28"/>
          <w:szCs w:val="28"/>
        </w:rPr>
        <w:t>.</w:t>
      </w:r>
      <w:r w:rsidR="00374F43" w:rsidRPr="009135AF">
        <w:rPr>
          <w:rFonts w:ascii="Times New Roman" w:hAnsi="Times New Roman" w:cs="Times New Roman"/>
          <w:sz w:val="28"/>
          <w:szCs w:val="28"/>
        </w:rPr>
        <w:t xml:space="preserve"> </w:t>
      </w:r>
    </w:p>
    <w:p w:rsidR="00B312F0" w:rsidRPr="00F14AC2" w:rsidRDefault="00B312F0" w:rsidP="00F14AC2">
      <w:pPr>
        <w:rPr>
          <w:rFonts w:ascii="Times New Roman" w:hAnsi="Times New Roman" w:cs="Times New Roman"/>
          <w:sz w:val="28"/>
          <w:szCs w:val="28"/>
        </w:rPr>
      </w:pPr>
      <w:r w:rsidRPr="00F14AC2">
        <w:rPr>
          <w:rFonts w:ascii="Times New Roman" w:hAnsi="Times New Roman" w:cs="Times New Roman"/>
          <w:sz w:val="28"/>
          <w:szCs w:val="28"/>
        </w:rPr>
        <w:br w:type="page"/>
      </w:r>
    </w:p>
    <w:p w:rsidR="00B312F0" w:rsidRPr="00F14AC2" w:rsidRDefault="00B312F0" w:rsidP="00F14AC2">
      <w:pPr>
        <w:rPr>
          <w:rFonts w:ascii="Times New Roman" w:hAnsi="Times New Roman" w:cs="Times New Roman"/>
          <w:sz w:val="28"/>
          <w:szCs w:val="28"/>
        </w:rPr>
      </w:pPr>
    </w:p>
    <w:sectPr w:rsidR="00B312F0" w:rsidRPr="00F14AC2" w:rsidSect="006808C2">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13C" w:rsidRDefault="00A4613C" w:rsidP="00B16EDF">
      <w:pPr>
        <w:spacing w:after="0" w:line="240" w:lineRule="auto"/>
      </w:pPr>
      <w:r>
        <w:separator/>
      </w:r>
    </w:p>
  </w:endnote>
  <w:endnote w:type="continuationSeparator" w:id="0">
    <w:p w:rsidR="00A4613C" w:rsidRDefault="00A4613C" w:rsidP="00B1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61199"/>
      <w:docPartObj>
        <w:docPartGallery w:val="Page Numbers (Bottom of Page)"/>
        <w:docPartUnique/>
      </w:docPartObj>
    </w:sdtPr>
    <w:sdtEndPr/>
    <w:sdtContent>
      <w:p w:rsidR="00F22A79" w:rsidRDefault="00A4613C">
        <w:pPr>
          <w:pStyle w:val="a6"/>
          <w:jc w:val="right"/>
        </w:pPr>
        <w:r>
          <w:fldChar w:fldCharType="begin"/>
        </w:r>
        <w:r>
          <w:instrText xml:space="preserve"> PAGE   \* MERGEFORMAT </w:instrText>
        </w:r>
        <w:r>
          <w:fldChar w:fldCharType="separate"/>
        </w:r>
        <w:r w:rsidR="000C6553">
          <w:rPr>
            <w:noProof/>
          </w:rPr>
          <w:t>3</w:t>
        </w:r>
        <w:r>
          <w:rPr>
            <w:noProof/>
          </w:rPr>
          <w:fldChar w:fldCharType="end"/>
        </w:r>
      </w:p>
    </w:sdtContent>
  </w:sdt>
  <w:p w:rsidR="00F22A79" w:rsidRDefault="00F22A79">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13C" w:rsidRDefault="00A4613C" w:rsidP="00B16EDF">
      <w:pPr>
        <w:spacing w:after="0" w:line="240" w:lineRule="auto"/>
      </w:pPr>
      <w:r>
        <w:separator/>
      </w:r>
    </w:p>
  </w:footnote>
  <w:footnote w:type="continuationSeparator" w:id="0">
    <w:p w:rsidR="00A4613C" w:rsidRDefault="00A4613C" w:rsidP="00B16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B7A67"/>
    <w:multiLevelType w:val="multilevel"/>
    <w:tmpl w:val="08224F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6C7887"/>
    <w:multiLevelType w:val="hybridMultilevel"/>
    <w:tmpl w:val="67A49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FF455C"/>
    <w:multiLevelType w:val="multilevel"/>
    <w:tmpl w:val="4732D080"/>
    <w:lvl w:ilvl="0">
      <w:start w:val="1"/>
      <w:numFmt w:val="decimal"/>
      <w:lvlText w:val="%1"/>
      <w:lvlJc w:val="left"/>
      <w:pPr>
        <w:ind w:left="375" w:hanging="375"/>
      </w:pPr>
      <w:rPr>
        <w:rFonts w:hint="default"/>
      </w:rPr>
    </w:lvl>
    <w:lvl w:ilvl="1">
      <w:start w:val="1"/>
      <w:numFmt w:val="decimal"/>
      <w:lvlText w:val="%1.%2"/>
      <w:lvlJc w:val="left"/>
      <w:pPr>
        <w:ind w:left="4110" w:hanging="375"/>
      </w:pPr>
      <w:rPr>
        <w:rFonts w:hint="default"/>
      </w:rPr>
    </w:lvl>
    <w:lvl w:ilvl="2">
      <w:start w:val="1"/>
      <w:numFmt w:val="decimal"/>
      <w:lvlText w:val="%1.%2.%3"/>
      <w:lvlJc w:val="left"/>
      <w:pPr>
        <w:ind w:left="8190" w:hanging="720"/>
      </w:pPr>
      <w:rPr>
        <w:rFonts w:hint="default"/>
      </w:rPr>
    </w:lvl>
    <w:lvl w:ilvl="3">
      <w:start w:val="1"/>
      <w:numFmt w:val="decimal"/>
      <w:lvlText w:val="%1.%2.%3.%4"/>
      <w:lvlJc w:val="left"/>
      <w:pPr>
        <w:ind w:left="12285" w:hanging="1080"/>
      </w:pPr>
      <w:rPr>
        <w:rFonts w:hint="default"/>
      </w:rPr>
    </w:lvl>
    <w:lvl w:ilvl="4">
      <w:start w:val="1"/>
      <w:numFmt w:val="decimal"/>
      <w:lvlText w:val="%1.%2.%3.%4.%5"/>
      <w:lvlJc w:val="left"/>
      <w:pPr>
        <w:ind w:left="16020" w:hanging="1080"/>
      </w:pPr>
      <w:rPr>
        <w:rFonts w:hint="default"/>
      </w:rPr>
    </w:lvl>
    <w:lvl w:ilvl="5">
      <w:start w:val="1"/>
      <w:numFmt w:val="decimal"/>
      <w:lvlText w:val="%1.%2.%3.%4.%5.%6"/>
      <w:lvlJc w:val="left"/>
      <w:pPr>
        <w:ind w:left="20115" w:hanging="1440"/>
      </w:pPr>
      <w:rPr>
        <w:rFonts w:hint="default"/>
      </w:rPr>
    </w:lvl>
    <w:lvl w:ilvl="6">
      <w:start w:val="1"/>
      <w:numFmt w:val="decimal"/>
      <w:lvlText w:val="%1.%2.%3.%4.%5.%6.%7"/>
      <w:lvlJc w:val="left"/>
      <w:pPr>
        <w:ind w:left="23850" w:hanging="1440"/>
      </w:pPr>
      <w:rPr>
        <w:rFonts w:hint="default"/>
      </w:rPr>
    </w:lvl>
    <w:lvl w:ilvl="7">
      <w:start w:val="1"/>
      <w:numFmt w:val="decimal"/>
      <w:lvlText w:val="%1.%2.%3.%4.%5.%6.%7.%8"/>
      <w:lvlJc w:val="left"/>
      <w:pPr>
        <w:ind w:left="27945" w:hanging="1800"/>
      </w:pPr>
      <w:rPr>
        <w:rFonts w:hint="default"/>
      </w:rPr>
    </w:lvl>
    <w:lvl w:ilvl="8">
      <w:start w:val="1"/>
      <w:numFmt w:val="decimal"/>
      <w:lvlText w:val="%1.%2.%3.%4.%5.%6.%7.%8.%9"/>
      <w:lvlJc w:val="left"/>
      <w:pPr>
        <w:ind w:left="32040" w:hanging="2160"/>
      </w:pPr>
      <w:rPr>
        <w:rFonts w:hint="default"/>
      </w:rPr>
    </w:lvl>
  </w:abstractNum>
  <w:abstractNum w:abstractNumId="3">
    <w:nsid w:val="320532D8"/>
    <w:multiLevelType w:val="multilevel"/>
    <w:tmpl w:val="7852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F2F76"/>
    <w:multiLevelType w:val="multilevel"/>
    <w:tmpl w:val="DE3C40AC"/>
    <w:lvl w:ilvl="0">
      <w:start w:val="1"/>
      <w:numFmt w:val="decimal"/>
      <w:lvlText w:val="%1."/>
      <w:lvlJc w:val="left"/>
      <w:pPr>
        <w:ind w:left="450" w:hanging="450"/>
      </w:pPr>
      <w:rPr>
        <w:rFonts w:hint="default"/>
      </w:rPr>
    </w:lvl>
    <w:lvl w:ilvl="1">
      <w:start w:val="1"/>
      <w:numFmt w:val="decimal"/>
      <w:lvlText w:val="%1.%2."/>
      <w:lvlJc w:val="left"/>
      <w:pPr>
        <w:ind w:left="3735" w:hanging="720"/>
      </w:pPr>
      <w:rPr>
        <w:rFonts w:hint="default"/>
      </w:rPr>
    </w:lvl>
    <w:lvl w:ilvl="2">
      <w:start w:val="1"/>
      <w:numFmt w:val="decimal"/>
      <w:lvlText w:val="%1.%2.%3."/>
      <w:lvlJc w:val="left"/>
      <w:pPr>
        <w:ind w:left="6750" w:hanging="720"/>
      </w:pPr>
      <w:rPr>
        <w:rFonts w:hint="default"/>
      </w:rPr>
    </w:lvl>
    <w:lvl w:ilvl="3">
      <w:start w:val="1"/>
      <w:numFmt w:val="decimal"/>
      <w:lvlText w:val="%1.%2.%3.%4."/>
      <w:lvlJc w:val="left"/>
      <w:pPr>
        <w:ind w:left="10125" w:hanging="1080"/>
      </w:pPr>
      <w:rPr>
        <w:rFonts w:hint="default"/>
      </w:rPr>
    </w:lvl>
    <w:lvl w:ilvl="4">
      <w:start w:val="1"/>
      <w:numFmt w:val="decimal"/>
      <w:lvlText w:val="%1.%2.%3.%4.%5."/>
      <w:lvlJc w:val="left"/>
      <w:pPr>
        <w:ind w:left="13140" w:hanging="1080"/>
      </w:pPr>
      <w:rPr>
        <w:rFonts w:hint="default"/>
      </w:rPr>
    </w:lvl>
    <w:lvl w:ilvl="5">
      <w:start w:val="1"/>
      <w:numFmt w:val="decimal"/>
      <w:lvlText w:val="%1.%2.%3.%4.%5.%6."/>
      <w:lvlJc w:val="left"/>
      <w:pPr>
        <w:ind w:left="16515" w:hanging="1440"/>
      </w:pPr>
      <w:rPr>
        <w:rFonts w:hint="default"/>
      </w:rPr>
    </w:lvl>
    <w:lvl w:ilvl="6">
      <w:start w:val="1"/>
      <w:numFmt w:val="decimal"/>
      <w:lvlText w:val="%1.%2.%3.%4.%5.%6.%7."/>
      <w:lvlJc w:val="left"/>
      <w:pPr>
        <w:ind w:left="19890" w:hanging="1800"/>
      </w:pPr>
      <w:rPr>
        <w:rFonts w:hint="default"/>
      </w:rPr>
    </w:lvl>
    <w:lvl w:ilvl="7">
      <w:start w:val="1"/>
      <w:numFmt w:val="decimal"/>
      <w:lvlText w:val="%1.%2.%3.%4.%5.%6.%7.%8."/>
      <w:lvlJc w:val="left"/>
      <w:pPr>
        <w:ind w:left="22905" w:hanging="1800"/>
      </w:pPr>
      <w:rPr>
        <w:rFonts w:hint="default"/>
      </w:rPr>
    </w:lvl>
    <w:lvl w:ilvl="8">
      <w:start w:val="1"/>
      <w:numFmt w:val="decimal"/>
      <w:lvlText w:val="%1.%2.%3.%4.%5.%6.%7.%8.%9."/>
      <w:lvlJc w:val="left"/>
      <w:pPr>
        <w:ind w:left="26280" w:hanging="2160"/>
      </w:pPr>
      <w:rPr>
        <w:rFonts w:hint="default"/>
      </w:rPr>
    </w:lvl>
  </w:abstractNum>
  <w:abstractNum w:abstractNumId="5">
    <w:nsid w:val="452B327E"/>
    <w:multiLevelType w:val="multilevel"/>
    <w:tmpl w:val="B420E2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B582432"/>
    <w:multiLevelType w:val="hybridMultilevel"/>
    <w:tmpl w:val="85E41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C04DF1"/>
    <w:multiLevelType w:val="hybridMultilevel"/>
    <w:tmpl w:val="A88CA5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6"/>
  </w:num>
  <w:num w:numId="4">
    <w:abstractNumId w:val="7"/>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D78B4"/>
    <w:rsid w:val="00016F3F"/>
    <w:rsid w:val="00021550"/>
    <w:rsid w:val="000A3ADB"/>
    <w:rsid w:val="000C1ADC"/>
    <w:rsid w:val="000C6553"/>
    <w:rsid w:val="00114B1C"/>
    <w:rsid w:val="00151606"/>
    <w:rsid w:val="001835A2"/>
    <w:rsid w:val="001D175D"/>
    <w:rsid w:val="00214EE8"/>
    <w:rsid w:val="002760C6"/>
    <w:rsid w:val="002B1A8B"/>
    <w:rsid w:val="00374F43"/>
    <w:rsid w:val="003D068B"/>
    <w:rsid w:val="003F7AFD"/>
    <w:rsid w:val="00492624"/>
    <w:rsid w:val="004A4D32"/>
    <w:rsid w:val="004A6E69"/>
    <w:rsid w:val="004B745F"/>
    <w:rsid w:val="004D0EF7"/>
    <w:rsid w:val="005242FC"/>
    <w:rsid w:val="005D2A11"/>
    <w:rsid w:val="0061131E"/>
    <w:rsid w:val="006353A8"/>
    <w:rsid w:val="00640DD0"/>
    <w:rsid w:val="00650224"/>
    <w:rsid w:val="006808C2"/>
    <w:rsid w:val="006A689F"/>
    <w:rsid w:val="006F27B0"/>
    <w:rsid w:val="0073123E"/>
    <w:rsid w:val="0078754E"/>
    <w:rsid w:val="007A5F59"/>
    <w:rsid w:val="00822E04"/>
    <w:rsid w:val="00877D5B"/>
    <w:rsid w:val="0088219A"/>
    <w:rsid w:val="008B66F1"/>
    <w:rsid w:val="008D78B4"/>
    <w:rsid w:val="009135AF"/>
    <w:rsid w:val="00924D6B"/>
    <w:rsid w:val="00925A89"/>
    <w:rsid w:val="0094299F"/>
    <w:rsid w:val="00961764"/>
    <w:rsid w:val="009742DE"/>
    <w:rsid w:val="0099282A"/>
    <w:rsid w:val="009C78B3"/>
    <w:rsid w:val="00A300D2"/>
    <w:rsid w:val="00A4613C"/>
    <w:rsid w:val="00A749B2"/>
    <w:rsid w:val="00AA4E29"/>
    <w:rsid w:val="00AC1407"/>
    <w:rsid w:val="00B16EDF"/>
    <w:rsid w:val="00B312F0"/>
    <w:rsid w:val="00B540AB"/>
    <w:rsid w:val="00B664AF"/>
    <w:rsid w:val="00BA1A33"/>
    <w:rsid w:val="00BB48BD"/>
    <w:rsid w:val="00BB6F91"/>
    <w:rsid w:val="00BC3F9D"/>
    <w:rsid w:val="00BE07BD"/>
    <w:rsid w:val="00C51979"/>
    <w:rsid w:val="00C56B50"/>
    <w:rsid w:val="00C65C84"/>
    <w:rsid w:val="00C80B68"/>
    <w:rsid w:val="00D13A64"/>
    <w:rsid w:val="00D426CC"/>
    <w:rsid w:val="00D614EA"/>
    <w:rsid w:val="00D97DD1"/>
    <w:rsid w:val="00DC300B"/>
    <w:rsid w:val="00DC6550"/>
    <w:rsid w:val="00E30AFE"/>
    <w:rsid w:val="00E37F0B"/>
    <w:rsid w:val="00E820B7"/>
    <w:rsid w:val="00ED0157"/>
    <w:rsid w:val="00ED4F43"/>
    <w:rsid w:val="00EE6060"/>
    <w:rsid w:val="00F13DE7"/>
    <w:rsid w:val="00F14AC2"/>
    <w:rsid w:val="00F22A79"/>
    <w:rsid w:val="00F8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039A9-1C32-4F8B-8F1B-FBB4EA93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13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16E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6EDF"/>
  </w:style>
  <w:style w:type="paragraph" w:styleId="a6">
    <w:name w:val="footer"/>
    <w:basedOn w:val="a"/>
    <w:link w:val="a7"/>
    <w:uiPriority w:val="99"/>
    <w:unhideWhenUsed/>
    <w:rsid w:val="00B16E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6EDF"/>
  </w:style>
  <w:style w:type="character" w:styleId="a8">
    <w:name w:val="Strong"/>
    <w:basedOn w:val="a0"/>
    <w:uiPriority w:val="22"/>
    <w:qFormat/>
    <w:rsid w:val="00D614EA"/>
    <w:rPr>
      <w:b/>
      <w:bCs/>
    </w:rPr>
  </w:style>
  <w:style w:type="character" w:customStyle="1" w:styleId="apple-converted-space">
    <w:name w:val="apple-converted-space"/>
    <w:basedOn w:val="a0"/>
    <w:rsid w:val="00D614EA"/>
  </w:style>
  <w:style w:type="character" w:styleId="a9">
    <w:name w:val="Hyperlink"/>
    <w:basedOn w:val="a0"/>
    <w:uiPriority w:val="99"/>
    <w:unhideWhenUsed/>
    <w:rsid w:val="00D614EA"/>
    <w:rPr>
      <w:color w:val="0000FF"/>
      <w:u w:val="single"/>
    </w:rPr>
  </w:style>
  <w:style w:type="paragraph" w:styleId="aa">
    <w:name w:val="Balloon Text"/>
    <w:basedOn w:val="a"/>
    <w:link w:val="ab"/>
    <w:uiPriority w:val="99"/>
    <w:semiHidden/>
    <w:unhideWhenUsed/>
    <w:rsid w:val="00D614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14EA"/>
    <w:rPr>
      <w:rFonts w:ascii="Tahoma" w:hAnsi="Tahoma" w:cs="Tahoma"/>
      <w:sz w:val="16"/>
      <w:szCs w:val="16"/>
    </w:rPr>
  </w:style>
  <w:style w:type="paragraph" w:styleId="ac">
    <w:name w:val="List Paragraph"/>
    <w:basedOn w:val="a"/>
    <w:uiPriority w:val="34"/>
    <w:qFormat/>
    <w:rsid w:val="00016F3F"/>
    <w:pPr>
      <w:ind w:left="720"/>
      <w:contextualSpacing/>
    </w:pPr>
  </w:style>
  <w:style w:type="character" w:styleId="HTML">
    <w:name w:val="HTML Definition"/>
    <w:basedOn w:val="a0"/>
    <w:uiPriority w:val="99"/>
    <w:semiHidden/>
    <w:unhideWhenUsed/>
    <w:rsid w:val="00016F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0618">
      <w:bodyDiv w:val="1"/>
      <w:marLeft w:val="0"/>
      <w:marRight w:val="0"/>
      <w:marTop w:val="0"/>
      <w:marBottom w:val="0"/>
      <w:divBdr>
        <w:top w:val="none" w:sz="0" w:space="0" w:color="auto"/>
        <w:left w:val="none" w:sz="0" w:space="0" w:color="auto"/>
        <w:bottom w:val="none" w:sz="0" w:space="0" w:color="auto"/>
        <w:right w:val="none" w:sz="0" w:space="0" w:color="auto"/>
      </w:divBdr>
    </w:div>
    <w:div w:id="220596909">
      <w:bodyDiv w:val="1"/>
      <w:marLeft w:val="0"/>
      <w:marRight w:val="0"/>
      <w:marTop w:val="0"/>
      <w:marBottom w:val="0"/>
      <w:divBdr>
        <w:top w:val="none" w:sz="0" w:space="0" w:color="auto"/>
        <w:left w:val="none" w:sz="0" w:space="0" w:color="auto"/>
        <w:bottom w:val="none" w:sz="0" w:space="0" w:color="auto"/>
        <w:right w:val="none" w:sz="0" w:space="0" w:color="auto"/>
      </w:divBdr>
    </w:div>
    <w:div w:id="300813460">
      <w:bodyDiv w:val="1"/>
      <w:marLeft w:val="0"/>
      <w:marRight w:val="0"/>
      <w:marTop w:val="0"/>
      <w:marBottom w:val="0"/>
      <w:divBdr>
        <w:top w:val="none" w:sz="0" w:space="0" w:color="auto"/>
        <w:left w:val="none" w:sz="0" w:space="0" w:color="auto"/>
        <w:bottom w:val="none" w:sz="0" w:space="0" w:color="auto"/>
        <w:right w:val="none" w:sz="0" w:space="0" w:color="auto"/>
      </w:divBdr>
    </w:div>
    <w:div w:id="374235355">
      <w:bodyDiv w:val="1"/>
      <w:marLeft w:val="0"/>
      <w:marRight w:val="0"/>
      <w:marTop w:val="0"/>
      <w:marBottom w:val="0"/>
      <w:divBdr>
        <w:top w:val="none" w:sz="0" w:space="0" w:color="auto"/>
        <w:left w:val="none" w:sz="0" w:space="0" w:color="auto"/>
        <w:bottom w:val="none" w:sz="0" w:space="0" w:color="auto"/>
        <w:right w:val="none" w:sz="0" w:space="0" w:color="auto"/>
      </w:divBdr>
    </w:div>
    <w:div w:id="443425955">
      <w:bodyDiv w:val="1"/>
      <w:marLeft w:val="0"/>
      <w:marRight w:val="0"/>
      <w:marTop w:val="0"/>
      <w:marBottom w:val="0"/>
      <w:divBdr>
        <w:top w:val="none" w:sz="0" w:space="0" w:color="auto"/>
        <w:left w:val="none" w:sz="0" w:space="0" w:color="auto"/>
        <w:bottom w:val="none" w:sz="0" w:space="0" w:color="auto"/>
        <w:right w:val="none" w:sz="0" w:space="0" w:color="auto"/>
      </w:divBdr>
      <w:divsChild>
        <w:div w:id="910040300">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638731672">
      <w:bodyDiv w:val="1"/>
      <w:marLeft w:val="0"/>
      <w:marRight w:val="0"/>
      <w:marTop w:val="0"/>
      <w:marBottom w:val="0"/>
      <w:divBdr>
        <w:top w:val="none" w:sz="0" w:space="0" w:color="auto"/>
        <w:left w:val="none" w:sz="0" w:space="0" w:color="auto"/>
        <w:bottom w:val="none" w:sz="0" w:space="0" w:color="auto"/>
        <w:right w:val="none" w:sz="0" w:space="0" w:color="auto"/>
      </w:divBdr>
    </w:div>
    <w:div w:id="746073228">
      <w:bodyDiv w:val="1"/>
      <w:marLeft w:val="0"/>
      <w:marRight w:val="0"/>
      <w:marTop w:val="0"/>
      <w:marBottom w:val="0"/>
      <w:divBdr>
        <w:top w:val="none" w:sz="0" w:space="0" w:color="auto"/>
        <w:left w:val="none" w:sz="0" w:space="0" w:color="auto"/>
        <w:bottom w:val="none" w:sz="0" w:space="0" w:color="auto"/>
        <w:right w:val="none" w:sz="0" w:space="0" w:color="auto"/>
      </w:divBdr>
    </w:div>
    <w:div w:id="1310790614">
      <w:bodyDiv w:val="1"/>
      <w:marLeft w:val="0"/>
      <w:marRight w:val="0"/>
      <w:marTop w:val="0"/>
      <w:marBottom w:val="0"/>
      <w:divBdr>
        <w:top w:val="none" w:sz="0" w:space="0" w:color="auto"/>
        <w:left w:val="none" w:sz="0" w:space="0" w:color="auto"/>
        <w:bottom w:val="none" w:sz="0" w:space="0" w:color="auto"/>
        <w:right w:val="none" w:sz="0" w:space="0" w:color="auto"/>
      </w:divBdr>
    </w:div>
    <w:div w:id="1543667022">
      <w:bodyDiv w:val="1"/>
      <w:marLeft w:val="0"/>
      <w:marRight w:val="0"/>
      <w:marTop w:val="0"/>
      <w:marBottom w:val="0"/>
      <w:divBdr>
        <w:top w:val="none" w:sz="0" w:space="0" w:color="auto"/>
        <w:left w:val="none" w:sz="0" w:space="0" w:color="auto"/>
        <w:bottom w:val="none" w:sz="0" w:space="0" w:color="auto"/>
        <w:right w:val="none" w:sz="0" w:space="0" w:color="auto"/>
      </w:divBdr>
    </w:div>
    <w:div w:id="1776561024">
      <w:bodyDiv w:val="1"/>
      <w:marLeft w:val="0"/>
      <w:marRight w:val="0"/>
      <w:marTop w:val="0"/>
      <w:marBottom w:val="0"/>
      <w:divBdr>
        <w:top w:val="none" w:sz="0" w:space="0" w:color="auto"/>
        <w:left w:val="none" w:sz="0" w:space="0" w:color="auto"/>
        <w:bottom w:val="none" w:sz="0" w:space="0" w:color="auto"/>
        <w:right w:val="none" w:sz="0" w:space="0" w:color="auto"/>
      </w:divBdr>
    </w:div>
    <w:div w:id="1791244441">
      <w:bodyDiv w:val="1"/>
      <w:marLeft w:val="0"/>
      <w:marRight w:val="0"/>
      <w:marTop w:val="0"/>
      <w:marBottom w:val="0"/>
      <w:divBdr>
        <w:top w:val="none" w:sz="0" w:space="0" w:color="auto"/>
        <w:left w:val="none" w:sz="0" w:space="0" w:color="auto"/>
        <w:bottom w:val="none" w:sz="0" w:space="0" w:color="auto"/>
        <w:right w:val="none" w:sz="0" w:space="0" w:color="auto"/>
      </w:divBdr>
    </w:div>
    <w:div w:id="18856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4D10-0A6D-47BF-BF79-4AFF5A08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3764</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stolpovskih</cp:lastModifiedBy>
  <cp:revision>2</cp:revision>
  <cp:lastPrinted>2017-03-21T18:02:00Z</cp:lastPrinted>
  <dcterms:created xsi:type="dcterms:W3CDTF">2017-04-11T02:50:00Z</dcterms:created>
  <dcterms:modified xsi:type="dcterms:W3CDTF">2017-04-11T02:50:00Z</dcterms:modified>
</cp:coreProperties>
</file>