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«Кемеровский государственный университет»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</w:t>
      </w:r>
      <w:r w:rsidRPr="004E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</w:t>
      </w:r>
    </w:p>
    <w:p w:rsidR="00341D53" w:rsidRPr="004E7B41" w:rsidRDefault="00341D53" w:rsidP="00341D5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</w:t>
      </w:r>
      <w:r w:rsidRPr="004E7B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уголовного права</w:t>
      </w:r>
      <w:r w:rsidRPr="004E7B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криминологии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Pr="004E7B41" w:rsidRDefault="00341D53" w:rsidP="00341D53">
      <w:pPr>
        <w:keepNext/>
        <w:keepLine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КУРСОВАЯ </w:t>
      </w:r>
      <w:r w:rsidRPr="004E7B41">
        <w:rPr>
          <w:rFonts w:ascii="Times New Roman" w:hAnsi="Times New Roman"/>
          <w:b/>
          <w:iCs/>
          <w:sz w:val="28"/>
          <w:szCs w:val="28"/>
        </w:rPr>
        <w:t>РАБОТА</w:t>
      </w:r>
    </w:p>
    <w:p w:rsidR="00341D53" w:rsidRPr="004E7B41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D53" w:rsidRPr="004E7B41" w:rsidRDefault="00341D53" w:rsidP="00341D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7B41">
        <w:rPr>
          <w:rFonts w:ascii="Times New Roman" w:hAnsi="Times New Roman"/>
          <w:sz w:val="28"/>
          <w:szCs w:val="28"/>
        </w:rPr>
        <w:t xml:space="preserve">по </w:t>
      </w:r>
      <w:r w:rsidRPr="004E7B41">
        <w:rPr>
          <w:rFonts w:ascii="Times New Roman" w:hAnsi="Times New Roman"/>
          <w:color w:val="000000"/>
          <w:sz w:val="28"/>
          <w:szCs w:val="28"/>
        </w:rPr>
        <w:t>дисциплине «Уголовное право»</w:t>
      </w:r>
    </w:p>
    <w:p w:rsidR="00341D53" w:rsidRPr="004E7B41" w:rsidRDefault="00341D53" w:rsidP="0034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E7B41">
        <w:rPr>
          <w:rFonts w:ascii="Times New Roman" w:hAnsi="Times New Roman"/>
          <w:sz w:val="28"/>
          <w:szCs w:val="28"/>
        </w:rPr>
        <w:t>ема: «</w:t>
      </w:r>
      <w:bookmarkStart w:id="0" w:name="_GoBack"/>
      <w:r>
        <w:rPr>
          <w:rFonts w:ascii="Times New Roman" w:hAnsi="Times New Roman"/>
          <w:sz w:val="28"/>
          <w:szCs w:val="28"/>
        </w:rPr>
        <w:t>Уголовно-правовая характеристика хулиганства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Выполнил: студент 3 курса  </w:t>
      </w: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очной формы обучения (гр. Ю-1705)</w:t>
      </w:r>
    </w:p>
    <w:p w:rsidR="00341D53" w:rsidRPr="004E7B41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Редькин Максим Евгеньевич</w:t>
      </w: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руководитель:</w:t>
      </w: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к.ю.н., доцент Гааг Ирина Анатольевна</w:t>
      </w:r>
    </w:p>
    <w:p w:rsidR="00341D53" w:rsidRDefault="00341D53" w:rsidP="00341D53">
      <w:pPr>
        <w:tabs>
          <w:tab w:val="left" w:pos="4253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сдана на кафедру </w:t>
      </w: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______________________ 2020 г.</w:t>
      </w: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____________</w:t>
      </w: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защищена </w:t>
      </w: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______________________ 2020 г.</w:t>
      </w:r>
    </w:p>
    <w:p w:rsidR="00341D53" w:rsidRDefault="00341D53" w:rsidP="00341D53">
      <w:pPr>
        <w:tabs>
          <w:tab w:val="left" w:pos="4253"/>
        </w:tabs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_____ баллами (оценка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___________) </w:t>
      </w:r>
      <w:proofErr w:type="gramEnd"/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341D53" w:rsidRDefault="00341D53" w:rsidP="00341D5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(подпись научного руководителя)</w:t>
      </w:r>
    </w:p>
    <w:p w:rsidR="00341D53" w:rsidRDefault="00341D53" w:rsidP="00341D53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41D53" w:rsidRPr="0073621A" w:rsidRDefault="00341D53" w:rsidP="00341D53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41D53" w:rsidRPr="0073621A" w:rsidRDefault="00341D53" w:rsidP="00341D53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41D53" w:rsidRPr="0073621A" w:rsidRDefault="00341D53" w:rsidP="00341D53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41D53" w:rsidRPr="00606CAE" w:rsidRDefault="00341D53" w:rsidP="00341D53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73621A">
        <w:rPr>
          <w:rFonts w:ascii="Times New Roman" w:hAnsi="Times New Roman"/>
          <w:sz w:val="28"/>
          <w:szCs w:val="28"/>
        </w:rPr>
        <w:t>Кемерово 2020</w:t>
      </w:r>
    </w:p>
    <w:p w:rsidR="00341D53" w:rsidRDefault="00341D53" w:rsidP="003D2F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379584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504BD1" w:rsidRPr="00504BD1" w:rsidRDefault="00504BD1" w:rsidP="00504BD1">
          <w:pPr>
            <w:pStyle w:val="ae"/>
            <w:spacing w:line="360" w:lineRule="auto"/>
            <w:jc w:val="both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04BD1" w:rsidRPr="00504BD1" w:rsidRDefault="00504BD1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04BD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04BD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04BD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240414" w:history="1">
            <w:r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_Toc37240414 \h </w:instrText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15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ОБЪЕКТ ХУЛИГАНСТВА.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_Toc37240415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16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ОБЪЕКТИВНАЯ СТОРОНА ХУЛИГАНСТВА.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_Toc37240416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17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СУБЪЕКТ И СУБЪЕКТИВНАЯ СТОРОНА ХУЛИГАНСТВА.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_Toc37240417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18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СООТНОШЕНИЕ ХУЛИГАНСТВА СО СМЕЖНЫМИ СОСТАВАМИ ПРЕСТУПЛЕНИЙ.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_Toc37240418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19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_Toc37240419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76154A" w:rsidP="00504B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40420" w:history="1">
            <w:r w:rsidR="00504BD1" w:rsidRPr="00504BD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ИСТОЧНИКОВ.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_Toc37240420 \h </w:instrTex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504BD1" w:rsidRPr="00504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4BD1" w:rsidRPr="00504BD1" w:rsidRDefault="00504BD1" w:rsidP="00504BD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04BD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41D53" w:rsidRPr="00504BD1" w:rsidRDefault="00341D53" w:rsidP="00504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D53" w:rsidRPr="00504BD1" w:rsidRDefault="00341D53" w:rsidP="00504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br w:type="page"/>
      </w:r>
    </w:p>
    <w:p w:rsidR="00DB21AC" w:rsidRDefault="00341D53" w:rsidP="002A1450">
      <w:pPr>
        <w:pStyle w:val="1"/>
        <w:jc w:val="center"/>
        <w:rPr>
          <w:b w:val="0"/>
          <w:sz w:val="28"/>
          <w:szCs w:val="28"/>
        </w:rPr>
      </w:pPr>
      <w:bookmarkStart w:id="1" w:name="_Toc37240414"/>
      <w:r w:rsidRPr="002A1450">
        <w:rPr>
          <w:b w:val="0"/>
          <w:sz w:val="28"/>
          <w:szCs w:val="28"/>
        </w:rPr>
        <w:lastRenderedPageBreak/>
        <w:t>ВВЕДЕНИЕ</w:t>
      </w:r>
      <w:r w:rsidR="003D2F97" w:rsidRPr="002A1450">
        <w:rPr>
          <w:b w:val="0"/>
          <w:sz w:val="28"/>
          <w:szCs w:val="28"/>
        </w:rPr>
        <w:t>.</w:t>
      </w:r>
      <w:bookmarkEnd w:id="1"/>
    </w:p>
    <w:p w:rsidR="00D12356" w:rsidRPr="009C2B71" w:rsidRDefault="00135AFD" w:rsidP="00B74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71">
        <w:rPr>
          <w:rFonts w:ascii="Times New Roman" w:hAnsi="Times New Roman" w:cs="Times New Roman"/>
          <w:sz w:val="28"/>
          <w:szCs w:val="28"/>
        </w:rPr>
        <w:t xml:space="preserve">Доброжелательные человеческие отношения, выражающиеся в соблюдении норм совместного сосуществования, обеспечение условий, которые гарантируют здоровье граждан и заботливое отношение к молодому подрастающему населению просто обязательны для правильного функционирования общества. Эти основы, требуют соблюдения населением норм общественного порядка и правил безопасного поведения. Именно поэтому </w:t>
      </w:r>
      <w:r w:rsidRPr="009C2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</w:t>
      </w:r>
      <w:r w:rsidRPr="009C2B71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отечественного общества позиционирует неотъемлемые человеческие права и свободы высшей ценностью. Несоблюдение и нарушение данных правил создает препятствия для здорового функционирования всего социума, омрачает жизнь граждан, не позволяет людям нормально работать, проводить свое свободное время и отдыхать и т.д. Личностей, которые осуществляют такие нарушения, в социуме называют </w:t>
      </w:r>
      <w:r w:rsidRPr="009C2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«хулиганами», что, несомненно, несет в себе негативную характеристику таких людей, а их действия </w:t>
      </w:r>
      <w:proofErr w:type="gramStart"/>
      <w:r w:rsidRPr="009C2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-«</w:t>
      </w:r>
      <w:proofErr w:type="gramEnd"/>
      <w:r w:rsidRPr="009C2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хулиганством». </w:t>
      </w:r>
      <w:r w:rsidR="003B5A14" w:rsidRPr="009C2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слова выражают очевидное неуважение к обществу, несоблюдения общественного порядка, нецензурные выражения в общественных местах, порчу или разрушение чужого имущества и оскорбительное приставание к гражданам. </w:t>
      </w:r>
      <w:r w:rsidR="009C2B71" w:rsidRPr="009C2B71">
        <w:rPr>
          <w:rFonts w:ascii="Times New Roman" w:hAnsi="Times New Roman" w:cs="Times New Roman"/>
          <w:sz w:val="28"/>
          <w:szCs w:val="28"/>
        </w:rPr>
        <w:t>Т</w:t>
      </w:r>
      <w:r w:rsidR="00D12356" w:rsidRPr="009C2B71">
        <w:rPr>
          <w:rFonts w:ascii="Times New Roman" w:hAnsi="Times New Roman" w:cs="Times New Roman"/>
          <w:sz w:val="28"/>
          <w:szCs w:val="28"/>
        </w:rPr>
        <w:t>акие деяния как хулиганство характеризуются большим уровнем социальной опасности.</w:t>
      </w:r>
      <w:r w:rsidR="00B74032">
        <w:rPr>
          <w:rFonts w:ascii="Times New Roman" w:hAnsi="Times New Roman" w:cs="Times New Roman"/>
          <w:sz w:val="28"/>
          <w:szCs w:val="28"/>
        </w:rPr>
        <w:t xml:space="preserve"> </w:t>
      </w:r>
      <w:r w:rsidR="00B740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</w:t>
      </w:r>
      <w:r w:rsidR="00B74032" w:rsidRPr="00B740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улиганство принимает формы, которые угрожают безопасности нашего общества. На наших улицах происходят злонамеренные нападения, кулачные бои, ножи, отвратительные формы развращенности и непростительное пьянство, совершаемые не только взрослыми мужчинами, но и женщинами и детьми. Ситуация стала настолько серьезной, что необходимо принять серьезные меры для искоренения зла, которое не потерпит ни одна цивилизованная страна.</w:t>
      </w:r>
      <w:r w:rsidR="00B740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хулиганства остро стоит долгие столетия</w:t>
      </w:r>
      <w:proofErr w:type="gramStart"/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К</w:t>
      </w:r>
      <w:proofErr w:type="gramEnd"/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примеру, в начале 1901 года в «Петербургском листе» появилась серия статей, оплакивающая недавнее и широко распространенное нарушение мирной уличной жизни. Мальчики и юноши из низшего класса, называемые бандами «хулиганов», появлялись на </w:t>
      </w:r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ранее спокойных улицах и вели себя грубо, иногда угрожающе. Самые ранние сообщения жаловались на группы шумных молодых людей, которые мешали тротуарам, раздражали прохожих, выкрикивали матом в присутствии женщин, громко свистели и пели на улице, требовали денег и бросали камни. Хотя преступления не были новыми, они привлекли внимание, потому что они происходили с большей частотой и потому что они демонстрировали поведение, которое казалось необычным для их аудитории. Прежде всего, сообщения о хулиганстве были сосредоточены на поведении хулиганов. Согласно сообщениям, они действовали с особым видом бравады, с наглым высокомерием, наглостью и неповиновением - все это аккуратно заключено в одном русском слове - </w:t>
      </w:r>
      <w:proofErr w:type="gramStart"/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нахальстве</w:t>
      </w:r>
      <w:proofErr w:type="gramEnd"/>
      <w:r w:rsidR="00B74032" w:rsidRPr="00B74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слове, которое будет постоянно повторяться в сообщениях и обсуждениях хулиганства. Интерес к хулиганству был вызван в «Петербургском листе», когда один из его авторов получил коллективное анонимное письмо, в котором просил газету привлечь официальное внимание к ситуации, выходящей из-под контроля в их районе. </w:t>
      </w:r>
    </w:p>
    <w:p w:rsidR="003D2F97" w:rsidRPr="009C2B71" w:rsidRDefault="009C2B71" w:rsidP="009C2B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71">
        <w:rPr>
          <w:rFonts w:ascii="Times New Roman" w:hAnsi="Times New Roman" w:cs="Times New Roman"/>
          <w:sz w:val="28"/>
          <w:szCs w:val="28"/>
        </w:rPr>
        <w:t>Совокупность таких факторов, как насилие, жестокость, отсутствие культурного развития, алкоголизм и наркомания оставляют значительный отпечаток в формировании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B71">
        <w:rPr>
          <w:rFonts w:ascii="Times New Roman" w:hAnsi="Times New Roman" w:cs="Times New Roman"/>
          <w:sz w:val="28"/>
          <w:szCs w:val="28"/>
        </w:rPr>
        <w:t xml:space="preserve">Невысокий уровень культурного развития и образования подавляющего количества граждан среди населения, низкий уровень социального и материального состояния в обществе, соответствующее воспитание – эти основные причины являются мотивирующими в отношении совершения хулиганских действий. Из-за этого у граждан нет должного почтения к закону и их культурный уровень крайне низок. </w:t>
      </w:r>
      <w:r w:rsidR="00D12356" w:rsidRPr="009C2B71">
        <w:rPr>
          <w:rFonts w:ascii="Times New Roman" w:hAnsi="Times New Roman" w:cs="Times New Roman"/>
          <w:sz w:val="28"/>
          <w:szCs w:val="28"/>
        </w:rPr>
        <w:t xml:space="preserve">Актуальность данной темы состоит в том, что безопасность </w:t>
      </w:r>
      <w:r w:rsidR="00A20C26" w:rsidRPr="009C2B71">
        <w:rPr>
          <w:rFonts w:ascii="Times New Roman" w:hAnsi="Times New Roman" w:cs="Times New Roman"/>
          <w:sz w:val="28"/>
          <w:szCs w:val="28"/>
        </w:rPr>
        <w:t>населения и поддержание общественного порядка в государстве представляют собой основополагающие положения Уголовного кодекса РФ (ст. 2).</w:t>
      </w:r>
      <w:r w:rsidR="00D12356" w:rsidRPr="009C2B71">
        <w:rPr>
          <w:rFonts w:ascii="Times New Roman" w:hAnsi="Times New Roman" w:cs="Times New Roman"/>
          <w:sz w:val="28"/>
          <w:szCs w:val="28"/>
        </w:rPr>
        <w:t xml:space="preserve"> </w:t>
      </w:r>
      <w:r w:rsidR="00A20C26" w:rsidRPr="009C2B71">
        <w:rPr>
          <w:rFonts w:ascii="Times New Roman" w:hAnsi="Times New Roman" w:cs="Times New Roman"/>
          <w:sz w:val="28"/>
          <w:szCs w:val="28"/>
        </w:rPr>
        <w:t>Осуществляя действия хулиганского характера, злоумышленники зачастую причиняют ущерб здоровью других граждан, ставят в опасность их жизни, а не только нарушают общественный порядок.</w:t>
      </w:r>
    </w:p>
    <w:p w:rsidR="002216E0" w:rsidRDefault="002216E0" w:rsidP="003B5A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темы </w:t>
      </w:r>
      <w:r w:rsidR="009737D6">
        <w:rPr>
          <w:rFonts w:ascii="Times New Roman" w:hAnsi="Times New Roman" w:cs="Times New Roman"/>
          <w:sz w:val="28"/>
          <w:szCs w:val="28"/>
        </w:rPr>
        <w:t>- правовой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37D6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состава преступления, предусмотренного ст. 213 УК РФ. </w:t>
      </w:r>
      <w:r w:rsidR="00AC0B84">
        <w:rPr>
          <w:rFonts w:ascii="Times New Roman" w:hAnsi="Times New Roman" w:cs="Times New Roman"/>
          <w:sz w:val="28"/>
          <w:szCs w:val="28"/>
        </w:rPr>
        <w:t>Для реализации цели необходимо сделать следующее:</w:t>
      </w:r>
    </w:p>
    <w:p w:rsidR="00AC0B84" w:rsidRDefault="00AC0B84" w:rsidP="00DC7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Исследовать нормативно-правовые акты и  литературу по данной теме, рассмотреть существующие точки </w:t>
      </w:r>
      <w:r w:rsidR="00135AFD">
        <w:rPr>
          <w:rFonts w:ascii="Times New Roman" w:hAnsi="Times New Roman" w:cs="Times New Roman"/>
          <w:sz w:val="28"/>
          <w:szCs w:val="28"/>
        </w:rPr>
        <w:t>зрения по тем или иным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B84" w:rsidRDefault="00AC0B84" w:rsidP="003B5A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теоретические аспекты уголовной ответственности за хулиганство;</w:t>
      </w:r>
    </w:p>
    <w:p w:rsidR="00AC0B84" w:rsidRDefault="00AC0B84" w:rsidP="003B5A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характеристику объективных и субъективных признаков состава преступления, предусмотренного ст. 213 УК РФ;</w:t>
      </w:r>
    </w:p>
    <w:p w:rsidR="00AC0B84" w:rsidRDefault="00AC0B84" w:rsidP="003B5A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Анализировать отграничение хулиганства от смежных составов преступлений.</w:t>
      </w:r>
    </w:p>
    <w:p w:rsidR="009C2B71" w:rsidRDefault="009C2B71" w:rsidP="009C2B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Методологическую основу работы представляют такие методы, как: диалектико-материалистический метод познания, сравнительно-правовой метод, системный и логический методы и другие. Также используется метод синтеза, анализа, индукции и дедукции, метод моделирования и абстрагирования.</w:t>
      </w:r>
    </w:p>
    <w:p w:rsidR="009737D6" w:rsidRDefault="009737D6" w:rsidP="009C2B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работы - Совокупность норм уголовного права, которые предусматривают уголовную ответственность за хулиганство.</w:t>
      </w:r>
    </w:p>
    <w:p w:rsidR="00F46F87" w:rsidRDefault="00AC0B84" w:rsidP="00DC7E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порядок и общественные отношения в области уголовно-правовой борьбы с хулиганством являются объектом данной темы.</w:t>
      </w:r>
      <w:r w:rsidR="00DC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71" w:rsidRDefault="009C2B71" w:rsidP="00DC7E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F87" w:rsidRPr="001E00B5" w:rsidRDefault="00DC7E8A" w:rsidP="001E00B5">
      <w:pPr>
        <w:pStyle w:val="1"/>
        <w:jc w:val="center"/>
        <w:rPr>
          <w:b w:val="0"/>
          <w:sz w:val="28"/>
          <w:szCs w:val="28"/>
        </w:rPr>
      </w:pPr>
      <w:bookmarkStart w:id="2" w:name="_Toc37240415"/>
      <w:r w:rsidRPr="001E00B5">
        <w:rPr>
          <w:b w:val="0"/>
          <w:sz w:val="28"/>
          <w:szCs w:val="28"/>
        </w:rPr>
        <w:t>ОБЪЕКТ ХУЛИГАНСТВА</w:t>
      </w:r>
      <w:r w:rsidR="00D821FE" w:rsidRPr="001E00B5">
        <w:rPr>
          <w:b w:val="0"/>
          <w:sz w:val="28"/>
          <w:szCs w:val="28"/>
        </w:rPr>
        <w:t>.</w:t>
      </w:r>
      <w:bookmarkEnd w:id="2"/>
    </w:p>
    <w:p w:rsidR="00356CCB" w:rsidRPr="001E00B5" w:rsidRDefault="00F46F87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23739" w:rsidRPr="001E00B5">
        <w:rPr>
          <w:rFonts w:ascii="Times New Roman" w:hAnsi="Times New Roman" w:cs="Times New Roman"/>
          <w:sz w:val="28"/>
          <w:szCs w:val="28"/>
        </w:rPr>
        <w:t>Объект преступления – это охраняемые уголовным законом общественные отношения, на которые направлено уголовно-наказуемое деяние и которым наносится или может быть нанесен ущерб.</w:t>
      </w:r>
      <w:r w:rsidR="00381527">
        <w:rPr>
          <w:rFonts w:ascii="Times New Roman" w:hAnsi="Times New Roman" w:cs="Times New Roman"/>
          <w:sz w:val="28"/>
          <w:szCs w:val="28"/>
        </w:rPr>
        <w:t xml:space="preserve"> </w:t>
      </w:r>
      <w:r w:rsidR="0077168F">
        <w:rPr>
          <w:rFonts w:ascii="Times New Roman" w:hAnsi="Times New Roman" w:cs="Times New Roman"/>
          <w:sz w:val="28"/>
          <w:szCs w:val="28"/>
        </w:rPr>
        <w:t xml:space="preserve">Правильная квалификация преступлений, их разграничение, возможность для понимания их направленности (будь то правовая или социальная сфера) – это ровно то, </w:t>
      </w:r>
      <w:r w:rsidR="0077168F">
        <w:rPr>
          <w:rFonts w:ascii="Times New Roman" w:hAnsi="Times New Roman" w:cs="Times New Roman"/>
          <w:sz w:val="28"/>
          <w:szCs w:val="28"/>
        </w:rPr>
        <w:lastRenderedPageBreak/>
        <w:t>что в своей сути даёт изучение объекта преступления</w:t>
      </w:r>
      <w:r w:rsidR="00381527" w:rsidRPr="001E00B5">
        <w:rPr>
          <w:rFonts w:ascii="Times New Roman" w:hAnsi="Times New Roman" w:cs="Times New Roman"/>
          <w:sz w:val="28"/>
          <w:szCs w:val="28"/>
        </w:rPr>
        <w:t>.</w:t>
      </w:r>
      <w:r w:rsidR="00381527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77168F">
        <w:rPr>
          <w:rFonts w:ascii="Times New Roman" w:hAnsi="Times New Roman" w:cs="Times New Roman"/>
          <w:sz w:val="28"/>
          <w:szCs w:val="28"/>
        </w:rPr>
        <w:t xml:space="preserve"> Идея, по которой общественные отношения, защищенные законом - это и есть объект преступления, является основной в теории нашего уголовного права.</w:t>
      </w:r>
      <w:r w:rsidR="00823739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77168F">
        <w:rPr>
          <w:rFonts w:ascii="Times New Roman" w:hAnsi="Times New Roman" w:cs="Times New Roman"/>
          <w:sz w:val="28"/>
          <w:szCs w:val="28"/>
        </w:rPr>
        <w:t>Но также есть в теории и другие подходы. Объект как совокупность правовой нормы и общ</w:t>
      </w:r>
      <w:proofErr w:type="gramStart"/>
      <w:r w:rsidR="007716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7168F">
        <w:rPr>
          <w:rFonts w:ascii="Times New Roman" w:hAnsi="Times New Roman" w:cs="Times New Roman"/>
          <w:sz w:val="28"/>
          <w:szCs w:val="28"/>
        </w:rPr>
        <w:t>ых отношений – одна из точек зрения, которой придерживаются н</w:t>
      </w:r>
      <w:r w:rsidR="00823739" w:rsidRPr="001E00B5">
        <w:rPr>
          <w:rFonts w:ascii="Times New Roman" w:hAnsi="Times New Roman" w:cs="Times New Roman"/>
          <w:sz w:val="28"/>
          <w:szCs w:val="28"/>
        </w:rPr>
        <w:t>екоторые авторы.</w:t>
      </w:r>
      <w:r w:rsidR="00823739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56CCB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77168F">
        <w:rPr>
          <w:rFonts w:ascii="Times New Roman" w:hAnsi="Times New Roman" w:cs="Times New Roman"/>
          <w:sz w:val="28"/>
          <w:szCs w:val="28"/>
        </w:rPr>
        <w:t>Объект – это люди, средства и орудия производства, а также и сами общественные отношения. Так звучит вторая точка зрения</w:t>
      </w:r>
      <w:r w:rsidR="00356CCB" w:rsidRPr="001E00B5">
        <w:rPr>
          <w:rFonts w:ascii="Times New Roman" w:hAnsi="Times New Roman" w:cs="Times New Roman"/>
          <w:sz w:val="28"/>
          <w:szCs w:val="28"/>
        </w:rPr>
        <w:t>.</w:t>
      </w:r>
      <w:r w:rsidR="00356CCB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8C269B" w:rsidRPr="001E00B5" w:rsidRDefault="008C269B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077690">
        <w:rPr>
          <w:rFonts w:ascii="Times New Roman" w:hAnsi="Times New Roman" w:cs="Times New Roman"/>
          <w:sz w:val="28"/>
          <w:szCs w:val="28"/>
        </w:rPr>
        <w:t>Охраняемые законом общ</w:t>
      </w:r>
      <w:proofErr w:type="gramStart"/>
      <w:r w:rsidR="0007769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77690">
        <w:rPr>
          <w:rFonts w:ascii="Times New Roman" w:hAnsi="Times New Roman" w:cs="Times New Roman"/>
          <w:sz w:val="28"/>
          <w:szCs w:val="28"/>
        </w:rPr>
        <w:t xml:space="preserve">ые отношения – это обязательный признак объекта хулиганства. Предмет хулиганства, дополнительный объект и потерпевший – это его факультативные признаки. </w:t>
      </w:r>
    </w:p>
    <w:p w:rsidR="008C269B" w:rsidRPr="001E00B5" w:rsidRDefault="008C269B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077690">
        <w:rPr>
          <w:rFonts w:ascii="Times New Roman" w:hAnsi="Times New Roman" w:cs="Times New Roman"/>
          <w:sz w:val="28"/>
          <w:szCs w:val="28"/>
        </w:rPr>
        <w:t>Деление объекта по вертикали в 4 ступени (</w:t>
      </w:r>
      <w:proofErr w:type="gramStart"/>
      <w:r w:rsidR="00077690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077690">
        <w:rPr>
          <w:rFonts w:ascii="Times New Roman" w:hAnsi="Times New Roman" w:cs="Times New Roman"/>
          <w:sz w:val="28"/>
          <w:szCs w:val="28"/>
        </w:rPr>
        <w:t xml:space="preserve">, родовой, видовой и непосредственный) на данном этапе – основное разделение объекта в теории уголовного права.  </w:t>
      </w:r>
    </w:p>
    <w:p w:rsidR="006258BE" w:rsidRPr="001E00B5" w:rsidRDefault="006258B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07769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77690" w:rsidRPr="001E00B5">
        <w:rPr>
          <w:rFonts w:ascii="Times New Roman" w:hAnsi="Times New Roman" w:cs="Times New Roman"/>
          <w:sz w:val="28"/>
          <w:szCs w:val="28"/>
        </w:rPr>
        <w:t>охраняемых законом всех общественных отношений</w:t>
      </w:r>
      <w:r w:rsidR="00077690">
        <w:rPr>
          <w:rFonts w:ascii="Times New Roman" w:hAnsi="Times New Roman" w:cs="Times New Roman"/>
          <w:sz w:val="28"/>
          <w:szCs w:val="28"/>
        </w:rPr>
        <w:t xml:space="preserve"> обозначен в ч. 1 ст. 2 УК РФ. С</w:t>
      </w:r>
      <w:r w:rsidRPr="001E00B5">
        <w:rPr>
          <w:rFonts w:ascii="Times New Roman" w:hAnsi="Times New Roman" w:cs="Times New Roman"/>
          <w:sz w:val="28"/>
          <w:szCs w:val="28"/>
        </w:rPr>
        <w:t xml:space="preserve">овокупность </w:t>
      </w:r>
      <w:r w:rsidR="00077690">
        <w:rPr>
          <w:rFonts w:ascii="Times New Roman" w:hAnsi="Times New Roman" w:cs="Times New Roman"/>
          <w:sz w:val="28"/>
          <w:szCs w:val="28"/>
        </w:rPr>
        <w:t>этих</w:t>
      </w:r>
      <w:r w:rsidR="00077690" w:rsidRPr="001E00B5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077690">
        <w:rPr>
          <w:rFonts w:ascii="Times New Roman" w:hAnsi="Times New Roman" w:cs="Times New Roman"/>
          <w:sz w:val="28"/>
          <w:szCs w:val="28"/>
        </w:rPr>
        <w:t xml:space="preserve"> – это, по сути, и есть общий объект</w:t>
      </w:r>
      <w:r w:rsidRPr="001E00B5">
        <w:rPr>
          <w:rFonts w:ascii="Times New Roman" w:hAnsi="Times New Roman" w:cs="Times New Roman"/>
          <w:sz w:val="28"/>
          <w:szCs w:val="28"/>
        </w:rPr>
        <w:t>.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6258BE" w:rsidRPr="001E00B5" w:rsidRDefault="006258B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BC3053">
        <w:rPr>
          <w:rFonts w:ascii="Times New Roman" w:hAnsi="Times New Roman" w:cs="Times New Roman"/>
          <w:sz w:val="28"/>
          <w:szCs w:val="28"/>
        </w:rPr>
        <w:t xml:space="preserve">Все преступления, предусмотренные в каком-то определенном разделе Особенной части УК РФ, а точнее их совокупность – в этом и выражается родовой объект. </w:t>
      </w:r>
    </w:p>
    <w:p w:rsidR="00F21B09" w:rsidRPr="001E00B5" w:rsidRDefault="00F21B0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BC3053">
        <w:rPr>
          <w:rFonts w:ascii="Times New Roman" w:hAnsi="Times New Roman" w:cs="Times New Roman"/>
          <w:sz w:val="28"/>
          <w:szCs w:val="28"/>
        </w:rPr>
        <w:t>В названиях глав УК выражен видовой объект. Он – часть родового объекта, то есть, видовой – это меньший круг общ-ых отношений внутри родового. Н</w:t>
      </w:r>
      <w:r w:rsidR="00855662" w:rsidRPr="001E00B5">
        <w:rPr>
          <w:rFonts w:ascii="Times New Roman" w:hAnsi="Times New Roman" w:cs="Times New Roman"/>
          <w:sz w:val="28"/>
          <w:szCs w:val="28"/>
        </w:rPr>
        <w:t>апример, преступления против собств</w:t>
      </w:r>
      <w:r w:rsidR="00BC3053">
        <w:rPr>
          <w:rFonts w:ascii="Times New Roman" w:hAnsi="Times New Roman" w:cs="Times New Roman"/>
          <w:sz w:val="28"/>
          <w:szCs w:val="28"/>
        </w:rPr>
        <w:t xml:space="preserve">енности или в сфере </w:t>
      </w:r>
      <w:r w:rsidR="00BC3053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 (главы) –  это всё относится к преступлениям в сфере экономики (раздел).</w:t>
      </w:r>
    </w:p>
    <w:p w:rsidR="00F21B09" w:rsidRPr="001E00B5" w:rsidRDefault="00F21B0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BC3053">
        <w:rPr>
          <w:rFonts w:ascii="Times New Roman" w:hAnsi="Times New Roman" w:cs="Times New Roman"/>
          <w:sz w:val="28"/>
          <w:szCs w:val="28"/>
        </w:rPr>
        <w:t xml:space="preserve">В какой-либо </w:t>
      </w:r>
      <w:r w:rsidR="003F2C94">
        <w:rPr>
          <w:rFonts w:ascii="Times New Roman" w:hAnsi="Times New Roman" w:cs="Times New Roman"/>
          <w:sz w:val="28"/>
          <w:szCs w:val="28"/>
        </w:rPr>
        <w:t>конкретной</w:t>
      </w:r>
      <w:r w:rsidR="00BC3053">
        <w:rPr>
          <w:rFonts w:ascii="Times New Roman" w:hAnsi="Times New Roman" w:cs="Times New Roman"/>
          <w:sz w:val="28"/>
          <w:szCs w:val="28"/>
        </w:rPr>
        <w:t xml:space="preserve"> статье УК</w:t>
      </w:r>
      <w:r w:rsidR="003F2C94">
        <w:rPr>
          <w:rFonts w:ascii="Times New Roman" w:hAnsi="Times New Roman" w:cs="Times New Roman"/>
          <w:sz w:val="28"/>
          <w:szCs w:val="28"/>
        </w:rPr>
        <w:t>, защищающей определенные отношения,</w:t>
      </w:r>
      <w:r w:rsidR="00BC3053">
        <w:rPr>
          <w:rFonts w:ascii="Times New Roman" w:hAnsi="Times New Roman" w:cs="Times New Roman"/>
          <w:sz w:val="28"/>
          <w:szCs w:val="28"/>
        </w:rPr>
        <w:t xml:space="preserve"> выражен непосредственный объект. </w:t>
      </w:r>
      <w:r w:rsidR="003F2C94">
        <w:rPr>
          <w:rFonts w:ascii="Times New Roman" w:hAnsi="Times New Roman" w:cs="Times New Roman"/>
          <w:sz w:val="28"/>
          <w:szCs w:val="28"/>
        </w:rPr>
        <w:t>М</w:t>
      </w:r>
      <w:r w:rsidRPr="001E00B5">
        <w:rPr>
          <w:rFonts w:ascii="Times New Roman" w:hAnsi="Times New Roman" w:cs="Times New Roman"/>
          <w:sz w:val="28"/>
          <w:szCs w:val="28"/>
        </w:rPr>
        <w:t>ожет совпадать с родовым и видовым объектами, а также может быть их частью.</w:t>
      </w:r>
    </w:p>
    <w:p w:rsidR="003F2C94" w:rsidRDefault="00F21B0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3F2C94">
        <w:rPr>
          <w:rFonts w:ascii="Times New Roman" w:hAnsi="Times New Roman" w:cs="Times New Roman"/>
          <w:sz w:val="28"/>
          <w:szCs w:val="28"/>
        </w:rPr>
        <w:t>Из-за ситуаций, в которых не насколько видов отношений есть посягательство преступлением и для правильного разграничения существует деление объекта по вертикали (основной, дополнительный и факультативный) в</w:t>
      </w:r>
      <w:r w:rsidRPr="001E00B5">
        <w:rPr>
          <w:rFonts w:ascii="Times New Roman" w:hAnsi="Times New Roman" w:cs="Times New Roman"/>
          <w:sz w:val="28"/>
          <w:szCs w:val="28"/>
        </w:rPr>
        <w:t xml:space="preserve"> теории уголовного права</w:t>
      </w:r>
      <w:r w:rsidR="000D073A" w:rsidRPr="001E00B5">
        <w:rPr>
          <w:rFonts w:ascii="Times New Roman" w:hAnsi="Times New Roman" w:cs="Times New Roman"/>
          <w:sz w:val="28"/>
          <w:szCs w:val="28"/>
        </w:rPr>
        <w:t>.</w:t>
      </w:r>
      <w:r w:rsidR="000D073A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D073A"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3B" w:rsidRPr="001E00B5" w:rsidRDefault="003F2C94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объект – эт</w:t>
      </w:r>
      <w:r w:rsidR="000D073A" w:rsidRPr="001E00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отношение</w:t>
      </w:r>
      <w:r w:rsidR="000D073A" w:rsidRPr="001E00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которому наносится основной ущерб преступлением.</w:t>
      </w:r>
    </w:p>
    <w:p w:rsidR="00BF393B" w:rsidRPr="001E00B5" w:rsidRDefault="000D073A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Дополнительный объект – это общественное отношение, которому наносится ущерб вместе с основным объектом. </w:t>
      </w:r>
    </w:p>
    <w:p w:rsidR="00B94669" w:rsidRPr="001E00B5" w:rsidRDefault="000D073A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Факультативный объект – это общественное отношение, которому наносится вред не во всех случаях.</w:t>
      </w:r>
    </w:p>
    <w:p w:rsidR="004C4702" w:rsidRDefault="00B9466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4C4702">
        <w:rPr>
          <w:rFonts w:ascii="Times New Roman" w:hAnsi="Times New Roman" w:cs="Times New Roman"/>
          <w:sz w:val="28"/>
          <w:szCs w:val="28"/>
        </w:rPr>
        <w:t xml:space="preserve">Главное условие для корректной квалификации противоправных деяний лица – это верное установление объекта. В этом и кроется суть хулиганства. </w:t>
      </w:r>
    </w:p>
    <w:p w:rsidR="00BF393B" w:rsidRPr="001E00B5" w:rsidRDefault="00B16EA6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безопасность и общественный порядок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) – это родовой объект</w:t>
      </w:r>
      <w:r w:rsidR="009A654D" w:rsidRPr="001E00B5">
        <w:rPr>
          <w:rFonts w:ascii="Times New Roman" w:hAnsi="Times New Roman" w:cs="Times New Roman"/>
          <w:sz w:val="28"/>
          <w:szCs w:val="28"/>
        </w:rPr>
        <w:t xml:space="preserve"> хулиганства</w:t>
      </w:r>
      <w:r w:rsidR="00855662" w:rsidRPr="001E0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только общественная безопасность (Глава 24).</w:t>
      </w:r>
      <w:r w:rsidR="00855662"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3B" w:rsidRPr="001E00B5" w:rsidRDefault="009001E1" w:rsidP="009001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Упущение законодательства выражено в различном нахождении непосредственного объекта хулиганства.  Ведь хулиганство в первую очередь – это (как сказано в ч. 1 ст. 213 УК) грубое нарушение общественного порядка, то есть, находится в плоскости родового объекта. </w:t>
      </w:r>
      <w:r w:rsidR="00AB36A3" w:rsidRPr="001E00B5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AB36A3" w:rsidRPr="001E00B5">
        <w:rPr>
          <w:rFonts w:ascii="Times New Roman" w:hAnsi="Times New Roman" w:cs="Times New Roman"/>
          <w:sz w:val="28"/>
          <w:szCs w:val="28"/>
        </w:rPr>
        <w:lastRenderedPageBreak/>
        <w:t>непосредственный объект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(ст. 213 УК)</w:t>
      </w:r>
      <w:r w:rsidR="00AB36A3" w:rsidRPr="001E00B5">
        <w:rPr>
          <w:rFonts w:ascii="Times New Roman" w:hAnsi="Times New Roman" w:cs="Times New Roman"/>
          <w:sz w:val="28"/>
          <w:szCs w:val="28"/>
        </w:rPr>
        <w:t xml:space="preserve"> должен быть в плоскости видового</w:t>
      </w:r>
      <w:r>
        <w:rPr>
          <w:rFonts w:ascii="Times New Roman" w:hAnsi="Times New Roman" w:cs="Times New Roman"/>
          <w:sz w:val="28"/>
          <w:szCs w:val="28"/>
        </w:rPr>
        <w:t xml:space="preserve"> (общественная безопасность).</w:t>
      </w:r>
      <w:r w:rsidR="00AB36A3"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D4" w:rsidRPr="001E00B5" w:rsidRDefault="008D5C4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Ранее с точки зрения обязательного объекта хулиганства общественная безопасность с должным обоснованием не рассматривалась.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1E00B5">
        <w:rPr>
          <w:rFonts w:ascii="Times New Roman" w:hAnsi="Times New Roman" w:cs="Times New Roman"/>
          <w:sz w:val="28"/>
          <w:szCs w:val="28"/>
        </w:rPr>
        <w:t xml:space="preserve"> Беря во внимание Федеральный закон "О внесении изменений и дополнений в Уголовный кодекс Российской Федерации" от 08.12.2003 N 162-ФЗ, думаю, что эту позицию нужно рассмотреть. </w:t>
      </w:r>
      <w:r w:rsidR="00D6085E">
        <w:rPr>
          <w:rFonts w:ascii="Times New Roman" w:hAnsi="Times New Roman" w:cs="Times New Roman"/>
          <w:sz w:val="28"/>
          <w:szCs w:val="28"/>
        </w:rPr>
        <w:t>Так как законодатель обозначает (в ч. 1 ст. 213 УК), что направленность хулиганства – именно на общ-</w:t>
      </w:r>
      <w:proofErr w:type="spellStart"/>
      <w:r w:rsidR="00D6085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D6085E">
        <w:rPr>
          <w:rFonts w:ascii="Times New Roman" w:hAnsi="Times New Roman" w:cs="Times New Roman"/>
          <w:sz w:val="28"/>
          <w:szCs w:val="28"/>
        </w:rPr>
        <w:t xml:space="preserve"> порядок, то можно сказать, что это первый основной объект ст. 213. А вторым основным объектом следует признать </w:t>
      </w:r>
      <w:proofErr w:type="gramStart"/>
      <w:r w:rsidR="00D6085E">
        <w:rPr>
          <w:rFonts w:ascii="Times New Roman" w:hAnsi="Times New Roman" w:cs="Times New Roman"/>
          <w:sz w:val="28"/>
          <w:szCs w:val="28"/>
        </w:rPr>
        <w:t>общ-</w:t>
      </w:r>
      <w:proofErr w:type="spellStart"/>
      <w:r w:rsidR="00D6085E">
        <w:rPr>
          <w:rFonts w:ascii="Times New Roman" w:hAnsi="Times New Roman" w:cs="Times New Roman"/>
          <w:sz w:val="28"/>
          <w:szCs w:val="28"/>
        </w:rPr>
        <w:t>ую</w:t>
      </w:r>
      <w:proofErr w:type="spellEnd"/>
      <w:proofErr w:type="gramEnd"/>
      <w:r w:rsidR="00D6085E">
        <w:rPr>
          <w:rFonts w:ascii="Times New Roman" w:hAnsi="Times New Roman" w:cs="Times New Roman"/>
          <w:sz w:val="28"/>
          <w:szCs w:val="28"/>
        </w:rPr>
        <w:t xml:space="preserve"> безопасность. То есть,  я</w:t>
      </w:r>
      <w:r w:rsidRPr="001E00B5">
        <w:rPr>
          <w:rFonts w:ascii="Times New Roman" w:hAnsi="Times New Roman" w:cs="Times New Roman"/>
          <w:sz w:val="28"/>
          <w:szCs w:val="28"/>
        </w:rPr>
        <w:t xml:space="preserve"> считаю, что</w:t>
      </w:r>
      <w:r w:rsidR="00D6085E">
        <w:rPr>
          <w:rFonts w:ascii="Times New Roman" w:hAnsi="Times New Roman" w:cs="Times New Roman"/>
          <w:sz w:val="28"/>
          <w:szCs w:val="28"/>
        </w:rPr>
        <w:t xml:space="preserve"> общественная безопасность – это второй обязательный объект</w:t>
      </w:r>
      <w:r w:rsidRPr="001E00B5">
        <w:rPr>
          <w:rFonts w:ascii="Times New Roman" w:hAnsi="Times New Roman" w:cs="Times New Roman"/>
          <w:sz w:val="28"/>
          <w:szCs w:val="28"/>
        </w:rPr>
        <w:t>.</w:t>
      </w:r>
      <w:r w:rsidR="00027528" w:rsidRPr="001E00B5">
        <w:rPr>
          <w:rFonts w:ascii="Times New Roman" w:hAnsi="Times New Roman" w:cs="Times New Roman"/>
          <w:sz w:val="28"/>
          <w:szCs w:val="28"/>
        </w:rPr>
        <w:tab/>
      </w:r>
      <w:r w:rsidR="00D6085E">
        <w:rPr>
          <w:rFonts w:ascii="Times New Roman" w:hAnsi="Times New Roman" w:cs="Times New Roman"/>
          <w:sz w:val="28"/>
          <w:szCs w:val="28"/>
        </w:rPr>
        <w:t xml:space="preserve">Также, по моему мнению, ошибка законодателя в том, что в названиях глав </w:t>
      </w:r>
      <w:r w:rsidR="00D6085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6085E" w:rsidRPr="00D6085E">
        <w:rPr>
          <w:rFonts w:ascii="Times New Roman" w:hAnsi="Times New Roman" w:cs="Times New Roman"/>
          <w:sz w:val="28"/>
          <w:szCs w:val="28"/>
        </w:rPr>
        <w:t xml:space="preserve"> </w:t>
      </w:r>
      <w:r w:rsidR="00D6085E">
        <w:rPr>
          <w:rFonts w:ascii="Times New Roman" w:hAnsi="Times New Roman" w:cs="Times New Roman"/>
          <w:sz w:val="28"/>
          <w:szCs w:val="28"/>
        </w:rPr>
        <w:t>раздела УК нет ни одного упоминания общественного порядка</w:t>
      </w:r>
      <w:r w:rsidR="0017513E">
        <w:rPr>
          <w:rFonts w:ascii="Times New Roman" w:hAnsi="Times New Roman" w:cs="Times New Roman"/>
          <w:sz w:val="28"/>
          <w:szCs w:val="28"/>
        </w:rPr>
        <w:t xml:space="preserve"> (и что такие отношения в себя вмещают)</w:t>
      </w:r>
      <w:r w:rsidR="00D6085E">
        <w:rPr>
          <w:rFonts w:ascii="Times New Roman" w:hAnsi="Times New Roman" w:cs="Times New Roman"/>
          <w:sz w:val="28"/>
          <w:szCs w:val="28"/>
        </w:rPr>
        <w:t>, а в названии самого раздела – присутствует</w:t>
      </w:r>
      <w:r w:rsidR="0017513E">
        <w:rPr>
          <w:rFonts w:ascii="Times New Roman" w:hAnsi="Times New Roman" w:cs="Times New Roman"/>
          <w:sz w:val="28"/>
          <w:szCs w:val="28"/>
        </w:rPr>
        <w:t xml:space="preserve"> и общественный порядок, и общественная безопасность</w:t>
      </w:r>
      <w:r w:rsidR="00D6085E">
        <w:rPr>
          <w:rFonts w:ascii="Times New Roman" w:hAnsi="Times New Roman" w:cs="Times New Roman"/>
          <w:sz w:val="28"/>
          <w:szCs w:val="28"/>
        </w:rPr>
        <w:t>.</w:t>
      </w:r>
      <w:r w:rsidR="004B4BD4" w:rsidRPr="001E00B5">
        <w:rPr>
          <w:rFonts w:ascii="Times New Roman" w:hAnsi="Times New Roman" w:cs="Times New Roman"/>
          <w:sz w:val="28"/>
          <w:szCs w:val="28"/>
        </w:rPr>
        <w:tab/>
      </w:r>
      <w:r w:rsidR="0017513E">
        <w:rPr>
          <w:rFonts w:ascii="Times New Roman" w:hAnsi="Times New Roman" w:cs="Times New Roman"/>
          <w:sz w:val="28"/>
          <w:szCs w:val="28"/>
        </w:rPr>
        <w:t>Нарушение основного объекта хулиганства  при использовании</w:t>
      </w:r>
      <w:r w:rsidR="004B4BD4" w:rsidRPr="001E00B5">
        <w:rPr>
          <w:rFonts w:ascii="Times New Roman" w:hAnsi="Times New Roman" w:cs="Times New Roman"/>
          <w:sz w:val="28"/>
          <w:szCs w:val="28"/>
        </w:rPr>
        <w:t xml:space="preserve"> оружия </w:t>
      </w:r>
      <w:r w:rsidR="0017513E">
        <w:rPr>
          <w:rFonts w:ascii="Times New Roman" w:hAnsi="Times New Roman" w:cs="Times New Roman"/>
          <w:sz w:val="28"/>
          <w:szCs w:val="28"/>
        </w:rPr>
        <w:t xml:space="preserve">происходит напрямую, а </w:t>
      </w:r>
      <w:r w:rsidR="004B4BD4" w:rsidRPr="001E00B5">
        <w:rPr>
          <w:rFonts w:ascii="Times New Roman" w:hAnsi="Times New Roman" w:cs="Times New Roman"/>
          <w:sz w:val="28"/>
          <w:szCs w:val="28"/>
        </w:rPr>
        <w:t xml:space="preserve">при </w:t>
      </w:r>
      <w:r w:rsidR="0017513E">
        <w:rPr>
          <w:rFonts w:ascii="Times New Roman" w:hAnsi="Times New Roman" w:cs="Times New Roman"/>
          <w:sz w:val="28"/>
          <w:szCs w:val="28"/>
        </w:rPr>
        <w:t>применении предметов в качестве оружия – через нарушение личной безопасности</w:t>
      </w:r>
      <w:r w:rsidR="004B4BD4" w:rsidRPr="001E00B5">
        <w:rPr>
          <w:rFonts w:ascii="Times New Roman" w:hAnsi="Times New Roman" w:cs="Times New Roman"/>
          <w:sz w:val="28"/>
          <w:szCs w:val="28"/>
        </w:rPr>
        <w:t>.</w:t>
      </w:r>
      <w:r w:rsidR="00F74936">
        <w:rPr>
          <w:rFonts w:ascii="Times New Roman" w:hAnsi="Times New Roman" w:cs="Times New Roman"/>
          <w:sz w:val="28"/>
          <w:szCs w:val="28"/>
        </w:rPr>
        <w:t xml:space="preserve"> При хулиганстве одновременно присутствует посягательство и на общество в целом, так как в нём нет персонафицированности</w:t>
      </w:r>
      <w:r w:rsidR="004B4BD4" w:rsidRPr="001E0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29E" w:rsidRPr="001E00B5" w:rsidRDefault="00A4329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  <w:t xml:space="preserve">Термины «общественный порядок» и «общественная безопасность» различаются между собой по содержанию и не могут друг друга заменять </w:t>
      </w:r>
      <w:r w:rsidR="00320089" w:rsidRPr="001E00B5">
        <w:rPr>
          <w:rFonts w:ascii="Times New Roman" w:hAnsi="Times New Roman" w:cs="Times New Roman"/>
          <w:sz w:val="28"/>
          <w:szCs w:val="28"/>
        </w:rPr>
        <w:t xml:space="preserve">или включать себя друг в друга. Их надлежит определять в качестве независимых понятий, так как они обладают специфическим содержанием, </w:t>
      </w:r>
      <w:r w:rsidR="00320089" w:rsidRPr="001E00B5">
        <w:rPr>
          <w:rFonts w:ascii="Times New Roman" w:hAnsi="Times New Roman" w:cs="Times New Roman"/>
          <w:sz w:val="28"/>
          <w:szCs w:val="28"/>
        </w:rPr>
        <w:lastRenderedPageBreak/>
        <w:t>что подтверждается в упоминании объектов уголовно-правовой защиты в ч. 1 ст. 2 УК РФ, в которой эти понятия упоминаются как разнопорядковые.</w:t>
      </w:r>
      <w:r w:rsidR="00320089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320089" w:rsidRPr="001E00B5" w:rsidRDefault="0032008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ab/>
      </w:r>
      <w:r w:rsidR="0059728A">
        <w:rPr>
          <w:rFonts w:ascii="Times New Roman" w:hAnsi="Times New Roman" w:cs="Times New Roman"/>
          <w:sz w:val="28"/>
          <w:szCs w:val="28"/>
        </w:rPr>
        <w:t>Сос</w:t>
      </w:r>
      <w:r w:rsidR="001A6C7D">
        <w:rPr>
          <w:rFonts w:ascii="Times New Roman" w:hAnsi="Times New Roman" w:cs="Times New Roman"/>
          <w:sz w:val="28"/>
          <w:szCs w:val="28"/>
        </w:rPr>
        <w:t>тояние</w:t>
      </w:r>
      <w:r w:rsidR="0059728A">
        <w:rPr>
          <w:rFonts w:ascii="Times New Roman" w:hAnsi="Times New Roman" w:cs="Times New Roman"/>
          <w:sz w:val="28"/>
          <w:szCs w:val="28"/>
        </w:rPr>
        <w:t xml:space="preserve"> защиты от внешних и внутренних соц-ых угроз (</w:t>
      </w:r>
      <w:r w:rsidR="007C4DE0">
        <w:rPr>
          <w:rFonts w:ascii="Times New Roman" w:hAnsi="Times New Roman" w:cs="Times New Roman"/>
          <w:sz w:val="28"/>
          <w:szCs w:val="28"/>
        </w:rPr>
        <w:t>осущ</w:t>
      </w:r>
      <w:proofErr w:type="gramStart"/>
      <w:r w:rsidR="007C4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C4DE0">
        <w:rPr>
          <w:rFonts w:ascii="Times New Roman" w:hAnsi="Times New Roman" w:cs="Times New Roman"/>
          <w:sz w:val="28"/>
          <w:szCs w:val="28"/>
        </w:rPr>
        <w:t xml:space="preserve">ые </w:t>
      </w:r>
      <w:r w:rsidR="0059728A">
        <w:rPr>
          <w:rFonts w:ascii="Times New Roman" w:hAnsi="Times New Roman" w:cs="Times New Roman"/>
          <w:sz w:val="28"/>
          <w:szCs w:val="28"/>
        </w:rPr>
        <w:t>через реализацию потребностей) – в этом с</w:t>
      </w:r>
      <w:r w:rsidR="00306202" w:rsidRPr="001E00B5">
        <w:rPr>
          <w:rFonts w:ascii="Times New Roman" w:hAnsi="Times New Roman" w:cs="Times New Roman"/>
          <w:sz w:val="28"/>
          <w:szCs w:val="28"/>
        </w:rPr>
        <w:t>уть общественной безопасности</w:t>
      </w:r>
      <w:r w:rsidR="0059728A">
        <w:rPr>
          <w:rFonts w:ascii="Times New Roman" w:hAnsi="Times New Roman" w:cs="Times New Roman"/>
          <w:sz w:val="28"/>
          <w:szCs w:val="28"/>
        </w:rPr>
        <w:t>.</w:t>
      </w:r>
      <w:r w:rsidR="004C7151">
        <w:rPr>
          <w:rFonts w:ascii="Times New Roman" w:hAnsi="Times New Roman" w:cs="Times New Roman"/>
          <w:sz w:val="28"/>
          <w:szCs w:val="28"/>
        </w:rPr>
        <w:t xml:space="preserve"> А прогресс и корректная работа общества – это уже то, что такая защита даёт социуму</w:t>
      </w:r>
      <w:r w:rsidR="00306202" w:rsidRPr="001E0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3CD">
        <w:rPr>
          <w:rFonts w:ascii="Times New Roman" w:hAnsi="Times New Roman" w:cs="Times New Roman"/>
          <w:sz w:val="28"/>
          <w:szCs w:val="28"/>
        </w:rPr>
        <w:t>Общ-</w:t>
      </w:r>
      <w:proofErr w:type="spellStart"/>
      <w:r w:rsidR="003563CD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 w:rsidR="003563CD">
        <w:rPr>
          <w:rFonts w:ascii="Times New Roman" w:hAnsi="Times New Roman" w:cs="Times New Roman"/>
          <w:sz w:val="28"/>
          <w:szCs w:val="28"/>
        </w:rPr>
        <w:t xml:space="preserve"> безопасность от порядка отличается в том, что если при нарушении порядка важные ценности общества (духовные и материальные) дестабилизируются, а при нарушении безопасности – ставятся </w:t>
      </w:r>
      <w:r w:rsidR="00E52614">
        <w:rPr>
          <w:rFonts w:ascii="Times New Roman" w:hAnsi="Times New Roman" w:cs="Times New Roman"/>
          <w:sz w:val="28"/>
          <w:szCs w:val="28"/>
        </w:rPr>
        <w:t>под угрозу.</w:t>
      </w:r>
    </w:p>
    <w:p w:rsidR="00845150" w:rsidRPr="001E00B5" w:rsidRDefault="00972F26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того, что при совершении хулиганства всегда нарушаются 2 основных объекта, можно говорить </w:t>
      </w:r>
      <w:r w:rsidR="00E526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том, что оно является многообъектным преступлением. Но также они могут быть сопряжены </w:t>
      </w:r>
      <w:r w:rsidR="00845150" w:rsidRPr="001E00B5">
        <w:rPr>
          <w:rFonts w:ascii="Times New Roman" w:hAnsi="Times New Roman" w:cs="Times New Roman"/>
          <w:sz w:val="28"/>
          <w:szCs w:val="28"/>
        </w:rPr>
        <w:t xml:space="preserve">с нанесением вреда или с постановкой под угрозу нанесения вреда разным общественным отношениям. </w:t>
      </w:r>
    </w:p>
    <w:p w:rsidR="001B3B04" w:rsidRPr="001E00B5" w:rsidRDefault="001B3B04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Под общественным порядком понимается система отношений, которая определяет уровень порядка и общественного спокойствия в местах скопления большого количества людей и обеспечивающая правильное поведение в них граждан, адекватную работу публичных организаций и  учреждений, а также моральную и физическую неприкосновенность человека в условиях нахождения в таких местах.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B22B45" w:rsidRPr="001E00B5" w:rsidRDefault="00B22B45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Судя по определению общественного порядка, созревает вопрос о позиционировании его исключительно к объекту хулиганства. В качестве доказательств некоторые авторы пытаются выразить определение общественного порядка в широком смысле, как объекта сразу всех преступлений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1E00B5">
        <w:rPr>
          <w:rFonts w:ascii="Times New Roman" w:hAnsi="Times New Roman" w:cs="Times New Roman"/>
          <w:sz w:val="28"/>
          <w:szCs w:val="28"/>
        </w:rPr>
        <w:t xml:space="preserve">, а также в узком плане, то есть как объекта исключительно </w:t>
      </w:r>
      <w:r w:rsidRPr="001E00B5">
        <w:rPr>
          <w:rFonts w:ascii="Times New Roman" w:hAnsi="Times New Roman" w:cs="Times New Roman"/>
          <w:sz w:val="28"/>
          <w:szCs w:val="28"/>
        </w:rPr>
        <w:lastRenderedPageBreak/>
        <w:t>хулиганства. Сужение определения осуществляется посредством «привязки» соответствующих отношений к общественному месту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1E00B5">
        <w:rPr>
          <w:rFonts w:ascii="Times New Roman" w:hAnsi="Times New Roman" w:cs="Times New Roman"/>
          <w:sz w:val="28"/>
          <w:szCs w:val="28"/>
        </w:rPr>
        <w:t>, то есть, в него включается признак, который является факультативным для объективной стороны преступления. Таким способом и составлено вышеуказанное определение общественного порядка. Но, общественное место – не обязательный признак внешней стороны хулиганства</w:t>
      </w:r>
      <w:r w:rsidR="003568ED" w:rsidRPr="001E00B5">
        <w:rPr>
          <w:rFonts w:ascii="Times New Roman" w:hAnsi="Times New Roman" w:cs="Times New Roman"/>
          <w:sz w:val="28"/>
          <w:szCs w:val="28"/>
        </w:rPr>
        <w:t>, а значит, не может говорить о специфике его объекта. Также ст. 213 УК не включает в себя никакой информации о специфичности общественного порядка, а значит, можно сказать о том, что общественный порядок, на который направлено хулиганство, не имеет какой-либо специфики и порядок нарушается любым преступлением.</w:t>
      </w:r>
      <w:r w:rsidR="003568ED"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3568ED"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35" w:rsidRPr="001E00B5" w:rsidRDefault="003568ED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Я думаю, что общественный порядок – это совокупность отношений, которые образуются в обществе посредством добровольного либо принудительного следования нормам права, морали, общепринятым правилам поведения его участниками.</w:t>
      </w:r>
      <w:r w:rsidR="004D25DE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285F35" w:rsidRPr="001E00B5">
        <w:rPr>
          <w:rFonts w:ascii="Times New Roman" w:hAnsi="Times New Roman" w:cs="Times New Roman"/>
          <w:sz w:val="28"/>
          <w:szCs w:val="28"/>
        </w:rPr>
        <w:t>Специфика объекта хулиганства выражается в совместном присутствии посягательства на общественный порядок с нанесением или постановкой под угрозу нанесения вреда различным отношениям, например, личности, собственности или</w:t>
      </w:r>
      <w:r w:rsidR="004D25DE" w:rsidRPr="001E00B5">
        <w:rPr>
          <w:rFonts w:ascii="Times New Roman" w:hAnsi="Times New Roman" w:cs="Times New Roman"/>
          <w:sz w:val="28"/>
          <w:szCs w:val="28"/>
        </w:rPr>
        <w:t xml:space="preserve"> общественной безопасности, </w:t>
      </w:r>
      <w:proofErr w:type="gramStart"/>
      <w:r w:rsidR="004D25DE" w:rsidRPr="001E00B5">
        <w:rPr>
          <w:rFonts w:ascii="Times New Roman" w:hAnsi="Times New Roman" w:cs="Times New Roman"/>
          <w:sz w:val="28"/>
          <w:szCs w:val="28"/>
        </w:rPr>
        <w:t>охватываемое</w:t>
      </w:r>
      <w:proofErr w:type="gramEnd"/>
      <w:r w:rsidR="004D25DE" w:rsidRPr="001E00B5">
        <w:rPr>
          <w:rFonts w:ascii="Times New Roman" w:hAnsi="Times New Roman" w:cs="Times New Roman"/>
          <w:sz w:val="28"/>
          <w:szCs w:val="28"/>
        </w:rPr>
        <w:t xml:space="preserve"> одной нормой – ст. 213 УК.</w:t>
      </w:r>
    </w:p>
    <w:p w:rsidR="004D25DE" w:rsidRPr="001E00B5" w:rsidRDefault="004D25D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Определение факультативных объектов хулиганства возможно только при более подробном изучении действий, которые включены в объективную сторону хулиганства. Это реализуется посредством рассмотрения термина “оружие”, которое изложено в ст. 1  ФЗ  "Об оружии" от 13.12.1996 N 150-ФЗ. Согласно ей, оружие предназначено для поражения живой или иной цели, а также для подачи сигналов. То есть, хулиганство может быть связано с нанесением </w:t>
      </w:r>
      <w:r w:rsidR="005652BC" w:rsidRPr="001E00B5">
        <w:rPr>
          <w:rFonts w:ascii="Times New Roman" w:hAnsi="Times New Roman" w:cs="Times New Roman"/>
          <w:sz w:val="28"/>
          <w:szCs w:val="28"/>
        </w:rPr>
        <w:t>ущерба,</w:t>
      </w:r>
      <w:r w:rsidRPr="001E00B5">
        <w:rPr>
          <w:rFonts w:ascii="Times New Roman" w:hAnsi="Times New Roman" w:cs="Times New Roman"/>
          <w:sz w:val="28"/>
          <w:szCs w:val="28"/>
        </w:rPr>
        <w:t xml:space="preserve"> как собственности, так и здоровью личности, а также </w:t>
      </w:r>
      <w:r w:rsidRPr="001E00B5">
        <w:rPr>
          <w:rFonts w:ascii="Times New Roman" w:hAnsi="Times New Roman" w:cs="Times New Roman"/>
          <w:sz w:val="28"/>
          <w:szCs w:val="28"/>
        </w:rPr>
        <w:lastRenderedPageBreak/>
        <w:t>состоять, например, в стрельбе в общественном месте в воздух. Определение каких-либо действий к хулиганству мотивировано социальной окраской этих действий</w:t>
      </w:r>
      <w:r w:rsidR="005652BC" w:rsidRPr="001E00B5">
        <w:rPr>
          <w:rFonts w:ascii="Times New Roman" w:hAnsi="Times New Roman" w:cs="Times New Roman"/>
          <w:sz w:val="28"/>
          <w:szCs w:val="28"/>
        </w:rPr>
        <w:t xml:space="preserve">, которые выражают явное неуважение к обществу и грубо нарушают общественный порядок, например, на почве расовой, национальной, идеологической, политической или религиозной вражды, либо ненависти на почве отношения </w:t>
      </w:r>
      <w:proofErr w:type="gramStart"/>
      <w:r w:rsidR="005652BC" w:rsidRPr="001E00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52BC" w:rsidRPr="001E00B5">
        <w:rPr>
          <w:rFonts w:ascii="Times New Roman" w:hAnsi="Times New Roman" w:cs="Times New Roman"/>
          <w:sz w:val="28"/>
          <w:szCs w:val="28"/>
        </w:rPr>
        <w:t xml:space="preserve"> какой-либо социальной общества. </w:t>
      </w:r>
    </w:p>
    <w:p w:rsidR="005652BC" w:rsidRPr="001E00B5" w:rsidRDefault="005652BC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0B5">
        <w:rPr>
          <w:rFonts w:ascii="Times New Roman" w:hAnsi="Times New Roman" w:cs="Times New Roman"/>
          <w:sz w:val="28"/>
          <w:szCs w:val="28"/>
        </w:rPr>
        <w:t>Под факультативным объектом хулиганства, который посягает на нанесение вреда здоровью, нужно понимать именно здоровье личности как состояние органов и тканей, их функций физиологического характера, а также уровень психического состояния на момент, предшествующем деянию</w:t>
      </w:r>
      <w:r w:rsidRPr="001E00B5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1E00B5">
        <w:rPr>
          <w:rFonts w:ascii="Times New Roman" w:hAnsi="Times New Roman" w:cs="Times New Roman"/>
          <w:sz w:val="28"/>
          <w:szCs w:val="28"/>
        </w:rPr>
        <w:t xml:space="preserve">, а если точнее – отношения, которые гарантируют это благо. </w:t>
      </w:r>
      <w:proofErr w:type="gramEnd"/>
    </w:p>
    <w:p w:rsidR="004B4E2D" w:rsidRPr="001E00B5" w:rsidRDefault="005652BC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В роли факультативного объекта могут</w:t>
      </w:r>
      <w:r w:rsidR="004B4E2D" w:rsidRPr="001E00B5">
        <w:rPr>
          <w:rFonts w:ascii="Times New Roman" w:hAnsi="Times New Roman" w:cs="Times New Roman"/>
          <w:sz w:val="28"/>
          <w:szCs w:val="28"/>
        </w:rPr>
        <w:t xml:space="preserve"> быть и отношения собственности, которые не имеют отношения к порядку распределения материальных благ и </w:t>
      </w:r>
      <w:r w:rsidRPr="001E00B5">
        <w:rPr>
          <w:rFonts w:ascii="Times New Roman" w:hAnsi="Times New Roman" w:cs="Times New Roman"/>
          <w:sz w:val="28"/>
          <w:szCs w:val="28"/>
        </w:rPr>
        <w:t>вне зависимости от её форм, то есть отношения пользования и распоряжения имуществом</w:t>
      </w:r>
      <w:r w:rsidR="004B4E2D" w:rsidRPr="001E00B5">
        <w:rPr>
          <w:rFonts w:ascii="Times New Roman" w:hAnsi="Times New Roman" w:cs="Times New Roman"/>
          <w:sz w:val="28"/>
          <w:szCs w:val="28"/>
        </w:rPr>
        <w:t>, которые не принадлежит преступнику или отношения владения.</w:t>
      </w:r>
    </w:p>
    <w:p w:rsidR="005652BC" w:rsidRPr="001E00B5" w:rsidRDefault="004B4E2D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можно утверждать, что хулиганство является многообъектным преступлением, беря во внимание обязательность посягательства на два объекта – общественной безопасности и общественного порядка. Общественный порядок является первоначальным объектом хулиганства, а вторым обязательным объектом – общественную безопасность. Факультативными объектами являются здоровье, телесная неприкосновенность или свобода личности, либо общественные отношения, обеспечивающие безопасность этих благ личности или жизни. Также ими являются общественные отношения в области собственности, не связанные с распределением материальных благ. При хулиганстве посягательство на </w:t>
      </w:r>
      <w:r w:rsidRPr="001E00B5">
        <w:rPr>
          <w:rFonts w:ascii="Times New Roman" w:hAnsi="Times New Roman" w:cs="Times New Roman"/>
          <w:sz w:val="28"/>
          <w:szCs w:val="28"/>
        </w:rPr>
        <w:lastRenderedPageBreak/>
        <w:t>личность и / или собственность являются методом посягательства на общественный порядок.</w:t>
      </w: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09398B" w:rsidRDefault="0009398B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AB75F7" w:rsidRDefault="00AB75F7" w:rsidP="005652BC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4"/>
        </w:rPr>
      </w:pPr>
    </w:p>
    <w:p w:rsidR="005E4393" w:rsidRDefault="0009398B" w:rsidP="005E439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  <w:bookmarkStart w:id="3" w:name="_Toc37240416"/>
      <w:r>
        <w:rPr>
          <w:b w:val="0"/>
          <w:sz w:val="28"/>
          <w:szCs w:val="24"/>
        </w:rPr>
        <w:t>ОБЪЕКТИВНАЯ СТОРОНА ХУЛИГАНСТВА</w:t>
      </w:r>
      <w:r w:rsidR="00D821FE">
        <w:rPr>
          <w:b w:val="0"/>
          <w:sz w:val="28"/>
          <w:szCs w:val="24"/>
        </w:rPr>
        <w:t>.</w:t>
      </w:r>
      <w:bookmarkEnd w:id="3"/>
    </w:p>
    <w:p w:rsidR="00AB75F7" w:rsidRPr="001E00B5" w:rsidRDefault="00823A4F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Объективная сторона преступления – это процесс противоправного и общественно опасного деяния, направленного на интересы, защищаемые законом, рассматриваемый с точки зрения хода явлений и событий, которые образуются с преступного действия или бездействия субъекта и завершаются образованием преступного результата.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13"/>
      </w:r>
      <w:r w:rsidRPr="001E00B5">
        <w:rPr>
          <w:rFonts w:ascii="Times New Roman" w:hAnsi="Times New Roman" w:cs="Times New Roman"/>
          <w:sz w:val="28"/>
          <w:szCs w:val="28"/>
        </w:rPr>
        <w:t xml:space="preserve"> Такое определение считается одним из основных в теории уголовного права.</w:t>
      </w:r>
    </w:p>
    <w:p w:rsidR="008E174D" w:rsidRPr="001E00B5" w:rsidRDefault="00823A4F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В ч. 1 ст. 213 УК РФ, которая имеет бланкетный характер, описаны признаки объективной стороны хулиганства</w:t>
      </w:r>
      <w:r w:rsidR="005E4393">
        <w:rPr>
          <w:rFonts w:ascii="Times New Roman" w:hAnsi="Times New Roman" w:cs="Times New Roman"/>
          <w:sz w:val="28"/>
          <w:szCs w:val="28"/>
        </w:rPr>
        <w:t xml:space="preserve">. </w:t>
      </w:r>
      <w:r w:rsidR="001569DB" w:rsidRPr="001E00B5">
        <w:rPr>
          <w:rFonts w:ascii="Times New Roman" w:hAnsi="Times New Roman" w:cs="Times New Roman"/>
          <w:sz w:val="28"/>
          <w:szCs w:val="28"/>
        </w:rPr>
        <w:t>В теории уголовного права имели место быть три главных мнения по поводу вида состава хулиганства в зависимости от конструкции объективной стороны, описанной в ст. 213 УК РФ.</w:t>
      </w:r>
      <w:r w:rsidR="008E174D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5D5EC9" w:rsidRPr="001E00B5">
        <w:rPr>
          <w:rFonts w:ascii="Times New Roman" w:hAnsi="Times New Roman" w:cs="Times New Roman"/>
          <w:sz w:val="28"/>
          <w:szCs w:val="28"/>
        </w:rPr>
        <w:t xml:space="preserve">Приверженцы </w:t>
      </w:r>
      <w:r w:rsidR="005D5EC9">
        <w:rPr>
          <w:rFonts w:ascii="Times New Roman" w:hAnsi="Times New Roman" w:cs="Times New Roman"/>
          <w:sz w:val="28"/>
          <w:szCs w:val="28"/>
        </w:rPr>
        <w:t>одной</w:t>
      </w:r>
      <w:r w:rsidR="005D5EC9" w:rsidRPr="001E00B5">
        <w:rPr>
          <w:rFonts w:ascii="Times New Roman" w:hAnsi="Times New Roman" w:cs="Times New Roman"/>
          <w:sz w:val="28"/>
          <w:szCs w:val="28"/>
        </w:rPr>
        <w:t xml:space="preserve"> точки зрения считали хулиганство преступлением с </w:t>
      </w:r>
      <w:r w:rsidR="005D5EC9">
        <w:rPr>
          <w:rFonts w:ascii="Times New Roman" w:hAnsi="Times New Roman" w:cs="Times New Roman"/>
          <w:sz w:val="28"/>
          <w:szCs w:val="28"/>
        </w:rPr>
        <w:t>материальным составом, при этом считая, что последствием хулиганства стоит признавать нанесение вреда общественному порядку.</w:t>
      </w:r>
      <w:r w:rsidR="005D5EC9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5D5EC9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8E174D" w:rsidRPr="001E00B5">
        <w:rPr>
          <w:rFonts w:ascii="Times New Roman" w:hAnsi="Times New Roman" w:cs="Times New Roman"/>
          <w:sz w:val="28"/>
          <w:szCs w:val="28"/>
        </w:rPr>
        <w:t xml:space="preserve"> думали, </w:t>
      </w:r>
      <w:r w:rsidR="008E174D" w:rsidRPr="001E00B5">
        <w:rPr>
          <w:rFonts w:ascii="Times New Roman" w:hAnsi="Times New Roman" w:cs="Times New Roman"/>
          <w:sz w:val="28"/>
          <w:szCs w:val="28"/>
        </w:rPr>
        <w:lastRenderedPageBreak/>
        <w:t xml:space="preserve">что состав хулиганства – </w:t>
      </w:r>
      <w:r w:rsidR="005D5EC9">
        <w:rPr>
          <w:rFonts w:ascii="Times New Roman" w:hAnsi="Times New Roman" w:cs="Times New Roman"/>
          <w:sz w:val="28"/>
          <w:szCs w:val="28"/>
        </w:rPr>
        <w:t>формальный.</w:t>
      </w:r>
      <w:r w:rsidR="005D5EC9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8E174D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5D5EC9">
        <w:rPr>
          <w:rFonts w:ascii="Times New Roman" w:hAnsi="Times New Roman" w:cs="Times New Roman"/>
          <w:sz w:val="28"/>
          <w:szCs w:val="28"/>
        </w:rPr>
        <w:t xml:space="preserve">Третья точка зрения основывалась на том, что </w:t>
      </w:r>
      <w:r w:rsidR="008E174D" w:rsidRPr="001E00B5">
        <w:rPr>
          <w:rFonts w:ascii="Times New Roman" w:hAnsi="Times New Roman" w:cs="Times New Roman"/>
          <w:sz w:val="28"/>
          <w:szCs w:val="28"/>
        </w:rPr>
        <w:t>хулиганство нужно позиционировать как преступление с формально-материальным составом, потому что грубое нарушение общественного порядка может дополнительно сопровождаться с насилием или угрозой осуществления насилия, так и разрушением или повреждением чужого имущества.</w:t>
      </w:r>
      <w:r w:rsidR="008E174D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16"/>
      </w:r>
      <w:r w:rsidR="008E174D" w:rsidRPr="001E00B5">
        <w:rPr>
          <w:rFonts w:ascii="Times New Roman" w:hAnsi="Times New Roman" w:cs="Times New Roman"/>
          <w:sz w:val="28"/>
          <w:szCs w:val="28"/>
        </w:rPr>
        <w:t xml:space="preserve"> Так как в ч. 1 ст. 213 УК РФ на данный момент нет указания на альтернативную сопряженность хулиганства с посягательством на личность или собственность, состав хулиганства не может быть формально-материальным.</w:t>
      </w:r>
    </w:p>
    <w:p w:rsidR="008E174D" w:rsidRPr="001E00B5" w:rsidRDefault="008E174D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Я считаю, что состав хулиганства </w:t>
      </w:r>
      <w:r w:rsidR="00F06979" w:rsidRPr="001E00B5">
        <w:rPr>
          <w:rFonts w:ascii="Times New Roman" w:hAnsi="Times New Roman" w:cs="Times New Roman"/>
          <w:sz w:val="28"/>
          <w:szCs w:val="28"/>
        </w:rPr>
        <w:t xml:space="preserve">– формальный, то есть, хулиганство считается законченным с момента осуществления деяния, которое грубо нарушает общественный порядок, выражает явное неуважение к обществу и осуществляемое с использованием оружия или предметов, применяемых как оружие, а также на основании расовой, религиозной, идеологической, политической, национальной вражды или ненависти в связи с приверженностью к какой-либо социальной группе. </w:t>
      </w:r>
    </w:p>
    <w:p w:rsidR="00F06979" w:rsidRDefault="00480A84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Суть объективной стороны заключается именно в совокупности двух оценочных признаков – это “грубое нарушение общественного порядка” и “выражение явного неуважения к обществу”.</w:t>
      </w:r>
    </w:p>
    <w:p w:rsidR="005D5EC9" w:rsidRPr="001E00B5" w:rsidRDefault="005D5EC9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Явное неуважение к обществу – это игнорирование общепринятых правил поведения в обществе, противопоставление себя остальным участникам общества или нарочитое изъявление своего мнимого превосходства над другими гражданами. Оно может выражаться в игнорировании мнений других граждан, пренебрежение к замечаниям с их стороны о неподобающем поведении лица или в увеличении агрессивности после этих замечаний. Такое неуважение должно быть явным, то есть очевидным, оно не должно </w:t>
      </w:r>
      <w:r w:rsidRPr="001E00B5">
        <w:rPr>
          <w:rFonts w:ascii="Times New Roman" w:hAnsi="Times New Roman" w:cs="Times New Roman"/>
          <w:sz w:val="28"/>
          <w:szCs w:val="28"/>
        </w:rPr>
        <w:lastRenderedPageBreak/>
        <w:t xml:space="preserve">вызывать </w:t>
      </w:r>
      <w:proofErr w:type="gramStart"/>
      <w:r w:rsidRPr="001E00B5">
        <w:rPr>
          <w:rFonts w:ascii="Times New Roman" w:hAnsi="Times New Roman" w:cs="Times New Roman"/>
          <w:sz w:val="28"/>
          <w:szCs w:val="28"/>
        </w:rPr>
        <w:t>сомнений</w:t>
      </w:r>
      <w:proofErr w:type="gramEnd"/>
      <w:r w:rsidRPr="001E00B5">
        <w:rPr>
          <w:rFonts w:ascii="Times New Roman" w:hAnsi="Times New Roman" w:cs="Times New Roman"/>
          <w:sz w:val="28"/>
          <w:szCs w:val="28"/>
        </w:rPr>
        <w:t xml:space="preserve"> как у виновного, так и других личностей, которые стали жертвами хулиганства или его очевидцами. Но, это не значит, что хулиганство возможно только в общественном месте и требует обязательного присутствия очевидцев, которые бы видели деяние виновного.</w:t>
      </w:r>
    </w:p>
    <w:p w:rsidR="0028347B" w:rsidRPr="001E00B5" w:rsidRDefault="006540E0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Грубое нарушение общественного порядка обозначает именно хулиганство, совершение которого несет за собой уголовную ответственность, а простое нарушение обозначает мелкое хулиганство, так как под словом “грубое” определяется именно что существенное нарушение общественного порядка.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17"/>
      </w:r>
      <w:r w:rsidR="00A30864" w:rsidRPr="001E00B5">
        <w:rPr>
          <w:rFonts w:ascii="Times New Roman" w:hAnsi="Times New Roman" w:cs="Times New Roman"/>
          <w:sz w:val="28"/>
          <w:szCs w:val="28"/>
        </w:rPr>
        <w:t xml:space="preserve"> </w:t>
      </w:r>
      <w:r w:rsidR="0028347B" w:rsidRPr="001E00B5">
        <w:rPr>
          <w:rFonts w:ascii="Times New Roman" w:hAnsi="Times New Roman" w:cs="Times New Roman"/>
          <w:sz w:val="28"/>
          <w:szCs w:val="28"/>
        </w:rPr>
        <w:t xml:space="preserve">Суждение об уровне общественной опасности деяния и о том, грубое или </w:t>
      </w:r>
      <w:proofErr w:type="gramStart"/>
      <w:r w:rsidR="0028347B" w:rsidRPr="001E00B5">
        <w:rPr>
          <w:rFonts w:ascii="Times New Roman" w:hAnsi="Times New Roman" w:cs="Times New Roman"/>
          <w:sz w:val="28"/>
          <w:szCs w:val="28"/>
        </w:rPr>
        <w:t>нет нарушение общественного порядка необходимо строить</w:t>
      </w:r>
      <w:proofErr w:type="gramEnd"/>
      <w:r w:rsidR="0028347B" w:rsidRPr="001E00B5">
        <w:rPr>
          <w:rFonts w:ascii="Times New Roman" w:hAnsi="Times New Roman" w:cs="Times New Roman"/>
          <w:sz w:val="28"/>
          <w:szCs w:val="28"/>
        </w:rPr>
        <w:t xml:space="preserve"> на основании изучении объективных признаков хулиганства – характера реализованного деяния, его продолжительности, места, способа и времени его совершения, наступивших последствий и т.д.</w:t>
      </w:r>
      <w:r w:rsidR="0028347B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18"/>
      </w:r>
      <w:r w:rsidR="0028347B" w:rsidRPr="001E00B5">
        <w:rPr>
          <w:rFonts w:ascii="Times New Roman" w:hAnsi="Times New Roman" w:cs="Times New Roman"/>
          <w:sz w:val="28"/>
          <w:szCs w:val="28"/>
        </w:rPr>
        <w:t xml:space="preserve"> Грубое нарушение имеет место быть в ситуации, если оно длительное и если оно характеризуется высокой интенсивностью нарушения, например, срыв массовых мероприятий, приставание к большому количеству граждан.</w:t>
      </w:r>
    </w:p>
    <w:p w:rsidR="00962864" w:rsidRPr="001E00B5" w:rsidRDefault="00962864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В случае осуществления выражений нецензурной брани в общественных местах или нарушение общественного порядка, которое выражает неуважение к обществу, сопровождающееся разрушением или повреждением чужого имущества, но без использования оружия или соответствующих предметов, обычно выступают фоном для совершения хулиганства и признаются мелким хулиганством. Эти деяния, которые не нанесли серьезного вреда, не являются уголовно наказуемыми и регламентируются в административном порядке.</w:t>
      </w:r>
    </w:p>
    <w:p w:rsidR="006B1ED4" w:rsidRPr="001E00B5" w:rsidRDefault="006B1ED4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lastRenderedPageBreak/>
        <w:t>При отнесении каких-либо предметов к оружию целесообразно основываться на ФЗ  "Об оружии" от 13.12.1996 N 150-ФЗ</w:t>
      </w:r>
      <w:r w:rsidR="000F6132" w:rsidRPr="001E00B5">
        <w:rPr>
          <w:rFonts w:ascii="Times New Roman" w:hAnsi="Times New Roman" w:cs="Times New Roman"/>
          <w:sz w:val="28"/>
          <w:szCs w:val="28"/>
        </w:rPr>
        <w:t xml:space="preserve">. Итак, к оружию следует относить гражданское, служебное, боевое ручное стрелковое и холодное оружие. </w:t>
      </w:r>
      <w:proofErr w:type="gramStart"/>
      <w:r w:rsidR="000F6132" w:rsidRPr="001E00B5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="000F6132" w:rsidRPr="001E00B5">
        <w:rPr>
          <w:rFonts w:ascii="Times New Roman" w:hAnsi="Times New Roman" w:cs="Times New Roman"/>
          <w:sz w:val="28"/>
          <w:szCs w:val="28"/>
        </w:rPr>
        <w:t xml:space="preserve"> тот факт, что в ст. 213 УК РФ ответственность за использование оружия или соответствующих предметов не различается, нужно признать, что повышенный уровень общественной опасности относится именно к использованию оружия и это должно приниматься во внимание при назначении наказания преступнику.</w:t>
      </w:r>
    </w:p>
    <w:p w:rsidR="00763DBE" w:rsidRPr="001E00B5" w:rsidRDefault="00E1106A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Ст. 213 УК РФ не говорит о том, что предметы, применяемые в роли оружия при хулиганстве, должны специальным образом быть переделаны для причинения телесного вреда.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19"/>
      </w:r>
      <w:r w:rsidRPr="001E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0B5">
        <w:rPr>
          <w:rFonts w:ascii="Times New Roman" w:hAnsi="Times New Roman" w:cs="Times New Roman"/>
          <w:sz w:val="28"/>
          <w:szCs w:val="28"/>
        </w:rPr>
        <w:t>Предметы, применяемые при хулиганстве в качестве оружия могут</w:t>
      </w:r>
      <w:proofErr w:type="gramEnd"/>
      <w:r w:rsidRPr="001E00B5">
        <w:rPr>
          <w:rFonts w:ascii="Times New Roman" w:hAnsi="Times New Roman" w:cs="Times New Roman"/>
          <w:sz w:val="28"/>
          <w:szCs w:val="28"/>
        </w:rPr>
        <w:t xml:space="preserve"> быть любые предметы, использование которых может нанести телесный вред, например, предметы бытового характера, разные инструменты, легковоспламеняющиеся жидкости.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0"/>
      </w:r>
      <w:r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6A" w:rsidRPr="001E00B5" w:rsidRDefault="00763DB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0B5">
        <w:rPr>
          <w:rFonts w:ascii="Times New Roman" w:hAnsi="Times New Roman" w:cs="Times New Roman"/>
          <w:sz w:val="28"/>
          <w:szCs w:val="28"/>
        </w:rPr>
        <w:t>Можно привести пример из судебной практики. 21 октября 2005 года в общественном месте по улице Ленина города Бердска Хабаров, умышленно, из хулиганских побуждений, грубо нарушая общественный порядок и выражая явное неуважение к обществу, применяя в качестве оружия  металлический ковш, причинил раннее ему незнакомому лицу Сычеву Ю.А. удар в области левой боковой части головы, из-за чего тот упал.</w:t>
      </w:r>
      <w:proofErr w:type="gramEnd"/>
      <w:r w:rsidRPr="001E00B5">
        <w:rPr>
          <w:rFonts w:ascii="Times New Roman" w:hAnsi="Times New Roman" w:cs="Times New Roman"/>
          <w:sz w:val="28"/>
          <w:szCs w:val="28"/>
        </w:rPr>
        <w:t xml:space="preserve"> Суд квалифицировал деяние по ч. 1 ст. 213 УК РФ как хулиганство, то есть грубое нарушение общественного порядка, выражающее явное неуважение к обществу, совершенное с использованием предметов, применяемых в качестве оружия.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1"/>
      </w:r>
    </w:p>
    <w:p w:rsidR="00763DBE" w:rsidRPr="001E00B5" w:rsidRDefault="00763DB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lastRenderedPageBreak/>
        <w:t xml:space="preserve">Если же преступник угрожает неисправным или незаряженным оружием, показывает оружие без цели его использовать, то нет причин утверждать </w:t>
      </w:r>
      <w:r w:rsidR="006451BD" w:rsidRPr="001E00B5">
        <w:rPr>
          <w:rFonts w:ascii="Times New Roman" w:hAnsi="Times New Roman" w:cs="Times New Roman"/>
          <w:sz w:val="28"/>
          <w:szCs w:val="28"/>
        </w:rPr>
        <w:t>об</w:t>
      </w:r>
      <w:r w:rsidRPr="001E00B5">
        <w:rPr>
          <w:rFonts w:ascii="Times New Roman" w:hAnsi="Times New Roman" w:cs="Times New Roman"/>
          <w:sz w:val="28"/>
          <w:szCs w:val="28"/>
        </w:rPr>
        <w:t xml:space="preserve"> использовании оружия.</w:t>
      </w:r>
      <w:r w:rsidR="006451BD" w:rsidRPr="001E00B5">
        <w:rPr>
          <w:rFonts w:ascii="Times New Roman" w:hAnsi="Times New Roman" w:cs="Times New Roman"/>
          <w:sz w:val="28"/>
          <w:szCs w:val="28"/>
        </w:rPr>
        <w:t xml:space="preserve"> Аналогичная ситуация и с предметами, имитирующими оружие, если оно не применяется как средство насилия.</w:t>
      </w:r>
      <w:r w:rsidR="006451BD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2"/>
      </w:r>
    </w:p>
    <w:p w:rsidR="006451BD" w:rsidRPr="001E00B5" w:rsidRDefault="006451BD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Угроза использования оружия, как вид психического насилия, на практике определяется через призму понятия, описанного в ст. 119 УК РФ. Это определение позиционирует угрозу убийством или нанесения тяжкого вреда здоровью к уголовно наказуемому деянию, только если есть причины опасаться реализации такой угрозы. Я считаю, что такое определение не совсем удачно, так как исходя из анализа диспозиции ст. 119 УК нельзя точно дать ответ на вопрос, для кого (виновного или потерпевшего, либо для органов расследования и суда) должны быть такие основания.</w:t>
      </w:r>
      <w:r w:rsidR="00C332FA" w:rsidRPr="001E00B5">
        <w:rPr>
          <w:rFonts w:ascii="Times New Roman" w:hAnsi="Times New Roman" w:cs="Times New Roman"/>
          <w:sz w:val="28"/>
          <w:szCs w:val="28"/>
        </w:rPr>
        <w:t xml:space="preserve"> Как утверждает В. Курченко, чтобы отнести деяние к ст. 213 УК по критерию угрозы нанесения насильственных действий не важно, было ли у субъекта цель реализации этой угрозы. Имеет значение то, что субъект запугивал потерпевших, и они расценивали угрозу как реальную.</w:t>
      </w:r>
      <w:r w:rsidR="00C332FA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3"/>
      </w:r>
    </w:p>
    <w:p w:rsidR="00C332FA" w:rsidRPr="001E00B5" w:rsidRDefault="00C332FA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Главное, чтобы угроза несла в себе реальных характер. Реальной угроза признается в тех случаях, если она расценивается гражданином как действительная и такое восприятие понимается преступником, который желает этого, вне зависимости от наличия или отсутствия объективного осуществления угрозы.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4"/>
      </w:r>
    </w:p>
    <w:p w:rsidR="00C332FA" w:rsidRPr="001E00B5" w:rsidRDefault="00DA12C0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Также хулиганством являются действия, осуществленные с использованием оружия, при которых объективно не было угрозы для отношений собственности, а равно для жизни и здоровья граждан, но, беря во внимание обстановку их осуществления, расценивались очевидцами как угроза их </w:t>
      </w:r>
      <w:r w:rsidRPr="001E00B5">
        <w:rPr>
          <w:rFonts w:ascii="Times New Roman" w:hAnsi="Times New Roman" w:cs="Times New Roman"/>
          <w:sz w:val="28"/>
          <w:szCs w:val="28"/>
        </w:rPr>
        <w:lastRenderedPageBreak/>
        <w:t>безопасности и выражающие явное неуважение к обществу. При этом преступник должен понимать, что его действия грубо нарушают общественный порядок и выражают явное неуважение к обществу, а также желать их осуществления.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5"/>
      </w:r>
      <w:r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C0" w:rsidRDefault="0048115E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Также стоит отметить, что степень грубости нарушения общественного порядка и неуважения к обществу при хулиганстве измеряется в том числе обстановкой осуществления хулиганства.</w:t>
      </w:r>
      <w:r w:rsidR="001D75C0" w:rsidRPr="001E00B5">
        <w:rPr>
          <w:rFonts w:ascii="Times New Roman" w:hAnsi="Times New Roman" w:cs="Times New Roman"/>
          <w:sz w:val="28"/>
          <w:szCs w:val="28"/>
        </w:rPr>
        <w:t xml:space="preserve"> Обстановка, или же условия осуществления преступления – это обстоятельства, в которых или при наличии которых осуществляется преступление.</w:t>
      </w:r>
      <w:r w:rsidR="001D75C0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6"/>
      </w:r>
      <w:r w:rsidR="001D75C0" w:rsidRP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E74" w:rsidRPr="001E00B5" w:rsidRDefault="000B1E74" w:rsidP="000B1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>Некоторые авторы выделяют общественное место как обязательный признак объективной стороны хулиганства.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7"/>
      </w:r>
      <w:r w:rsidRPr="001E00B5">
        <w:rPr>
          <w:rFonts w:ascii="Times New Roman" w:hAnsi="Times New Roman" w:cs="Times New Roman"/>
          <w:sz w:val="28"/>
          <w:szCs w:val="28"/>
        </w:rPr>
        <w:t xml:space="preserve"> Я же </w:t>
      </w:r>
      <w:proofErr w:type="gramStart"/>
      <w:r w:rsidRPr="001E00B5">
        <w:rPr>
          <w:rFonts w:ascii="Times New Roman" w:hAnsi="Times New Roman" w:cs="Times New Roman"/>
          <w:sz w:val="28"/>
          <w:szCs w:val="28"/>
        </w:rPr>
        <w:t>придерживаюсь</w:t>
      </w:r>
      <w:proofErr w:type="gramEnd"/>
      <w:r w:rsidRPr="001E00B5">
        <w:rPr>
          <w:rFonts w:ascii="Times New Roman" w:hAnsi="Times New Roman" w:cs="Times New Roman"/>
          <w:sz w:val="28"/>
          <w:szCs w:val="28"/>
        </w:rPr>
        <w:t xml:space="preserve"> иной точке зрения, по которой место осуществления деяния не влияет на определение квалификации этого деяния именно как хулиганства и не является обязательным признаком хулиганства.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8"/>
      </w:r>
      <w:r w:rsidRPr="001E00B5">
        <w:rPr>
          <w:rFonts w:ascii="Times New Roman" w:hAnsi="Times New Roman" w:cs="Times New Roman"/>
          <w:sz w:val="28"/>
          <w:szCs w:val="28"/>
        </w:rPr>
        <w:t xml:space="preserve"> Обоснованием этой точки зрения выступает отсутствие в диспозиции ч. 1 ст. 213 УК РФ обозначения на место осуществления хулиганства, а также судебная практика, которая признает, что наличие состава хулиганства в каких-либо деяниях не зависит от места их осуществления, основываясь на объективных и субъективных признаках, указанных в уголовном законе. Главную значимость в хулиганстве имеет люди, общество, которому виновный бросает вызов своим поведением, а не место самого хулиганства.</w:t>
      </w:r>
      <w:r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9"/>
      </w:r>
    </w:p>
    <w:p w:rsidR="000B1E74" w:rsidRPr="001E00B5" w:rsidRDefault="000B1E74" w:rsidP="000B1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lastRenderedPageBreak/>
        <w:t xml:space="preserve">Хулиганство возможно осуществить в любом месте и при отсутствии свидетелей, а не исключительно в общественном месте и при присутствии очевидцев, но только если преступник осуществил хулиганство по отношению к случайному гражданину, то есть, если отсутствует персонафицированность. В таких ситуациях явное неуважение к обществу выражено в том, что пострадавшим может быть любой участник общества, так как виновный осуществлял хулиганство не в личных мотивах, которые бы были сопряжены с отношениями между ним и пострадавшим, а осуществил хулиганство по отношению к незнакомцу. </w:t>
      </w:r>
      <w:proofErr w:type="gramStart"/>
      <w:r w:rsidRPr="001E00B5">
        <w:rPr>
          <w:rFonts w:ascii="Times New Roman" w:hAnsi="Times New Roman" w:cs="Times New Roman"/>
          <w:sz w:val="28"/>
          <w:szCs w:val="28"/>
        </w:rPr>
        <w:t>Исключением является хулиганство, связанное с разрушением или повреждением имущества или выраженном только в незаконном использовании оружия или соответствующих предметов, не угрожавшем безопасности граждан и собственности.</w:t>
      </w:r>
      <w:proofErr w:type="gramEnd"/>
      <w:r w:rsidRPr="001E00B5">
        <w:rPr>
          <w:rFonts w:ascii="Times New Roman" w:hAnsi="Times New Roman" w:cs="Times New Roman"/>
          <w:sz w:val="28"/>
          <w:szCs w:val="28"/>
        </w:rPr>
        <w:t xml:space="preserve"> В каждом случае осуществления деяний, схожих с хулиганством, нужно углубленно изучать поведение пострадавшего, которое предшествовало хулиганству, а не только действия преступника. Если будет понятно, что инициатором конфликта выступил пострадавший или действия преступника мотивированы неприязненными отношениями с пострадавшим, то деяние не может квалифицироваться ни как хулиганство, ни как любое другое уголовно наказуемое деяние, совершенное из хулиганских мотивов.</w:t>
      </w:r>
    </w:p>
    <w:p w:rsidR="001D75C0" w:rsidRPr="001E00B5" w:rsidRDefault="005E4393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Должное внимание к месту осуществления хулиганства дает возможность о</w:t>
      </w:r>
      <w:r w:rsidR="00133F55">
        <w:rPr>
          <w:rFonts w:ascii="Times New Roman" w:hAnsi="Times New Roman" w:cs="Times New Roman"/>
          <w:sz w:val="28"/>
          <w:szCs w:val="28"/>
        </w:rPr>
        <w:t>пределить уровень грубости нарушения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3F55">
        <w:rPr>
          <w:rFonts w:ascii="Times New Roman" w:hAnsi="Times New Roman" w:cs="Times New Roman"/>
          <w:sz w:val="28"/>
          <w:szCs w:val="28"/>
        </w:rPr>
        <w:t>Для верной юридической оценки совершенных деяний не стоит недооценивать значимость места совершения хулиганства, так как оно имеет связь с остальными факультативными признаками преступления. Оно также является факультативным в силу отсутствия в ст. 213 УК РФ положений о месте осуществления хулиганства</w:t>
      </w:r>
      <w:r w:rsidR="00C217C9" w:rsidRPr="001E00B5">
        <w:rPr>
          <w:rFonts w:ascii="Times New Roman" w:hAnsi="Times New Roman" w:cs="Times New Roman"/>
          <w:sz w:val="28"/>
          <w:szCs w:val="28"/>
        </w:rPr>
        <w:t>.</w:t>
      </w:r>
      <w:r w:rsidR="00133F55">
        <w:rPr>
          <w:rFonts w:ascii="Times New Roman" w:hAnsi="Times New Roman" w:cs="Times New Roman"/>
          <w:sz w:val="28"/>
          <w:szCs w:val="28"/>
        </w:rPr>
        <w:t xml:space="preserve"> Наиболее частыми местами осуществления хулиганства признаются улицы, парки и скверы, места проведения массовых мероприятий (например, концерты), а также в транспортах.</w:t>
      </w:r>
      <w:r w:rsidR="00C217C9" w:rsidRPr="001E00B5">
        <w:rPr>
          <w:rFonts w:ascii="Times New Roman" w:hAnsi="Times New Roman" w:cs="Times New Roman"/>
          <w:sz w:val="28"/>
          <w:szCs w:val="28"/>
        </w:rPr>
        <w:t xml:space="preserve"> Также условия осуществления преступления говорят о </w:t>
      </w:r>
      <w:r w:rsidR="00C217C9" w:rsidRPr="001E00B5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присутствии или отсутствии явности выраженного неуважения к обществу и являются основой для отнесения мотива деяния, а также основой для разграничения от смежных составов преступлений. </w:t>
      </w:r>
      <w:r w:rsidR="00AF0AC3" w:rsidRPr="001E00B5">
        <w:rPr>
          <w:rFonts w:ascii="Times New Roman" w:hAnsi="Times New Roman" w:cs="Times New Roman"/>
          <w:sz w:val="28"/>
          <w:szCs w:val="28"/>
        </w:rPr>
        <w:t>Позиционирование деяния как хулиганства возможно только при присутствии определенной обстановки, е</w:t>
      </w:r>
      <w:r w:rsidR="00C217C9" w:rsidRPr="001E00B5">
        <w:rPr>
          <w:rFonts w:ascii="Times New Roman" w:hAnsi="Times New Roman" w:cs="Times New Roman"/>
          <w:sz w:val="28"/>
          <w:szCs w:val="28"/>
        </w:rPr>
        <w:t xml:space="preserve">сли </w:t>
      </w:r>
      <w:r w:rsidR="00AF0AC3" w:rsidRPr="001E00B5">
        <w:rPr>
          <w:rFonts w:ascii="Times New Roman" w:hAnsi="Times New Roman" w:cs="Times New Roman"/>
          <w:sz w:val="28"/>
          <w:szCs w:val="28"/>
        </w:rPr>
        <w:t>хулиганство</w:t>
      </w:r>
      <w:r w:rsidR="00C217C9" w:rsidRPr="001E00B5">
        <w:rPr>
          <w:rFonts w:ascii="Times New Roman" w:hAnsi="Times New Roman" w:cs="Times New Roman"/>
          <w:sz w:val="28"/>
          <w:szCs w:val="28"/>
        </w:rPr>
        <w:t xml:space="preserve"> состоит только в разрушении или повреждении чужого имущества либо </w:t>
      </w:r>
      <w:r w:rsidR="00AF0AC3" w:rsidRPr="001E00B5">
        <w:rPr>
          <w:rFonts w:ascii="Times New Roman" w:hAnsi="Times New Roman" w:cs="Times New Roman"/>
          <w:sz w:val="28"/>
          <w:szCs w:val="28"/>
        </w:rPr>
        <w:t xml:space="preserve">в использовании оружия или соответствующих предметов, не рождаемом угрозы для лица или собственности. </w:t>
      </w:r>
    </w:p>
    <w:p w:rsidR="00AF0AC3" w:rsidRPr="001E00B5" w:rsidRDefault="00AF0AC3" w:rsidP="001E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B5">
        <w:rPr>
          <w:rFonts w:ascii="Times New Roman" w:hAnsi="Times New Roman" w:cs="Times New Roman"/>
          <w:sz w:val="28"/>
          <w:szCs w:val="28"/>
        </w:rPr>
        <w:t xml:space="preserve">Для применения признака хулиганства, осуществленного из побуждений расовой, национальной, религиозной, политической, идеологической ненависти или вражды по отношению к какой-либо социальной группе нужно определить соответствующий мотив. </w:t>
      </w:r>
      <w:r w:rsidR="003B6B2B" w:rsidRPr="001E00B5">
        <w:rPr>
          <w:rFonts w:ascii="Times New Roman" w:hAnsi="Times New Roman" w:cs="Times New Roman"/>
          <w:sz w:val="28"/>
          <w:szCs w:val="28"/>
        </w:rPr>
        <w:t>Мотив может быть основан на ненависти к гражданину как к члену какой-либо расы, религии или национальности, а также мотив может быть отражением ксенофобии или нетерпимости религиозного характера</w:t>
      </w:r>
      <w:r w:rsidR="00384160" w:rsidRPr="001E00B5">
        <w:rPr>
          <w:rFonts w:ascii="Times New Roman" w:hAnsi="Times New Roman" w:cs="Times New Roman"/>
          <w:sz w:val="28"/>
          <w:szCs w:val="28"/>
        </w:rPr>
        <w:t>, когда ненависть или вражда затрагивает всех, кто исповедует иную религию. Такой мотив может быть одним, но может сопрягаться с иными мотивами, например, местью за какие-либо действия гражданина.</w:t>
      </w:r>
      <w:r w:rsidR="00384160" w:rsidRPr="001E00B5">
        <w:rPr>
          <w:rStyle w:val="a5"/>
          <w:rFonts w:ascii="Times New Roman" w:hAnsi="Times New Roman" w:cs="Times New Roman"/>
          <w:b/>
          <w:sz w:val="28"/>
          <w:szCs w:val="28"/>
        </w:rPr>
        <w:footnoteReference w:id="30"/>
      </w:r>
      <w:r w:rsidR="00384160" w:rsidRPr="001E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160" w:rsidRPr="001E00B5">
        <w:rPr>
          <w:rFonts w:ascii="Times New Roman" w:hAnsi="Times New Roman" w:cs="Times New Roman"/>
          <w:sz w:val="28"/>
          <w:szCs w:val="28"/>
        </w:rPr>
        <w:t>Высокий уровень опасности такого хулиганства обоснован тем, что он посягает как на жизнь гражданина, так и на обеспеченное ст. 19 Конституции РФ равенство прав и свобод человека и гражданина вне зависимости от его расовой, религиозной или национальной принадлежности.</w:t>
      </w:r>
      <w:proofErr w:type="gramEnd"/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135AFD" w:rsidRDefault="00135AFD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135AFD" w:rsidRDefault="00135AFD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135AFD" w:rsidRDefault="00135AFD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135AFD" w:rsidRDefault="00135AFD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09398B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B2417A" w:rsidRDefault="00B2417A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304EF3" w:rsidRDefault="00304EF3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304EF3" w:rsidRDefault="00304EF3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BB0353" w:rsidRDefault="0009398B" w:rsidP="00BB035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  <w:bookmarkStart w:id="4" w:name="_Toc37240417"/>
      <w:r>
        <w:rPr>
          <w:b w:val="0"/>
          <w:sz w:val="28"/>
          <w:szCs w:val="24"/>
        </w:rPr>
        <w:t>СУБЪЕКТ И СУБЪЕКТИВНАЯ СТОРОНА ХУЛИГАНСТВА</w:t>
      </w:r>
      <w:r w:rsidR="00BB0353">
        <w:rPr>
          <w:b w:val="0"/>
          <w:sz w:val="28"/>
          <w:szCs w:val="24"/>
        </w:rPr>
        <w:t>.</w:t>
      </w:r>
      <w:bookmarkEnd w:id="4"/>
    </w:p>
    <w:p w:rsidR="00BB0353" w:rsidRPr="00B2417A" w:rsidRDefault="00367DC1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Субъект преступления – это лицо, которое совершило общественно опасное деяние, ответственность за которое обозначено уголовным законом, и способное нести за него уголовную ответственность.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1"/>
      </w:r>
      <w:r w:rsidRPr="00B2417A">
        <w:rPr>
          <w:rFonts w:ascii="Times New Roman" w:hAnsi="Times New Roman" w:cs="Times New Roman"/>
          <w:sz w:val="28"/>
          <w:szCs w:val="28"/>
        </w:rPr>
        <w:t xml:space="preserve"> Любой субъект должен иметь три признака и если эти признаки отсутствуют в деянии, то это означает, что и отсутствует состав преступления. Признаки: 1) физическое лицо (граждане РФ, иностранные лица и лица без гражданства)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2"/>
      </w:r>
      <w:r w:rsidRPr="00B2417A">
        <w:rPr>
          <w:rFonts w:ascii="Times New Roman" w:hAnsi="Times New Roman" w:cs="Times New Roman"/>
          <w:sz w:val="28"/>
          <w:szCs w:val="28"/>
        </w:rPr>
        <w:t>; 2) вменяемость; 3) достижение установленного уголовным законом возраста.</w:t>
      </w:r>
    </w:p>
    <w:p w:rsidR="005A0EAD" w:rsidRPr="00B2417A" w:rsidRDefault="005A0EAD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Также в литературе обозначается и специальный субъект преступления. Это лицо, обладающее помимо общих признаков дополнительными специальными признаками. Такие признаки обозначены в нормах Особенной части УК РФ и могут относиться к специальным обязанностям гражданина или к занимаемой должности на службе и др.</w:t>
      </w:r>
    </w:p>
    <w:p w:rsidR="001C7A3D" w:rsidRPr="00B2417A" w:rsidRDefault="001C7A3D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lastRenderedPageBreak/>
        <w:t>Как уже было сказано, первый признак субъекта хулиганства – физическое лицо. Субъектом хулиганства могут выступать граждане РФ, иностранные граждане и лица без гражданства.</w:t>
      </w:r>
    </w:p>
    <w:p w:rsidR="001C7A3D" w:rsidRPr="00B2417A" w:rsidRDefault="001C7A3D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Второй признак субъекта хулиганства – вменяемость. Вменяемость – это состояние психики, при котором лицо может осознавать фактический характер и общественную опасность своих действий или бездействия и руководить ими.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3"/>
      </w:r>
      <w:r w:rsidRPr="00B2417A">
        <w:rPr>
          <w:rFonts w:ascii="Times New Roman" w:hAnsi="Times New Roman" w:cs="Times New Roman"/>
          <w:sz w:val="28"/>
          <w:szCs w:val="28"/>
        </w:rPr>
        <w:t xml:space="preserve"> В ст.</w:t>
      </w:r>
      <w:r w:rsidR="00D44764" w:rsidRPr="00B2417A">
        <w:rPr>
          <w:rFonts w:ascii="Times New Roman" w:hAnsi="Times New Roman" w:cs="Times New Roman"/>
          <w:sz w:val="28"/>
          <w:szCs w:val="28"/>
        </w:rPr>
        <w:t xml:space="preserve"> 21 УК РФ этот признак субъекта определяется </w:t>
      </w:r>
      <w:proofErr w:type="gramStart"/>
      <w:r w:rsidR="00D44764" w:rsidRPr="00B2417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44764" w:rsidRPr="00B24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764" w:rsidRPr="00B2417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D44764" w:rsidRPr="00B2417A">
        <w:rPr>
          <w:rFonts w:ascii="Times New Roman" w:hAnsi="Times New Roman" w:cs="Times New Roman"/>
          <w:sz w:val="28"/>
          <w:szCs w:val="28"/>
        </w:rPr>
        <w:t xml:space="preserve"> антипод – невменяемость, которая несет в себе 2 юридических и 4 медицинских критерия. Юридические критерии – это неспособность  лица осознавать фактический характер, а также общественную опасность своих действий и руководить ими. Медицинские критерии выражены в 4-х видах психических отклонений, это: 1) хроническое психическое расстройство; 2) временное психическое расстройство; 3) слабоумие; 4) иное болезненное состояние психики. Уголовная ответственность отсутствует, если выявлен один юридический и один медицинский критерии.</w:t>
      </w:r>
    </w:p>
    <w:p w:rsidR="004B700A" w:rsidRPr="00B2417A" w:rsidRDefault="00D44764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Третий признак субъекта хулиганства – установленный уголовным законом возраст привлечения к уголовной ответственности. Согласно ч.1 ст. 20 УК, такой возраст составляет 16 лет. Уголовная ответственность за хулиганство устанавливает именно с 16 лет, а также, согласно ч. 2 ст. 20 УК РФ, за квалифицированные виды хулиганства (ч. 2 ст. 213 УК) – 14 лет.</w:t>
      </w:r>
      <w:r w:rsidR="004B700A" w:rsidRPr="00B2417A">
        <w:rPr>
          <w:rFonts w:ascii="Times New Roman" w:hAnsi="Times New Roman" w:cs="Times New Roman"/>
          <w:sz w:val="28"/>
          <w:szCs w:val="28"/>
        </w:rPr>
        <w:t xml:space="preserve"> Лицо признаётся достигшим возраста уголовной ответственности с ноля часов, следующих после дня рождения. Если возраст определяется судебно-медицинской экспертизой, то днём рождения лица признается последний день года, названного экспертами, а при установлении возраста </w:t>
      </w:r>
      <w:r w:rsidR="004B700A" w:rsidRPr="00B2417A">
        <w:rPr>
          <w:rFonts w:ascii="Times New Roman" w:hAnsi="Times New Roman" w:cs="Times New Roman"/>
          <w:sz w:val="28"/>
          <w:szCs w:val="28"/>
        </w:rPr>
        <w:lastRenderedPageBreak/>
        <w:t>минимальным и максимальным числом лет нужно основываться на предлагаемый экспертами минимальный возраст.</w:t>
      </w:r>
      <w:r w:rsidR="004B700A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4"/>
      </w:r>
    </w:p>
    <w:p w:rsidR="004B700A" w:rsidRPr="00B2417A" w:rsidRDefault="004B700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7A">
        <w:rPr>
          <w:rFonts w:ascii="Times New Roman" w:hAnsi="Times New Roman" w:cs="Times New Roman"/>
          <w:sz w:val="28"/>
          <w:szCs w:val="28"/>
        </w:rPr>
        <w:t>Также, согласно ч.3 ст. 20 УК РФ, несовершеннолетний не подлежит уголовной ответственности, даже если он достиг возраста уголовной ответственности, установленного ч. 1 или ч.2 ст. 20 УК, но из-за отставания в умственном развитии, не связанном с психическим расстройством, во время осуществления хулиганства не мог полностью понимать фактический характер и общественную опасность осуществляемых им действий или бездействия.</w:t>
      </w:r>
      <w:proofErr w:type="gramEnd"/>
      <w:r w:rsidR="00A07B0A" w:rsidRPr="00B2417A">
        <w:rPr>
          <w:rFonts w:ascii="Times New Roman" w:hAnsi="Times New Roman" w:cs="Times New Roman"/>
          <w:sz w:val="28"/>
          <w:szCs w:val="28"/>
        </w:rPr>
        <w:t xml:space="preserve"> В необходимых случаях (п. 3 ст. 196 УПК РФ), д</w:t>
      </w:r>
      <w:r w:rsidRPr="00B2417A">
        <w:rPr>
          <w:rFonts w:ascii="Times New Roman" w:hAnsi="Times New Roman" w:cs="Times New Roman"/>
          <w:sz w:val="28"/>
          <w:szCs w:val="28"/>
        </w:rPr>
        <w:t>ля определения наличия и уровня умственной отсталости несовершеннолетнего</w:t>
      </w:r>
      <w:r w:rsidR="00A07B0A" w:rsidRPr="00B2417A">
        <w:rPr>
          <w:rFonts w:ascii="Times New Roman" w:hAnsi="Times New Roman" w:cs="Times New Roman"/>
          <w:sz w:val="28"/>
          <w:szCs w:val="28"/>
        </w:rPr>
        <w:t xml:space="preserve"> проводится судебная комплексная психолого-психиатрическая экспертиза.</w:t>
      </w:r>
    </w:p>
    <w:p w:rsidR="00A07B0A" w:rsidRPr="00B2417A" w:rsidRDefault="00A07B0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Итак, субъект хулиганства в качестве элемента состава хулиганства не имеет какой-либо специфики и включает в себя три общих признака для субъекта преступления, указанных выше.</w:t>
      </w:r>
    </w:p>
    <w:p w:rsidR="00A07B0A" w:rsidRPr="00B2417A" w:rsidRDefault="00A07B0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Субъективная сторона преступления – это </w:t>
      </w:r>
      <w:r w:rsidR="00DE4D71" w:rsidRPr="00B2417A">
        <w:rPr>
          <w:rFonts w:ascii="Times New Roman" w:hAnsi="Times New Roman" w:cs="Times New Roman"/>
          <w:sz w:val="28"/>
          <w:szCs w:val="28"/>
        </w:rPr>
        <w:t>психическое отношение виновного к общественно опасному деянию, которое он осуществляет и которое описано в уголовном законе как преступление.</w:t>
      </w:r>
      <w:r w:rsidR="00DE4D71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5"/>
      </w:r>
      <w:r w:rsidR="00DE4D71" w:rsidRPr="00B2417A">
        <w:rPr>
          <w:rFonts w:ascii="Times New Roman" w:hAnsi="Times New Roman" w:cs="Times New Roman"/>
          <w:sz w:val="28"/>
          <w:szCs w:val="28"/>
        </w:rPr>
        <w:t xml:space="preserve"> Субъективная сторона преступления выражается в таких признаках, как вина, мотив и цель. Обязательным признаком субъективной стороны выступает вина. Факультативные – мотив и цель, но они могут быть обязательными, если их описание присутствует в диспозиции конкретной статьи УК.</w:t>
      </w:r>
    </w:p>
    <w:p w:rsidR="00DE4D71" w:rsidRPr="00B2417A" w:rsidRDefault="00DE4D71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Лицо несет уголовную ответственность исключительно за те действия или бездействие, а также их последствия, которые несут общественно опасный характер и в отношении которых установлена его вина (ст. 5 УК РФ). </w:t>
      </w:r>
      <w:r w:rsidR="00037C34" w:rsidRPr="00B2417A">
        <w:rPr>
          <w:rFonts w:ascii="Times New Roman" w:hAnsi="Times New Roman" w:cs="Times New Roman"/>
          <w:sz w:val="28"/>
          <w:szCs w:val="28"/>
        </w:rPr>
        <w:t xml:space="preserve">За </w:t>
      </w:r>
      <w:r w:rsidR="00037C34" w:rsidRPr="00B2417A">
        <w:rPr>
          <w:rFonts w:ascii="Times New Roman" w:hAnsi="Times New Roman" w:cs="Times New Roman"/>
          <w:sz w:val="28"/>
          <w:szCs w:val="28"/>
        </w:rPr>
        <w:lastRenderedPageBreak/>
        <w:t xml:space="preserve">невиновное нанесение вреда уголовная ответственность невозможна (Объективное вменение). </w:t>
      </w:r>
      <w:r w:rsidR="00E0308B" w:rsidRPr="00B2417A">
        <w:rPr>
          <w:rFonts w:ascii="Times New Roman" w:hAnsi="Times New Roman" w:cs="Times New Roman"/>
          <w:sz w:val="28"/>
          <w:szCs w:val="28"/>
        </w:rPr>
        <w:t>Элементы вины – это сознание и воля, то есть, она выражается в двух моментах – интеллектуальном и волевом.</w:t>
      </w:r>
    </w:p>
    <w:p w:rsidR="00E0308B" w:rsidRPr="00B2417A" w:rsidRDefault="00E0308B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Разные совокупности волевого и интеллектуального моментов создают 2 формы вины – это умысел и неосторожность (ст. 24 УК РФ). Существует прямой умысел и косвенным умысел (ст. 25 УК РФ). Неосторожность разделяется на легкомыслие и небрежность (ст. 26 УК РФ). </w:t>
      </w:r>
    </w:p>
    <w:p w:rsidR="008D1019" w:rsidRPr="00B2417A" w:rsidRDefault="00E0308B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Для верного определения каких-либо действий</w:t>
      </w:r>
      <w:r w:rsidR="008D1019" w:rsidRPr="00B2417A">
        <w:rPr>
          <w:rFonts w:ascii="Times New Roman" w:hAnsi="Times New Roman" w:cs="Times New Roman"/>
          <w:sz w:val="28"/>
          <w:szCs w:val="28"/>
        </w:rPr>
        <w:t xml:space="preserve"> виновного, которые похожи на хулиганство,</w:t>
      </w:r>
      <w:r w:rsidRPr="00B2417A">
        <w:rPr>
          <w:rFonts w:ascii="Times New Roman" w:hAnsi="Times New Roman" w:cs="Times New Roman"/>
          <w:sz w:val="28"/>
          <w:szCs w:val="28"/>
        </w:rPr>
        <w:t xml:space="preserve"> в качестве хулиганства,</w:t>
      </w:r>
      <w:r w:rsidR="008D1019" w:rsidRPr="00B2417A">
        <w:rPr>
          <w:rFonts w:ascii="Times New Roman" w:hAnsi="Times New Roman" w:cs="Times New Roman"/>
          <w:sz w:val="28"/>
          <w:szCs w:val="28"/>
        </w:rPr>
        <w:t xml:space="preserve"> важно разобраться в понят</w:t>
      </w:r>
      <w:r w:rsidR="002E4423" w:rsidRPr="00B2417A">
        <w:rPr>
          <w:rFonts w:ascii="Times New Roman" w:hAnsi="Times New Roman" w:cs="Times New Roman"/>
          <w:sz w:val="28"/>
          <w:szCs w:val="28"/>
        </w:rPr>
        <w:t xml:space="preserve">иях мотива и цели преступления. </w:t>
      </w:r>
      <w:r w:rsidR="008D1019" w:rsidRPr="00B2417A">
        <w:rPr>
          <w:rFonts w:ascii="Times New Roman" w:hAnsi="Times New Roman" w:cs="Times New Roman"/>
          <w:sz w:val="28"/>
          <w:szCs w:val="28"/>
        </w:rPr>
        <w:t>Мотив – это основанное на интересах и потребностях побуждение, рождающее у  лица решимость для осуществления общественно опасного деяния и на которых оно основывается при совершении преступления.</w:t>
      </w:r>
      <w:r w:rsidR="008D1019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6"/>
      </w:r>
      <w:r w:rsidR="002E4423"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="008D1019" w:rsidRPr="00B2417A">
        <w:rPr>
          <w:rFonts w:ascii="Times New Roman" w:hAnsi="Times New Roman" w:cs="Times New Roman"/>
          <w:sz w:val="28"/>
          <w:szCs w:val="28"/>
        </w:rPr>
        <w:t>Цель преступления – это желаемый лицом результат, которого оно стремится достичь путем осуществления преступления. Цель тесно связано с мотивом, но описывает другую сторону волевого процесса</w:t>
      </w:r>
      <w:r w:rsidR="003B58A9" w:rsidRPr="00B2417A">
        <w:rPr>
          <w:rFonts w:ascii="Times New Roman" w:hAnsi="Times New Roman" w:cs="Times New Roman"/>
          <w:sz w:val="28"/>
          <w:szCs w:val="28"/>
        </w:rPr>
        <w:t>, оно описывает вектор деятельности.</w:t>
      </w:r>
    </w:p>
    <w:p w:rsidR="008D1019" w:rsidRPr="00B2417A" w:rsidRDefault="003B58A9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Что касается формы вины хулиганства, то можно сказать, что с учетом изменения редакции ст. 213 УК РФ (а именно, что состав хулиганства стал формальным), она может быть исключительно в форме прямого умысла.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7"/>
      </w:r>
    </w:p>
    <w:p w:rsidR="003B58A9" w:rsidRPr="00B2417A" w:rsidRDefault="003B58A9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Толкование прямого умысла из ч. 2 ст. 25 УК РФ относится к преступлениям с материальными составами, что не характерно для хулиганства. Для формальных составов толкование прямого умысла</w:t>
      </w:r>
      <w:r w:rsidR="00C8588F" w:rsidRPr="00B2417A">
        <w:rPr>
          <w:rFonts w:ascii="Times New Roman" w:hAnsi="Times New Roman" w:cs="Times New Roman"/>
          <w:sz w:val="28"/>
          <w:szCs w:val="28"/>
        </w:rPr>
        <w:t xml:space="preserve"> урезано, то есть, объективным признаком, </w:t>
      </w:r>
      <w:proofErr w:type="gramStart"/>
      <w:r w:rsidR="00C8588F" w:rsidRPr="00B2417A">
        <w:rPr>
          <w:rFonts w:ascii="Times New Roman" w:hAnsi="Times New Roman" w:cs="Times New Roman"/>
          <w:sz w:val="28"/>
          <w:szCs w:val="28"/>
        </w:rPr>
        <w:t>выражающем</w:t>
      </w:r>
      <w:proofErr w:type="gramEnd"/>
      <w:r w:rsidR="00C8588F" w:rsidRPr="00B2417A">
        <w:rPr>
          <w:rFonts w:ascii="Times New Roman" w:hAnsi="Times New Roman" w:cs="Times New Roman"/>
          <w:sz w:val="28"/>
          <w:szCs w:val="28"/>
        </w:rPr>
        <w:t xml:space="preserve"> общественную опасность преступления, выступают общественно опасное действие и бездействие. </w:t>
      </w:r>
      <w:r w:rsidR="00C8588F" w:rsidRPr="00B2417A">
        <w:rPr>
          <w:rFonts w:ascii="Times New Roman" w:hAnsi="Times New Roman" w:cs="Times New Roman"/>
          <w:sz w:val="28"/>
          <w:szCs w:val="28"/>
        </w:rPr>
        <w:lastRenderedPageBreak/>
        <w:t>Поэтому форма вины определяется характером интеллектуального и волевого отношения к этому признаку.</w:t>
      </w:r>
      <w:r w:rsidR="00C8588F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8"/>
      </w:r>
    </w:p>
    <w:p w:rsidR="00C8588F" w:rsidRPr="00B2417A" w:rsidRDefault="00C8588F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Интеллектуальный момент состоит в понимании преступником всех объективных признаков хулиганства.</w:t>
      </w:r>
      <w:r w:rsidR="003B1076"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="00435A95" w:rsidRPr="00B2417A">
        <w:rPr>
          <w:rFonts w:ascii="Times New Roman" w:hAnsi="Times New Roman" w:cs="Times New Roman"/>
          <w:sz w:val="28"/>
          <w:szCs w:val="28"/>
        </w:rPr>
        <w:t xml:space="preserve">Во-первых, того, что виновный осуществляет действия, которые грубо нарушают общественный порядок и выражают явное неуважение к обществу. Во-вторых, того, что эти действия он осуществляет с использованием оружия. Но, сложно понять что виновный, осуществляя хулиганство, понимает, что его посягательство направлено именно на общественный порядок. Поэтому </w:t>
      </w:r>
      <w:proofErr w:type="gramStart"/>
      <w:r w:rsidR="00435A95" w:rsidRPr="00B2417A">
        <w:rPr>
          <w:rFonts w:ascii="Times New Roman" w:hAnsi="Times New Roman" w:cs="Times New Roman"/>
          <w:sz w:val="28"/>
          <w:szCs w:val="28"/>
        </w:rPr>
        <w:t>определяющим</w:t>
      </w:r>
      <w:proofErr w:type="gramEnd"/>
      <w:r w:rsidR="00435A95" w:rsidRPr="00B2417A">
        <w:rPr>
          <w:rFonts w:ascii="Times New Roman" w:hAnsi="Times New Roman" w:cs="Times New Roman"/>
          <w:sz w:val="28"/>
          <w:szCs w:val="28"/>
        </w:rPr>
        <w:t xml:space="preserve"> выступает то, что преступник осознает характер его действий и в общих чертах понимает, на какую область общественных отношений направлено его посягательство.</w:t>
      </w:r>
      <w:r w:rsidR="00435A95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9"/>
      </w:r>
    </w:p>
    <w:p w:rsidR="003C4F44" w:rsidRPr="00B2417A" w:rsidRDefault="00FD7084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При осуществлении преступлений с формальным составом предметом желания выступают действия или бездействие, которые имеют признаки общественной опасности вне зависимости от появления последствий, несущих ущерб.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0"/>
      </w:r>
      <w:r w:rsidRPr="00B2417A">
        <w:rPr>
          <w:rFonts w:ascii="Times New Roman" w:hAnsi="Times New Roman" w:cs="Times New Roman"/>
          <w:sz w:val="28"/>
          <w:szCs w:val="28"/>
        </w:rPr>
        <w:t xml:space="preserve"> Также действие является желанным, если оно не реализовано под действием физического влияния или непреодолимой силы. То есть, волевой момент умысла при хулиганстве заключается</w:t>
      </w:r>
      <w:r w:rsidR="004005F8" w:rsidRPr="00B2417A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B2417A">
        <w:rPr>
          <w:rFonts w:ascii="Times New Roman" w:hAnsi="Times New Roman" w:cs="Times New Roman"/>
          <w:sz w:val="28"/>
          <w:szCs w:val="28"/>
        </w:rPr>
        <w:t xml:space="preserve"> в желании </w:t>
      </w:r>
      <w:r w:rsidR="004005F8" w:rsidRPr="00B2417A">
        <w:rPr>
          <w:rFonts w:ascii="Times New Roman" w:hAnsi="Times New Roman" w:cs="Times New Roman"/>
          <w:sz w:val="28"/>
          <w:szCs w:val="28"/>
        </w:rPr>
        <w:t>преступника осуществить деяние, характеризуемое как хулиганство.</w:t>
      </w:r>
    </w:p>
    <w:p w:rsidR="006B6C24" w:rsidRDefault="004005F8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Как считает Ю. И. Ляпунов, наиболее правильным является такое определение мотива хулиганства, как стремления преступника продемонстрировать свое неуважение к общественным нормам поведения, к интересам и правам граждан.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1"/>
      </w:r>
      <w:r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="003C4F44">
        <w:rPr>
          <w:rFonts w:ascii="Times New Roman" w:hAnsi="Times New Roman" w:cs="Times New Roman"/>
          <w:sz w:val="28"/>
          <w:szCs w:val="28"/>
        </w:rPr>
        <w:t xml:space="preserve"> </w:t>
      </w:r>
      <w:r w:rsidR="003C4F44" w:rsidRPr="00B2417A">
        <w:rPr>
          <w:rFonts w:ascii="Times New Roman" w:hAnsi="Times New Roman" w:cs="Times New Roman"/>
          <w:sz w:val="28"/>
          <w:szCs w:val="28"/>
        </w:rPr>
        <w:t xml:space="preserve">При изучении субъективной стороны хулиганства </w:t>
      </w:r>
      <w:proofErr w:type="gramStart"/>
      <w:r w:rsidR="003C4F44" w:rsidRPr="00B2417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C4F44" w:rsidRPr="00B2417A">
        <w:rPr>
          <w:rFonts w:ascii="Times New Roman" w:hAnsi="Times New Roman" w:cs="Times New Roman"/>
          <w:sz w:val="28"/>
          <w:szCs w:val="28"/>
        </w:rPr>
        <w:t xml:space="preserve"> имеет определение мотива деяния</w:t>
      </w:r>
      <w:r w:rsidR="003C4F44">
        <w:rPr>
          <w:rFonts w:ascii="Times New Roman" w:hAnsi="Times New Roman" w:cs="Times New Roman"/>
          <w:sz w:val="28"/>
          <w:szCs w:val="28"/>
        </w:rPr>
        <w:t xml:space="preserve">, оно </w:t>
      </w:r>
      <w:r w:rsidR="003C4F4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трудным и достаточно спорным вопросом, а также содержит несколько точек зрения. В первую очередь нужно рассмотреть </w:t>
      </w:r>
      <w:r w:rsidR="00070A45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070A45" w:rsidRPr="00070A45">
        <w:rPr>
          <w:rFonts w:ascii="Times New Roman" w:hAnsi="Times New Roman" w:cs="Times New Roman"/>
          <w:sz w:val="28"/>
          <w:szCs w:val="28"/>
        </w:rPr>
        <w:t>“</w:t>
      </w:r>
      <w:r w:rsidR="00070A45">
        <w:rPr>
          <w:rFonts w:ascii="Times New Roman" w:hAnsi="Times New Roman" w:cs="Times New Roman"/>
          <w:sz w:val="28"/>
          <w:szCs w:val="28"/>
        </w:rPr>
        <w:t>мотив</w:t>
      </w:r>
      <w:r w:rsidR="00070A45" w:rsidRPr="00070A45">
        <w:rPr>
          <w:rFonts w:ascii="Times New Roman" w:hAnsi="Times New Roman" w:cs="Times New Roman"/>
          <w:sz w:val="28"/>
          <w:szCs w:val="28"/>
        </w:rPr>
        <w:t xml:space="preserve">” </w:t>
      </w:r>
      <w:r w:rsidR="00070A45">
        <w:rPr>
          <w:rFonts w:ascii="Times New Roman" w:hAnsi="Times New Roman" w:cs="Times New Roman"/>
          <w:sz w:val="28"/>
          <w:szCs w:val="28"/>
        </w:rPr>
        <w:t xml:space="preserve">и </w:t>
      </w:r>
      <w:r w:rsidR="00070A45" w:rsidRPr="00070A45">
        <w:rPr>
          <w:rFonts w:ascii="Times New Roman" w:hAnsi="Times New Roman" w:cs="Times New Roman"/>
          <w:sz w:val="28"/>
          <w:szCs w:val="28"/>
        </w:rPr>
        <w:t>“</w:t>
      </w:r>
      <w:r w:rsidR="00070A45">
        <w:rPr>
          <w:rFonts w:ascii="Times New Roman" w:hAnsi="Times New Roman" w:cs="Times New Roman"/>
          <w:sz w:val="28"/>
          <w:szCs w:val="28"/>
        </w:rPr>
        <w:t>побуждение</w:t>
      </w:r>
      <w:r w:rsidR="00070A45" w:rsidRPr="00070A45">
        <w:rPr>
          <w:rFonts w:ascii="Times New Roman" w:hAnsi="Times New Roman" w:cs="Times New Roman"/>
          <w:sz w:val="28"/>
          <w:szCs w:val="28"/>
        </w:rPr>
        <w:t>”</w:t>
      </w:r>
      <w:r w:rsidR="00ED59AB">
        <w:rPr>
          <w:rFonts w:ascii="Times New Roman" w:hAnsi="Times New Roman" w:cs="Times New Roman"/>
          <w:sz w:val="28"/>
          <w:szCs w:val="28"/>
        </w:rPr>
        <w:t xml:space="preserve"> в контексте хулиганства</w:t>
      </w:r>
      <w:r w:rsidR="00070A45">
        <w:rPr>
          <w:rFonts w:ascii="Times New Roman" w:hAnsi="Times New Roman" w:cs="Times New Roman"/>
          <w:sz w:val="28"/>
          <w:szCs w:val="28"/>
        </w:rPr>
        <w:t>.</w:t>
      </w:r>
      <w:r w:rsidR="00754C43" w:rsidRPr="00754C43">
        <w:rPr>
          <w:rFonts w:ascii="Times New Roman" w:hAnsi="Times New Roman" w:cs="Times New Roman"/>
          <w:sz w:val="28"/>
          <w:szCs w:val="28"/>
        </w:rPr>
        <w:t xml:space="preserve"> </w:t>
      </w:r>
      <w:r w:rsidR="00754C43">
        <w:rPr>
          <w:rFonts w:ascii="Times New Roman" w:hAnsi="Times New Roman" w:cs="Times New Roman"/>
          <w:sz w:val="28"/>
          <w:szCs w:val="28"/>
        </w:rPr>
        <w:t xml:space="preserve">Есть мнение, что это похожие, но разные термины, просто некоторые авторы как-бы </w:t>
      </w:r>
      <w:r w:rsidR="00754C43" w:rsidRPr="00070A45">
        <w:rPr>
          <w:rFonts w:ascii="Times New Roman" w:hAnsi="Times New Roman" w:cs="Times New Roman"/>
          <w:sz w:val="28"/>
          <w:szCs w:val="28"/>
        </w:rPr>
        <w:t>“</w:t>
      </w:r>
      <w:r w:rsidR="00754C43">
        <w:rPr>
          <w:rFonts w:ascii="Times New Roman" w:hAnsi="Times New Roman" w:cs="Times New Roman"/>
          <w:sz w:val="28"/>
          <w:szCs w:val="28"/>
        </w:rPr>
        <w:t>подменяют</w:t>
      </w:r>
      <w:r w:rsidR="00754C43" w:rsidRPr="00070A45">
        <w:rPr>
          <w:rFonts w:ascii="Times New Roman" w:hAnsi="Times New Roman" w:cs="Times New Roman"/>
          <w:sz w:val="28"/>
          <w:szCs w:val="28"/>
        </w:rPr>
        <w:t>”</w:t>
      </w:r>
      <w:r w:rsidR="00754C43">
        <w:rPr>
          <w:rFonts w:ascii="Times New Roman" w:hAnsi="Times New Roman" w:cs="Times New Roman"/>
          <w:sz w:val="28"/>
          <w:szCs w:val="28"/>
        </w:rPr>
        <w:t xml:space="preserve"> эти понятия. Они основываются на том, что не во всех случаях мотивами преступления могут являться побуждения, которые выступают мотивами преступного поведения. Несколько разных мотивов, которые объединены присутствием неуважения к обществу – это, по сути, характеристика побуждений хулиганского характера.</w:t>
      </w:r>
      <w:r w:rsidR="00ED59AB">
        <w:rPr>
          <w:rFonts w:ascii="Times New Roman" w:hAnsi="Times New Roman" w:cs="Times New Roman"/>
          <w:sz w:val="28"/>
          <w:szCs w:val="28"/>
        </w:rPr>
        <w:t xml:space="preserve"> В УК РФ, в ч.2 ст. 213 </w:t>
      </w:r>
      <w:r w:rsidR="00ED59AB" w:rsidRPr="00ED59AB">
        <w:rPr>
          <w:rFonts w:ascii="Times New Roman" w:hAnsi="Times New Roman" w:cs="Times New Roman"/>
          <w:sz w:val="28"/>
          <w:szCs w:val="28"/>
        </w:rPr>
        <w:t>“</w:t>
      </w:r>
      <w:r w:rsidR="00ED59AB">
        <w:rPr>
          <w:rFonts w:ascii="Times New Roman" w:hAnsi="Times New Roman" w:cs="Times New Roman"/>
          <w:sz w:val="28"/>
          <w:szCs w:val="28"/>
        </w:rPr>
        <w:t xml:space="preserve">мотивы политической и </w:t>
      </w:r>
      <w:proofErr w:type="spellStart"/>
      <w:r w:rsidR="00ED59A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B6C24">
        <w:rPr>
          <w:rFonts w:ascii="Times New Roman" w:hAnsi="Times New Roman" w:cs="Times New Roman"/>
          <w:sz w:val="28"/>
          <w:szCs w:val="28"/>
        </w:rPr>
        <w:t>….</w:t>
      </w:r>
      <w:r w:rsidR="00ED59AB">
        <w:rPr>
          <w:rFonts w:ascii="Times New Roman" w:hAnsi="Times New Roman" w:cs="Times New Roman"/>
          <w:sz w:val="28"/>
          <w:szCs w:val="28"/>
        </w:rPr>
        <w:t xml:space="preserve"> ненависти или вражды</w:t>
      </w:r>
      <w:r w:rsidR="00ED59AB" w:rsidRPr="00ED59AB">
        <w:rPr>
          <w:rFonts w:ascii="Times New Roman" w:hAnsi="Times New Roman" w:cs="Times New Roman"/>
          <w:sz w:val="28"/>
          <w:szCs w:val="28"/>
        </w:rPr>
        <w:t>”</w:t>
      </w:r>
      <w:r w:rsidR="00ED59AB">
        <w:rPr>
          <w:rFonts w:ascii="Times New Roman" w:hAnsi="Times New Roman" w:cs="Times New Roman"/>
          <w:sz w:val="28"/>
          <w:szCs w:val="28"/>
        </w:rPr>
        <w:t xml:space="preserve"> и </w:t>
      </w:r>
      <w:r w:rsidR="00ED59AB" w:rsidRPr="00ED59AB">
        <w:rPr>
          <w:rFonts w:ascii="Times New Roman" w:hAnsi="Times New Roman" w:cs="Times New Roman"/>
          <w:sz w:val="28"/>
          <w:szCs w:val="28"/>
        </w:rPr>
        <w:t>“</w:t>
      </w:r>
      <w:r w:rsidR="00ED59AB">
        <w:rPr>
          <w:rFonts w:ascii="Times New Roman" w:hAnsi="Times New Roman" w:cs="Times New Roman"/>
          <w:sz w:val="28"/>
          <w:szCs w:val="28"/>
        </w:rPr>
        <w:t>хулиганские побуждения</w:t>
      </w:r>
      <w:r w:rsidR="00ED59AB" w:rsidRPr="00ED59AB">
        <w:rPr>
          <w:rFonts w:ascii="Times New Roman" w:hAnsi="Times New Roman" w:cs="Times New Roman"/>
          <w:sz w:val="28"/>
          <w:szCs w:val="28"/>
        </w:rPr>
        <w:t>”</w:t>
      </w:r>
      <w:r w:rsidR="00ED59AB">
        <w:rPr>
          <w:rFonts w:ascii="Times New Roman" w:hAnsi="Times New Roman" w:cs="Times New Roman"/>
          <w:sz w:val="28"/>
          <w:szCs w:val="28"/>
        </w:rPr>
        <w:t xml:space="preserve"> употребляются в равной степени.</w:t>
      </w:r>
      <w:r w:rsidR="00070A45">
        <w:rPr>
          <w:rFonts w:ascii="Times New Roman" w:hAnsi="Times New Roman" w:cs="Times New Roman"/>
          <w:sz w:val="28"/>
          <w:szCs w:val="28"/>
        </w:rPr>
        <w:t xml:space="preserve"> </w:t>
      </w:r>
      <w:r w:rsidR="006B6C24">
        <w:rPr>
          <w:rFonts w:ascii="Times New Roman" w:hAnsi="Times New Roman" w:cs="Times New Roman"/>
          <w:sz w:val="28"/>
          <w:szCs w:val="28"/>
        </w:rPr>
        <w:t xml:space="preserve">Умышленные деяния преступника, нацеленные против имущества гражданина и его личности, которые осуществлены с малозначимым поводом или вовсе без него – в этом суть хулиганских побуждений. </w:t>
      </w:r>
      <w:r w:rsidR="007D319F">
        <w:rPr>
          <w:rFonts w:ascii="Times New Roman" w:hAnsi="Times New Roman" w:cs="Times New Roman"/>
          <w:sz w:val="28"/>
          <w:szCs w:val="28"/>
        </w:rPr>
        <w:t>При рассмотрении дела в суде нужно определять противоправные действия преступника в качестве побудительных мотивов, которые для осуществления хулиганства являлись главными. Это нужно делать для верного понимания характера хулиганских побуждений. Необход</w:t>
      </w:r>
      <w:r w:rsidR="00CD4E4B">
        <w:rPr>
          <w:rFonts w:ascii="Times New Roman" w:hAnsi="Times New Roman" w:cs="Times New Roman"/>
          <w:sz w:val="28"/>
          <w:szCs w:val="28"/>
        </w:rPr>
        <w:t>имо определить в законе термин о хулиганских побуждениях, так как неопределенность этого момента в теории рождает проблемы на практике. Это нужно сделать для того, чтобы предупредить его неправильное применение в судебной практике.</w:t>
      </w:r>
      <w:r w:rsidR="00741076">
        <w:rPr>
          <w:rFonts w:ascii="Times New Roman" w:hAnsi="Times New Roman" w:cs="Times New Roman"/>
          <w:sz w:val="28"/>
          <w:szCs w:val="28"/>
        </w:rPr>
        <w:t xml:space="preserve"> Случаи, когда нет внешнего повода от потерпевшего – это главный признак, говорящий о присутствии мотивов хулиганского характера у преступника. Он часто встречается в материалах судебной практики.</w:t>
      </w:r>
      <w:r w:rsidR="00754C43">
        <w:rPr>
          <w:rFonts w:ascii="Times New Roman" w:hAnsi="Times New Roman" w:cs="Times New Roman"/>
          <w:sz w:val="28"/>
          <w:szCs w:val="28"/>
        </w:rPr>
        <w:t xml:space="preserve"> Нужно обозначить термин хулиганского мотива как неимение или недостаток повода для преступления, основой которого выступает агрессия преступника. Это можно сделать путем дополнения ПП ВС РФ от 15 ноября 2007 г.</w:t>
      </w:r>
      <w:r w:rsidR="00754C43" w:rsidRPr="00754C43">
        <w:rPr>
          <w:sz w:val="24"/>
        </w:rPr>
        <w:t xml:space="preserve"> </w:t>
      </w:r>
      <w:r w:rsidR="00754C43" w:rsidRPr="00754C43">
        <w:rPr>
          <w:rFonts w:ascii="Times New Roman" w:hAnsi="Times New Roman" w:cs="Times New Roman"/>
          <w:sz w:val="28"/>
        </w:rPr>
        <w:t>«О судебной практике по уголовным делам о хулиганстве и иных преступлениях, совершенных из хулиганских побуждений»</w:t>
      </w:r>
      <w:r w:rsidR="00754C43">
        <w:rPr>
          <w:rFonts w:ascii="Times New Roman" w:hAnsi="Times New Roman" w:cs="Times New Roman"/>
          <w:sz w:val="28"/>
        </w:rPr>
        <w:t>.</w:t>
      </w:r>
    </w:p>
    <w:p w:rsidR="001262BF" w:rsidRPr="00B2417A" w:rsidRDefault="00B46C67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lastRenderedPageBreak/>
        <w:t>Мотив определяет цель деяния и совместно они являются базисом, на котором рождается вина, а также показывают вектор умысла. То есть, хулиганство выражается тем, что при реализации умысла он является направленным на нарушение общественного порядка, а осуществление насилия или иных действ</w:t>
      </w:r>
      <w:r w:rsidR="002E4423" w:rsidRPr="00B2417A">
        <w:rPr>
          <w:rFonts w:ascii="Times New Roman" w:hAnsi="Times New Roman" w:cs="Times New Roman"/>
          <w:sz w:val="28"/>
          <w:szCs w:val="28"/>
        </w:rPr>
        <w:t xml:space="preserve">ий – это лишь способ нарушения. </w:t>
      </w:r>
      <w:r w:rsidRPr="00B2417A">
        <w:rPr>
          <w:rFonts w:ascii="Times New Roman" w:hAnsi="Times New Roman" w:cs="Times New Roman"/>
          <w:sz w:val="28"/>
          <w:szCs w:val="28"/>
        </w:rPr>
        <w:t xml:space="preserve">Некоторые авторы говорят о том, что цель хулиганства выражается в самом осуществлении хулиганских действий. Выступая в противоположном ключе, С. Б. Алимов утверждает, что цель всегда предшествует действию и является идеальным </w:t>
      </w:r>
      <w:r w:rsidR="00A00345" w:rsidRPr="00B2417A">
        <w:rPr>
          <w:rFonts w:ascii="Times New Roman" w:hAnsi="Times New Roman" w:cs="Times New Roman"/>
          <w:sz w:val="28"/>
          <w:szCs w:val="28"/>
        </w:rPr>
        <w:t>выражением</w:t>
      </w:r>
      <w:r w:rsidRPr="00B2417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A00345" w:rsidRPr="00B2417A">
        <w:rPr>
          <w:rFonts w:ascii="Times New Roman" w:hAnsi="Times New Roman" w:cs="Times New Roman"/>
          <w:sz w:val="28"/>
          <w:szCs w:val="28"/>
        </w:rPr>
        <w:t>, который ждет виновный</w:t>
      </w:r>
      <w:r w:rsidRPr="00B2417A">
        <w:rPr>
          <w:rFonts w:ascii="Times New Roman" w:hAnsi="Times New Roman" w:cs="Times New Roman"/>
          <w:sz w:val="28"/>
          <w:szCs w:val="28"/>
        </w:rPr>
        <w:t>.</w:t>
      </w:r>
      <w:r w:rsidR="002E4423"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="00A00345" w:rsidRPr="00B2417A">
        <w:rPr>
          <w:rFonts w:ascii="Times New Roman" w:hAnsi="Times New Roman" w:cs="Times New Roman"/>
          <w:sz w:val="28"/>
          <w:szCs w:val="28"/>
        </w:rPr>
        <w:t>В теории уголовного права указывается, что цель хулиганства нужно определять исключительно в уголовно-правовом плане.</w:t>
      </w:r>
      <w:r w:rsidR="00A00345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2"/>
      </w:r>
      <w:r w:rsidR="00A00345" w:rsidRPr="00B2417A">
        <w:rPr>
          <w:rFonts w:ascii="Times New Roman" w:hAnsi="Times New Roman" w:cs="Times New Roman"/>
          <w:sz w:val="28"/>
          <w:szCs w:val="28"/>
        </w:rPr>
        <w:t xml:space="preserve"> Эту точку зрения нельзя считать верной, так как нужно понимать различия цели в роли составной части “желания” как волевого момента прямого умысла и цели как независимого признака субъективной стороны преступления. </w:t>
      </w:r>
    </w:p>
    <w:p w:rsidR="00A00345" w:rsidRPr="00B2417A" w:rsidRDefault="00A0034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В первом варианте цель – это выражение объективной стороны, оно обладает её материальным воплощением, которые описаны в диспозиции статьи Особенной части УК РФ. Во втором варианте цель не обладает подобным воплощением. Тут цель – это описание психического отношения преступника к последствиям, которые выходят за рамки состава преступления, то есть к тем, которые не являются признаками конкретного состава, описанного в статье Особенной части УК РФ.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3"/>
      </w:r>
      <w:r w:rsidR="002E4423"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="00D26A7F" w:rsidRPr="00B2417A">
        <w:rPr>
          <w:rFonts w:ascii="Times New Roman" w:hAnsi="Times New Roman" w:cs="Times New Roman"/>
          <w:sz w:val="28"/>
          <w:szCs w:val="28"/>
        </w:rPr>
        <w:t xml:space="preserve">То есть, цель в качестве независимого признака субъективной стороны преступления постоянно соотносится с последствиями, выходящими за пределы конкретного состава, но не с действиями. Демонстрация явного неуважения к обществу и грубое нарушение общественного порядка при хулиганстве – это социальные черты именно деяния, описанного в диспозиции ст. 213 УК РФ. Стремление </w:t>
      </w:r>
      <w:r w:rsidR="00D26A7F" w:rsidRPr="00B2417A">
        <w:rPr>
          <w:rFonts w:ascii="Times New Roman" w:hAnsi="Times New Roman" w:cs="Times New Roman"/>
          <w:sz w:val="28"/>
          <w:szCs w:val="28"/>
        </w:rPr>
        <w:lastRenderedPageBreak/>
        <w:t>показать явное неуважение к обществу и грубо нарушить общественный порядок никак не создает цель в качестве независимого признака субъективной стороны хулиганства. Оно является составной частью волевого момента умысла при осуществлении хулиганства.</w:t>
      </w:r>
    </w:p>
    <w:p w:rsidR="001262BF" w:rsidRPr="00B2417A" w:rsidRDefault="008C6E63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Также нужно определять присутствие цели  и ее содержание в каждой ситуации квалификации посягательства, внешне похожего на хулиганство или иным преступлением, осуществляемым из хулиганских побуждений. Это необходимо для корректного установления мотива деяния и разграничения содеянного от смежных с ними составов преступлений. К примеру, определение цели хищения при вооружённом нападении на человека подразумевает квалификацию содеянного по ст. 162 УК РФ как разбой. В случае если такая цель не определена и в содеянном присутствуют хулиганские побуждения, то правовая оценка реализуется по ст. 213 УК РФ, то есть как хулиганство.</w:t>
      </w:r>
    </w:p>
    <w:p w:rsidR="008C6E63" w:rsidRDefault="008C6E63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Подводя итог вышесказанному, можно отметить то, что хулиганство возможно совершить исключительно с прямым умыслом при обязательном присутствии в содеянном хулиганских побуждений, определяющих е</w:t>
      </w:r>
      <w:r w:rsidRPr="00B241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417A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B2417A">
        <w:rPr>
          <w:rFonts w:ascii="Times New Roman" w:hAnsi="Times New Roman" w:cs="Times New Roman"/>
          <w:sz w:val="28"/>
          <w:szCs w:val="28"/>
        </w:rPr>
        <w:t xml:space="preserve"> направление на демонстрацию явного неуважения к обществу и грубое нарушение обществен</w:t>
      </w:r>
      <w:r w:rsidR="00EA42CA" w:rsidRPr="00B2417A">
        <w:rPr>
          <w:rFonts w:ascii="Times New Roman" w:hAnsi="Times New Roman" w:cs="Times New Roman"/>
          <w:sz w:val="28"/>
          <w:szCs w:val="28"/>
        </w:rPr>
        <w:t>ного порядка, при этом выступая связующим звеном при квалификации деяния.</w:t>
      </w: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A" w:rsidRPr="00B2417A" w:rsidRDefault="00B2417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CA" w:rsidRDefault="0009398B" w:rsidP="00EA42CA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  <w:bookmarkStart w:id="5" w:name="_Toc37240418"/>
      <w:r>
        <w:rPr>
          <w:b w:val="0"/>
          <w:sz w:val="28"/>
          <w:szCs w:val="24"/>
        </w:rPr>
        <w:t>СООТНОШЕНИЕ</w:t>
      </w:r>
      <w:r w:rsidR="00EA42C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ХУЛИГАНСТВА СО СМЕЖНЫМИ СОСТАВАМИ</w:t>
      </w:r>
      <w:r w:rsidR="00EA42C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ПРЕСТУПЛЕНИЙ.</w:t>
      </w:r>
      <w:bookmarkEnd w:id="5"/>
    </w:p>
    <w:p w:rsidR="00491AEF" w:rsidRPr="00B2417A" w:rsidRDefault="00491AEF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Существенные различия хулиганства криминального характера от  мелкого хулиганства выражается одним значимым фактом – присутствием или же отсутствием общественной опасности. На практике возможна подмена этих хулиганств из-за неточного определения обстоятельств их осуществления и неверного выяснения признаков состава преступления и административного проступка. </w:t>
      </w:r>
      <w:r w:rsidR="004B1B6D" w:rsidRPr="00B2417A">
        <w:rPr>
          <w:rFonts w:ascii="Times New Roman" w:hAnsi="Times New Roman" w:cs="Times New Roman"/>
          <w:sz w:val="28"/>
          <w:szCs w:val="28"/>
        </w:rPr>
        <w:t>Мелкое хулиганство является административным проступком, определение которого дано в ст. 20.1 КоАП РФ. Обязательными признаками мелкого хулиганства считается: нецензурная брань, оскорбительные приставания к гражданам, нарушение общественного порядка и спокойствия граждан. Также нужно, чтобы степень нанесенного ущерба давала возможность ограничиться применением административного взыскания.</w:t>
      </w:r>
      <w:r w:rsidR="004B1B6D"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4"/>
      </w:r>
    </w:p>
    <w:p w:rsidR="00A267CC" w:rsidRPr="00B2417A" w:rsidRDefault="00A071CA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Вопрос о квалификации хулиганства по совокупности с иными преступлениями встает из-за того, что явное неуважение к обществу, осуществленное с использованием оружия или соответствующих предметов </w:t>
      </w:r>
      <w:r w:rsidRPr="00B2417A">
        <w:rPr>
          <w:rFonts w:ascii="Times New Roman" w:hAnsi="Times New Roman" w:cs="Times New Roman"/>
          <w:sz w:val="28"/>
          <w:szCs w:val="28"/>
        </w:rPr>
        <w:lastRenderedPageBreak/>
        <w:t xml:space="preserve">описано в ст. 213 УК РФ, а значит, представляется способом осуществления хулиганства. Но, в ст. 213 УК не описаны последствия вышеуказанных действий, а таковыми могут быть вред здоровью гражданина разный степени тяжести, такие как побои, легкий вред здоровью, вред здоровью средней тяжести или даже тяжкий вред здоровью. </w:t>
      </w:r>
      <w:r w:rsidR="009C7227" w:rsidRPr="00B2417A">
        <w:rPr>
          <w:rFonts w:ascii="Times New Roman" w:hAnsi="Times New Roman" w:cs="Times New Roman"/>
          <w:sz w:val="28"/>
          <w:szCs w:val="28"/>
        </w:rPr>
        <w:t>Осуществляя оценку соотношения хулиганства и преступлений против личности нужно разделять ситуацию, в которой вред здоровью – это составная часть хулиганства и реальную совокупность преступлений.</w:t>
      </w:r>
      <w:r w:rsidR="003456D6" w:rsidRPr="00B2417A">
        <w:rPr>
          <w:rFonts w:ascii="Times New Roman" w:hAnsi="Times New Roman" w:cs="Times New Roman"/>
          <w:sz w:val="28"/>
          <w:szCs w:val="28"/>
        </w:rPr>
        <w:t xml:space="preserve"> Проблем в квалификации не должно возникать, если деяние создает реальную совокупность преступлений. В этих случаях </w:t>
      </w:r>
      <w:proofErr w:type="gramStart"/>
      <w:r w:rsidR="003456D6" w:rsidRPr="00B2417A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="003456D6" w:rsidRPr="00B2417A">
        <w:rPr>
          <w:rFonts w:ascii="Times New Roman" w:hAnsi="Times New Roman" w:cs="Times New Roman"/>
          <w:sz w:val="28"/>
          <w:szCs w:val="28"/>
        </w:rPr>
        <w:t xml:space="preserve"> квалифицируется по двум и более статьям Особенной части УК РФ, которые описывают ответственность за эти преступления. Другая квалификация содеянного относится к таким видам действий преступника, когда неуважение к обществу – это способ хулиганства.</w:t>
      </w:r>
    </w:p>
    <w:p w:rsidR="00A071CA" w:rsidRPr="00B2417A" w:rsidRDefault="00A267CC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В случаях, если в процессе хулиганства лицу нанесены легкий вред здоровью, а также нанесены побои или другие насильственные действия, то содеянное охватывается признаками ст. 213 УК и необходима дополнительная квалификация по ст. 115, 116 УК РФ.</w:t>
      </w:r>
      <w:r w:rsidR="003456D6" w:rsidRPr="00B2417A">
        <w:rPr>
          <w:rFonts w:ascii="Times New Roman" w:hAnsi="Times New Roman" w:cs="Times New Roman"/>
          <w:sz w:val="28"/>
          <w:szCs w:val="28"/>
        </w:rPr>
        <w:t xml:space="preserve"> </w:t>
      </w:r>
      <w:r w:rsidRPr="00B2417A">
        <w:rPr>
          <w:rFonts w:ascii="Times New Roman" w:hAnsi="Times New Roman" w:cs="Times New Roman"/>
          <w:sz w:val="28"/>
          <w:szCs w:val="28"/>
        </w:rPr>
        <w:t>Хулиганские действия, последствиями которых стало нанесение гражданину вреда здоровью средней тяжести или  тяжкого вреда здоровью, создают совокупность преступлений и их нужно квалифицировать по ст. 111, 112 и ст. 213 УК РФ.</w:t>
      </w:r>
    </w:p>
    <w:p w:rsidR="00A267CC" w:rsidRPr="00B2417A" w:rsidRDefault="004C1E7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Нанесение оскорблений, побоев, легкого либо менее тяжкого телесного вреда и иные действия подобного характера, осуществленные в семье, квартире, по отношению к родственнику, знакомому  и мотивированные личными негативными отношениями или отрицательными действиями потерпевшего должны квалифицироваться по ст. УК, описывающими ответственность за преступления против личности. А в случаях, когда подобные действия связаны с явным для виновного грубым нарушением общественного порядка </w:t>
      </w:r>
      <w:r w:rsidRPr="00B2417A">
        <w:rPr>
          <w:rFonts w:ascii="Times New Roman" w:hAnsi="Times New Roman" w:cs="Times New Roman"/>
          <w:sz w:val="28"/>
          <w:szCs w:val="28"/>
        </w:rPr>
        <w:lastRenderedPageBreak/>
        <w:t>и очевидно выражали неуважение к обществу, то они квалифицируются как хулиганство.</w:t>
      </w:r>
      <w:r w:rsidRPr="00B2417A">
        <w:rPr>
          <w:rStyle w:val="a5"/>
          <w:rFonts w:ascii="Times New Roman" w:hAnsi="Times New Roman" w:cs="Times New Roman"/>
          <w:b/>
          <w:sz w:val="28"/>
          <w:szCs w:val="28"/>
        </w:rPr>
        <w:footnoteReference w:id="45"/>
      </w:r>
    </w:p>
    <w:p w:rsidR="00364DEF" w:rsidRPr="00B2417A" w:rsidRDefault="004C1E7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Также вопрос о разграничении хулиганства рождается тогда, когда оно характеризуется разрушением или повреждением чужого имущества, и </w:t>
      </w:r>
      <w:r w:rsidR="00364DEF" w:rsidRPr="00B2417A">
        <w:rPr>
          <w:rFonts w:ascii="Times New Roman" w:hAnsi="Times New Roman" w:cs="Times New Roman"/>
          <w:sz w:val="28"/>
          <w:szCs w:val="28"/>
        </w:rPr>
        <w:t>одновременно, уничтожение и</w:t>
      </w:r>
      <w:r w:rsidRPr="00B2417A">
        <w:rPr>
          <w:rFonts w:ascii="Times New Roman" w:hAnsi="Times New Roman" w:cs="Times New Roman"/>
          <w:sz w:val="28"/>
          <w:szCs w:val="28"/>
        </w:rPr>
        <w:t>л</w:t>
      </w:r>
      <w:r w:rsidR="00364DEF" w:rsidRPr="00B2417A">
        <w:rPr>
          <w:rFonts w:ascii="Times New Roman" w:hAnsi="Times New Roman" w:cs="Times New Roman"/>
          <w:sz w:val="28"/>
          <w:szCs w:val="28"/>
        </w:rPr>
        <w:t>и</w:t>
      </w:r>
      <w:r w:rsidRPr="00B2417A">
        <w:rPr>
          <w:rFonts w:ascii="Times New Roman" w:hAnsi="Times New Roman" w:cs="Times New Roman"/>
          <w:sz w:val="28"/>
          <w:szCs w:val="28"/>
        </w:rPr>
        <w:t xml:space="preserve"> повреждение чужого имущества </w:t>
      </w:r>
      <w:r w:rsidR="00364DEF" w:rsidRPr="00B2417A">
        <w:rPr>
          <w:rFonts w:ascii="Times New Roman" w:hAnsi="Times New Roman" w:cs="Times New Roman"/>
          <w:sz w:val="28"/>
          <w:szCs w:val="28"/>
        </w:rPr>
        <w:t xml:space="preserve">– это самостоятельное преступление (ст. 167, 168 УК), которое может быть осуществлено из хулиганских побуждений. Отграничение таких преступлений осуществляется по объекту преступления. При осуществлении хулиганства разрушение или повреждение имущества наносится в первую очередь общественному спокойствию, а факультативным объектом тут выступает собственность. В случаях, когда при осуществлении хулиганства осуществлено простое уничтожение или повреждение чужого имущества (ч. 1 ст. 167 УК), то содеянное охватывается признаками ст. 213 УК </w:t>
      </w:r>
      <w:proofErr w:type="gramStart"/>
      <w:r w:rsidR="00364DEF" w:rsidRPr="00B2417A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364DEF" w:rsidRPr="00B2417A">
        <w:rPr>
          <w:rFonts w:ascii="Times New Roman" w:hAnsi="Times New Roman" w:cs="Times New Roman"/>
          <w:sz w:val="28"/>
          <w:szCs w:val="28"/>
        </w:rPr>
        <w:t xml:space="preserve"> и оно не создает совокупности преступлений. А квалифицированное хулиганство охватывает также деяние, описанное в ч. 2 ст. 167 УК РФ.</w:t>
      </w:r>
    </w:p>
    <w:p w:rsidR="00364DEF" w:rsidRPr="00B2417A" w:rsidRDefault="00364DEF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Если содеянное создает признаки вандализма, предшествует хулиганству или </w:t>
      </w:r>
      <w:r w:rsidR="00096DA8" w:rsidRPr="00B2417A">
        <w:rPr>
          <w:rFonts w:ascii="Times New Roman" w:hAnsi="Times New Roman" w:cs="Times New Roman"/>
          <w:sz w:val="28"/>
          <w:szCs w:val="28"/>
        </w:rPr>
        <w:t>реализовано после его окончания, то оно квалифицируется по совокупности ст. 213 и 214 УК РФ.</w:t>
      </w:r>
    </w:p>
    <w:p w:rsidR="00096DA8" w:rsidRPr="00B2417A" w:rsidRDefault="00B344E8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Итак</w:t>
      </w:r>
      <w:r w:rsidR="00096DA8" w:rsidRPr="00B2417A">
        <w:rPr>
          <w:rFonts w:ascii="Times New Roman" w:hAnsi="Times New Roman" w:cs="Times New Roman"/>
          <w:sz w:val="28"/>
          <w:szCs w:val="28"/>
        </w:rPr>
        <w:t xml:space="preserve">, можно сказать, что разграничение хулиганства с остальными преступлениями необходимо осуществлять, принимая во внимание содержание и вектор направленности умысла преступника, мотивов, целей и обстоятельств осуществленных им деяний. В случаях, когда присутствует реальная совокупность вышеуказанных преступлений и хулиганства, </w:t>
      </w:r>
      <w:proofErr w:type="gramStart"/>
      <w:r w:rsidR="00096DA8" w:rsidRPr="00B2417A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="00096DA8" w:rsidRPr="00B2417A">
        <w:rPr>
          <w:rFonts w:ascii="Times New Roman" w:hAnsi="Times New Roman" w:cs="Times New Roman"/>
          <w:sz w:val="28"/>
          <w:szCs w:val="28"/>
        </w:rPr>
        <w:t xml:space="preserve"> квалифицируется по совокупности с хулиганством. Изучение хулиганства дает понять, что состав этого преступления является сложным и </w:t>
      </w:r>
      <w:r w:rsidR="00096DA8" w:rsidRPr="00B2417A">
        <w:rPr>
          <w:rFonts w:ascii="Times New Roman" w:hAnsi="Times New Roman" w:cs="Times New Roman"/>
          <w:sz w:val="28"/>
          <w:szCs w:val="28"/>
        </w:rPr>
        <w:lastRenderedPageBreak/>
        <w:t>содержит в себе большое количество оценочных признаков, которых нет в остальных составах.</w:t>
      </w: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2417A">
      <w:pPr>
        <w:jc w:val="both"/>
      </w:pPr>
    </w:p>
    <w:p w:rsidR="002E4423" w:rsidRDefault="002E4423" w:rsidP="00B344E8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B2417A" w:rsidRDefault="00B2417A" w:rsidP="00B344E8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</w:p>
    <w:p w:rsidR="00B344E8" w:rsidRDefault="002E4423" w:rsidP="00B344E8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  <w:bookmarkStart w:id="6" w:name="_Toc37240419"/>
      <w:r>
        <w:rPr>
          <w:b w:val="0"/>
          <w:sz w:val="28"/>
          <w:szCs w:val="24"/>
        </w:rPr>
        <w:t>ЗАКЛЮЧЕНИЕ</w:t>
      </w:r>
      <w:r w:rsidR="00D821FE">
        <w:rPr>
          <w:b w:val="0"/>
          <w:sz w:val="28"/>
          <w:szCs w:val="24"/>
        </w:rPr>
        <w:t>.</w:t>
      </w:r>
      <w:bookmarkEnd w:id="6"/>
    </w:p>
    <w:p w:rsidR="00B344E8" w:rsidRPr="00B2417A" w:rsidRDefault="00B344E8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Подводя итог работы, следует отметить основные положения, которые были обозначены в ходе исследования</w:t>
      </w:r>
      <w:r w:rsidR="005C317C" w:rsidRPr="00B2417A">
        <w:rPr>
          <w:rFonts w:ascii="Times New Roman" w:hAnsi="Times New Roman" w:cs="Times New Roman"/>
          <w:sz w:val="28"/>
          <w:szCs w:val="28"/>
        </w:rPr>
        <w:t>:</w:t>
      </w:r>
    </w:p>
    <w:p w:rsidR="005C317C" w:rsidRPr="00B2417A" w:rsidRDefault="005C317C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1. </w:t>
      </w:r>
      <w:r w:rsidR="006215E5" w:rsidRPr="00B2417A">
        <w:rPr>
          <w:rFonts w:ascii="Times New Roman" w:hAnsi="Times New Roman" w:cs="Times New Roman"/>
          <w:sz w:val="28"/>
          <w:szCs w:val="28"/>
        </w:rPr>
        <w:t>Характер общественной опасности хулиганства понятен и выражается в отсутствии персонафицированности посягательства, так как он направлен против общества в целом. Также действия хулиганов невозможно предсказать, они в большинстве случаев связаны с осуществлением других, более тяжких преступлений.</w:t>
      </w:r>
    </w:p>
    <w:p w:rsidR="006215E5" w:rsidRPr="00B2417A" w:rsidRDefault="006215E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2. Хулиганство – многообъектное преступление, потому что при его осуществлении всегда нарушаются 2 объекта – общественный порядок и общественная безопасность. Эти понятия разные по своему наполнению и не могут, как заменять друг друга, так и включать их в себя.</w:t>
      </w:r>
    </w:p>
    <w:p w:rsidR="006215E5" w:rsidRPr="00B2417A" w:rsidRDefault="006215E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3. Суть хулиганства состоит в использовании оружия или соответствующих предметов, под которым нужно определять не только фактическое </w:t>
      </w:r>
      <w:r w:rsidRPr="00B2417A">
        <w:rPr>
          <w:rFonts w:ascii="Times New Roman" w:hAnsi="Times New Roman" w:cs="Times New Roman"/>
          <w:sz w:val="28"/>
          <w:szCs w:val="28"/>
        </w:rPr>
        <w:lastRenderedPageBreak/>
        <w:t>применение присущих к оружию и данным предметам свойств, но и попытку такого использования.</w:t>
      </w:r>
    </w:p>
    <w:p w:rsidR="006215E5" w:rsidRPr="00B2417A" w:rsidRDefault="006215E5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4. Место осуществления хулиганства, а значит и его публичность </w:t>
      </w:r>
      <w:r w:rsidR="00DB672D" w:rsidRPr="00B2417A">
        <w:rPr>
          <w:rFonts w:ascii="Times New Roman" w:hAnsi="Times New Roman" w:cs="Times New Roman"/>
          <w:sz w:val="28"/>
          <w:szCs w:val="28"/>
        </w:rPr>
        <w:t>не является обязательным признаком объективной стороны его состава.</w:t>
      </w:r>
    </w:p>
    <w:p w:rsidR="00DB672D" w:rsidRPr="00B2417A" w:rsidRDefault="00DB672D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 xml:space="preserve">5. Мотив хулиганства – это начальный момент и связующее звено при определении субъективной стороны и верной квалификации хулиганства. Я считаю, что цель хулиганства – за рамками его состава, оно является его факультативным признаком, который помогает </w:t>
      </w:r>
      <w:proofErr w:type="gramStart"/>
      <w:r w:rsidR="008A53E6" w:rsidRPr="00B2417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2417A">
        <w:rPr>
          <w:rFonts w:ascii="Times New Roman" w:hAnsi="Times New Roman" w:cs="Times New Roman"/>
          <w:sz w:val="28"/>
          <w:szCs w:val="28"/>
        </w:rPr>
        <w:t xml:space="preserve"> определить мотив деяния, а следовательно, квалификацию преступления.</w:t>
      </w:r>
    </w:p>
    <w:p w:rsidR="001B37AC" w:rsidRPr="00B2417A" w:rsidRDefault="001B37AC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Главным итого данной работы можно выделить данные предложения по усовершенствованию законодательства:</w:t>
      </w:r>
    </w:p>
    <w:p w:rsidR="008A53E6" w:rsidRPr="00B2417A" w:rsidRDefault="001B37AC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1. Ввести примечание к ст. 213 и изложить в нем пояснения по терминам “общественная безопасность” и “общественный порядок”. Обозначить, что они различаются по своему содержанию, не могут подменять друг друга или включать в себя друг друга, а также, что они описывают не последствия, а социальные свойства хулиганства, которые обозначают его общественно опасный характер. Данные отличия нужно закре</w:t>
      </w:r>
      <w:r w:rsidR="00287564" w:rsidRPr="00B2417A">
        <w:rPr>
          <w:rFonts w:ascii="Times New Roman" w:hAnsi="Times New Roman" w:cs="Times New Roman"/>
          <w:sz w:val="28"/>
          <w:szCs w:val="28"/>
        </w:rPr>
        <w:t>пить на законодательном уровне.</w:t>
      </w:r>
    </w:p>
    <w:p w:rsidR="00287564" w:rsidRPr="00B2417A" w:rsidRDefault="00287564" w:rsidP="00B24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2. Место осуществления хулиганства, а значит и его публичность не рассматривать как обязательный признак объективной стороны хулиганства.</w:t>
      </w:r>
    </w:p>
    <w:p w:rsidR="00287564" w:rsidRDefault="00287564" w:rsidP="00B2417A">
      <w:pPr>
        <w:spacing w:line="360" w:lineRule="auto"/>
        <w:jc w:val="both"/>
      </w:pPr>
      <w:r w:rsidRPr="00B2417A">
        <w:rPr>
          <w:rFonts w:ascii="Times New Roman" w:hAnsi="Times New Roman" w:cs="Times New Roman"/>
          <w:sz w:val="28"/>
          <w:szCs w:val="28"/>
        </w:rPr>
        <w:t>3. Нужно законодательно закрепить то, что цель хулиганства находится за рамками хулиганства и является его факультативным признаком, который помогает верной установить мотив, и, как следствие, квалификацию преступления.</w:t>
      </w:r>
    </w:p>
    <w:p w:rsidR="00D821FE" w:rsidRDefault="002E4423" w:rsidP="002E4423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center"/>
        <w:rPr>
          <w:b w:val="0"/>
          <w:sz w:val="28"/>
          <w:szCs w:val="24"/>
        </w:rPr>
      </w:pPr>
      <w:bookmarkStart w:id="7" w:name="_Toc37240420"/>
      <w:r>
        <w:rPr>
          <w:b w:val="0"/>
          <w:sz w:val="28"/>
          <w:szCs w:val="24"/>
        </w:rPr>
        <w:t>СПИСОК ИСПОЛЬЗОВАННЫХ ИСТОЧНИКОВ</w:t>
      </w:r>
      <w:r w:rsidR="00D821FE">
        <w:rPr>
          <w:b w:val="0"/>
          <w:sz w:val="28"/>
          <w:szCs w:val="24"/>
        </w:rPr>
        <w:t>.</w:t>
      </w:r>
      <w:bookmarkEnd w:id="7"/>
    </w:p>
    <w:p w:rsidR="00D821FE" w:rsidRPr="00B2417A" w:rsidRDefault="00CA58F8" w:rsidP="001D66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17A">
        <w:rPr>
          <w:rFonts w:ascii="Times New Roman" w:hAnsi="Times New Roman" w:cs="Times New Roman"/>
          <w:sz w:val="28"/>
          <w:szCs w:val="28"/>
        </w:rPr>
        <w:t>Нормативные акты</w:t>
      </w:r>
    </w:p>
    <w:p w:rsid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D66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1D664E" w:rsidRP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"Уголовный кодекс Российской Федерации" от 13.06.1996 N 63-ФЗ (ред. от 01.04.2020)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664E" w:rsidRP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1D66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Федеральный закон "О безопасности" от 28.12.2010 N 390-ФЗ (последняя редакция).</w:t>
      </w:r>
    </w:p>
    <w:p w:rsidR="001D664E" w:rsidRP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 w:rsidRPr="001D66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Федеральный закон "Об оружии" от 13.12.1996 N 150-ФЗ (последняя редакция).</w:t>
      </w:r>
    </w:p>
    <w:p w:rsidR="001D664E" w:rsidRP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96"/>
          <w:szCs w:val="28"/>
        </w:rPr>
      </w:pPr>
      <w:r w:rsidRPr="001D66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Федеральный закон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экстремизму" от 24.07.2007 N 211-ФЗ (последняя редакция).</w:t>
      </w:r>
    </w:p>
    <w:p w:rsidR="001D664E" w:rsidRPr="001D664E" w:rsidRDefault="001D664E" w:rsidP="001D66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0"/>
          <w:szCs w:val="28"/>
        </w:rPr>
      </w:pPr>
      <w:r w:rsidRPr="001D66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Федеральный закон "О внесении изменений и дополнений в Уголовный кодекс Российской Федерации" от 08.12.2003 N 162-ФЗ (последняя редакция).</w:t>
      </w:r>
    </w:p>
    <w:p w:rsidR="001D664E" w:rsidRDefault="001D664E" w:rsidP="001D664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судебной практики</w:t>
      </w:r>
    </w:p>
    <w:p w:rsidR="00020C91" w:rsidRPr="006868E2" w:rsidRDefault="006868E2" w:rsidP="00020C9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Постановление Пленума Верховного Суда РФ от 15 ноября 2007 г. № 45 «О судебной практике по уголовным делам о хулиганстве и иных преступлениях, совершенных из хулиганских побуждений» // Российская газета.- 2007 г.- 21 ноября.- № 260.</w:t>
      </w:r>
    </w:p>
    <w:p w:rsidR="006868E2" w:rsidRPr="006868E2" w:rsidRDefault="006868E2" w:rsidP="00020C9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Постановление Пленума Верховного Суда Российской Федерации от 14 февраля 2000 г. № 7 «О судебной практике по делам о преступлениях несовершеннолетних» // Судебная практика к Уголовному кодексу Российской Федерации. / Под общ. ред. В.М. Лебедева. </w:t>
      </w:r>
      <w:proofErr w:type="gramStart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–М</w:t>
      </w:r>
      <w:proofErr w:type="gramEnd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.: </w:t>
      </w:r>
      <w:proofErr w:type="spellStart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Спарк</w:t>
      </w:r>
      <w:proofErr w:type="spellEnd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2006.</w:t>
      </w:r>
    </w:p>
    <w:p w:rsidR="006868E2" w:rsidRPr="00E87D21" w:rsidRDefault="006868E2" w:rsidP="00020C9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96"/>
          <w:szCs w:val="28"/>
        </w:rPr>
      </w:pPr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Архив федерального </w:t>
      </w:r>
      <w:proofErr w:type="gramStart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суда общей юрисдикции города Бердска Новосибирской области</w:t>
      </w:r>
      <w:proofErr w:type="gramEnd"/>
      <w:r w:rsidRPr="006868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Дело №1-129/2005.</w:t>
      </w:r>
    </w:p>
    <w:p w:rsidR="00E87D21" w:rsidRDefault="00E87D21" w:rsidP="00E87D21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87D2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Васильевский А. Возраст как условие уголовной ответственности // Законность.- 2000.- № 11.-С.15.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Волженкин Б.В., Питерцев С.К. Расследование дел о хулиганстве: квалификация, процессуальные особенности и методика расследования: Учебное пособие. - 2-е изд., перераб. и дополн.- Л., 1979.-С.150.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Габлин</w:t>
      </w:r>
      <w:proofErr w:type="spellEnd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А.В. Усилить борьбу с хулиганством. // Социалистическая законность.- 1952.- № 8.-С.68.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Гаухман Л.Д. Расследование по делам о телесных повреждениях и хулиганстве. М.: Изд-во ВНИИ МВД СССР, 1975.-С.88.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Гаухман Л.Д. Квалификация преступлений: закон, теория, практика. - 2-е изд., перераб. и дополн. М.-2003.-С. 576.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Дагель</w:t>
      </w:r>
      <w:proofErr w:type="spellEnd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П. Субъективная сторона хулиганства // Советская юстиция. 1968. №5.-С.243.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Данынин И.Н. Уголовно-правовая охрана общественного порядка. Харьков: Изд-во Харьковского университета, 1971.-С.56-57.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Даньшин И.Н. Уголовно-правовая охрана общественного порядка. М.: «Юридическая литература», 1973.-С.88.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Демидов Ю.А. Социальная ценность и оценка в уголовном праве. М.: Юридическая литература, 1975.-С.77-79.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Егоров B.C. Уголовная ответственность за хулиганство: Дисс</w:t>
      </w:r>
      <w:proofErr w:type="gramStart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.... </w:t>
      </w:r>
      <w:proofErr w:type="gramEnd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канд. юрид. наук. М, 2000.-С.56-57.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Егоров B.C., Кадников Н.Г. Квалификация преступлений против общественного порядка: Учебное пособие. М.: ЮИ МВД России, 2000.-С.34.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Жогин В.Н. Борьба с хулиганством - дело всех и каждого. М.: «Юридическая литература», 1967.-С.77.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Зарубин В.И. Уголовная ответственность за хулиганство: Автореф. дисс. ... канд. юрид. наук. М., 2001.-С.85.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Зарубин В. Спорные вопросы субъективной стороны хулиганства // Уголовное право.- 2001.- №3.-С.64.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Корецкий Д. Классификационные признаки и виды вооруженных преступлений // Уголовное право.- №4.- 2001.-С.64.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Коржанский Н.И. Объект и предмет уголовно правовой охраны. М.: Академия МВД СССР, 1980.-С.88-89.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Кудрявцев В.Н. Объективная сторона преступления. М., 1960.-С. 245.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Курченко В. Квалификация особо злостного хулиганства // Законность. -1998.- № 7.-С.56-57.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Ляпунов Ю. Соотношение хулиганства и преступлений против личности // Социалистическая законность. -1980.- №9.-С.55.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Матышевский</w:t>
      </w:r>
      <w:proofErr w:type="spellEnd"/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П.С. Ответственность за преступления против общественной безопасности, общественного порядка и здоровья населения. М: «Юридическая литература», 1964.-С.158.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Наумов А.В. Российское уголовное право. Общая часть: Курс лекций. - 2-е изд. перераб. и доп. М: Изд-во БЕК, 2000.-С.784.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Рарог А.И. Общая теория вины в уголовном праве: Учебное пособие. М.-1980.-С.67.</w:t>
      </w:r>
    </w:p>
    <w:p w:rsidR="00A63641" w:rsidRPr="00A63641" w:rsidRDefault="00A63641" w:rsidP="00A63641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636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Рарог А.И. Вина в советском уголовном праве. Саратов: Изд-во Саратовского университета, 1987.-С.77.</w:t>
      </w:r>
    </w:p>
    <w:sectPr w:rsidR="00A63641" w:rsidRPr="00A63641" w:rsidSect="007B03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4A" w:rsidRDefault="0076154A" w:rsidP="00823739">
      <w:pPr>
        <w:spacing w:after="0" w:line="240" w:lineRule="auto"/>
      </w:pPr>
      <w:r>
        <w:separator/>
      </w:r>
    </w:p>
  </w:endnote>
  <w:endnote w:type="continuationSeparator" w:id="0">
    <w:p w:rsidR="0076154A" w:rsidRDefault="0076154A" w:rsidP="0082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822672"/>
      <w:docPartObj>
        <w:docPartGallery w:val="Page Numbers (Bottom of Page)"/>
        <w:docPartUnique/>
      </w:docPartObj>
    </w:sdtPr>
    <w:sdtEndPr/>
    <w:sdtContent>
      <w:p w:rsidR="00BC3053" w:rsidRDefault="00BC30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B1">
          <w:rPr>
            <w:noProof/>
          </w:rPr>
          <w:t>2</w:t>
        </w:r>
        <w:r>
          <w:fldChar w:fldCharType="end"/>
        </w:r>
      </w:p>
    </w:sdtContent>
  </w:sdt>
  <w:p w:rsidR="00BC3053" w:rsidRDefault="00BC30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4A" w:rsidRDefault="0076154A" w:rsidP="00823739">
      <w:pPr>
        <w:spacing w:after="0" w:line="240" w:lineRule="auto"/>
      </w:pPr>
      <w:r>
        <w:separator/>
      </w:r>
    </w:p>
  </w:footnote>
  <w:footnote w:type="continuationSeparator" w:id="0">
    <w:p w:rsidR="0076154A" w:rsidRDefault="0076154A" w:rsidP="00823739">
      <w:pPr>
        <w:spacing w:after="0" w:line="240" w:lineRule="auto"/>
      </w:pPr>
      <w:r>
        <w:continuationSeparator/>
      </w:r>
    </w:p>
  </w:footnote>
  <w:footnote w:id="1">
    <w:p w:rsidR="00BC3053" w:rsidRDefault="00BC3053" w:rsidP="00381527">
      <w:pPr>
        <w:pStyle w:val="a3"/>
      </w:pPr>
      <w:r>
        <w:rPr>
          <w:rStyle w:val="a5"/>
        </w:rPr>
        <w:footnoteRef/>
      </w:r>
      <w:r>
        <w:t xml:space="preserve"> </w:t>
      </w:r>
      <w:r w:rsidRPr="008C269B">
        <w:rPr>
          <w:rFonts w:ascii="Times New Roman" w:hAnsi="Times New Roman" w:cs="Times New Roman"/>
          <w:sz w:val="24"/>
          <w:szCs w:val="28"/>
        </w:rPr>
        <w:t>Гаухман Л.Д. Квалификация преступлений: закон, теория, практика. - 2-е изд., перераб. и дополн. М.-2003.</w:t>
      </w:r>
      <w:r>
        <w:rPr>
          <w:rFonts w:ascii="Times New Roman" w:hAnsi="Times New Roman" w:cs="Times New Roman"/>
          <w:sz w:val="24"/>
          <w:szCs w:val="28"/>
        </w:rPr>
        <w:t>-С. 78.</w:t>
      </w:r>
    </w:p>
  </w:footnote>
  <w:footnote w:id="2">
    <w:p w:rsidR="00BC3053" w:rsidRPr="00823739" w:rsidRDefault="00BC3053" w:rsidP="00356C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56CCB">
        <w:rPr>
          <w:rFonts w:ascii="Times New Roman" w:hAnsi="Times New Roman" w:cs="Times New Roman"/>
          <w:sz w:val="24"/>
          <w:szCs w:val="24"/>
        </w:rPr>
        <w:t xml:space="preserve"> Пионтковский А.А. Учение о преступлении по советскому уголовному праву. М., 1961.</w:t>
      </w:r>
      <w:r>
        <w:rPr>
          <w:rFonts w:ascii="Times New Roman" w:hAnsi="Times New Roman" w:cs="Times New Roman"/>
          <w:sz w:val="24"/>
          <w:szCs w:val="24"/>
        </w:rPr>
        <w:t>-С. 138.</w:t>
      </w:r>
    </w:p>
  </w:footnote>
  <w:footnote w:id="3">
    <w:p w:rsidR="00BC3053" w:rsidRPr="00356CCB" w:rsidRDefault="00BC3053" w:rsidP="00356C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56CCB">
        <w:rPr>
          <w:rFonts w:ascii="Times New Roman" w:hAnsi="Times New Roman" w:cs="Times New Roman"/>
          <w:sz w:val="24"/>
          <w:szCs w:val="24"/>
        </w:rPr>
        <w:t xml:space="preserve"> Демидов Ю.А. Социальная ценность и оценка в уголовном праве. М.: Юридическая литература, 1975.</w:t>
      </w:r>
      <w:r>
        <w:rPr>
          <w:rFonts w:ascii="Times New Roman" w:hAnsi="Times New Roman" w:cs="Times New Roman"/>
          <w:sz w:val="24"/>
          <w:szCs w:val="24"/>
        </w:rPr>
        <w:t>-С. 44.</w:t>
      </w:r>
    </w:p>
  </w:footnote>
  <w:footnote w:id="4">
    <w:p w:rsidR="00BC3053" w:rsidRDefault="00BC3053" w:rsidP="006258BE">
      <w:pPr>
        <w:pStyle w:val="a3"/>
      </w:pPr>
      <w:r>
        <w:rPr>
          <w:rStyle w:val="a5"/>
        </w:rPr>
        <w:footnoteRef/>
      </w:r>
      <w:r>
        <w:t xml:space="preserve"> </w:t>
      </w:r>
      <w:r w:rsidRPr="006258BE">
        <w:rPr>
          <w:rFonts w:ascii="Times New Roman" w:hAnsi="Times New Roman" w:cs="Times New Roman"/>
          <w:sz w:val="24"/>
          <w:szCs w:val="24"/>
        </w:rPr>
        <w:t>Коржанский Н.И. Объект и предмет уголовно правовой охраны. М.: Академия МВД СССР, 1980.-С. 79.</w:t>
      </w:r>
    </w:p>
  </w:footnote>
  <w:footnote w:id="5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0D073A">
        <w:rPr>
          <w:rFonts w:ascii="Times New Roman" w:hAnsi="Times New Roman" w:cs="Times New Roman"/>
          <w:sz w:val="24"/>
          <w:szCs w:val="28"/>
        </w:rPr>
        <w:t>Коржанский Н.И. Объект и предмет уголовно правовой охраны. М.: Академия МВД СССР, 1980.-С. 58</w:t>
      </w:r>
    </w:p>
  </w:footnote>
  <w:footnote w:id="6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8D5C49">
        <w:rPr>
          <w:rFonts w:ascii="Times New Roman" w:hAnsi="Times New Roman" w:cs="Times New Roman"/>
          <w:sz w:val="24"/>
          <w:szCs w:val="28"/>
        </w:rPr>
        <w:t>Гаухман Л.Д. Расследование по делам о телесных повреждениях и хулиганстве. М.: Изд-во ВНИИ МВД СССР, 1975.-С. 16.</w:t>
      </w:r>
    </w:p>
  </w:footnote>
  <w:footnote w:id="7">
    <w:p w:rsidR="00BC3053" w:rsidRDefault="00BC3053" w:rsidP="00320089">
      <w:pPr>
        <w:pStyle w:val="a3"/>
      </w:pPr>
      <w:r>
        <w:rPr>
          <w:rStyle w:val="a5"/>
        </w:rPr>
        <w:footnoteRef/>
      </w:r>
      <w:r>
        <w:t xml:space="preserve"> </w:t>
      </w:r>
      <w:r w:rsidRPr="00320089">
        <w:rPr>
          <w:rFonts w:ascii="Times New Roman" w:hAnsi="Times New Roman" w:cs="Times New Roman"/>
          <w:sz w:val="24"/>
          <w:szCs w:val="28"/>
        </w:rPr>
        <w:t>Зарубин В.И. Уголовная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хулиганство: Автореф. дисс. </w:t>
      </w:r>
      <w:r w:rsidRPr="00320089">
        <w:rPr>
          <w:rFonts w:ascii="Times New Roman" w:hAnsi="Times New Roman" w:cs="Times New Roman"/>
          <w:sz w:val="24"/>
          <w:szCs w:val="28"/>
        </w:rPr>
        <w:t xml:space="preserve"> канд. юрид. наук. М., 2001.-С. 21.</w:t>
      </w:r>
    </w:p>
  </w:footnote>
  <w:footnote w:id="8">
    <w:p w:rsidR="00BC3053" w:rsidRPr="00B22B45" w:rsidRDefault="00BC30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Уголовное право. Особенная часть. Т. 2 </w:t>
      </w:r>
      <w:r w:rsidRPr="00B22B4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под ред. Л. Д. Гаухмана, С. В. Максимова. С. 33-34. </w:t>
      </w:r>
    </w:p>
  </w:footnote>
  <w:footnote w:id="9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B22B45">
        <w:rPr>
          <w:rFonts w:ascii="Times New Roman" w:hAnsi="Times New Roman" w:cs="Times New Roman"/>
          <w:sz w:val="24"/>
          <w:szCs w:val="28"/>
        </w:rPr>
        <w:t>Данынин И.Н. Уголовно-правовая охрана общественного порядка. Харьков: Изд-во Харьковского университета, 1971.-С</w:t>
      </w:r>
      <w:r>
        <w:rPr>
          <w:rFonts w:ascii="Times New Roman" w:hAnsi="Times New Roman" w:cs="Times New Roman"/>
          <w:sz w:val="24"/>
          <w:szCs w:val="28"/>
        </w:rPr>
        <w:t>. 68.</w:t>
      </w:r>
    </w:p>
  </w:footnote>
  <w:footnote w:id="10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B22B45">
        <w:rPr>
          <w:rFonts w:ascii="Times New Roman" w:hAnsi="Times New Roman" w:cs="Times New Roman"/>
          <w:sz w:val="24"/>
          <w:szCs w:val="28"/>
        </w:rPr>
        <w:t>Егоров B.C. Уголовная ответс</w:t>
      </w:r>
      <w:r>
        <w:rPr>
          <w:rFonts w:ascii="Times New Roman" w:hAnsi="Times New Roman" w:cs="Times New Roman"/>
          <w:sz w:val="24"/>
          <w:szCs w:val="28"/>
        </w:rPr>
        <w:t>твенность за хулиганство: Дис.</w:t>
      </w:r>
      <w:r w:rsidRPr="00B22B45">
        <w:rPr>
          <w:rFonts w:ascii="Times New Roman" w:hAnsi="Times New Roman" w:cs="Times New Roman"/>
          <w:sz w:val="24"/>
          <w:szCs w:val="28"/>
        </w:rPr>
        <w:t xml:space="preserve"> канд. юрид. наук. М, 2000.</w:t>
      </w:r>
      <w:r>
        <w:rPr>
          <w:rFonts w:ascii="Times New Roman" w:hAnsi="Times New Roman" w:cs="Times New Roman"/>
          <w:sz w:val="24"/>
          <w:szCs w:val="28"/>
        </w:rPr>
        <w:t>-С. 17.</w:t>
      </w:r>
    </w:p>
  </w:footnote>
  <w:footnote w:id="11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3568ED">
        <w:rPr>
          <w:rFonts w:ascii="Times New Roman" w:hAnsi="Times New Roman" w:cs="Times New Roman"/>
          <w:sz w:val="24"/>
          <w:szCs w:val="28"/>
        </w:rPr>
        <w:t>Иванов Н. Хулиганство: проблемы квалификации // Российская юстиция.-1996.- № 8.-С</w:t>
      </w:r>
      <w:r>
        <w:rPr>
          <w:rFonts w:ascii="Times New Roman" w:hAnsi="Times New Roman" w:cs="Times New Roman"/>
          <w:sz w:val="24"/>
          <w:szCs w:val="28"/>
        </w:rPr>
        <w:t>. 39.</w:t>
      </w:r>
    </w:p>
  </w:footnote>
  <w:footnote w:id="12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5652BC">
        <w:rPr>
          <w:rFonts w:ascii="Times New Roman" w:hAnsi="Times New Roman" w:cs="Times New Roman"/>
          <w:sz w:val="24"/>
          <w:szCs w:val="28"/>
        </w:rPr>
        <w:t>Коновалов</w:t>
      </w:r>
      <w:proofErr w:type="gramEnd"/>
      <w:r w:rsidRPr="005652BC">
        <w:rPr>
          <w:rFonts w:ascii="Times New Roman" w:hAnsi="Times New Roman" w:cs="Times New Roman"/>
          <w:sz w:val="24"/>
          <w:szCs w:val="28"/>
        </w:rPr>
        <w:t xml:space="preserve"> B.C. Уголовная ответственность за причинение легкого вр</w:t>
      </w:r>
      <w:r>
        <w:rPr>
          <w:rFonts w:ascii="Times New Roman" w:hAnsi="Times New Roman" w:cs="Times New Roman"/>
          <w:sz w:val="24"/>
          <w:szCs w:val="28"/>
        </w:rPr>
        <w:t xml:space="preserve">еда здоровью: Автореф. Дис. </w:t>
      </w:r>
      <w:r w:rsidRPr="005652BC">
        <w:rPr>
          <w:rFonts w:ascii="Times New Roman" w:hAnsi="Times New Roman" w:cs="Times New Roman"/>
          <w:sz w:val="24"/>
          <w:szCs w:val="28"/>
        </w:rPr>
        <w:t>канд. юрид. наук. Ростов-на-Дону, 2002.-С</w:t>
      </w:r>
      <w:r>
        <w:rPr>
          <w:rFonts w:ascii="Times New Roman" w:hAnsi="Times New Roman" w:cs="Times New Roman"/>
          <w:sz w:val="24"/>
          <w:szCs w:val="28"/>
        </w:rPr>
        <w:t>. 12.</w:t>
      </w:r>
    </w:p>
  </w:footnote>
  <w:footnote w:id="13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823A4F">
        <w:rPr>
          <w:rFonts w:ascii="Times New Roman" w:hAnsi="Times New Roman" w:cs="Times New Roman"/>
          <w:sz w:val="24"/>
          <w:szCs w:val="28"/>
        </w:rPr>
        <w:t>Кудрявцев В.Н. Объективная сторона преступления. М., 1960.-С</w:t>
      </w:r>
      <w:r>
        <w:rPr>
          <w:rFonts w:ascii="Times New Roman" w:hAnsi="Times New Roman" w:cs="Times New Roman"/>
          <w:sz w:val="24"/>
          <w:szCs w:val="28"/>
        </w:rPr>
        <w:t>. 9.</w:t>
      </w:r>
    </w:p>
  </w:footnote>
  <w:footnote w:id="14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8E174D">
        <w:rPr>
          <w:rFonts w:ascii="Times New Roman" w:hAnsi="Times New Roman" w:cs="Times New Roman"/>
          <w:sz w:val="24"/>
          <w:szCs w:val="28"/>
        </w:rPr>
        <w:t>Дагель</w:t>
      </w:r>
      <w:proofErr w:type="spellEnd"/>
      <w:r w:rsidRPr="008E174D">
        <w:rPr>
          <w:rFonts w:ascii="Times New Roman" w:hAnsi="Times New Roman" w:cs="Times New Roman"/>
          <w:sz w:val="24"/>
          <w:szCs w:val="28"/>
        </w:rPr>
        <w:t xml:space="preserve"> П. Субъективная сторона хулиганства // Советская юстиция. 1968. №5.-С. 19.</w:t>
      </w:r>
    </w:p>
  </w:footnote>
  <w:footnote w:id="15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8E174D">
        <w:rPr>
          <w:rFonts w:ascii="Times New Roman" w:hAnsi="Times New Roman" w:cs="Times New Roman"/>
          <w:sz w:val="24"/>
          <w:szCs w:val="28"/>
        </w:rPr>
        <w:t>Егоров B.C., Кадников Н.Г. Квалификация преступлений против общественного порядка: Учебное пособие. М.: ЮИ МВД России, 2000.-С.34</w:t>
      </w:r>
      <w:r>
        <w:rPr>
          <w:rFonts w:ascii="Times New Roman" w:hAnsi="Times New Roman" w:cs="Times New Roman"/>
          <w:sz w:val="24"/>
          <w:szCs w:val="28"/>
        </w:rPr>
        <w:t>.</w:t>
      </w:r>
    </w:p>
  </w:footnote>
  <w:footnote w:id="16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8E174D">
        <w:rPr>
          <w:rFonts w:ascii="Times New Roman" w:hAnsi="Times New Roman" w:cs="Times New Roman"/>
          <w:sz w:val="24"/>
          <w:szCs w:val="28"/>
        </w:rPr>
        <w:t>Зарубин В. Спорные вопросы субъективной стороны хулиганства // Уголовное право.- 2001.- №3.-С</w:t>
      </w:r>
      <w:r>
        <w:rPr>
          <w:rFonts w:ascii="Times New Roman" w:hAnsi="Times New Roman" w:cs="Times New Roman"/>
          <w:sz w:val="24"/>
          <w:szCs w:val="28"/>
        </w:rPr>
        <w:t>. 13.</w:t>
      </w:r>
    </w:p>
  </w:footnote>
  <w:footnote w:id="17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6540E0">
        <w:rPr>
          <w:rFonts w:ascii="Times New Roman" w:hAnsi="Times New Roman" w:cs="Times New Roman"/>
          <w:sz w:val="24"/>
          <w:szCs w:val="28"/>
        </w:rPr>
        <w:t>Гаухман Л.Д. Расследование по делам о телесных повреждениях и хулиганстве. М.: Изд-во ВНИИ МВД СССР, 1975.-С. 13.</w:t>
      </w:r>
    </w:p>
  </w:footnote>
  <w:footnote w:id="18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28347B">
        <w:rPr>
          <w:rFonts w:ascii="Times New Roman" w:hAnsi="Times New Roman" w:cs="Times New Roman"/>
          <w:sz w:val="24"/>
          <w:szCs w:val="28"/>
        </w:rPr>
        <w:t>Волженкин Б.В., Питерцев С.К. Расследование дел о хулиганстве: квалификация, процессуальные особенности и методика расследования: Учебное пособие. - 2-е изд., перераб. и дополн.- Л., 1979.-С</w:t>
      </w:r>
      <w:r>
        <w:rPr>
          <w:rFonts w:ascii="Times New Roman" w:hAnsi="Times New Roman" w:cs="Times New Roman"/>
          <w:sz w:val="24"/>
          <w:szCs w:val="28"/>
        </w:rPr>
        <w:t>. 17-18.</w:t>
      </w:r>
    </w:p>
  </w:footnote>
  <w:footnote w:id="19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E1106A">
        <w:rPr>
          <w:rFonts w:ascii="Times New Roman" w:hAnsi="Times New Roman" w:cs="Times New Roman"/>
          <w:sz w:val="24"/>
          <w:szCs w:val="28"/>
        </w:rPr>
        <w:t>Комментарий к Уголовному кодексу Российской Федерации с постатейными материалами и судебной практикой / Под общ</w:t>
      </w:r>
      <w:proofErr w:type="gramStart"/>
      <w:r w:rsidRPr="00E1106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106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1106A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E1106A">
        <w:rPr>
          <w:rFonts w:ascii="Times New Roman" w:hAnsi="Times New Roman" w:cs="Times New Roman"/>
          <w:sz w:val="24"/>
          <w:szCs w:val="28"/>
        </w:rPr>
        <w:t xml:space="preserve">ед. </w:t>
      </w:r>
      <w:proofErr w:type="spellStart"/>
      <w:r w:rsidRPr="00E1106A">
        <w:rPr>
          <w:rFonts w:ascii="Times New Roman" w:hAnsi="Times New Roman" w:cs="Times New Roman"/>
          <w:sz w:val="24"/>
          <w:szCs w:val="28"/>
        </w:rPr>
        <w:t>С.И.Никулина</w:t>
      </w:r>
      <w:proofErr w:type="spellEnd"/>
      <w:r w:rsidRPr="00E1106A">
        <w:rPr>
          <w:rFonts w:ascii="Times New Roman" w:hAnsi="Times New Roman" w:cs="Times New Roman"/>
          <w:sz w:val="24"/>
          <w:szCs w:val="28"/>
        </w:rPr>
        <w:t>. М., 2006.-С. 638.</w:t>
      </w:r>
    </w:p>
  </w:footnote>
  <w:footnote w:id="20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E1106A">
        <w:rPr>
          <w:rFonts w:ascii="Times New Roman" w:hAnsi="Times New Roman" w:cs="Times New Roman"/>
          <w:sz w:val="24"/>
          <w:szCs w:val="28"/>
        </w:rPr>
        <w:t>Корецкий Д. Классификационные признаки и виды вооруженных преступлений // Уголовное право.- №4.- 2001.-С. 39.</w:t>
      </w:r>
    </w:p>
  </w:footnote>
  <w:footnote w:id="21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763DBE">
        <w:rPr>
          <w:rFonts w:ascii="Times New Roman" w:hAnsi="Times New Roman" w:cs="Times New Roman"/>
          <w:sz w:val="24"/>
          <w:szCs w:val="28"/>
        </w:rPr>
        <w:t xml:space="preserve">Архив федерального </w:t>
      </w:r>
      <w:proofErr w:type="gramStart"/>
      <w:r w:rsidRPr="00763DBE">
        <w:rPr>
          <w:rFonts w:ascii="Times New Roman" w:hAnsi="Times New Roman" w:cs="Times New Roman"/>
          <w:sz w:val="24"/>
          <w:szCs w:val="28"/>
        </w:rPr>
        <w:t>суда общей юрисдикции города Бердска Новосибирской области</w:t>
      </w:r>
      <w:proofErr w:type="gramEnd"/>
      <w:r w:rsidRPr="00763DBE">
        <w:rPr>
          <w:rFonts w:ascii="Times New Roman" w:hAnsi="Times New Roman" w:cs="Times New Roman"/>
          <w:sz w:val="24"/>
          <w:szCs w:val="28"/>
        </w:rPr>
        <w:t>. Дело №1-129/2005.</w:t>
      </w:r>
    </w:p>
  </w:footnote>
  <w:footnote w:id="22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6451BD">
        <w:rPr>
          <w:rFonts w:ascii="Times New Roman" w:hAnsi="Times New Roman" w:cs="Times New Roman"/>
          <w:sz w:val="24"/>
          <w:szCs w:val="28"/>
        </w:rPr>
        <w:t>Комментарий к Уголовному кодексу Российской Федерации</w:t>
      </w:r>
      <w:proofErr w:type="gramStart"/>
      <w:r w:rsidRPr="006451BD">
        <w:rPr>
          <w:rFonts w:ascii="Times New Roman" w:hAnsi="Times New Roman" w:cs="Times New Roman"/>
          <w:sz w:val="24"/>
          <w:szCs w:val="28"/>
        </w:rPr>
        <w:t xml:space="preserve"> / О</w:t>
      </w:r>
      <w:proofErr w:type="gramEnd"/>
      <w:r w:rsidRPr="006451BD">
        <w:rPr>
          <w:rFonts w:ascii="Times New Roman" w:hAnsi="Times New Roman" w:cs="Times New Roman"/>
          <w:sz w:val="24"/>
          <w:szCs w:val="28"/>
        </w:rPr>
        <w:t>тв. ред. В.И. Радченко. М.-2007.-С. 481</w:t>
      </w:r>
    </w:p>
  </w:footnote>
  <w:footnote w:id="23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C332FA">
        <w:rPr>
          <w:rFonts w:ascii="Times New Roman" w:hAnsi="Times New Roman" w:cs="Times New Roman"/>
          <w:sz w:val="24"/>
          <w:szCs w:val="28"/>
        </w:rPr>
        <w:t>Курченко В. Квалификация особо злостного хулиганства // Законность. -1998.- № 7.-С. 11.</w:t>
      </w:r>
    </w:p>
  </w:footnote>
  <w:footnote w:id="24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C332FA">
        <w:rPr>
          <w:rFonts w:ascii="Times New Roman" w:hAnsi="Times New Roman" w:cs="Times New Roman"/>
          <w:sz w:val="24"/>
          <w:szCs w:val="28"/>
        </w:rPr>
        <w:t>Гаухман Л.Д., Максимов С.В. Ответственность за преступления против собственности. М.-1997.-С. 24.</w:t>
      </w:r>
    </w:p>
  </w:footnote>
  <w:footnote w:id="25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DA12C0">
        <w:rPr>
          <w:rFonts w:ascii="Times New Roman" w:hAnsi="Times New Roman" w:cs="Times New Roman"/>
          <w:sz w:val="24"/>
          <w:szCs w:val="28"/>
        </w:rPr>
        <w:t>Портнов И. Отграничение хулиганства от преступлений против личности // Советская юстиция.- 1979.- № 14.-С. 7</w:t>
      </w:r>
    </w:p>
  </w:footnote>
  <w:footnote w:id="26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1D75C0">
        <w:rPr>
          <w:rFonts w:ascii="Times New Roman" w:hAnsi="Times New Roman" w:cs="Times New Roman"/>
          <w:sz w:val="24"/>
          <w:szCs w:val="28"/>
        </w:rPr>
        <w:t>Гаухман Л.Д. Квалификация преступлений: закон, теория, практика. - 2-е изд., перераб. и дополн. М.-2003.-С. 116.</w:t>
      </w:r>
    </w:p>
  </w:footnote>
  <w:footnote w:id="27">
    <w:p w:rsidR="00BC3053" w:rsidRDefault="00BC3053" w:rsidP="000B1E74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D1014B">
        <w:rPr>
          <w:rFonts w:ascii="Times New Roman" w:hAnsi="Times New Roman" w:cs="Times New Roman"/>
          <w:sz w:val="24"/>
          <w:szCs w:val="28"/>
        </w:rPr>
        <w:t>Габлин</w:t>
      </w:r>
      <w:proofErr w:type="spellEnd"/>
      <w:r w:rsidRPr="00D1014B">
        <w:rPr>
          <w:rFonts w:ascii="Times New Roman" w:hAnsi="Times New Roman" w:cs="Times New Roman"/>
          <w:sz w:val="24"/>
          <w:szCs w:val="28"/>
        </w:rPr>
        <w:t xml:space="preserve"> А.В. Усилить борьбу с хулиганством. // Социалистическая законность.- 1952.- № 8.-С. 38.</w:t>
      </w:r>
    </w:p>
  </w:footnote>
  <w:footnote w:id="28">
    <w:p w:rsidR="00BC3053" w:rsidRDefault="00BC3053" w:rsidP="000B1E74">
      <w:pPr>
        <w:pStyle w:val="a3"/>
      </w:pPr>
      <w:r>
        <w:rPr>
          <w:rStyle w:val="a5"/>
        </w:rPr>
        <w:footnoteRef/>
      </w:r>
      <w:r>
        <w:t xml:space="preserve"> </w:t>
      </w:r>
      <w:r w:rsidRPr="00D1014B">
        <w:rPr>
          <w:rFonts w:ascii="Times New Roman" w:hAnsi="Times New Roman" w:cs="Times New Roman"/>
          <w:sz w:val="24"/>
          <w:szCs w:val="28"/>
        </w:rPr>
        <w:t>Жогин В.Н. Борьба с хулиганством - дело всех и каждого. М.: «Юридическая литература», 1967.-С. 14-15.</w:t>
      </w:r>
    </w:p>
  </w:footnote>
  <w:footnote w:id="29">
    <w:p w:rsidR="00BC3053" w:rsidRDefault="00BC3053" w:rsidP="000B1E74">
      <w:pPr>
        <w:pStyle w:val="a3"/>
      </w:pPr>
      <w:r>
        <w:rPr>
          <w:rStyle w:val="a5"/>
        </w:rPr>
        <w:footnoteRef/>
      </w:r>
      <w:r>
        <w:t xml:space="preserve"> </w:t>
      </w:r>
      <w:r w:rsidRPr="00703F39">
        <w:rPr>
          <w:rFonts w:ascii="Times New Roman" w:hAnsi="Times New Roman" w:cs="Times New Roman"/>
          <w:sz w:val="24"/>
          <w:szCs w:val="28"/>
        </w:rPr>
        <w:t>Данынин И.Н. Уголовно-правовая охрана общественного порядка. Харьков: Изд-во Харьковского университета, 1971.-С. 177.</w:t>
      </w:r>
    </w:p>
  </w:footnote>
  <w:footnote w:id="30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384160">
        <w:rPr>
          <w:rFonts w:ascii="Times New Roman" w:hAnsi="Times New Roman" w:cs="Times New Roman"/>
          <w:sz w:val="24"/>
          <w:szCs w:val="28"/>
        </w:rPr>
        <w:t>Комментарий к Уголовному кодексу Российской Федерации</w:t>
      </w:r>
      <w:proofErr w:type="gramStart"/>
      <w:r w:rsidRPr="00384160">
        <w:rPr>
          <w:rFonts w:ascii="Times New Roman" w:hAnsi="Times New Roman" w:cs="Times New Roman"/>
          <w:sz w:val="24"/>
          <w:szCs w:val="28"/>
        </w:rPr>
        <w:t xml:space="preserve"> / О</w:t>
      </w:r>
      <w:proofErr w:type="gramEnd"/>
      <w:r w:rsidRPr="00384160">
        <w:rPr>
          <w:rFonts w:ascii="Times New Roman" w:hAnsi="Times New Roman" w:cs="Times New Roman"/>
          <w:sz w:val="24"/>
          <w:szCs w:val="28"/>
        </w:rPr>
        <w:t>тв. ред. В.И. Радченко. М.-2007.-С. 68.</w:t>
      </w:r>
    </w:p>
  </w:footnote>
  <w:footnote w:id="31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367DC1">
        <w:rPr>
          <w:rFonts w:ascii="Times New Roman" w:hAnsi="Times New Roman" w:cs="Times New Roman"/>
          <w:sz w:val="24"/>
          <w:szCs w:val="28"/>
        </w:rPr>
        <w:t>Уголовное право. Общая часть. Учебник</w:t>
      </w:r>
      <w:proofErr w:type="gramStart"/>
      <w:r w:rsidRPr="00367DC1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367DC1">
        <w:rPr>
          <w:rFonts w:ascii="Times New Roman" w:hAnsi="Times New Roman" w:cs="Times New Roman"/>
          <w:sz w:val="24"/>
          <w:szCs w:val="28"/>
        </w:rPr>
        <w:t>од ред. Б.В. Здравомыслова, Ю.А. Красикова. М, 1994.-С. 203.</w:t>
      </w:r>
    </w:p>
  </w:footnote>
  <w:footnote w:id="32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5A0EAD">
        <w:rPr>
          <w:rFonts w:ascii="Times New Roman" w:hAnsi="Times New Roman" w:cs="Times New Roman"/>
          <w:sz w:val="24"/>
          <w:szCs w:val="28"/>
        </w:rPr>
        <w:t>Уголовное право России. Общая и Особенная части</w:t>
      </w:r>
      <w:proofErr w:type="gramStart"/>
      <w:r w:rsidRPr="005A0EAD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5A0EAD">
        <w:rPr>
          <w:rFonts w:ascii="Times New Roman" w:hAnsi="Times New Roman" w:cs="Times New Roman"/>
          <w:sz w:val="24"/>
          <w:szCs w:val="28"/>
        </w:rPr>
        <w:t xml:space="preserve">од ред. </w:t>
      </w:r>
      <w:proofErr w:type="spellStart"/>
      <w:r w:rsidRPr="005A0EAD">
        <w:rPr>
          <w:rFonts w:ascii="Times New Roman" w:hAnsi="Times New Roman" w:cs="Times New Roman"/>
          <w:sz w:val="24"/>
          <w:szCs w:val="28"/>
        </w:rPr>
        <w:t>В.П.Ревина</w:t>
      </w:r>
      <w:proofErr w:type="spellEnd"/>
      <w:r w:rsidRPr="005A0EAD">
        <w:rPr>
          <w:rFonts w:ascii="Times New Roman" w:hAnsi="Times New Roman" w:cs="Times New Roman"/>
          <w:sz w:val="24"/>
          <w:szCs w:val="28"/>
        </w:rPr>
        <w:t>. М.: «Юридическая литература», 2007.-С. 149</w:t>
      </w:r>
      <w:r>
        <w:rPr>
          <w:rFonts w:ascii="Times New Roman" w:hAnsi="Times New Roman" w:cs="Times New Roman"/>
          <w:sz w:val="24"/>
          <w:szCs w:val="28"/>
        </w:rPr>
        <w:t>.</w:t>
      </w:r>
    </w:p>
  </w:footnote>
  <w:footnote w:id="33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1C7A3D">
        <w:rPr>
          <w:rFonts w:ascii="Times New Roman" w:hAnsi="Times New Roman" w:cs="Times New Roman"/>
          <w:sz w:val="24"/>
          <w:szCs w:val="28"/>
        </w:rPr>
        <w:t>Уголовное право. Особенная часть. T.2</w:t>
      </w:r>
      <w:proofErr w:type="gramStart"/>
      <w:r w:rsidRPr="001C7A3D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1C7A3D">
        <w:rPr>
          <w:rFonts w:ascii="Times New Roman" w:hAnsi="Times New Roman" w:cs="Times New Roman"/>
          <w:sz w:val="24"/>
          <w:szCs w:val="28"/>
        </w:rPr>
        <w:t>од ред. Л.Д. Гаухмана, СВ. Максимова. М., 1999.-С. 130.</w:t>
      </w:r>
    </w:p>
  </w:footnote>
  <w:footnote w:id="34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4B700A">
        <w:rPr>
          <w:rFonts w:ascii="Times New Roman" w:hAnsi="Times New Roman" w:cs="Times New Roman"/>
          <w:sz w:val="24"/>
          <w:szCs w:val="28"/>
        </w:rPr>
        <w:t xml:space="preserve">Постановление Пленума Верховного Суда Российской Федерации от 14 февраля </w:t>
      </w:r>
      <w:smartTag w:uri="urn:schemas-microsoft-com:office:smarttags" w:element="metricconverter">
        <w:smartTagPr>
          <w:attr w:name="ProductID" w:val="2000 г"/>
        </w:smartTagPr>
        <w:r w:rsidRPr="004B700A">
          <w:rPr>
            <w:rFonts w:ascii="Times New Roman" w:hAnsi="Times New Roman" w:cs="Times New Roman"/>
            <w:sz w:val="24"/>
            <w:szCs w:val="28"/>
          </w:rPr>
          <w:t>2000 г</w:t>
        </w:r>
      </w:smartTag>
      <w:r w:rsidRPr="004B700A">
        <w:rPr>
          <w:rFonts w:ascii="Times New Roman" w:hAnsi="Times New Roman" w:cs="Times New Roman"/>
          <w:sz w:val="24"/>
          <w:szCs w:val="28"/>
        </w:rPr>
        <w:t xml:space="preserve">. № 7 «О судебной практике по делам о преступлениях несовершеннолетних» // Судебная практика к Уголовному кодексу Российской Федерации. / Под общ. ред. В.М. Лебедева. </w:t>
      </w:r>
      <w:proofErr w:type="gramStart"/>
      <w:r w:rsidRPr="004B700A">
        <w:rPr>
          <w:rFonts w:ascii="Times New Roman" w:hAnsi="Times New Roman" w:cs="Times New Roman"/>
          <w:sz w:val="24"/>
          <w:szCs w:val="28"/>
        </w:rPr>
        <w:t>–М</w:t>
      </w:r>
      <w:proofErr w:type="gramEnd"/>
      <w:r w:rsidRPr="004B700A"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r w:rsidRPr="004B700A">
        <w:rPr>
          <w:rFonts w:ascii="Times New Roman" w:hAnsi="Times New Roman" w:cs="Times New Roman"/>
          <w:sz w:val="24"/>
          <w:szCs w:val="28"/>
        </w:rPr>
        <w:t>Спарк</w:t>
      </w:r>
      <w:proofErr w:type="spellEnd"/>
      <w:r w:rsidRPr="004B700A">
        <w:rPr>
          <w:rFonts w:ascii="Times New Roman" w:hAnsi="Times New Roman" w:cs="Times New Roman"/>
          <w:sz w:val="24"/>
          <w:szCs w:val="28"/>
        </w:rPr>
        <w:t>, 2006.</w:t>
      </w:r>
    </w:p>
  </w:footnote>
  <w:footnote w:id="35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DE4D71">
        <w:rPr>
          <w:rFonts w:ascii="Times New Roman" w:hAnsi="Times New Roman" w:cs="Times New Roman"/>
          <w:sz w:val="24"/>
          <w:szCs w:val="28"/>
        </w:rPr>
        <w:t>Гаухман Л.Д. Квалификация преступлений: закон, теория, практика. - 2-е изд., перераб. и дополн. М.-2003.</w:t>
      </w:r>
      <w:r>
        <w:rPr>
          <w:rFonts w:ascii="Times New Roman" w:hAnsi="Times New Roman" w:cs="Times New Roman"/>
          <w:sz w:val="24"/>
          <w:szCs w:val="28"/>
        </w:rPr>
        <w:t>-С. 132.</w:t>
      </w:r>
    </w:p>
  </w:footnote>
  <w:footnote w:id="36">
    <w:p w:rsidR="00BC3053" w:rsidRPr="008D1019" w:rsidRDefault="00BC3053" w:rsidP="008D1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Style w:val="a5"/>
        </w:rPr>
        <w:footnoteRef/>
      </w:r>
      <w:r>
        <w:t xml:space="preserve"> </w:t>
      </w:r>
      <w:r w:rsidRPr="008D1019">
        <w:rPr>
          <w:rFonts w:ascii="Times New Roman" w:hAnsi="Times New Roman" w:cs="Times New Roman"/>
          <w:sz w:val="24"/>
          <w:szCs w:val="28"/>
        </w:rPr>
        <w:t xml:space="preserve">Российское уголовное право. Особенная часть. Учебник./ Под ред. В.Н. Кудрявцева, А.В. Наумова. М.: Изд-во </w:t>
      </w:r>
      <w:proofErr w:type="spellStart"/>
      <w:r w:rsidRPr="008D1019">
        <w:rPr>
          <w:rFonts w:ascii="Times New Roman" w:hAnsi="Times New Roman" w:cs="Times New Roman"/>
          <w:sz w:val="24"/>
          <w:szCs w:val="28"/>
        </w:rPr>
        <w:t>Юристь</w:t>
      </w:r>
      <w:proofErr w:type="spellEnd"/>
      <w:r w:rsidRPr="008D1019">
        <w:rPr>
          <w:rFonts w:ascii="Times New Roman" w:hAnsi="Times New Roman" w:cs="Times New Roman"/>
          <w:sz w:val="24"/>
          <w:szCs w:val="28"/>
        </w:rPr>
        <w:t>, 1997.-С.66</w:t>
      </w:r>
    </w:p>
  </w:footnote>
  <w:footnote w:id="37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3B58A9">
        <w:rPr>
          <w:rFonts w:ascii="Times New Roman" w:hAnsi="Times New Roman" w:cs="Times New Roman"/>
          <w:sz w:val="24"/>
          <w:szCs w:val="28"/>
        </w:rPr>
        <w:t>Даньшин И.Н. Уголовно-правовая охрана общественного порядка. М.: «Юридическая литература», 1973.-С. 11.</w:t>
      </w:r>
    </w:p>
  </w:footnote>
  <w:footnote w:id="38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C8588F">
        <w:rPr>
          <w:rFonts w:ascii="Times New Roman" w:hAnsi="Times New Roman" w:cs="Times New Roman"/>
          <w:sz w:val="24"/>
          <w:szCs w:val="28"/>
        </w:rPr>
        <w:t>Рарог А.И. Общая теория вины в уголовном праве: Учебное пособие. М.-1980.-С. 14.</w:t>
      </w:r>
    </w:p>
  </w:footnote>
  <w:footnote w:id="39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435A95">
        <w:rPr>
          <w:rFonts w:ascii="Times New Roman" w:hAnsi="Times New Roman" w:cs="Times New Roman"/>
          <w:sz w:val="24"/>
          <w:szCs w:val="28"/>
        </w:rPr>
        <w:t>Рарог А.И. Вина в советском уголовном праве. Саратов: Изд-во Саратовского университета, 1987.-С. 12.</w:t>
      </w:r>
    </w:p>
  </w:footnote>
  <w:footnote w:id="40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FD7084">
        <w:rPr>
          <w:rFonts w:ascii="Times New Roman" w:hAnsi="Times New Roman" w:cs="Times New Roman"/>
          <w:sz w:val="24"/>
          <w:szCs w:val="28"/>
        </w:rPr>
        <w:t>Уголовное право. Общая часть. Учебник</w:t>
      </w:r>
      <w:proofErr w:type="gramStart"/>
      <w:r w:rsidRPr="00FD7084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FD7084">
        <w:rPr>
          <w:rFonts w:ascii="Times New Roman" w:hAnsi="Times New Roman" w:cs="Times New Roman"/>
          <w:sz w:val="24"/>
          <w:szCs w:val="28"/>
        </w:rPr>
        <w:t>од ред. Б.В. Здравомыслова, Ю.А. Красикова. М, 1994.-С. 171.</w:t>
      </w:r>
    </w:p>
  </w:footnote>
  <w:footnote w:id="41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4005F8">
        <w:rPr>
          <w:rFonts w:ascii="Times New Roman" w:hAnsi="Times New Roman" w:cs="Times New Roman"/>
          <w:sz w:val="24"/>
          <w:szCs w:val="28"/>
        </w:rPr>
        <w:t>Ляпунов Ю. Соотношение хулиганства и преступлений против личности // Социалистическая законность. -1980.- №9.-С. 45.</w:t>
      </w:r>
    </w:p>
  </w:footnote>
  <w:footnote w:id="42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00345">
        <w:rPr>
          <w:rFonts w:ascii="Times New Roman" w:hAnsi="Times New Roman" w:cs="Times New Roman"/>
          <w:sz w:val="24"/>
          <w:szCs w:val="28"/>
        </w:rPr>
        <w:t>Матышевский</w:t>
      </w:r>
      <w:proofErr w:type="spellEnd"/>
      <w:r w:rsidRPr="00A00345">
        <w:rPr>
          <w:rFonts w:ascii="Times New Roman" w:hAnsi="Times New Roman" w:cs="Times New Roman"/>
          <w:sz w:val="24"/>
          <w:szCs w:val="28"/>
        </w:rPr>
        <w:t xml:space="preserve"> П.С. Ответственность за преступления против общественной безопасности, общественного порядка и здоровья населения. М: «Юридическая литература», 1964.-С. 81.</w:t>
      </w:r>
    </w:p>
  </w:footnote>
  <w:footnote w:id="43">
    <w:p w:rsidR="00BC3053" w:rsidRDefault="00BC3053">
      <w:pPr>
        <w:pStyle w:val="a3"/>
      </w:pPr>
      <w:r>
        <w:rPr>
          <w:rStyle w:val="a5"/>
        </w:rPr>
        <w:footnoteRef/>
      </w:r>
      <w:r>
        <w:t xml:space="preserve"> </w:t>
      </w:r>
      <w:r w:rsidRPr="00A00345">
        <w:rPr>
          <w:rFonts w:ascii="Times New Roman" w:hAnsi="Times New Roman" w:cs="Times New Roman"/>
          <w:sz w:val="24"/>
          <w:szCs w:val="28"/>
        </w:rPr>
        <w:t>Гаухман Л.Д. Квалификация преступлений: закон, теория, практика. - 2-е изд., перераб. и дополн. М.-2003.-С. 166.</w:t>
      </w:r>
    </w:p>
  </w:footnote>
  <w:footnote w:id="44">
    <w:p w:rsidR="00BC3053" w:rsidRDefault="00BC3053" w:rsidP="004B1B6D">
      <w:pPr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4B1B6D">
        <w:rPr>
          <w:rFonts w:ascii="Times New Roman" w:hAnsi="Times New Roman"/>
          <w:color w:val="000000" w:themeColor="text1"/>
          <w:sz w:val="24"/>
          <w:szCs w:val="21"/>
          <w:lang w:eastAsia="ru-RU"/>
        </w:rPr>
        <w:t>Кодекс Российской Федерации об административных правонарушениях от 30.12.2001 N 195-Ф</w:t>
      </w:r>
      <w:proofErr w:type="gramStart"/>
      <w:r w:rsidRPr="004B1B6D">
        <w:rPr>
          <w:rFonts w:ascii="Times New Roman" w:hAnsi="Times New Roman"/>
          <w:color w:val="000000" w:themeColor="text1"/>
          <w:sz w:val="24"/>
          <w:szCs w:val="21"/>
          <w:lang w:eastAsia="ru-RU"/>
        </w:rPr>
        <w:t>З(</w:t>
      </w:r>
      <w:proofErr w:type="gramEnd"/>
      <w:r w:rsidRPr="004B1B6D">
        <w:rPr>
          <w:rFonts w:ascii="Times New Roman" w:hAnsi="Times New Roman"/>
          <w:color w:val="000000" w:themeColor="text1"/>
          <w:sz w:val="24"/>
          <w:szCs w:val="21"/>
          <w:lang w:eastAsia="ru-RU"/>
        </w:rPr>
        <w:t>ред. от 31.12.2017) // Российская газета, 2001. N 256</w:t>
      </w:r>
    </w:p>
  </w:footnote>
  <w:footnote w:id="45">
    <w:p w:rsidR="00BC3053" w:rsidRDefault="00BC3053" w:rsidP="004C1E75">
      <w:pPr>
        <w:pStyle w:val="a3"/>
      </w:pPr>
      <w:r>
        <w:rPr>
          <w:rStyle w:val="a5"/>
        </w:rPr>
        <w:footnoteRef/>
      </w:r>
      <w:r>
        <w:t xml:space="preserve"> </w:t>
      </w:r>
      <w:r w:rsidRPr="004C1E75">
        <w:rPr>
          <w:rFonts w:ascii="Times New Roman" w:hAnsi="Times New Roman" w:cs="Times New Roman"/>
          <w:color w:val="000000" w:themeColor="text1"/>
          <w:sz w:val="24"/>
          <w:szCs w:val="21"/>
        </w:rPr>
        <w:t>Постановление Пленума Верховного Суда РФ от 15.11.2007 N 45 "О судебной практике по уголовным делам о хулиганстве и иных преступлениях, совершенных из хулиганских побуждений"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CB4"/>
    <w:multiLevelType w:val="hybridMultilevel"/>
    <w:tmpl w:val="C9600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153CF"/>
    <w:multiLevelType w:val="hybridMultilevel"/>
    <w:tmpl w:val="DC7E65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034FDF"/>
    <w:multiLevelType w:val="hybridMultilevel"/>
    <w:tmpl w:val="E98A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403D3"/>
    <w:multiLevelType w:val="hybridMultilevel"/>
    <w:tmpl w:val="F1666172"/>
    <w:lvl w:ilvl="0" w:tplc="E5A0D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C839E3"/>
    <w:multiLevelType w:val="hybridMultilevel"/>
    <w:tmpl w:val="D646B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216B89"/>
    <w:multiLevelType w:val="hybridMultilevel"/>
    <w:tmpl w:val="81841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8A653F7"/>
    <w:multiLevelType w:val="hybridMultilevel"/>
    <w:tmpl w:val="F13C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E7530"/>
    <w:multiLevelType w:val="hybridMultilevel"/>
    <w:tmpl w:val="2EB8BCAE"/>
    <w:lvl w:ilvl="0" w:tplc="A99420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67FE"/>
    <w:multiLevelType w:val="hybridMultilevel"/>
    <w:tmpl w:val="91C6ED56"/>
    <w:lvl w:ilvl="0" w:tplc="A99420C8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57"/>
    <w:rsid w:val="00020C91"/>
    <w:rsid w:val="0002477D"/>
    <w:rsid w:val="00027528"/>
    <w:rsid w:val="00037C34"/>
    <w:rsid w:val="00070A45"/>
    <w:rsid w:val="00077690"/>
    <w:rsid w:val="0009398B"/>
    <w:rsid w:val="00096DA8"/>
    <w:rsid w:val="000A47B8"/>
    <w:rsid w:val="000A4FCA"/>
    <w:rsid w:val="000B1E74"/>
    <w:rsid w:val="000D073A"/>
    <w:rsid w:val="000F6132"/>
    <w:rsid w:val="00125987"/>
    <w:rsid w:val="001262BF"/>
    <w:rsid w:val="00133F55"/>
    <w:rsid w:val="00135AFD"/>
    <w:rsid w:val="00147CF8"/>
    <w:rsid w:val="001538D2"/>
    <w:rsid w:val="001569DB"/>
    <w:rsid w:val="0017513E"/>
    <w:rsid w:val="001A6C7D"/>
    <w:rsid w:val="001B37AC"/>
    <w:rsid w:val="001B3B04"/>
    <w:rsid w:val="001C7A3D"/>
    <w:rsid w:val="001D664E"/>
    <w:rsid w:val="001D75C0"/>
    <w:rsid w:val="001E00B5"/>
    <w:rsid w:val="00207FEA"/>
    <w:rsid w:val="002216E0"/>
    <w:rsid w:val="00280257"/>
    <w:rsid w:val="0028347B"/>
    <w:rsid w:val="00285F35"/>
    <w:rsid w:val="00287564"/>
    <w:rsid w:val="002A1450"/>
    <w:rsid w:val="002E4423"/>
    <w:rsid w:val="00304EF3"/>
    <w:rsid w:val="00306202"/>
    <w:rsid w:val="00312038"/>
    <w:rsid w:val="00320089"/>
    <w:rsid w:val="00341D53"/>
    <w:rsid w:val="003456D6"/>
    <w:rsid w:val="003563CD"/>
    <w:rsid w:val="003568ED"/>
    <w:rsid w:val="00356CCB"/>
    <w:rsid w:val="00364DEF"/>
    <w:rsid w:val="00367DC1"/>
    <w:rsid w:val="00381527"/>
    <w:rsid w:val="00384160"/>
    <w:rsid w:val="003B1076"/>
    <w:rsid w:val="003B58A9"/>
    <w:rsid w:val="003B5A14"/>
    <w:rsid w:val="003B6B2B"/>
    <w:rsid w:val="003C4F44"/>
    <w:rsid w:val="003D2F97"/>
    <w:rsid w:val="003E04B8"/>
    <w:rsid w:val="003F2C94"/>
    <w:rsid w:val="004005F8"/>
    <w:rsid w:val="00413B0F"/>
    <w:rsid w:val="00435A95"/>
    <w:rsid w:val="00480A84"/>
    <w:rsid w:val="0048115E"/>
    <w:rsid w:val="00491AEF"/>
    <w:rsid w:val="004B1B6D"/>
    <w:rsid w:val="004B4BD4"/>
    <w:rsid w:val="004B4E2D"/>
    <w:rsid w:val="004B6E7F"/>
    <w:rsid w:val="004B700A"/>
    <w:rsid w:val="004C1E75"/>
    <w:rsid w:val="004C3A6C"/>
    <w:rsid w:val="004C4702"/>
    <w:rsid w:val="004C7151"/>
    <w:rsid w:val="004D25DE"/>
    <w:rsid w:val="00504BD1"/>
    <w:rsid w:val="00512252"/>
    <w:rsid w:val="005652BC"/>
    <w:rsid w:val="0059728A"/>
    <w:rsid w:val="005A0EAD"/>
    <w:rsid w:val="005C317C"/>
    <w:rsid w:val="005D5EC9"/>
    <w:rsid w:val="005E4393"/>
    <w:rsid w:val="00604B93"/>
    <w:rsid w:val="006215E5"/>
    <w:rsid w:val="006258BE"/>
    <w:rsid w:val="006451BD"/>
    <w:rsid w:val="006540E0"/>
    <w:rsid w:val="006868E2"/>
    <w:rsid w:val="00696ED4"/>
    <w:rsid w:val="006B1ED4"/>
    <w:rsid w:val="006B6C24"/>
    <w:rsid w:val="006E754D"/>
    <w:rsid w:val="00703F39"/>
    <w:rsid w:val="00711A3B"/>
    <w:rsid w:val="007318DC"/>
    <w:rsid w:val="00741076"/>
    <w:rsid w:val="00754C43"/>
    <w:rsid w:val="0076154A"/>
    <w:rsid w:val="00763DBE"/>
    <w:rsid w:val="0077168F"/>
    <w:rsid w:val="007B0313"/>
    <w:rsid w:val="007C4DE0"/>
    <w:rsid w:val="007D319F"/>
    <w:rsid w:val="0081499E"/>
    <w:rsid w:val="00823739"/>
    <w:rsid w:val="00823A4F"/>
    <w:rsid w:val="00845150"/>
    <w:rsid w:val="008507AC"/>
    <w:rsid w:val="00853FB1"/>
    <w:rsid w:val="00855662"/>
    <w:rsid w:val="008A53E6"/>
    <w:rsid w:val="008C269B"/>
    <w:rsid w:val="008C6E63"/>
    <w:rsid w:val="008D1019"/>
    <w:rsid w:val="008D5C49"/>
    <w:rsid w:val="008E174D"/>
    <w:rsid w:val="009001E1"/>
    <w:rsid w:val="00962864"/>
    <w:rsid w:val="00972DFD"/>
    <w:rsid w:val="00972F26"/>
    <w:rsid w:val="009737D6"/>
    <w:rsid w:val="009A47E7"/>
    <w:rsid w:val="009A654D"/>
    <w:rsid w:val="009C2B71"/>
    <w:rsid w:val="009C7227"/>
    <w:rsid w:val="00A00345"/>
    <w:rsid w:val="00A071CA"/>
    <w:rsid w:val="00A07B0A"/>
    <w:rsid w:val="00A20C26"/>
    <w:rsid w:val="00A267CC"/>
    <w:rsid w:val="00A27278"/>
    <w:rsid w:val="00A30864"/>
    <w:rsid w:val="00A4329E"/>
    <w:rsid w:val="00A63641"/>
    <w:rsid w:val="00AB36A3"/>
    <w:rsid w:val="00AB75F7"/>
    <w:rsid w:val="00AB7DD0"/>
    <w:rsid w:val="00AC0B84"/>
    <w:rsid w:val="00AF0AC3"/>
    <w:rsid w:val="00B16EA6"/>
    <w:rsid w:val="00B22B45"/>
    <w:rsid w:val="00B2417A"/>
    <w:rsid w:val="00B2503C"/>
    <w:rsid w:val="00B33CB5"/>
    <w:rsid w:val="00B344E8"/>
    <w:rsid w:val="00B46C67"/>
    <w:rsid w:val="00B63AC1"/>
    <w:rsid w:val="00B66CF5"/>
    <w:rsid w:val="00B74032"/>
    <w:rsid w:val="00B94669"/>
    <w:rsid w:val="00BA0357"/>
    <w:rsid w:val="00BA24C2"/>
    <w:rsid w:val="00BB0353"/>
    <w:rsid w:val="00BC3053"/>
    <w:rsid w:val="00BF393B"/>
    <w:rsid w:val="00C05217"/>
    <w:rsid w:val="00C217C9"/>
    <w:rsid w:val="00C332FA"/>
    <w:rsid w:val="00C4487A"/>
    <w:rsid w:val="00C8588F"/>
    <w:rsid w:val="00CA5343"/>
    <w:rsid w:val="00CA58F8"/>
    <w:rsid w:val="00CD2446"/>
    <w:rsid w:val="00CD4E4B"/>
    <w:rsid w:val="00D1014B"/>
    <w:rsid w:val="00D12356"/>
    <w:rsid w:val="00D26A7F"/>
    <w:rsid w:val="00D44764"/>
    <w:rsid w:val="00D46837"/>
    <w:rsid w:val="00D6085E"/>
    <w:rsid w:val="00D61C7F"/>
    <w:rsid w:val="00D821FE"/>
    <w:rsid w:val="00DA12C0"/>
    <w:rsid w:val="00DB21AC"/>
    <w:rsid w:val="00DB672D"/>
    <w:rsid w:val="00DC7E8A"/>
    <w:rsid w:val="00DE4D71"/>
    <w:rsid w:val="00E0308B"/>
    <w:rsid w:val="00E1106A"/>
    <w:rsid w:val="00E52614"/>
    <w:rsid w:val="00E87D21"/>
    <w:rsid w:val="00EA42CA"/>
    <w:rsid w:val="00ED59AB"/>
    <w:rsid w:val="00EE29AF"/>
    <w:rsid w:val="00F06979"/>
    <w:rsid w:val="00F21B09"/>
    <w:rsid w:val="00F46F87"/>
    <w:rsid w:val="00F74936"/>
    <w:rsid w:val="00F810F5"/>
    <w:rsid w:val="00FD7084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3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D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4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C67"/>
  </w:style>
  <w:style w:type="paragraph" w:styleId="a8">
    <w:name w:val="footer"/>
    <w:basedOn w:val="a"/>
    <w:link w:val="a9"/>
    <w:uiPriority w:val="99"/>
    <w:unhideWhenUsed/>
    <w:rsid w:val="00B4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C67"/>
  </w:style>
  <w:style w:type="paragraph" w:styleId="aa">
    <w:name w:val="No Spacing"/>
    <w:link w:val="ab"/>
    <w:uiPriority w:val="1"/>
    <w:qFormat/>
    <w:rsid w:val="00D821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1D53"/>
  </w:style>
  <w:style w:type="paragraph" w:styleId="ac">
    <w:name w:val="Balloon Text"/>
    <w:basedOn w:val="a"/>
    <w:link w:val="ad"/>
    <w:uiPriority w:val="99"/>
    <w:semiHidden/>
    <w:unhideWhenUsed/>
    <w:rsid w:val="0034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D53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A145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A1450"/>
    <w:pPr>
      <w:spacing w:after="100"/>
    </w:pPr>
  </w:style>
  <w:style w:type="character" w:styleId="af">
    <w:name w:val="Hyperlink"/>
    <w:basedOn w:val="a0"/>
    <w:uiPriority w:val="99"/>
    <w:unhideWhenUsed/>
    <w:rsid w:val="002A14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E0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1D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3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D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4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C67"/>
  </w:style>
  <w:style w:type="paragraph" w:styleId="a8">
    <w:name w:val="footer"/>
    <w:basedOn w:val="a"/>
    <w:link w:val="a9"/>
    <w:uiPriority w:val="99"/>
    <w:unhideWhenUsed/>
    <w:rsid w:val="00B4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C67"/>
  </w:style>
  <w:style w:type="paragraph" w:styleId="aa">
    <w:name w:val="No Spacing"/>
    <w:link w:val="ab"/>
    <w:uiPriority w:val="1"/>
    <w:qFormat/>
    <w:rsid w:val="00D821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1D53"/>
  </w:style>
  <w:style w:type="paragraph" w:styleId="ac">
    <w:name w:val="Balloon Text"/>
    <w:basedOn w:val="a"/>
    <w:link w:val="ad"/>
    <w:uiPriority w:val="99"/>
    <w:semiHidden/>
    <w:unhideWhenUsed/>
    <w:rsid w:val="0034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D53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A145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A1450"/>
    <w:pPr>
      <w:spacing w:after="100"/>
    </w:pPr>
  </w:style>
  <w:style w:type="character" w:styleId="af">
    <w:name w:val="Hyperlink"/>
    <w:basedOn w:val="a0"/>
    <w:uiPriority w:val="99"/>
    <w:unhideWhenUsed/>
    <w:rsid w:val="002A14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E0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1D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ACFA-C572-4054-8761-72242843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7604</Words>
  <Characters>43346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Dmitry V Stolpovskih</cp:lastModifiedBy>
  <cp:revision>2</cp:revision>
  <cp:lastPrinted>2020-04-07T18:01:00Z</cp:lastPrinted>
  <dcterms:created xsi:type="dcterms:W3CDTF">2020-05-21T05:19:00Z</dcterms:created>
  <dcterms:modified xsi:type="dcterms:W3CDTF">2020-05-21T05:19:00Z</dcterms:modified>
</cp:coreProperties>
</file>