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ФЕДЕРАЛЬНАЯ СЛУЖБА ИСПОЛНЕНИЯ НАКАЗАНИЙ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Федеральное казенное образовательное учреждение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высшего образования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«Вологодский институт права и экономики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Федеральной службы исполнения наказаний»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Факультет </w:t>
      </w:r>
      <w:r w:rsidR="00EE1278">
        <w:rPr>
          <w:rFonts w:ascii="Times New Roman" w:eastAsia="Times New Roman" w:hAnsi="Times New Roman" w:cs="Times New Roman"/>
          <w:sz w:val="28"/>
          <w:szCs w:val="24"/>
        </w:rPr>
        <w:t>психологии и права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Кафедра </w:t>
      </w:r>
      <w:r>
        <w:rPr>
          <w:rFonts w:ascii="Times New Roman" w:hAnsi="Times New Roman" w:cs="Times New Roman"/>
          <w:sz w:val="28"/>
          <w:szCs w:val="24"/>
        </w:rPr>
        <w:t>гражданско-правовых дисциплин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направлению подготовки 40.03.01 Юриспруденция</w:t>
      </w: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квалификация выпускника – бакалавр </w:t>
      </w:r>
    </w:p>
    <w:p w:rsidR="007D54EA" w:rsidRPr="00C26188" w:rsidRDefault="007D54EA" w:rsidP="007D54EA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направленность (профиль) – общий</w:t>
      </w:r>
    </w:p>
    <w:p w:rsidR="007D54EA" w:rsidRDefault="007D54EA" w:rsidP="007D54EA">
      <w:pPr>
        <w:pStyle w:val="a3"/>
        <w:jc w:val="center"/>
        <w:rPr>
          <w:szCs w:val="28"/>
        </w:rPr>
      </w:pP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r w:rsidR="00351991" w:rsidRPr="00EE1278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исков в гражданском процессе</w:t>
      </w:r>
      <w:bookmarkEnd w:id="0"/>
    </w:p>
    <w:p w:rsidR="007D54EA" w:rsidRDefault="007D54EA" w:rsidP="007D54EA">
      <w:pPr>
        <w:pStyle w:val="a3"/>
        <w:rPr>
          <w:i/>
          <w:iCs/>
          <w:szCs w:val="28"/>
        </w:rPr>
      </w:pPr>
    </w:p>
    <w:p w:rsidR="007D54EA" w:rsidRDefault="007D54EA" w:rsidP="007D54EA">
      <w:pPr>
        <w:pStyle w:val="a3"/>
        <w:rPr>
          <w:i/>
          <w:iCs/>
          <w:szCs w:val="28"/>
        </w:rPr>
      </w:pPr>
    </w:p>
    <w:tbl>
      <w:tblPr>
        <w:tblW w:w="100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7D54EA" w:rsidTr="00D848CA">
        <w:trPr>
          <w:trHeight w:val="2236"/>
        </w:trPr>
        <w:tc>
          <w:tcPr>
            <w:tcW w:w="5070" w:type="dxa"/>
          </w:tcPr>
          <w:p w:rsidR="007D54EA" w:rsidRDefault="007D54EA" w:rsidP="00D848CA">
            <w:pPr>
              <w:pStyle w:val="a3"/>
              <w:tabs>
                <w:tab w:val="left" w:pos="268"/>
              </w:tabs>
              <w:rPr>
                <w:i/>
                <w:iCs/>
                <w:szCs w:val="28"/>
              </w:rPr>
            </w:pPr>
          </w:p>
        </w:tc>
        <w:tc>
          <w:tcPr>
            <w:tcW w:w="4938" w:type="dxa"/>
            <w:hideMark/>
          </w:tcPr>
          <w:p w:rsidR="007D54EA" w:rsidRDefault="00EE1278" w:rsidP="00D848C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Выполнил</w:t>
            </w:r>
            <w:r w:rsidR="007D54EA" w:rsidRPr="00E5600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D54EA" w:rsidRPr="00E56003" w:rsidRDefault="00EE1278" w:rsidP="00D848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обучающийся 3 курса, 582</w:t>
            </w:r>
            <w:r w:rsidR="007D54EA" w:rsidRPr="00E56003">
              <w:rPr>
                <w:rFonts w:ascii="Times New Roman" w:hAnsi="Times New Roman" w:cs="Times New Roman"/>
                <w:sz w:val="26"/>
                <w:szCs w:val="26"/>
              </w:rPr>
              <w:t xml:space="preserve"> группы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r w:rsidR="007D54EA" w:rsidRPr="00E56003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  <w:r w:rsidR="007D54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54EA" w:rsidRDefault="007D54EA" w:rsidP="00D848C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6003">
              <w:rPr>
                <w:rFonts w:ascii="Times New Roman" w:hAnsi="Times New Roman" w:cs="Times New Roman"/>
                <w:b/>
                <w:sz w:val="26"/>
                <w:szCs w:val="26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D54EA" w:rsidRPr="00E56003" w:rsidRDefault="007D54EA" w:rsidP="00D84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Доцент кафедр</w:t>
            </w:r>
            <w:r w:rsidR="00EE12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 гражданско-правовых дисциплин, кандидат юридических наук, доцент Миронов Алексей Владимирович</w:t>
            </w:r>
          </w:p>
        </w:tc>
      </w:tr>
      <w:tr w:rsidR="007D54EA" w:rsidTr="00D848CA">
        <w:trPr>
          <w:trHeight w:val="1236"/>
        </w:trPr>
        <w:tc>
          <w:tcPr>
            <w:tcW w:w="5070" w:type="dxa"/>
          </w:tcPr>
          <w:p w:rsidR="007D54EA" w:rsidRDefault="007D54EA" w:rsidP="00D848CA">
            <w:pPr>
              <w:pStyle w:val="a3"/>
              <w:rPr>
                <w:sz w:val="26"/>
                <w:szCs w:val="26"/>
              </w:rPr>
            </w:pPr>
          </w:p>
          <w:p w:rsidR="007D54EA" w:rsidRDefault="007D54EA" w:rsidP="00D848CA">
            <w:pPr>
              <w:jc w:val="both"/>
              <w:rPr>
                <w:rFonts w:ascii="Calibri" w:eastAsia="Times New Roman" w:hAnsi="Calibri" w:cs="Times New Roman"/>
                <w:i/>
                <w:iCs/>
                <w:szCs w:val="28"/>
              </w:rPr>
            </w:pPr>
          </w:p>
        </w:tc>
        <w:tc>
          <w:tcPr>
            <w:tcW w:w="4938" w:type="dxa"/>
          </w:tcPr>
          <w:p w:rsidR="007D54EA" w:rsidRDefault="007D54EA" w:rsidP="00D848CA">
            <w:pPr>
              <w:pStyle w:val="a3"/>
              <w:rPr>
                <w:i/>
                <w:iCs/>
                <w:szCs w:val="28"/>
              </w:rPr>
            </w:pPr>
          </w:p>
          <w:p w:rsidR="007D54EA" w:rsidRDefault="007D54EA" w:rsidP="00D848CA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D54EA" w:rsidRDefault="007D54EA" w:rsidP="00D848CA">
            <w:pPr>
              <w:pStyle w:val="a3"/>
              <w:rPr>
                <w:szCs w:val="28"/>
              </w:rPr>
            </w:pPr>
          </w:p>
        </w:tc>
      </w:tr>
    </w:tbl>
    <w:p w:rsidR="007D54EA" w:rsidRDefault="007D54EA" w:rsidP="007D5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78" w:rsidRDefault="00EE1278" w:rsidP="007D5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3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</w:t>
      </w:r>
      <w:r>
        <w:rPr>
          <w:szCs w:val="28"/>
        </w:rPr>
        <w:t xml:space="preserve">_______________________       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szCs w:val="28"/>
        </w:rPr>
        <w:t xml:space="preserve"> _____________________</w:t>
      </w: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Вологда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Pr="006F7CC3">
        <w:rPr>
          <w:rFonts w:ascii="Times New Roman" w:eastAsia="Times New Roman" w:hAnsi="Times New Roman" w:cs="Times New Roman"/>
          <w:sz w:val="28"/>
        </w:rPr>
        <w:t>1</w:t>
      </w:r>
    </w:p>
    <w:p w:rsidR="007D54EA" w:rsidRDefault="007D54EA" w:rsidP="007D54EA">
      <w:pPr>
        <w:pStyle w:val="a5"/>
        <w:jc w:val="center"/>
        <w:rPr>
          <w:rFonts w:ascii="Times New Roman" w:eastAsia="Times New Roman" w:hAnsi="Times New Roman" w:cs="Times New Roman"/>
          <w:sz w:val="28"/>
        </w:rPr>
      </w:pPr>
    </w:p>
    <w:p w:rsidR="00710A3D" w:rsidRDefault="00710A3D"/>
    <w:tbl>
      <w:tblPr>
        <w:tblpPr w:leftFromText="180" w:rightFromText="180" w:vertAnchor="page" w:horzAnchor="margin" w:tblpY="2221"/>
        <w:tblW w:w="10090" w:type="dxa"/>
        <w:tblLayout w:type="fixed"/>
        <w:tblLook w:val="0000" w:firstRow="0" w:lastRow="0" w:firstColumn="0" w:lastColumn="0" w:noHBand="0" w:noVBand="0"/>
      </w:tblPr>
      <w:tblGrid>
        <w:gridCol w:w="867"/>
        <w:gridCol w:w="196"/>
        <w:gridCol w:w="8160"/>
        <w:gridCol w:w="867"/>
      </w:tblGrid>
      <w:tr w:rsidR="007D54EA" w:rsidRPr="00951782" w:rsidTr="00D848CA">
        <w:trPr>
          <w:cantSplit/>
          <w:trHeight w:val="141"/>
        </w:trPr>
        <w:tc>
          <w:tcPr>
            <w:tcW w:w="9223" w:type="dxa"/>
            <w:gridSpan w:val="3"/>
          </w:tcPr>
          <w:p w:rsidR="007D54EA" w:rsidRPr="00F23648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867" w:type="dxa"/>
          </w:tcPr>
          <w:p w:rsidR="007D54EA" w:rsidRPr="00951782" w:rsidRDefault="007D54EA" w:rsidP="00D848CA">
            <w:pPr>
              <w:pStyle w:val="a6"/>
              <w:spacing w:before="0"/>
              <w:rPr>
                <w:b w:val="0"/>
                <w:bCs w:val="0"/>
              </w:rPr>
            </w:pPr>
            <w:r w:rsidRPr="00951782">
              <w:rPr>
                <w:b w:val="0"/>
                <w:bCs w:val="0"/>
              </w:rPr>
              <w:t>стр.</w:t>
            </w:r>
          </w:p>
        </w:tc>
      </w:tr>
      <w:tr w:rsidR="007D54EA" w:rsidRPr="00951782" w:rsidTr="00D848CA">
        <w:trPr>
          <w:cantSplit/>
          <w:trHeight w:val="141"/>
        </w:trPr>
        <w:tc>
          <w:tcPr>
            <w:tcW w:w="9223" w:type="dxa"/>
            <w:gridSpan w:val="3"/>
          </w:tcPr>
          <w:p w:rsidR="007D54EA" w:rsidRPr="00951782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  <w:r w:rsidRPr="00951782">
              <w:rPr>
                <w:b w:val="0"/>
                <w:bCs w:val="0"/>
              </w:rPr>
              <w:t>ВВЕДЕНИЕ …………………………………………………………………….</w:t>
            </w:r>
            <w:r w:rsidRPr="005F3AE1">
              <w:rPr>
                <w:b w:val="0"/>
                <w:bCs w:val="0"/>
              </w:rPr>
              <w:t>.</w:t>
            </w:r>
          </w:p>
          <w:p w:rsidR="007D54EA" w:rsidRPr="00951782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</w:tc>
        <w:tc>
          <w:tcPr>
            <w:tcW w:w="867" w:type="dxa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 w:rsidRPr="00BF6670">
              <w:rPr>
                <w:b w:val="0"/>
                <w:bCs w:val="0"/>
                <w:color w:val="000000" w:themeColor="text1"/>
              </w:rPr>
              <w:t>3</w:t>
            </w:r>
          </w:p>
        </w:tc>
      </w:tr>
      <w:tr w:rsidR="007D54EA" w:rsidRPr="003944A7" w:rsidTr="00D848CA">
        <w:trPr>
          <w:cantSplit/>
          <w:trHeight w:val="141"/>
        </w:trPr>
        <w:tc>
          <w:tcPr>
            <w:tcW w:w="9223" w:type="dxa"/>
            <w:gridSpan w:val="3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</w:rPr>
            </w:pPr>
            <w:r w:rsidRPr="006B6CEA">
              <w:rPr>
                <w:b w:val="0"/>
                <w:bCs w:val="0"/>
              </w:rPr>
              <w:t xml:space="preserve">ГЛАВА 1. </w:t>
            </w:r>
            <w:r w:rsidRPr="006B6CEA">
              <w:rPr>
                <w:rFonts w:eastAsia="MS Mincho"/>
                <w:b w:val="0"/>
              </w:rPr>
              <w:t xml:space="preserve"> ОБЩАЯ </w:t>
            </w:r>
            <w:r>
              <w:rPr>
                <w:rFonts w:eastAsia="MS Mincho"/>
                <w:b w:val="0"/>
              </w:rPr>
              <w:t>ХАРАКТЕРИСТИКА ИСКА КАК ОСНОВНОГО ЭЛЕМЕНТА ГРАЖДАНСКОГО ПРОЦЕССА</w:t>
            </w:r>
            <w:r w:rsidRPr="006B6CEA">
              <w:rPr>
                <w:b w:val="0"/>
                <w:bCs w:val="0"/>
                <w:color w:val="000000"/>
              </w:rPr>
              <w:t xml:space="preserve"> ….</w:t>
            </w:r>
            <w:r w:rsidRPr="006B6CEA">
              <w:rPr>
                <w:b w:val="0"/>
                <w:bCs w:val="0"/>
              </w:rPr>
              <w:t>......................</w:t>
            </w:r>
            <w:r>
              <w:rPr>
                <w:b w:val="0"/>
                <w:bCs w:val="0"/>
              </w:rPr>
              <w:t>......................</w:t>
            </w:r>
          </w:p>
        </w:tc>
        <w:tc>
          <w:tcPr>
            <w:tcW w:w="867" w:type="dxa"/>
            <w:vAlign w:val="bottom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7</w:t>
            </w:r>
          </w:p>
        </w:tc>
      </w:tr>
      <w:tr w:rsidR="007D54EA" w:rsidRPr="003944A7" w:rsidTr="00D848CA">
        <w:trPr>
          <w:cantSplit/>
          <w:trHeight w:val="141"/>
        </w:trPr>
        <w:tc>
          <w:tcPr>
            <w:tcW w:w="1063" w:type="dxa"/>
            <w:gridSpan w:val="2"/>
          </w:tcPr>
          <w:p w:rsidR="007D54EA" w:rsidRPr="003944A7" w:rsidRDefault="007D54EA" w:rsidP="00D848CA">
            <w:pPr>
              <w:pStyle w:val="a6"/>
              <w:spacing w:before="0"/>
              <w:jc w:val="right"/>
              <w:rPr>
                <w:b w:val="0"/>
                <w:bCs w:val="0"/>
              </w:rPr>
            </w:pPr>
            <w:r w:rsidRPr="003944A7">
              <w:rPr>
                <w:b w:val="0"/>
                <w:bCs w:val="0"/>
              </w:rPr>
              <w:t>1.1.</w:t>
            </w:r>
          </w:p>
        </w:tc>
        <w:tc>
          <w:tcPr>
            <w:tcW w:w="8160" w:type="dxa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</w:rPr>
            </w:pPr>
            <w:r>
              <w:rPr>
                <w:rFonts w:eastAsia="MS Mincho"/>
                <w:b w:val="0"/>
              </w:rPr>
              <w:t>Понятие и элементы иска………………………</w:t>
            </w:r>
            <w:r w:rsidRPr="006B6CEA">
              <w:rPr>
                <w:b w:val="0"/>
                <w:bCs w:val="0"/>
                <w:color w:val="000000"/>
              </w:rPr>
              <w:t>.…………………</w:t>
            </w:r>
            <w:r w:rsidRPr="006B6CEA">
              <w:rPr>
                <w:b w:val="0"/>
                <w:bCs w:val="0"/>
              </w:rPr>
              <w:t>....</w:t>
            </w:r>
          </w:p>
        </w:tc>
        <w:tc>
          <w:tcPr>
            <w:tcW w:w="867" w:type="dxa"/>
            <w:vAlign w:val="bottom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7</w:t>
            </w:r>
          </w:p>
        </w:tc>
      </w:tr>
      <w:tr w:rsidR="007D54EA" w:rsidRPr="003944A7" w:rsidTr="00D848CA">
        <w:trPr>
          <w:cantSplit/>
          <w:trHeight w:val="141"/>
        </w:trPr>
        <w:tc>
          <w:tcPr>
            <w:tcW w:w="1063" w:type="dxa"/>
            <w:gridSpan w:val="2"/>
          </w:tcPr>
          <w:p w:rsidR="007D54EA" w:rsidRPr="003944A7" w:rsidRDefault="007D54EA" w:rsidP="00D848CA">
            <w:pPr>
              <w:pStyle w:val="a6"/>
              <w:spacing w:before="0"/>
              <w:jc w:val="right"/>
              <w:rPr>
                <w:b w:val="0"/>
                <w:bCs w:val="0"/>
              </w:rPr>
            </w:pPr>
            <w:r w:rsidRPr="003944A7">
              <w:rPr>
                <w:b w:val="0"/>
                <w:bCs w:val="0"/>
              </w:rPr>
              <w:t>1.2.</w:t>
            </w:r>
          </w:p>
        </w:tc>
        <w:tc>
          <w:tcPr>
            <w:tcW w:w="8160" w:type="dxa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  <w:u w:val="single"/>
              </w:rPr>
            </w:pPr>
            <w:r w:rsidRPr="006B6CEA">
              <w:rPr>
                <w:b w:val="0"/>
              </w:rPr>
              <w:t xml:space="preserve">Предмет </w:t>
            </w:r>
            <w:r>
              <w:rPr>
                <w:b w:val="0"/>
              </w:rPr>
              <w:t>исковых требований и его значение в гражданском процессе………………………………………………………………..</w:t>
            </w:r>
          </w:p>
        </w:tc>
        <w:tc>
          <w:tcPr>
            <w:tcW w:w="867" w:type="dxa"/>
            <w:vAlign w:val="bottom"/>
          </w:tcPr>
          <w:p w:rsidR="007D54EA" w:rsidRPr="006D04A8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 w:rsidRPr="00BF6670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</w:tr>
      <w:tr w:rsidR="007D54EA" w:rsidRPr="00BF6670" w:rsidTr="00D848CA">
        <w:trPr>
          <w:gridAfter w:val="3"/>
          <w:wAfter w:w="9223" w:type="dxa"/>
          <w:cantSplit/>
          <w:trHeight w:val="82"/>
        </w:trPr>
        <w:tc>
          <w:tcPr>
            <w:tcW w:w="867" w:type="dxa"/>
            <w:vAlign w:val="bottom"/>
          </w:tcPr>
          <w:p w:rsidR="007D54EA" w:rsidRPr="003944A7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</w:tc>
      </w:tr>
      <w:tr w:rsidR="007D54EA" w:rsidRPr="00951782" w:rsidTr="00D848CA">
        <w:trPr>
          <w:cantSplit/>
          <w:trHeight w:val="141"/>
        </w:trPr>
        <w:tc>
          <w:tcPr>
            <w:tcW w:w="9223" w:type="dxa"/>
            <w:gridSpan w:val="3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</w:rPr>
            </w:pPr>
            <w:r w:rsidRPr="006B6CEA">
              <w:rPr>
                <w:b w:val="0"/>
                <w:bCs w:val="0"/>
              </w:rPr>
              <w:t xml:space="preserve">ГЛАВА 2. </w:t>
            </w:r>
            <w:r w:rsidRPr="006B6CEA">
              <w:rPr>
                <w:b w:val="0"/>
              </w:rPr>
              <w:t xml:space="preserve"> </w:t>
            </w:r>
            <w:r>
              <w:rPr>
                <w:b w:val="0"/>
              </w:rPr>
              <w:t>КЛАССИФИКАЦИЯ ИСКОВ: ТЕОРЕТИЧЕСКОЕ И ПРИКЛАДНОЕ ЗНАЧЕНИЕ…</w:t>
            </w:r>
            <w:r w:rsidRPr="006B6CEA">
              <w:rPr>
                <w:b w:val="0"/>
                <w:bCs w:val="0"/>
                <w:color w:val="000000"/>
              </w:rPr>
              <w:t>…………………………</w:t>
            </w:r>
            <w:r w:rsidRPr="006B6CEA">
              <w:rPr>
                <w:b w:val="0"/>
                <w:bCs w:val="0"/>
              </w:rPr>
              <w:t>...........................</w:t>
            </w:r>
            <w:r w:rsidRPr="006B6CEA">
              <w:rPr>
                <w:b w:val="0"/>
                <w:bCs w:val="0"/>
                <w:color w:val="000000"/>
              </w:rPr>
              <w:t>……</w:t>
            </w:r>
          </w:p>
        </w:tc>
        <w:tc>
          <w:tcPr>
            <w:tcW w:w="867" w:type="dxa"/>
            <w:vAlign w:val="bottom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 w:rsidRPr="00BF6670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8</w:t>
            </w:r>
          </w:p>
        </w:tc>
      </w:tr>
      <w:tr w:rsidR="007D54EA" w:rsidRPr="003944A7" w:rsidTr="00D848CA">
        <w:trPr>
          <w:cantSplit/>
          <w:trHeight w:val="681"/>
        </w:trPr>
        <w:tc>
          <w:tcPr>
            <w:tcW w:w="1063" w:type="dxa"/>
            <w:gridSpan w:val="2"/>
          </w:tcPr>
          <w:p w:rsidR="007D54EA" w:rsidRPr="003944A7" w:rsidRDefault="007D54EA" w:rsidP="00D848CA">
            <w:pPr>
              <w:pStyle w:val="a6"/>
              <w:spacing w:before="0"/>
              <w:jc w:val="right"/>
              <w:rPr>
                <w:b w:val="0"/>
                <w:bCs w:val="0"/>
              </w:rPr>
            </w:pPr>
            <w:r w:rsidRPr="003944A7">
              <w:rPr>
                <w:b w:val="0"/>
                <w:bCs w:val="0"/>
              </w:rPr>
              <w:t>2.1.</w:t>
            </w:r>
          </w:p>
        </w:tc>
        <w:tc>
          <w:tcPr>
            <w:tcW w:w="8160" w:type="dxa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Современные теории классификации исков………………………...</w:t>
            </w:r>
          </w:p>
        </w:tc>
        <w:tc>
          <w:tcPr>
            <w:tcW w:w="867" w:type="dxa"/>
            <w:vAlign w:val="bottom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</w:p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</w:p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 w:rsidRPr="00BF6670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8</w:t>
            </w:r>
          </w:p>
        </w:tc>
      </w:tr>
      <w:tr w:rsidR="007D54EA" w:rsidRPr="003944A7" w:rsidTr="00D848CA">
        <w:trPr>
          <w:cantSplit/>
          <w:trHeight w:val="729"/>
        </w:trPr>
        <w:tc>
          <w:tcPr>
            <w:tcW w:w="1063" w:type="dxa"/>
            <w:gridSpan w:val="2"/>
          </w:tcPr>
          <w:p w:rsidR="007D54EA" w:rsidRPr="003944A7" w:rsidRDefault="007D54EA" w:rsidP="00D848CA">
            <w:pPr>
              <w:pStyle w:val="a6"/>
              <w:spacing w:before="0"/>
              <w:jc w:val="right"/>
              <w:rPr>
                <w:b w:val="0"/>
                <w:bCs w:val="0"/>
              </w:rPr>
            </w:pPr>
            <w:r w:rsidRPr="003944A7">
              <w:rPr>
                <w:b w:val="0"/>
                <w:bCs w:val="0"/>
              </w:rPr>
              <w:t>2.2.</w:t>
            </w:r>
          </w:p>
        </w:tc>
        <w:tc>
          <w:tcPr>
            <w:tcW w:w="8160" w:type="dxa"/>
          </w:tcPr>
          <w:p w:rsidR="007D54EA" w:rsidRPr="006B6CEA" w:rsidRDefault="007D54EA" w:rsidP="00D848CA">
            <w:pPr>
              <w:pStyle w:val="a6"/>
              <w:spacing w:before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Значение классификации исков для правоприменительной практики…………………...</w:t>
            </w:r>
            <w:r w:rsidRPr="006B6CEA">
              <w:rPr>
                <w:b w:val="0"/>
                <w:color w:val="000000"/>
              </w:rPr>
              <w:t>…………………</w:t>
            </w:r>
            <w:r w:rsidRPr="006B6CEA">
              <w:rPr>
                <w:b w:val="0"/>
                <w:bCs w:val="0"/>
                <w:color w:val="000000"/>
              </w:rPr>
              <w:t>…………</w:t>
            </w:r>
            <w:r w:rsidRPr="006B6CEA">
              <w:rPr>
                <w:b w:val="0"/>
                <w:bCs w:val="0"/>
              </w:rPr>
              <w:t>......................</w:t>
            </w:r>
          </w:p>
        </w:tc>
        <w:tc>
          <w:tcPr>
            <w:tcW w:w="867" w:type="dxa"/>
            <w:vAlign w:val="bottom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22</w:t>
            </w:r>
          </w:p>
        </w:tc>
      </w:tr>
      <w:tr w:rsidR="007D54EA" w:rsidRPr="00951782" w:rsidTr="00D848CA">
        <w:trPr>
          <w:cantSplit/>
          <w:trHeight w:val="886"/>
        </w:trPr>
        <w:tc>
          <w:tcPr>
            <w:tcW w:w="9223" w:type="dxa"/>
            <w:gridSpan w:val="3"/>
          </w:tcPr>
          <w:p w:rsidR="007D54EA" w:rsidRPr="005F3AE1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  <w:p w:rsidR="007D54EA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  <w:r w:rsidRPr="005F3AE1">
              <w:rPr>
                <w:b w:val="0"/>
                <w:bCs w:val="0"/>
              </w:rPr>
              <w:t>ЗАКЛЮЧЕНИЕ ………………………………………………………………....</w:t>
            </w:r>
          </w:p>
          <w:p w:rsidR="007D54EA" w:rsidRPr="005F3AE1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</w:tc>
        <w:tc>
          <w:tcPr>
            <w:tcW w:w="867" w:type="dxa"/>
            <w:vAlign w:val="bottom"/>
          </w:tcPr>
          <w:p w:rsidR="007D54EA" w:rsidRPr="00BF6670" w:rsidRDefault="007D54EA" w:rsidP="007D54E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30</w:t>
            </w:r>
          </w:p>
        </w:tc>
      </w:tr>
      <w:tr w:rsidR="007D54EA" w:rsidRPr="00951782" w:rsidTr="00D848CA">
        <w:trPr>
          <w:cantSplit/>
          <w:trHeight w:val="725"/>
        </w:trPr>
        <w:tc>
          <w:tcPr>
            <w:tcW w:w="9223" w:type="dxa"/>
            <w:gridSpan w:val="3"/>
          </w:tcPr>
          <w:p w:rsidR="007D54EA" w:rsidRPr="005F3AE1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  <w:p w:rsidR="007D54EA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  <w:r w:rsidRPr="005F3AE1">
              <w:rPr>
                <w:b w:val="0"/>
                <w:bCs w:val="0"/>
              </w:rPr>
              <w:t>СПИСОК ИСПОЛЬЗОВАННЫХ ИСТОЧНИКОВ…………………………...</w:t>
            </w:r>
          </w:p>
          <w:p w:rsidR="007D54EA" w:rsidRPr="005F3AE1" w:rsidRDefault="007D54EA" w:rsidP="00D848CA">
            <w:pPr>
              <w:pStyle w:val="a6"/>
              <w:spacing w:before="0"/>
              <w:jc w:val="left"/>
              <w:rPr>
                <w:b w:val="0"/>
                <w:bCs w:val="0"/>
              </w:rPr>
            </w:pPr>
          </w:p>
        </w:tc>
        <w:tc>
          <w:tcPr>
            <w:tcW w:w="867" w:type="dxa"/>
          </w:tcPr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</w:p>
          <w:p w:rsidR="007D54EA" w:rsidRPr="00BF6670" w:rsidRDefault="007D54EA" w:rsidP="00D848CA">
            <w:pPr>
              <w:pStyle w:val="a6"/>
              <w:spacing w:befor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32</w:t>
            </w:r>
          </w:p>
        </w:tc>
      </w:tr>
    </w:tbl>
    <w:p w:rsidR="007D54EA" w:rsidRDefault="007D54EA" w:rsidP="007D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DAE">
        <w:rPr>
          <w:rFonts w:ascii="Times New Roman" w:hAnsi="Times New Roman" w:cs="Times New Roman"/>
          <w:sz w:val="28"/>
          <w:szCs w:val="28"/>
        </w:rPr>
        <w:t>ОГЛАВЛЕНИЕ</w:t>
      </w: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pStyle w:val="a8"/>
        <w:ind w:firstLine="0"/>
      </w:pPr>
      <w:r w:rsidRPr="006B380F">
        <w:lastRenderedPageBreak/>
        <w:t>ВВЕДЕНИЕ</w:t>
      </w:r>
    </w:p>
    <w:p w:rsidR="007D54EA" w:rsidRPr="00F2364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3648">
        <w:rPr>
          <w:color w:val="000000"/>
          <w:sz w:val="28"/>
          <w:szCs w:val="28"/>
        </w:rPr>
        <w:t xml:space="preserve">Конституция Российской Федерации, </w:t>
      </w:r>
      <w:r>
        <w:rPr>
          <w:color w:val="000000"/>
          <w:sz w:val="28"/>
          <w:szCs w:val="28"/>
        </w:rPr>
        <w:t>провозглашает</w:t>
      </w:r>
      <w:r w:rsidRPr="00F23648">
        <w:rPr>
          <w:color w:val="000000"/>
          <w:sz w:val="28"/>
          <w:szCs w:val="28"/>
        </w:rPr>
        <w:t xml:space="preserve"> право каждого гражданина на судебную защиту, а за ней и ГПК РФ закрепляет право каждого гражданина на обращение в суд. В случае нарушения или оспаривания права всякое заинтересованное лицо может обратиться в суд с требованием о защите его прав. </w:t>
      </w:r>
      <w:r>
        <w:rPr>
          <w:color w:val="000000"/>
          <w:sz w:val="28"/>
          <w:szCs w:val="28"/>
        </w:rPr>
        <w:t xml:space="preserve">Среди защиты прав в </w:t>
      </w:r>
      <w:proofErr w:type="spellStart"/>
      <w:r>
        <w:rPr>
          <w:color w:val="000000"/>
          <w:sz w:val="28"/>
          <w:szCs w:val="28"/>
        </w:rPr>
        <w:t>юрисдикционных</w:t>
      </w:r>
      <w:proofErr w:type="spellEnd"/>
      <w:r>
        <w:rPr>
          <w:color w:val="000000"/>
          <w:sz w:val="28"/>
          <w:szCs w:val="28"/>
        </w:rPr>
        <w:t xml:space="preserve"> органах, о</w:t>
      </w:r>
      <w:r w:rsidRPr="00F23648">
        <w:rPr>
          <w:color w:val="000000"/>
          <w:sz w:val="28"/>
          <w:szCs w:val="28"/>
        </w:rPr>
        <w:t>сновной формой такой защиты выступает исковая форма защиты права.</w:t>
      </w:r>
    </w:p>
    <w:p w:rsidR="007D54EA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3648">
        <w:rPr>
          <w:color w:val="000000"/>
          <w:sz w:val="28"/>
          <w:szCs w:val="28"/>
        </w:rPr>
        <w:t>Основное количество гражданских дел в судах общей юрисдикции рассматривается в порядке искового производства – это дела, возникающие из гражданских, трудовых, семейных и иных правоотношений (ст.22 ГПК РФ). Таким образом, исковое производство – основной вид гражданского судопроизводства, устанавливающий наиболее общие правила судебного разбирательства.</w:t>
      </w:r>
    </w:p>
    <w:p w:rsidR="007D54EA" w:rsidRPr="00E62DD0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rFonts w:ascii="Georgia" w:hAnsi="Georgi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Процессуальным средством защиты в порядке искового производства является исковое заявление. В настоящее время доктрина отечественного права выделяет огромное количество классификаций исковых заявлений в зависимости от характера защищаемого правоотношения. Такая классификация имеет большое значение для правоприменительной, статистической и научной практики, </w:t>
      </w:r>
    </w:p>
    <w:p w:rsidR="007D54EA" w:rsidRPr="00E62DD0" w:rsidRDefault="007D54EA" w:rsidP="007D5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2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темы исследования. </w:t>
      </w:r>
      <w:r w:rsidRPr="00874521">
        <w:rPr>
          <w:rFonts w:ascii="Times New Roman" w:hAnsi="Times New Roman" w:cs="Times New Roman"/>
          <w:sz w:val="28"/>
          <w:szCs w:val="28"/>
        </w:rPr>
        <w:t xml:space="preserve">Иск как средство судебной защиты субъективных прав и законных интересов относится к числу фундаментальных категорий российской правовой системы. Проблемы иска и исковой формы защиты прав постоянно привлекают к себе внимание ученых и практиков. Основное внимание ученых сосредоточено на определении понятия иска, его содержания, а также на выявление различных классификаций иска. Данное обстоятельство объясняется тем, что действующее законодательство не содержит легального определения понятия </w:t>
      </w:r>
      <w:r w:rsidRPr="00874521">
        <w:rPr>
          <w:rFonts w:ascii="Times New Roman" w:hAnsi="Times New Roman" w:cs="Times New Roman"/>
          <w:sz w:val="28"/>
          <w:szCs w:val="28"/>
        </w:rPr>
        <w:lastRenderedPageBreak/>
        <w:t xml:space="preserve">«иск», тем не менее, широко пользуется правовой терминологией. Такие вопросы, как тождество иска, проблемы предмета и основания иска, </w:t>
      </w:r>
      <w:r>
        <w:rPr>
          <w:rFonts w:ascii="Times New Roman" w:hAnsi="Times New Roman" w:cs="Times New Roman"/>
          <w:sz w:val="28"/>
          <w:szCs w:val="28"/>
        </w:rPr>
        <w:t>современные классификации исков и их значение</w:t>
      </w:r>
      <w:r w:rsidRPr="00874521">
        <w:rPr>
          <w:rFonts w:ascii="Times New Roman" w:hAnsi="Times New Roman" w:cs="Times New Roman"/>
          <w:sz w:val="28"/>
          <w:szCs w:val="28"/>
        </w:rPr>
        <w:t xml:space="preserve"> не получили должного освещения в юридической литературе.</w:t>
      </w:r>
    </w:p>
    <w:p w:rsidR="007D54EA" w:rsidRPr="00E62DD0" w:rsidRDefault="007D54EA" w:rsidP="007D54EA">
      <w:pPr>
        <w:spacing w:after="0" w:line="360" w:lineRule="auto"/>
        <w:ind w:firstLine="709"/>
        <w:jc w:val="both"/>
      </w:pPr>
      <w:r w:rsidRPr="00FF7547">
        <w:rPr>
          <w:rFonts w:ascii="Times New Roman" w:eastAsia="Calibri" w:hAnsi="Times New Roman" w:cs="Times New Roman"/>
          <w:sz w:val="28"/>
          <w:szCs w:val="28"/>
        </w:rPr>
        <w:t>Между тем, несмотря на то, что практически ни один из ученых-процессуалистов не обошел своим вниманием этот институт, многие проблемы исковой формы защиты права являются недостаточно разработанными, а некоторые положения в связи с бурным развитием современного законодательства и вовсе утратили свой первоначальный смысл</w:t>
      </w:r>
      <w:r>
        <w:rPr>
          <w:rFonts w:ascii="Times New Roman" w:eastAsia="Calibri" w:hAnsi="Times New Roman" w:cs="Times New Roman"/>
          <w:sz w:val="28"/>
          <w:szCs w:val="28"/>
        </w:rPr>
        <w:t>. Безусловно, с</w:t>
      </w:r>
      <w:r w:rsidRPr="00FF7547">
        <w:rPr>
          <w:rFonts w:ascii="Times New Roman" w:eastAsia="Calibri" w:hAnsi="Times New Roman" w:cs="Times New Roman"/>
          <w:sz w:val="28"/>
          <w:szCs w:val="28"/>
        </w:rPr>
        <w:t xml:space="preserve">овершенствование судебной системы и судопроизводства сегодня является одной из важнейших задач для нашего государства. Именно поэтому, исследованиям процессуального законодательства сегодня уделяется столь большое внимание со стороны современных ученых и практических работников. </w:t>
      </w:r>
      <w:r>
        <w:rPr>
          <w:rFonts w:ascii="Times New Roman" w:eastAsia="Calibri" w:hAnsi="Times New Roman" w:cs="Times New Roman"/>
          <w:sz w:val="28"/>
          <w:szCs w:val="28"/>
        </w:rPr>
        <w:t>Непосредственно з</w:t>
      </w:r>
      <w:r w:rsidRPr="00FF7547">
        <w:rPr>
          <w:rFonts w:ascii="Times New Roman" w:eastAsia="Calibri" w:hAnsi="Times New Roman" w:cs="Times New Roman"/>
          <w:sz w:val="28"/>
          <w:szCs w:val="28"/>
        </w:rPr>
        <w:t>ащита прав и интересов граждан, невозможна без создания непротиворечивой, стройной и эффективной законодательной базы, в том числе и регулирующий гражданский процесс.</w:t>
      </w:r>
    </w:p>
    <w:p w:rsidR="007D54EA" w:rsidRPr="00874521" w:rsidRDefault="007D54EA" w:rsidP="007D5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21"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4521">
        <w:rPr>
          <w:rFonts w:ascii="Times New Roman" w:hAnsi="Times New Roman" w:cs="Times New Roman"/>
          <w:sz w:val="28"/>
          <w:szCs w:val="28"/>
        </w:rPr>
        <w:t xml:space="preserve"> экономические, политические реформы конца XX века, которые продолжаются и в наше время, привели к бурному развитию законотворческого процесса. </w:t>
      </w:r>
    </w:p>
    <w:p w:rsidR="007D54EA" w:rsidRPr="00874521" w:rsidRDefault="007D54EA" w:rsidP="007D54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521">
        <w:rPr>
          <w:rFonts w:ascii="Times New Roman" w:hAnsi="Times New Roman" w:cs="Times New Roman"/>
          <w:sz w:val="28"/>
          <w:szCs w:val="28"/>
        </w:rPr>
        <w:t>Изучение новейших законов Российской Федерации свидетельствует о том, что законодатель не отказался от использования категории иска в гражданском праве, но и активно использует рассматриваемое понятие в арбитражном процессуальном законодательстве, налоговом праве, а также в ряде федеральных законов.</w:t>
      </w:r>
    </w:p>
    <w:p w:rsidR="007D54EA" w:rsidRDefault="007D54EA" w:rsidP="007D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1">
        <w:rPr>
          <w:rFonts w:ascii="Times New Roman" w:eastAsia="Times New Roman" w:hAnsi="Times New Roman" w:cs="Times New Roman"/>
          <w:sz w:val="28"/>
          <w:szCs w:val="28"/>
        </w:rPr>
        <w:tab/>
      </w:r>
      <w:r w:rsidRPr="00874521">
        <w:rPr>
          <w:rFonts w:ascii="Times New Roman" w:eastAsia="Times New Roman" w:hAnsi="Times New Roman" w:cs="Times New Roman"/>
          <w:b/>
          <w:noProof/>
          <w:sz w:val="28"/>
          <w:szCs w:val="28"/>
        </w:rPr>
        <w:t>Степень научной разработанности.</w:t>
      </w:r>
      <w:r w:rsidRPr="00874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874521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исследованы научные труды Белова Д.А., </w:t>
      </w:r>
      <w:proofErr w:type="spellStart"/>
      <w:r w:rsidRPr="00874521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74521">
        <w:rPr>
          <w:rFonts w:ascii="Times New Roman" w:hAnsi="Times New Roman" w:cs="Times New Roman"/>
          <w:sz w:val="28"/>
          <w:szCs w:val="28"/>
        </w:rPr>
        <w:t xml:space="preserve"> Г.А., Борисова Ю.А., Васьковский Е.В., Глущенко П.П., Губина Е.Н., </w:t>
      </w:r>
      <w:proofErr w:type="spellStart"/>
      <w:r w:rsidRPr="00874521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874521">
        <w:rPr>
          <w:rFonts w:ascii="Times New Roman" w:hAnsi="Times New Roman" w:cs="Times New Roman"/>
          <w:sz w:val="28"/>
          <w:szCs w:val="28"/>
        </w:rPr>
        <w:t xml:space="preserve"> С.А., Новоселова А.А., Осокина Г.Л., </w:t>
      </w:r>
      <w:proofErr w:type="spellStart"/>
      <w:r w:rsidRPr="00874521"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 w:rsidRPr="00874521">
        <w:rPr>
          <w:rFonts w:ascii="Times New Roman" w:hAnsi="Times New Roman" w:cs="Times New Roman"/>
          <w:sz w:val="28"/>
          <w:szCs w:val="28"/>
        </w:rPr>
        <w:t xml:space="preserve"> Т.П., Сулейманова С.А., </w:t>
      </w:r>
      <w:proofErr w:type="spellStart"/>
      <w:r w:rsidRPr="00874521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87452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D54EA" w:rsidRPr="000D2D7D" w:rsidRDefault="007D54EA" w:rsidP="000D2D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Объектом исследования</w:t>
      </w:r>
      <w:r w:rsidRPr="00874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521">
        <w:rPr>
          <w:rFonts w:ascii="Times New Roman" w:hAnsi="Times New Roman" w:cs="Times New Roman"/>
          <w:sz w:val="28"/>
          <w:szCs w:val="28"/>
        </w:rPr>
        <w:t xml:space="preserve">являются общественные отношения, связанные с реализацией права на судебную защиту в порядке искового производства. </w:t>
      </w:r>
    </w:p>
    <w:p w:rsidR="007D54EA" w:rsidRPr="00874521" w:rsidRDefault="007D54EA" w:rsidP="007D5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5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Pr="00874521">
        <w:rPr>
          <w:rFonts w:ascii="Times New Roman" w:hAnsi="Times New Roman" w:cs="Times New Roman"/>
          <w:sz w:val="28"/>
          <w:szCs w:val="28"/>
        </w:rPr>
        <w:t xml:space="preserve">являются нормы отечественного законодательства, регулирующие основные вопросы института иска как процессуального средства защиты в российском законодательстве, учебная и научная литература. </w:t>
      </w:r>
    </w:p>
    <w:p w:rsidR="007D54EA" w:rsidRPr="00874521" w:rsidRDefault="007D54EA" w:rsidP="007D54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52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настоящего исследования </w:t>
      </w:r>
      <w:r w:rsidRPr="0087452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74521">
        <w:rPr>
          <w:rFonts w:ascii="Times New Roman" w:hAnsi="Times New Roman" w:cs="Times New Roman"/>
          <w:sz w:val="28"/>
          <w:szCs w:val="28"/>
        </w:rPr>
        <w:t xml:space="preserve">комплексное изучение и  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874521">
        <w:rPr>
          <w:rFonts w:ascii="Times New Roman" w:hAnsi="Times New Roman" w:cs="Times New Roman"/>
          <w:sz w:val="28"/>
          <w:szCs w:val="28"/>
        </w:rPr>
        <w:t xml:space="preserve">иска, </w:t>
      </w:r>
      <w:r>
        <w:rPr>
          <w:rFonts w:ascii="Times New Roman" w:hAnsi="Times New Roman" w:cs="Times New Roman"/>
          <w:sz w:val="28"/>
          <w:szCs w:val="28"/>
        </w:rPr>
        <w:t>его видов</w:t>
      </w:r>
      <w:r w:rsidRPr="00874521">
        <w:rPr>
          <w:rFonts w:ascii="Times New Roman" w:hAnsi="Times New Roman" w:cs="Times New Roman"/>
          <w:sz w:val="28"/>
          <w:szCs w:val="28"/>
        </w:rPr>
        <w:t>, право</w:t>
      </w:r>
      <w:r w:rsidR="000D2D7D">
        <w:rPr>
          <w:rFonts w:ascii="Times New Roman" w:hAnsi="Times New Roman" w:cs="Times New Roman"/>
          <w:sz w:val="28"/>
          <w:szCs w:val="28"/>
        </w:rPr>
        <w:t>во</w:t>
      </w:r>
      <w:r w:rsidRPr="00874521">
        <w:rPr>
          <w:rFonts w:ascii="Times New Roman" w:hAnsi="Times New Roman" w:cs="Times New Roman"/>
          <w:sz w:val="28"/>
          <w:szCs w:val="28"/>
        </w:rPr>
        <w:t>го регулирования  по российскому законодательству.</w:t>
      </w:r>
    </w:p>
    <w:p w:rsidR="007D54EA" w:rsidRDefault="007D54EA" w:rsidP="007D54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80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указанной цели были поставлены следующие </w:t>
      </w:r>
      <w:r w:rsidRPr="006B380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D54EA" w:rsidRDefault="007D54EA" w:rsidP="007D54EA">
      <w:pPr>
        <w:pStyle w:val="a9"/>
        <w:numPr>
          <w:ilvl w:val="0"/>
          <w:numId w:val="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Определить понятие и элементы иска;</w:t>
      </w:r>
    </w:p>
    <w:p w:rsidR="007D54EA" w:rsidRDefault="007D54EA" w:rsidP="007D54EA">
      <w:pPr>
        <w:pStyle w:val="a9"/>
        <w:numPr>
          <w:ilvl w:val="0"/>
          <w:numId w:val="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Выявить предмет исковых требований и его значение в гражданском процессе;</w:t>
      </w:r>
    </w:p>
    <w:p w:rsidR="007D54EA" w:rsidRDefault="007D54EA" w:rsidP="007D54EA">
      <w:pPr>
        <w:pStyle w:val="a9"/>
        <w:numPr>
          <w:ilvl w:val="0"/>
          <w:numId w:val="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Рассмотреть современные теории классификации исков;</w:t>
      </w:r>
    </w:p>
    <w:p w:rsidR="007D54EA" w:rsidRPr="00874521" w:rsidRDefault="007D54EA" w:rsidP="007D54EA">
      <w:pPr>
        <w:pStyle w:val="a9"/>
        <w:numPr>
          <w:ilvl w:val="0"/>
          <w:numId w:val="1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Исследовать значение классификации исков для правоприменительной практики.</w:t>
      </w:r>
    </w:p>
    <w:p w:rsidR="007D54EA" w:rsidRPr="006B380F" w:rsidRDefault="007D54EA" w:rsidP="007D54EA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0F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исследования.</w:t>
      </w:r>
      <w:r w:rsidRPr="006B380F">
        <w:rPr>
          <w:rFonts w:ascii="Times New Roman" w:eastAsia="Times New Roman" w:hAnsi="Times New Roman" w:cs="Times New Roman"/>
          <w:sz w:val="28"/>
          <w:szCs w:val="28"/>
        </w:rPr>
        <w:t xml:space="preserve"> Методами исследования являются общенаучные и специальные методы исследования, а именно диалектико-материалистический, системный, социологический, статистический, сравнительно-правовой, нормативно-логический, структурно-функциональный методы познания.</w:t>
      </w:r>
    </w:p>
    <w:p w:rsidR="007D54EA" w:rsidRPr="006B380F" w:rsidRDefault="007D54EA" w:rsidP="007D54EA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0F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значимость исследования</w:t>
      </w:r>
      <w:r w:rsidRPr="006B380F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тем, что в работе рассмотрены теоретические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практические основы </w:t>
      </w:r>
      <w:r w:rsidRPr="006B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института иска в российском законодательстве, которые в дальнейшем могут быть использованы в законотворческой и научной деятельности.</w:t>
      </w:r>
    </w:p>
    <w:p w:rsidR="007D54EA" w:rsidRDefault="007D54EA" w:rsidP="007D54EA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работы</w:t>
      </w:r>
      <w:r w:rsidRPr="006B380F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 введение, две главы, объединяющие четыре параграфа, заключение, список использованных источников, приложения.</w:t>
      </w:r>
    </w:p>
    <w:p w:rsidR="007D54EA" w:rsidRPr="00E62DD0" w:rsidRDefault="007D54EA" w:rsidP="007D54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4EA" w:rsidRPr="006543E5" w:rsidRDefault="007D54EA" w:rsidP="007D54EA">
      <w:pPr>
        <w:spacing w:line="240" w:lineRule="auto"/>
        <w:ind w:firstLine="70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6543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Pr="006543E5">
        <w:rPr>
          <w:rFonts w:ascii="Times New Roman" w:eastAsia="MS Mincho" w:hAnsi="Times New Roman" w:cs="Times New Roman"/>
          <w:b/>
          <w:sz w:val="28"/>
          <w:szCs w:val="28"/>
        </w:rPr>
        <w:t>ОБЩАЯ ХАРАКТЕРИСТИКА ИСКА КАК ОСНОВНОГО ЭЛЕМЕНТА ГРАЖДАНСКОГО ПРОЦЕССА</w:t>
      </w:r>
    </w:p>
    <w:p w:rsidR="007D54EA" w:rsidRDefault="007D54EA" w:rsidP="007D54EA">
      <w:pPr>
        <w:spacing w:line="240" w:lineRule="auto"/>
        <w:ind w:firstLine="70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26700">
        <w:rPr>
          <w:rFonts w:ascii="Times New Roman" w:eastAsia="MS Mincho" w:hAnsi="Times New Roman" w:cs="Times New Roman"/>
          <w:b/>
          <w:sz w:val="28"/>
          <w:szCs w:val="28"/>
        </w:rPr>
        <w:t>1.1 Понятие и элементы иска</w:t>
      </w:r>
    </w:p>
    <w:p w:rsidR="007D54EA" w:rsidRPr="006D04A8" w:rsidRDefault="007D54EA" w:rsidP="007D54EA">
      <w:pPr>
        <w:spacing w:line="240" w:lineRule="auto"/>
        <w:ind w:firstLine="70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D54EA" w:rsidRPr="00E26700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6700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нет легального определения понятия иска, хотя в правовой науке, юридических доктринах, концепциях и теориях есть множество определений иска.  «Так, В.И. Даль рассматривает иск через развертывание многообразных значений слова «искать»: «Искать, </w:t>
      </w:r>
      <w:proofErr w:type="spellStart"/>
      <w:r w:rsidRPr="00E26700">
        <w:rPr>
          <w:rFonts w:ascii="Times New Roman" w:hAnsi="Times New Roman" w:cs="Times New Roman"/>
          <w:sz w:val="28"/>
          <w:szCs w:val="28"/>
        </w:rPr>
        <w:t>искивать</w:t>
      </w:r>
      <w:proofErr w:type="spellEnd"/>
      <w:r w:rsidRPr="00E26700">
        <w:rPr>
          <w:rFonts w:ascii="Times New Roman" w:hAnsi="Times New Roman" w:cs="Times New Roman"/>
          <w:sz w:val="28"/>
          <w:szCs w:val="28"/>
        </w:rPr>
        <w:t xml:space="preserve"> кого или что, сыскивать, отыскивать, стараться найти; добиваться чего или промышлять то, чего нет». В Большой Советской Энциклопедии «иск (юридический)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6700">
        <w:rPr>
          <w:rFonts w:ascii="Times New Roman" w:hAnsi="Times New Roman" w:cs="Times New Roman"/>
          <w:sz w:val="28"/>
          <w:szCs w:val="28"/>
        </w:rPr>
        <w:t xml:space="preserve"> это обращение в суд, арбитраж или третейский суд за защитой нарушенного, оспариваемого права или охраняемого законом интереса»»</w:t>
      </w:r>
      <w:r w:rsidRPr="00E2670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E26700">
        <w:rPr>
          <w:rFonts w:ascii="Times New Roman" w:hAnsi="Times New Roman" w:cs="Times New Roman"/>
          <w:sz w:val="28"/>
          <w:szCs w:val="28"/>
        </w:rPr>
        <w:t>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Выдающийся российский и польский цивилист и процессуалист Е.В. Васьковский пишет об иске следующее: «Требования истца называются исковыми или просто иском (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actio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Klage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>). Они заявляются суду в форме просьбы, которая именуется исковой (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libellus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demande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ajournement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Klagbitte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>) или тоже иском. Вследствие этого термин «иск» употребляется в процессуальной теории и законодательствах в двух значениях: формальном и материальном. В формальном смысле, с внешней стороны, иск представляет собою ходатайство, с которым истец обращается к суду, домогаясь проверки и окончательного установления правомерности своего требования. В материальном смысле, то есть по содержанию и существу, иском называется самое требование, заявляемое в исковой просьбе, то есть предмет ее.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«Большинство современных ученых считают, что иск (от лат.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actio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 — иск,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actionare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 — искать судебной защиты) представляет собой родовое понятие, характерное для всех видов судопроизводства. Еще В.А. </w:t>
      </w:r>
      <w:r w:rsidRPr="0054557E">
        <w:rPr>
          <w:rFonts w:ascii="Times New Roman" w:hAnsi="Times New Roman" w:cs="Times New Roman"/>
          <w:sz w:val="28"/>
          <w:szCs w:val="28"/>
        </w:rPr>
        <w:lastRenderedPageBreak/>
        <w:t xml:space="preserve">Рязановский отмечал, что «право на иск, будет </w:t>
      </w:r>
      <w:proofErr w:type="spellStart"/>
      <w:r w:rsidRPr="0054557E">
        <w:rPr>
          <w:rFonts w:ascii="Times New Roman" w:hAnsi="Times New Roman" w:cs="Times New Roman"/>
          <w:sz w:val="28"/>
          <w:szCs w:val="28"/>
        </w:rPr>
        <w:t>лиэтот</w:t>
      </w:r>
      <w:proofErr w:type="spellEnd"/>
      <w:r w:rsidRPr="0054557E">
        <w:rPr>
          <w:rFonts w:ascii="Times New Roman" w:hAnsi="Times New Roman" w:cs="Times New Roman"/>
          <w:sz w:val="28"/>
          <w:szCs w:val="28"/>
        </w:rPr>
        <w:t xml:space="preserve"> иск гражданским, уголовным или административным, имеет одну и ту же природу. Иск есть притязание, обращенное к государству в лице суда о постановлении объективно правильного судебного решения»»</w:t>
      </w:r>
      <w:r w:rsidRPr="0054557E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54557E">
        <w:rPr>
          <w:rFonts w:ascii="Times New Roman" w:hAnsi="Times New Roman" w:cs="Times New Roman"/>
          <w:sz w:val="28"/>
          <w:szCs w:val="28"/>
        </w:rPr>
        <w:t>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Познать юридическую природу, сущность иска, представляющее сложное правовое явление можно, рассмотрев его признаки.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Существенные признаки иска заключаются в следующем: 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«1) иск как требование о защите всегда связан со спором о праве; 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2) наличие спора о субъективном праве всегда предполагает наличие спорящих субъектов; 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3) наличие спорящих субъектов с противоположными юридическими интересами предполагает существование третьего, беспристрастного лица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суда (иск всегда адресован суду), который должен рассудить спорящих. Иск возможен там и тогда, когда и где орган, обязанный разрешить спор о субъективном праве или интересе, независим от спорящих сторон и не связан ни с одной из них какими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либо отношениями, кроме, процессуальных; 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4) наличие спорящих сторон предполагает состязательность и равное их процессуальное положение»</w:t>
      </w:r>
      <w:r w:rsidRPr="0054557E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54557E">
        <w:rPr>
          <w:rFonts w:ascii="Times New Roman" w:hAnsi="Times New Roman" w:cs="Times New Roman"/>
          <w:sz w:val="28"/>
          <w:szCs w:val="28"/>
        </w:rPr>
        <w:t>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Как справедливо отмечает Г.Л. Осокина: «Несмотря на широкое использование в законодательстве и правоприменительной практике термина «иск», нет легального определения этого понятия. Необходимость доктринальной разработки указанного понятия и последующего его закрепления в законе более чем очевидны, ибо всякое юридическое понятие выступает «инструментом познания» правовой действительности»</w:t>
      </w:r>
      <w:r w:rsidRPr="0054557E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54557E">
        <w:rPr>
          <w:rFonts w:ascii="Times New Roman" w:hAnsi="Times New Roman" w:cs="Times New Roman"/>
          <w:sz w:val="28"/>
          <w:szCs w:val="28"/>
        </w:rPr>
        <w:t>.</w:t>
      </w:r>
    </w:p>
    <w:p w:rsidR="007D54EA" w:rsidRPr="00E62A21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lastRenderedPageBreak/>
        <w:t xml:space="preserve">Далее Г.Л. Осокина приводит различные точки зрения на определения иска в юридической литературе: «Наиболее распространенным является определение иска как материально - правового требования истца к ответчику, обращённому через суд. Для представителей этой точки зрения характерно то, что иск рассматривается как сложное правовое явление, сочетающее в </w:t>
      </w:r>
      <w:r w:rsidRPr="00E62A21">
        <w:rPr>
          <w:rFonts w:ascii="Times New Roman" w:hAnsi="Times New Roman" w:cs="Times New Roman"/>
          <w:sz w:val="28"/>
          <w:szCs w:val="28"/>
        </w:rPr>
        <w:t>себе как материально - правовой, так и процессуальный элементы.</w:t>
      </w:r>
    </w:p>
    <w:p w:rsidR="007D54EA" w:rsidRPr="00E62A21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2A21">
        <w:rPr>
          <w:rFonts w:ascii="Times New Roman" w:hAnsi="Times New Roman" w:cs="Times New Roman"/>
          <w:sz w:val="28"/>
          <w:szCs w:val="28"/>
        </w:rPr>
        <w:t>Согласно более раннему воззрению, существует два понятия иска: иск, в процессуальном смысле и иск, в материальном смысле. Иск, в процессуальном смысле представляет собой обращение в суд заинтересованного лица с требованием о защите нарушенного или оспариваемого субъективного права или охраняемого законом интереса путем разрешения спора о праве. Иск же в материальном смысле означает требование истца к ответчику, выводимое им из своего субъективного гражданского права. При таком подходе адресатом иска признается как суд (иска в процессуальном смысле), так и ответчик (иска в материальном смысле)»</w:t>
      </w:r>
      <w:r w:rsidRPr="00E62A21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E62A21">
        <w:rPr>
          <w:rFonts w:ascii="Times New Roman" w:hAnsi="Times New Roman" w:cs="Times New Roman"/>
          <w:sz w:val="28"/>
          <w:szCs w:val="28"/>
        </w:rPr>
        <w:t>.</w:t>
      </w:r>
    </w:p>
    <w:p w:rsidR="007D54EA" w:rsidRPr="00E62A21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2A21">
        <w:rPr>
          <w:rFonts w:ascii="Times New Roman" w:hAnsi="Times New Roman" w:cs="Times New Roman"/>
          <w:sz w:val="28"/>
          <w:szCs w:val="28"/>
        </w:rPr>
        <w:t xml:space="preserve">В.В. Груздев констатирует: «Подавляющее большинство представителей юридической науки разграничивают понятия права на иск в процессуальном и материальном смыслах. Признавая при этом под правом на иск в материальном смысле притязание – охранительное право требования, направленное на действие определенного лица и обладающее способностью подлежать принудительному осуществлению </w:t>
      </w:r>
      <w:proofErr w:type="spellStart"/>
      <w:r w:rsidRPr="00E62A21">
        <w:rPr>
          <w:rFonts w:ascii="Times New Roman" w:hAnsi="Times New Roman" w:cs="Times New Roman"/>
          <w:sz w:val="28"/>
          <w:szCs w:val="28"/>
        </w:rPr>
        <w:t>юрисдикционным</w:t>
      </w:r>
      <w:proofErr w:type="spellEnd"/>
      <w:r w:rsidRPr="00E62A21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7D54EA" w:rsidRPr="0054557E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Некоторые ученые придерживаются позиции М.А. Гурвича, выдвинувшего идею о двух самостоятельных понятиях иска. Понятие иска в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</w:t>
      </w:r>
      <w:r w:rsidRPr="0054557E">
        <w:rPr>
          <w:rFonts w:ascii="Times New Roman" w:hAnsi="Times New Roman" w:cs="Times New Roman"/>
          <w:sz w:val="28"/>
          <w:szCs w:val="28"/>
        </w:rPr>
        <w:t xml:space="preserve">правовом и процессуальном смыслах. Под иском в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правовом смысле понимается требование истца к ответчику и в этом качестве иск выступает как институт материального права. Под иском, в </w:t>
      </w:r>
      <w:r w:rsidRPr="0054557E">
        <w:rPr>
          <w:rFonts w:ascii="Times New Roman" w:hAnsi="Times New Roman" w:cs="Times New Roman"/>
          <w:sz w:val="28"/>
          <w:szCs w:val="28"/>
        </w:rPr>
        <w:lastRenderedPageBreak/>
        <w:t>процессуальном смысле, понимается обращение истца в суд за защитой права, и в этом качестве, иск выступает как институт процессуального права.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 xml:space="preserve">Другая группа ученых, составляющих подавляющее большинство, придерживаются мнения, согласно которому иск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единое понятие, имеющее процессуальную и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правовую стороны. Требование к суду о защите права составляет процессуальную сторону иска, а требование истца к ответчику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правовую сторону иска. Причем в едином понятии иска акцентируется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правовая сторона, которая является неотъемлемым признаком для определения сущности любого иска. Суть любого иска как средства защиты права,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заключается именно в том, что суд должен проверить законность и обоснованность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правового требования истца к ответчику. Только наличием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правовой стороны иска, то есть правового требования истца к ответчику, можно объяснить существование таких институтов процесса, как признание иска, отказ от иска, судебное мировое соглашение и т.д. Следовательно, материально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правовая сторона иска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57E">
        <w:rPr>
          <w:rFonts w:ascii="Times New Roman" w:hAnsi="Times New Roman" w:cs="Times New Roman"/>
          <w:sz w:val="28"/>
          <w:szCs w:val="28"/>
        </w:rPr>
        <w:t xml:space="preserve"> это неотъемлемый признак для </w:t>
      </w:r>
      <w:r w:rsidRPr="004643AB">
        <w:rPr>
          <w:rFonts w:ascii="Times New Roman" w:hAnsi="Times New Roman" w:cs="Times New Roman"/>
          <w:sz w:val="28"/>
          <w:szCs w:val="28"/>
        </w:rPr>
        <w:t>определения сущности любого иска. Итак, иск рассматривается как единое понятие, состоящее из двух сторон: материально-правовой и процессуальной, где предпочтение отдается материально - правовой стороне, которая определяет природу любого иска»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Нам представляется обоснованной позиция Г.Л. Осокиной, которая определяет иск «…как институт процессуального права представляет собой требование заинтересованного лица, вытекающее из спорного материального правоотношения, о защите своего или чужого права либо законного интереса, подлежащее рассмотрению и разрешению в установленном законом порядке»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464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lastRenderedPageBreak/>
        <w:t xml:space="preserve">Г.Л. Осокина отмечает, что «из приведенного понятия иска можно выделить три основных компонента, обусловливающих его универсальный характер. Иск, во - первых, есть требование (просьба); во - вторых, иск есть требование о защите субъективного права или законного интереса. Целью всякого иска является защита, а сами исковые дела по-своему характеру - спорные. В - третьих, защита прав и законных интересов осуществляется только судом, поэтому иск как требование о защите права (интереса) всегда адресован суду, а не ответчику. 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Далее, перейдем к рассмотрению элементов иска.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Разделение иска на элементы имеет важное практическое значение в гражданском процессе, в связи с тем, что элементы выступают как средство индивидуализации иска. Традиционно принято выделять два элемента иска: предмет и основание. Закон и судебная практика именно этими двумя элементами исчерпывают содержание иска как единого понятия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Предметом иска выступает конкретное материально-правовое требование, которое истец предъявляет к ответчику и относительно которого суд должен вынести решение по делу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 w:rsidRPr="004643AB">
        <w:rPr>
          <w:rFonts w:ascii="Times New Roman" w:hAnsi="Times New Roman" w:cs="Times New Roman"/>
          <w:sz w:val="28"/>
          <w:szCs w:val="28"/>
        </w:rPr>
        <w:t>Шакарян</w:t>
      </w:r>
      <w:proofErr w:type="spellEnd"/>
      <w:r w:rsidRPr="004643AB">
        <w:rPr>
          <w:rFonts w:ascii="Times New Roman" w:hAnsi="Times New Roman" w:cs="Times New Roman"/>
          <w:sz w:val="28"/>
          <w:szCs w:val="28"/>
        </w:rPr>
        <w:t xml:space="preserve"> предлагает под предметом иска считать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3AB">
        <w:rPr>
          <w:rFonts w:ascii="Times New Roman" w:hAnsi="Times New Roman" w:cs="Times New Roman"/>
          <w:sz w:val="28"/>
          <w:szCs w:val="28"/>
        </w:rPr>
        <w:t>заявленное субъективное гражданское право, либо охраняемый законом интерес, или правоотношение в целом (например, право собственности)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4643AB">
        <w:rPr>
          <w:rFonts w:ascii="Times New Roman" w:hAnsi="Times New Roman" w:cs="Times New Roman"/>
          <w:sz w:val="28"/>
          <w:szCs w:val="28"/>
        </w:rPr>
        <w:t>. При этом объект спорного правоотношения включается в предмет иска в качестве составной части.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 xml:space="preserve">Основание иска можно определять как в материально-правовом, так и в процессуально-правовом смысле. Так, И. Э. </w:t>
      </w:r>
      <w:proofErr w:type="spellStart"/>
      <w:r w:rsidRPr="004643AB">
        <w:rPr>
          <w:rFonts w:ascii="Times New Roman" w:hAnsi="Times New Roman" w:cs="Times New Roman"/>
          <w:sz w:val="28"/>
          <w:szCs w:val="28"/>
        </w:rPr>
        <w:t>Энгельман</w:t>
      </w:r>
      <w:proofErr w:type="spellEnd"/>
      <w:r w:rsidRPr="004643AB">
        <w:rPr>
          <w:rFonts w:ascii="Times New Roman" w:hAnsi="Times New Roman" w:cs="Times New Roman"/>
          <w:sz w:val="28"/>
          <w:szCs w:val="28"/>
        </w:rPr>
        <w:t xml:space="preserve"> предлагал под основанием иска в материально-правовом смысле понимать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3AB">
        <w:rPr>
          <w:rFonts w:ascii="Times New Roman" w:hAnsi="Times New Roman" w:cs="Times New Roman"/>
          <w:sz w:val="28"/>
          <w:szCs w:val="28"/>
        </w:rPr>
        <w:t xml:space="preserve">то </w:t>
      </w:r>
      <w:r w:rsidRPr="004643AB">
        <w:rPr>
          <w:rFonts w:ascii="Times New Roman" w:hAnsi="Times New Roman" w:cs="Times New Roman"/>
          <w:sz w:val="28"/>
          <w:szCs w:val="28"/>
        </w:rPr>
        <w:lastRenderedPageBreak/>
        <w:t>правоотношение, из которого иск проистекает, а в процессуальном смысле – совокупность обстоятельств, оправдывающих по закону исковое требование и подлежащих полному указанию в исковом прошении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 xml:space="preserve">Согласно точке зрения М. С. </w:t>
      </w:r>
      <w:proofErr w:type="spellStart"/>
      <w:r w:rsidRPr="004643AB">
        <w:rPr>
          <w:rFonts w:ascii="Times New Roman" w:hAnsi="Times New Roman" w:cs="Times New Roman"/>
          <w:sz w:val="28"/>
          <w:szCs w:val="28"/>
        </w:rPr>
        <w:t>Шакаряна</w:t>
      </w:r>
      <w:proofErr w:type="spellEnd"/>
      <w:r w:rsidRPr="004643AB">
        <w:rPr>
          <w:rFonts w:ascii="Times New Roman" w:hAnsi="Times New Roman" w:cs="Times New Roman"/>
          <w:sz w:val="28"/>
          <w:szCs w:val="28"/>
        </w:rPr>
        <w:t xml:space="preserve">, являющейся преобладающей среди процессуалистов, под основаниями иска следует понимать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3AB">
        <w:rPr>
          <w:rFonts w:ascii="Times New Roman" w:hAnsi="Times New Roman" w:cs="Times New Roman"/>
          <w:sz w:val="28"/>
          <w:szCs w:val="28"/>
        </w:rPr>
        <w:t>те обстоятельства, указываемые истцом, с которыми связывается материально-правовое требование, составляющее предмет 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Иной взгляд на основание иска заявлен А. А. Добровольским и С. А. Ивановой. По их мнению, основанием иска является как само субъективное право, из которого истец выводит требование к ответчику, так и все те обстоятельства, которые подтверждают наличие субъективного права и вытекающих из него требований. При этом в иске следует различать наряду с фактическим и правовое основание, ибо иск вытекает не просто из общественного отношения, а из правоотношения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4643AB">
        <w:rPr>
          <w:rFonts w:ascii="Times New Roman" w:hAnsi="Times New Roman" w:cs="Times New Roman"/>
          <w:sz w:val="28"/>
          <w:szCs w:val="28"/>
        </w:rPr>
        <w:t>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Основание иска составляют юридические факты, на которых истец основывает материально-правовое требование к ответчику. Согласно п. 5 ст. 131 ГПК в исковом заявлении должны быть указаны обстоятельства, на которых истец основывает свое требование к ответчику. Основание иска – это то, из чего истец выводит свои требования к ответчику. Юридические факты – это обстоятельства, создающие, изменяющие права и обязанности сторон или же препятствующие возникновению прав и обязанностей. Такими юридическими фактами могут быть: заключение договора, вступление в брак и его регистрация, причинение вреда. В большинстве случаев основанием иска служит сложный фактический состав, когда в него входят несколько юридических фактов, образующих основание иска.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lastRenderedPageBreak/>
        <w:t>Содержание иска принято определять, как способ судебной защиты избран истцом. Содержание как элемент иска выделил М.А. Гурвич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4643AB">
        <w:rPr>
          <w:rFonts w:ascii="Times New Roman" w:hAnsi="Times New Roman" w:cs="Times New Roman"/>
          <w:sz w:val="28"/>
          <w:szCs w:val="28"/>
        </w:rPr>
        <w:t>. Проблема о необходимости определения содержания иска как самостоятельного элемента в юридической литературе нередко оспаривается. Согласимся с точкой зрения правоведов, отмечающим бесспорную важность содержания иска, как элемента иска в части определяющим способ судебной защиты, которого добивается истец, для проведения классификации исков.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В современной теории права стали выделять такой элемент иска как стороны</w:t>
      </w:r>
      <w:r w:rsidRPr="004643AB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4643AB">
        <w:rPr>
          <w:rFonts w:ascii="Times New Roman" w:hAnsi="Times New Roman" w:cs="Times New Roman"/>
          <w:sz w:val="28"/>
          <w:szCs w:val="28"/>
        </w:rPr>
        <w:t>. Стороны иска – это участвующие в гражданском процессе для защиты своих субъективных прав предполагаемые субъекты рассматриваемого судом спорного материального правоотношения, имеющие материально-правовую и процессуальную заинтересованность в исходе дела.</w:t>
      </w:r>
    </w:p>
    <w:p w:rsidR="007D54EA" w:rsidRPr="004643AB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>Именно «внешним тождеством исков» авторами объясняется выделение сторон в качестве элемента иска. Недопустимо повторное рассмотрение и разрешение тождественного спора, то есть спора, в котором совпадают стороны, предмет и основание. При этом тождественность спора определяется тождеством заявленных исковых требований, предъявленных стороной спора. Тождество исков имеет место, если все фактические обстоятельства, на которые истец ссылается в новом исковом заявлении, составляли ранее предмет и входили в основание иска, по которому уже был принят судебный акт.</w:t>
      </w:r>
    </w:p>
    <w:p w:rsidR="007D54EA" w:rsidRPr="00C25CE6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43AB">
        <w:rPr>
          <w:rFonts w:ascii="Times New Roman" w:hAnsi="Times New Roman" w:cs="Times New Roman"/>
          <w:sz w:val="28"/>
          <w:szCs w:val="28"/>
        </w:rPr>
        <w:t xml:space="preserve">Элементы иска, выступая средствами его индивидуализации, важны также для определения тождества иска. В действующем процессуальном законодательстве нет легального определения тождества исков, между тем законодательное закрепление данного понятия привело бы к более эффективному применению и соблюдению материально-правовых и процессуальных норм, способствовало предупреждению ошибок при </w:t>
      </w:r>
      <w:r w:rsidRPr="004643AB">
        <w:rPr>
          <w:rFonts w:ascii="Times New Roman" w:hAnsi="Times New Roman" w:cs="Times New Roman"/>
          <w:sz w:val="28"/>
          <w:szCs w:val="28"/>
        </w:rPr>
        <w:lastRenderedPageBreak/>
        <w:t>рассмотрении судебными органами вопросов, связанных с правом на предъявление иска, правом на изменение иска. Таким образом, в теории гражданского процесса, существует множество взглядов по поводу представленной проблематики. Но, наряду с различными теориями, существует наиболее классическое видение структуры искового заявления. Можно выделить следующие элементы иска в гражданском процессе: содержание, предмет, основания. Элементы иска – это его обязательные части, наличие которых характеризует представленный документ как процессуальный.</w:t>
      </w:r>
    </w:p>
    <w:p w:rsidR="007D54EA" w:rsidRPr="00C25CE6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line="36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70">
        <w:rPr>
          <w:rFonts w:ascii="Times New Roman" w:hAnsi="Times New Roman" w:cs="Times New Roman"/>
          <w:b/>
          <w:sz w:val="28"/>
          <w:szCs w:val="28"/>
        </w:rPr>
        <w:t>1.2. Предмет искового заявление и его значение в гражданском процессе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>Основной формой судебной защит</w:t>
      </w:r>
      <w:r>
        <w:rPr>
          <w:rFonts w:ascii="Times New Roman" w:hAnsi="Times New Roman" w:cs="Times New Roman"/>
          <w:sz w:val="28"/>
          <w:szCs w:val="28"/>
        </w:rPr>
        <w:t>ы прав гражданина является              иск. Безусловно, р</w:t>
      </w:r>
      <w:r w:rsidRPr="00FF7547">
        <w:rPr>
          <w:rFonts w:ascii="Times New Roman" w:hAnsi="Times New Roman" w:cs="Times New Roman"/>
          <w:sz w:val="28"/>
          <w:szCs w:val="28"/>
        </w:rPr>
        <w:t>ассмотрение вопроса об элементах иска имеет теоретическ</w:t>
      </w:r>
      <w:r>
        <w:rPr>
          <w:rFonts w:ascii="Times New Roman" w:hAnsi="Times New Roman" w:cs="Times New Roman"/>
          <w:sz w:val="28"/>
          <w:szCs w:val="28"/>
        </w:rPr>
        <w:t>ое и практическое значение, так как</w:t>
      </w:r>
      <w:r w:rsidRPr="00FF7547">
        <w:rPr>
          <w:rFonts w:ascii="Times New Roman" w:hAnsi="Times New Roman" w:cs="Times New Roman"/>
          <w:sz w:val="28"/>
          <w:szCs w:val="28"/>
        </w:rPr>
        <w:t xml:space="preserve"> элементы иска способствуют определению предмета доказывания по делу, дают возможность ответчику защищаться против предъявленного к нему иска, позволяют суду определить объем судебного исследования, относимость и допустимость видов средств доказывания по делу.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>В юридической литературе рассматривается два основных эле</w:t>
      </w:r>
      <w:r>
        <w:rPr>
          <w:rFonts w:ascii="Times New Roman" w:hAnsi="Times New Roman" w:cs="Times New Roman"/>
          <w:sz w:val="28"/>
          <w:szCs w:val="28"/>
        </w:rPr>
        <w:t>мента иска: предмет, основание.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 xml:space="preserve">Предмет иска является материально-правовым требованием истца к ответчику, характер которого определяется характером спорного материального правоотношения, из которого вытекает требование истца. Просьба истца, которая реализуется в виде этого требования, составляет просительный пункт искового заявления. </w:t>
      </w:r>
      <w:r>
        <w:rPr>
          <w:rFonts w:ascii="Times New Roman" w:hAnsi="Times New Roman" w:cs="Times New Roman"/>
          <w:sz w:val="28"/>
          <w:szCs w:val="28"/>
        </w:rPr>
        <w:t>Отметим, что у</w:t>
      </w:r>
      <w:r w:rsidRPr="00FF7547">
        <w:rPr>
          <w:rFonts w:ascii="Times New Roman" w:hAnsi="Times New Roman" w:cs="Times New Roman"/>
          <w:sz w:val="28"/>
          <w:szCs w:val="28"/>
        </w:rPr>
        <w:t>яснение судьей позиции истца зависит четкости и юридически грамотной фо</w:t>
      </w:r>
      <w:r>
        <w:rPr>
          <w:rFonts w:ascii="Times New Roman" w:hAnsi="Times New Roman" w:cs="Times New Roman"/>
          <w:sz w:val="28"/>
          <w:szCs w:val="28"/>
        </w:rPr>
        <w:t>рмулировки искового требования.</w:t>
      </w:r>
    </w:p>
    <w:p w:rsidR="007D54EA" w:rsidRPr="0023395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lastRenderedPageBreak/>
        <w:t>В свою очередь, Г.Л. Осокина определяет предмет иска как элемент его содержания с точки зрения того, что конкретно требует, чего добивается истец; предметом иска является не субъективное право, подлежащее защите, а способ его защиты</w:t>
      </w:r>
      <w:r w:rsidRPr="0023395A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Pr="0023395A">
        <w:rPr>
          <w:rFonts w:ascii="Times New Roman" w:hAnsi="Times New Roman" w:cs="Times New Roman"/>
          <w:sz w:val="28"/>
          <w:szCs w:val="28"/>
        </w:rPr>
        <w:t>.  Примером подобного могут являться следующие юридические фабулы: истец просит суд восстановить его на работе и взыскать заработную плату за время вынужденного прогула либо расторгнуть договор и взыскать убытки, или признать сделку недействительной. Во всех названных случаях восстановление, взыскание, расторжение, признание представляют собой исключительно установленные законодательством способы защиты права</w:t>
      </w:r>
    </w:p>
    <w:p w:rsidR="007D54EA" w:rsidRPr="0023395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>Кроме того, необходимо отличать предмет иска от предмета спора (объекта иска). Предметом спора является материальное благо, которое стремится получить истец (например, денежные средства, недвижимое имущество). С предметом спора также связано право истца изменять размер исковых требований после подачи искового заявления, а также право выхода суда за пределы заявленных истцом требований. В то же время, истец распоряжается и процессуальным правом, определяя для себя объем испрашиваемой у суда защиты.</w:t>
      </w:r>
    </w:p>
    <w:p w:rsidR="007D54EA" w:rsidRPr="0023395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>Согласно ст. 152 Гражданского кодекса Российской Федерации (далее – ГК РФ) предметом иска может быть охраняемый законом интерес, а также правоотношение в целом. Приведем еще примеры, предметом иска о восстановлении на работе является право на выполнение определенной работы в данном учреждении. Предметом иска о присуждении с ответчика суммы денег является материальное субъективное право (право требования) истца на уплату ответчиком этой суммы и, соответственно, обязанность ответчика эти деньги уплатить. Предметом иска о выселении ответчика из жилого помещения является субъективное право истца на освобождение ответчиком этого помещения и, соответственно, обязанность ответчика освободить помещение.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lastRenderedPageBreak/>
        <w:t>Под изменением предмета иска понимается изменение способа (способов) защиты права или законного интереса, которое возможно в двух формах: заменой одного способа защиты права (интереса) другим (качественное изменение предмета иска) и посредством уточнения способов защиты права или интереса (количественное изменение предмета иска). Изменение предмета иска путем замены одного способа защиты права или интереса другим возможно только в исках с альтернативным предметом. Иск с альтернативным предметом представляет собой требование о защите конкретного субъективного права или законного интереса, в отношении которого законом или договором предусмотрено несколько альтернативных способов защиты. Иск с альтернативным предметом и (или) основанием, а также субъектным составом сохраняет свое внутреннее тождество при одновременном изменении предмета и (или) основания, а также субъектного состава в форме замены при условии неизменности юридического основания иска»</w:t>
      </w:r>
      <w:r w:rsidRPr="0023395A"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 w:rsidRPr="0023395A">
        <w:rPr>
          <w:rFonts w:ascii="Times New Roman" w:hAnsi="Times New Roman" w:cs="Times New Roman"/>
          <w:sz w:val="28"/>
          <w:szCs w:val="28"/>
        </w:rPr>
        <w:t>.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>И так, предметом иска можно называть: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 xml:space="preserve">1) спорное субъективное право, обязанность или правоотношение в целом или охраняемый законом интерес; 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 xml:space="preserve">2) конкретное требование истца к ответчику; 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 xml:space="preserve">3) указанный истцом способ защиты субъективного права или охраняемого законом интереса. </w:t>
      </w:r>
    </w:p>
    <w:p w:rsidR="007D54E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 xml:space="preserve">При отсутствии единообразного понимания предмета искового заявления большое значение имеют разъяснения высших судебных органов. Позиция ВАС была изложена в п. 3 Постановления Пленума ВАС РФ № 131: </w:t>
      </w:r>
      <w:r w:rsidRPr="0023395A">
        <w:rPr>
          <w:rFonts w:ascii="Times New Roman" w:hAnsi="Times New Roman" w:cs="Times New Roman"/>
          <w:sz w:val="28"/>
          <w:szCs w:val="28"/>
        </w:rPr>
        <w:lastRenderedPageBreak/>
        <w:t>«Изменение предмета иска означает изменение материально - правового требования истца к ответчику»</w:t>
      </w:r>
      <w:r w:rsidRPr="0023395A"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  <w:r w:rsidRPr="0023395A">
        <w:rPr>
          <w:rFonts w:ascii="Times New Roman" w:hAnsi="Times New Roman" w:cs="Times New Roman"/>
          <w:sz w:val="28"/>
          <w:szCs w:val="28"/>
        </w:rPr>
        <w:t>.</w:t>
      </w:r>
    </w:p>
    <w:p w:rsidR="007D54EA" w:rsidRPr="0023395A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>Таким образом, под предметом искового заявления следует понимать способ защиты прав и интересов</w:t>
      </w:r>
      <w:r w:rsidRPr="0023395A"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  <w:r w:rsidRPr="0023395A">
        <w:rPr>
          <w:rFonts w:ascii="Times New Roman" w:hAnsi="Times New Roman" w:cs="Times New Roman"/>
          <w:sz w:val="28"/>
          <w:szCs w:val="28"/>
        </w:rPr>
        <w:t>. Иск имеет сложную структуру, состоящую из взаимосвязанных элементов, которые определяют его содержание, обусловливают его самостоятельность и индивидуальность,  а также играют огромную роль в правоприменительной практике.</w:t>
      </w:r>
    </w:p>
    <w:p w:rsidR="007D54EA" w:rsidRPr="00BF6670" w:rsidRDefault="007D54EA" w:rsidP="007D54EA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54EA" w:rsidRPr="0056513D" w:rsidRDefault="007D54EA" w:rsidP="007D54EA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513D">
        <w:rPr>
          <w:rFonts w:ascii="Times New Roman" w:hAnsi="Times New Roman" w:cs="Times New Roman"/>
          <w:b/>
          <w:sz w:val="28"/>
          <w:szCs w:val="32"/>
        </w:rPr>
        <w:lastRenderedPageBreak/>
        <w:t>ГЛАВА 2.  КЛАССИФИКАЦИЯ ИСКОВ: ТЕОРЕТИЧЕСКОЕ И ПРИКЛАДНОЕ ЗНАЧЕНИЕ</w:t>
      </w:r>
    </w:p>
    <w:p w:rsidR="007D54EA" w:rsidRPr="0056513D" w:rsidRDefault="007D54EA" w:rsidP="007D54E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6513D">
        <w:rPr>
          <w:rFonts w:ascii="Times New Roman" w:hAnsi="Times New Roman" w:cs="Times New Roman"/>
          <w:b/>
          <w:sz w:val="28"/>
          <w:szCs w:val="32"/>
        </w:rPr>
        <w:t>2.1. Современные теории классификации исков</w:t>
      </w:r>
    </w:p>
    <w:p w:rsidR="007D54EA" w:rsidRPr="006B380F" w:rsidRDefault="007D54EA" w:rsidP="007D54E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классификации исков в российском гражданском – процессуальном праве. Стоит отметить, что вопрос о классификации исков является дискуссионным в отечественной науке и постоянно претерпевает различные изменения и дополнения. 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</w:t>
      </w:r>
      <w:r w:rsidRPr="00FF7547">
        <w:rPr>
          <w:rFonts w:ascii="Times New Roman" w:hAnsi="Times New Roman" w:cs="Times New Roman"/>
          <w:sz w:val="28"/>
          <w:szCs w:val="28"/>
        </w:rPr>
        <w:t xml:space="preserve"> общепризнанной классификации исков никогда не существовало</w:t>
      </w:r>
      <w:r>
        <w:rPr>
          <w:rFonts w:ascii="Times New Roman" w:hAnsi="Times New Roman" w:cs="Times New Roman"/>
          <w:sz w:val="28"/>
          <w:szCs w:val="28"/>
        </w:rPr>
        <w:t xml:space="preserve"> и не существует</w:t>
      </w:r>
      <w:r w:rsidRPr="00FF7547">
        <w:rPr>
          <w:rFonts w:ascii="Times New Roman" w:hAnsi="Times New Roman" w:cs="Times New Roman"/>
          <w:sz w:val="28"/>
          <w:szCs w:val="28"/>
        </w:rPr>
        <w:t>, хотя попытки ее создания имели место еще</w:t>
      </w:r>
      <w:r>
        <w:rPr>
          <w:rFonts w:ascii="Times New Roman" w:hAnsi="Times New Roman" w:cs="Times New Roman"/>
          <w:sz w:val="28"/>
          <w:szCs w:val="28"/>
        </w:rPr>
        <w:t xml:space="preserve"> много лет назад. Сегодня процессуальной науке имеют место быть</w:t>
      </w:r>
      <w:r w:rsidRPr="00FF7547">
        <w:rPr>
          <w:rFonts w:ascii="Times New Roman" w:hAnsi="Times New Roman" w:cs="Times New Roman"/>
          <w:sz w:val="28"/>
          <w:szCs w:val="28"/>
        </w:rPr>
        <w:t xml:space="preserve"> различные виды исков в с</w:t>
      </w:r>
      <w:r>
        <w:rPr>
          <w:rFonts w:ascii="Times New Roman" w:hAnsi="Times New Roman" w:cs="Times New Roman"/>
          <w:sz w:val="28"/>
          <w:szCs w:val="28"/>
        </w:rPr>
        <w:t>овременном гражданском процессе. Однозначно, к</w:t>
      </w:r>
      <w:r w:rsidRPr="00FF7547">
        <w:rPr>
          <w:rFonts w:ascii="Times New Roman" w:hAnsi="Times New Roman" w:cs="Times New Roman"/>
          <w:sz w:val="28"/>
          <w:szCs w:val="28"/>
        </w:rPr>
        <w:t>лассификация исковых заявлений удобна для судопроизводства, а также упрощает работу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–</w:t>
      </w:r>
      <w:r w:rsidRPr="00FF7547">
        <w:rPr>
          <w:rFonts w:ascii="Times New Roman" w:hAnsi="Times New Roman" w:cs="Times New Roman"/>
          <w:sz w:val="28"/>
          <w:szCs w:val="28"/>
        </w:rPr>
        <w:t xml:space="preserve"> людей, в чьи профессиональные обязанности входит анализ и работа над текстами этих документов.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отметим, что под классификацией следует понимать разновидность деления объема понятия по определенному основанию (признаку, критерию)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о</w:t>
      </w:r>
      <w:r w:rsidRPr="00FF7547">
        <w:rPr>
          <w:rFonts w:ascii="Times New Roman" w:hAnsi="Times New Roman" w:cs="Times New Roman"/>
          <w:sz w:val="28"/>
          <w:szCs w:val="28"/>
        </w:rPr>
        <w:t>тсутствие юридически закрепленного понятия иска, его противоречивость, проявляю</w:t>
      </w:r>
      <w:r>
        <w:rPr>
          <w:rFonts w:ascii="Times New Roman" w:hAnsi="Times New Roman" w:cs="Times New Roman"/>
          <w:sz w:val="28"/>
          <w:szCs w:val="28"/>
        </w:rPr>
        <w:t>щаяся в</w:t>
      </w:r>
      <w:r w:rsidRPr="00FF7547">
        <w:rPr>
          <w:rFonts w:ascii="Times New Roman" w:hAnsi="Times New Roman" w:cs="Times New Roman"/>
          <w:sz w:val="28"/>
          <w:szCs w:val="28"/>
        </w:rPr>
        <w:t xml:space="preserve"> множественности доктринальных дефиниций, привели к отсутствию определенности в количестве и наименованиях видов </w:t>
      </w:r>
      <w:r>
        <w:rPr>
          <w:rFonts w:ascii="Times New Roman" w:hAnsi="Times New Roman" w:cs="Times New Roman"/>
          <w:sz w:val="28"/>
          <w:szCs w:val="28"/>
        </w:rPr>
        <w:t xml:space="preserve">исков, их единой классификация. </w:t>
      </w:r>
      <w:r w:rsidRPr="00FF7547">
        <w:rPr>
          <w:rFonts w:ascii="Times New Roman" w:hAnsi="Times New Roman" w:cs="Times New Roman"/>
          <w:sz w:val="28"/>
          <w:szCs w:val="28"/>
        </w:rPr>
        <w:t>В гражданской процессуальной теории существует несколько точек зрения по поводу классификаций исков, они в большинстве своем так</w:t>
      </w:r>
      <w:r>
        <w:rPr>
          <w:rFonts w:ascii="Times New Roman" w:hAnsi="Times New Roman" w:cs="Times New Roman"/>
          <w:sz w:val="28"/>
          <w:szCs w:val="28"/>
        </w:rPr>
        <w:t xml:space="preserve">же двойственны и противоречивы. </w:t>
      </w:r>
      <w:r w:rsidRPr="00FF7547">
        <w:rPr>
          <w:rFonts w:ascii="Times New Roman" w:hAnsi="Times New Roman" w:cs="Times New Roman"/>
          <w:sz w:val="28"/>
          <w:szCs w:val="28"/>
        </w:rPr>
        <w:t>В процессуальной науке традиционными критериями классификации иска являются следующие основания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1"/>
      </w:r>
      <w:r w:rsidRPr="00FF7547">
        <w:rPr>
          <w:rFonts w:ascii="Times New Roman" w:hAnsi="Times New Roman" w:cs="Times New Roman"/>
          <w:sz w:val="28"/>
          <w:szCs w:val="28"/>
        </w:rPr>
        <w:t>:</w:t>
      </w:r>
    </w:p>
    <w:p w:rsidR="007D54EA" w:rsidRPr="00FF7547" w:rsidRDefault="007D54EA" w:rsidP="007D54EA">
      <w:pPr>
        <w:pStyle w:val="a9"/>
        <w:numPr>
          <w:ilvl w:val="0"/>
          <w:numId w:val="2"/>
        </w:numPr>
        <w:ind w:left="0" w:firstLine="709"/>
        <w:rPr>
          <w:szCs w:val="28"/>
        </w:rPr>
      </w:pPr>
      <w:r w:rsidRPr="00FF7547">
        <w:rPr>
          <w:szCs w:val="28"/>
        </w:rPr>
        <w:t>процессуально-правовая классификация (по предмету и по цели иска);</w:t>
      </w:r>
    </w:p>
    <w:p w:rsidR="007D54EA" w:rsidRPr="00FF7547" w:rsidRDefault="007D54EA" w:rsidP="007D54EA">
      <w:pPr>
        <w:pStyle w:val="a9"/>
        <w:numPr>
          <w:ilvl w:val="0"/>
          <w:numId w:val="2"/>
        </w:numPr>
        <w:ind w:left="0" w:firstLine="709"/>
        <w:rPr>
          <w:szCs w:val="28"/>
        </w:rPr>
      </w:pPr>
      <w:r w:rsidRPr="00FF7547">
        <w:rPr>
          <w:szCs w:val="28"/>
        </w:rPr>
        <w:t>материально-правовая классификация (по объекту защиты);</w:t>
      </w:r>
    </w:p>
    <w:p w:rsidR="007D54EA" w:rsidRPr="00FF7547" w:rsidRDefault="007D54EA" w:rsidP="007D54EA">
      <w:pPr>
        <w:pStyle w:val="a9"/>
        <w:numPr>
          <w:ilvl w:val="0"/>
          <w:numId w:val="2"/>
        </w:numPr>
        <w:ind w:left="0" w:firstLine="709"/>
        <w:rPr>
          <w:szCs w:val="28"/>
        </w:rPr>
      </w:pPr>
      <w:r w:rsidRPr="00FF7547">
        <w:rPr>
          <w:szCs w:val="28"/>
        </w:rPr>
        <w:t xml:space="preserve">по характеру защищаемого в гражданском процессе интереса. 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процессуальному критерию </w:t>
      </w:r>
      <w:r>
        <w:rPr>
          <w:rFonts w:ascii="Times New Roman" w:hAnsi="Times New Roman" w:cs="Times New Roman"/>
          <w:sz w:val="28"/>
          <w:szCs w:val="28"/>
        </w:rPr>
        <w:t>иски подразделяются на три вида</w:t>
      </w:r>
      <w:r w:rsidRPr="00FF7547">
        <w:rPr>
          <w:rFonts w:ascii="Times New Roman" w:hAnsi="Times New Roman" w:cs="Times New Roman"/>
          <w:sz w:val="28"/>
          <w:szCs w:val="28"/>
        </w:rPr>
        <w:t>: иски о признании, о присуждении и преобразовател</w:t>
      </w:r>
      <w:r>
        <w:rPr>
          <w:rFonts w:ascii="Times New Roman" w:hAnsi="Times New Roman" w:cs="Times New Roman"/>
          <w:sz w:val="28"/>
          <w:szCs w:val="28"/>
        </w:rPr>
        <w:t>ьные.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Pr="00FF7547">
        <w:rPr>
          <w:rFonts w:ascii="Times New Roman" w:hAnsi="Times New Roman" w:cs="Times New Roman"/>
          <w:sz w:val="28"/>
          <w:szCs w:val="28"/>
        </w:rPr>
        <w:t>ск о признании направлен на защиту истца, полагающего, что у него есть определенное субъективное право, но оно оспаривается другим лицом. В сфере жилищных правоотношений такими исками могут быть иски о признании недействительными сделок с жилыми помещениями, это,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547">
        <w:rPr>
          <w:rFonts w:ascii="Times New Roman" w:hAnsi="Times New Roman" w:cs="Times New Roman"/>
          <w:sz w:val="28"/>
          <w:szCs w:val="28"/>
        </w:rPr>
        <w:t xml:space="preserve"> купля, продажа, обмен.</w:t>
      </w:r>
      <w:r>
        <w:rPr>
          <w:rFonts w:ascii="Times New Roman" w:hAnsi="Times New Roman" w:cs="Times New Roman"/>
          <w:sz w:val="28"/>
          <w:szCs w:val="28"/>
        </w:rPr>
        <w:t xml:space="preserve"> Отметим, что р</w:t>
      </w:r>
      <w:r w:rsidRPr="00FF7547">
        <w:rPr>
          <w:rFonts w:ascii="Times New Roman" w:hAnsi="Times New Roman" w:cs="Times New Roman"/>
          <w:sz w:val="28"/>
          <w:szCs w:val="28"/>
        </w:rPr>
        <w:t xml:space="preserve">яд вопросов, связанных с иском о признании, носит дискуссионный характер. В настоящее время сохраняют научную актуальность </w:t>
      </w:r>
      <w:r>
        <w:rPr>
          <w:rFonts w:ascii="Times New Roman" w:hAnsi="Times New Roman" w:cs="Times New Roman"/>
          <w:sz w:val="28"/>
          <w:szCs w:val="28"/>
        </w:rPr>
        <w:t>как минимум три таких проблемы.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>Во-первых, в юридической литературе достаточно давно идет дискуссия о том, выполняет ли иск о признании исключительно предупредител</w:t>
      </w:r>
      <w:r>
        <w:rPr>
          <w:rFonts w:ascii="Times New Roman" w:hAnsi="Times New Roman" w:cs="Times New Roman"/>
          <w:sz w:val="28"/>
          <w:szCs w:val="28"/>
        </w:rPr>
        <w:t>ьную, превентивную функцию, то есть</w:t>
      </w:r>
      <w:r w:rsidRPr="00FF7547">
        <w:rPr>
          <w:rFonts w:ascii="Times New Roman" w:hAnsi="Times New Roman" w:cs="Times New Roman"/>
          <w:sz w:val="28"/>
          <w:szCs w:val="28"/>
        </w:rPr>
        <w:t xml:space="preserve"> защищает только оспариваемое право, или же он может применяться и для защиты уже нарушенного права. Более верной является позиция группы авторов, полагающих, что иск о признании может успешно применяться и для защиты уже нарушенного права. При этом такое видение вопроса подтверждается не только теори</w:t>
      </w:r>
      <w:r>
        <w:rPr>
          <w:rFonts w:ascii="Times New Roman" w:hAnsi="Times New Roman" w:cs="Times New Roman"/>
          <w:sz w:val="28"/>
          <w:szCs w:val="28"/>
        </w:rPr>
        <w:t>ей, но и судебной практикой.</w:t>
      </w:r>
    </w:p>
    <w:p w:rsidR="007D54EA" w:rsidRPr="00BF6670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 xml:space="preserve">Второй дискуссионной проблемой исков о признании является наличие в них материально-правовых требований к ответчику. Так, Е.А. Крашенинников полагает, что в иске о признании не может быть материально-правовых требований. Противоположную позицию занимают А.А. Добровольский, С.А. Иванова, Н.К. </w:t>
      </w:r>
      <w:proofErr w:type="spellStart"/>
      <w:r w:rsidRPr="00FF7547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Style w:val="ac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 Отечественная судебная практика занимает именно такую позицию.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 xml:space="preserve">Третьей дискуссионной проблемой исков о признании является применение к этому виду исков срока давности. Еще В.М. Гордон указывал на неприменимость исковой давности к искам о признании.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547">
        <w:rPr>
          <w:rFonts w:ascii="Times New Roman" w:hAnsi="Times New Roman" w:cs="Times New Roman"/>
          <w:sz w:val="28"/>
          <w:szCs w:val="28"/>
        </w:rPr>
        <w:t>ротивоположную позицию по этому вопросу занял С.В. Курылев, анализируя примеры таких исков о признании, как иск об оспаривании сделок, иск о признании права авторства на изобретение, ис</w:t>
      </w:r>
      <w:r>
        <w:rPr>
          <w:rFonts w:ascii="Times New Roman" w:hAnsi="Times New Roman" w:cs="Times New Roman"/>
          <w:sz w:val="28"/>
          <w:szCs w:val="28"/>
        </w:rPr>
        <w:t xml:space="preserve">к об оспаривании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отцовства</w:t>
      </w:r>
      <w:r w:rsidRPr="00FF7547">
        <w:rPr>
          <w:rFonts w:ascii="Times New Roman" w:hAnsi="Times New Roman" w:cs="Times New Roman"/>
          <w:sz w:val="28"/>
          <w:szCs w:val="28"/>
        </w:rPr>
        <w:t>, пришел к выводу, о невозможности применения к искам о признании сроки исковой давности.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проанализировав </w:t>
      </w:r>
      <w:r w:rsidRPr="00FF754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547">
        <w:rPr>
          <w:rFonts w:ascii="Times New Roman" w:hAnsi="Times New Roman" w:cs="Times New Roman"/>
          <w:sz w:val="28"/>
          <w:szCs w:val="28"/>
        </w:rPr>
        <w:t xml:space="preserve"> указанных выше и других авто</w:t>
      </w:r>
      <w:r>
        <w:rPr>
          <w:rFonts w:ascii="Times New Roman" w:hAnsi="Times New Roman" w:cs="Times New Roman"/>
          <w:sz w:val="28"/>
          <w:szCs w:val="28"/>
        </w:rPr>
        <w:t>ров по рассматриваемой проблеме, сделаем вывод</w:t>
      </w:r>
      <w:r w:rsidRPr="00FF7547">
        <w:rPr>
          <w:rFonts w:ascii="Times New Roman" w:hAnsi="Times New Roman" w:cs="Times New Roman"/>
          <w:sz w:val="28"/>
          <w:szCs w:val="28"/>
        </w:rPr>
        <w:t xml:space="preserve">, что, учитывая внутривидовое разнообразие исков о признании, нельзя однозначно утверждать, что исковая давность применима или неприменима в целом к этому виду иска. </w:t>
      </w:r>
      <w:r>
        <w:rPr>
          <w:rFonts w:ascii="Times New Roman" w:hAnsi="Times New Roman" w:cs="Times New Roman"/>
          <w:sz w:val="28"/>
          <w:szCs w:val="28"/>
        </w:rPr>
        <w:t>Так, в</w:t>
      </w:r>
      <w:r w:rsidRPr="00FF7547">
        <w:rPr>
          <w:rFonts w:ascii="Times New Roman" w:hAnsi="Times New Roman" w:cs="Times New Roman"/>
          <w:sz w:val="28"/>
          <w:szCs w:val="28"/>
        </w:rPr>
        <w:t xml:space="preserve">се зависит от конкретной его разновидности. Соответственно в одних случаях применение исковой давности к иску о признании возможно, в других </w:t>
      </w:r>
      <w:r>
        <w:rPr>
          <w:rFonts w:ascii="Times New Roman" w:hAnsi="Times New Roman" w:cs="Times New Roman"/>
          <w:sz w:val="28"/>
          <w:szCs w:val="28"/>
        </w:rPr>
        <w:t>– нет.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 xml:space="preserve">Иски о присуждении характеризуются тем, что истец требует от суда обязать ответчика передать истцу определенное имущество, денежную сумму, совершить определенное действие. Во всех подобных исках суд должен учитывать фактические обстоятельства дела; разрешать вопрос о том, существуют ли права и обязанности сторон, каким законом, договором они предусмотрены. </w:t>
      </w:r>
      <w:r>
        <w:rPr>
          <w:rFonts w:ascii="Times New Roman" w:hAnsi="Times New Roman" w:cs="Times New Roman"/>
          <w:sz w:val="28"/>
          <w:szCs w:val="28"/>
        </w:rPr>
        <w:t>Конечно, п</w:t>
      </w:r>
      <w:r w:rsidRPr="00FF7547">
        <w:rPr>
          <w:rFonts w:ascii="Times New Roman" w:hAnsi="Times New Roman" w:cs="Times New Roman"/>
          <w:sz w:val="28"/>
          <w:szCs w:val="28"/>
        </w:rPr>
        <w:t xml:space="preserve">ри утвердительном ответе на это вопрос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7547">
        <w:rPr>
          <w:rFonts w:ascii="Times New Roman" w:hAnsi="Times New Roman" w:cs="Times New Roman"/>
          <w:sz w:val="28"/>
          <w:szCs w:val="28"/>
        </w:rPr>
        <w:t xml:space="preserve"> присудить ответчика передать истцу спорн</w:t>
      </w:r>
      <w:r>
        <w:rPr>
          <w:rFonts w:ascii="Times New Roman" w:hAnsi="Times New Roman" w:cs="Times New Roman"/>
          <w:sz w:val="28"/>
          <w:szCs w:val="28"/>
        </w:rPr>
        <w:t>ую вещь, уплатить спорную сумму. Так, к</w:t>
      </w:r>
      <w:r w:rsidRPr="00FF7547">
        <w:rPr>
          <w:rFonts w:ascii="Times New Roman" w:hAnsi="Times New Roman" w:cs="Times New Roman"/>
          <w:sz w:val="28"/>
          <w:szCs w:val="28"/>
        </w:rPr>
        <w:t xml:space="preserve"> искам о присуждении в жилищной среде относится, например, иски о вселении/выселении на жилую площадь.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п</w:t>
      </w:r>
      <w:r w:rsidRPr="00FF7547">
        <w:rPr>
          <w:rFonts w:ascii="Times New Roman" w:hAnsi="Times New Roman" w:cs="Times New Roman"/>
          <w:sz w:val="28"/>
          <w:szCs w:val="28"/>
        </w:rPr>
        <w:t>реобразовательные иски направлены на прекращение, изменение, а в ряде случаев и возникновение нового материального правоотношения. Судебное решение в подобном случае выступает в качестве юридического акта материального права, которое изменяет структуру материального правоотношения, например иск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условий договора.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7">
        <w:rPr>
          <w:rFonts w:ascii="Times New Roman" w:hAnsi="Times New Roman" w:cs="Times New Roman"/>
          <w:sz w:val="28"/>
          <w:szCs w:val="28"/>
        </w:rPr>
        <w:t xml:space="preserve">Классификация иска в зависимости от характера спорного материального правоотношения осуществляется по отраслям и институтам российского права: например, гражданского, административного, семейного, налогового и других отраслей. Каждый вид иска, например, из гражданских правоотношений, может подразделяться дополнительно: на иски из </w:t>
      </w:r>
      <w:r w:rsidRPr="00FF7547">
        <w:rPr>
          <w:rFonts w:ascii="Times New Roman" w:hAnsi="Times New Roman" w:cs="Times New Roman"/>
          <w:sz w:val="28"/>
          <w:szCs w:val="28"/>
        </w:rPr>
        <w:lastRenderedPageBreak/>
        <w:t>обязательственных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правоотношений, из причинения </w:t>
      </w:r>
      <w:r w:rsidRPr="00FF7547">
        <w:rPr>
          <w:rFonts w:ascii="Times New Roman" w:hAnsi="Times New Roman" w:cs="Times New Roman"/>
          <w:sz w:val="28"/>
          <w:szCs w:val="28"/>
        </w:rPr>
        <w:t>внедоговорного вреда, из авто</w:t>
      </w:r>
      <w:r>
        <w:rPr>
          <w:rFonts w:ascii="Times New Roman" w:hAnsi="Times New Roman" w:cs="Times New Roman"/>
          <w:sz w:val="28"/>
          <w:szCs w:val="28"/>
        </w:rPr>
        <w:t>рского, изобретательского права.</w:t>
      </w:r>
    </w:p>
    <w:p w:rsidR="007D54EA" w:rsidRPr="00FF7547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Pr="00FF7547">
        <w:rPr>
          <w:rFonts w:ascii="Times New Roman" w:hAnsi="Times New Roman" w:cs="Times New Roman"/>
          <w:sz w:val="28"/>
          <w:szCs w:val="28"/>
        </w:rPr>
        <w:t>, классификация исков по материально-правовому признаку представляется достаточно детальной и углубленной, она служит основной для издания справочной литературы по методике ведения дел в суде и доказыванию, например справочников по подготовке дел к судебному разбирател</w:t>
      </w:r>
      <w:r>
        <w:rPr>
          <w:rFonts w:ascii="Times New Roman" w:hAnsi="Times New Roman" w:cs="Times New Roman"/>
          <w:sz w:val="28"/>
          <w:szCs w:val="28"/>
        </w:rPr>
        <w:t>ьству в судах общей юрисдикции.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существует к</w:t>
      </w:r>
      <w:r w:rsidRPr="00FF7547">
        <w:rPr>
          <w:rFonts w:ascii="Times New Roman" w:hAnsi="Times New Roman" w:cs="Times New Roman"/>
          <w:sz w:val="28"/>
          <w:szCs w:val="28"/>
        </w:rPr>
        <w:t>лассификация иска по х</w:t>
      </w:r>
      <w:r>
        <w:rPr>
          <w:rFonts w:ascii="Times New Roman" w:hAnsi="Times New Roman" w:cs="Times New Roman"/>
          <w:sz w:val="28"/>
          <w:szCs w:val="28"/>
        </w:rPr>
        <w:t xml:space="preserve">арактеру защищаемого интереса. </w:t>
      </w:r>
      <w:r w:rsidRPr="00FF7547">
        <w:rPr>
          <w:rFonts w:ascii="Times New Roman" w:hAnsi="Times New Roman" w:cs="Times New Roman"/>
          <w:sz w:val="28"/>
          <w:szCs w:val="28"/>
        </w:rPr>
        <w:t xml:space="preserve">Данный критерий появился сравнительно недавно в процессуальной теории и только набирает свои обороты в научном мире, и соответственно выступает прекрасной платформой для научных споров и дискуссий. </w:t>
      </w:r>
      <w:r w:rsidR="00351991">
        <w:rPr>
          <w:rFonts w:ascii="Times New Roman" w:hAnsi="Times New Roman" w:cs="Times New Roman"/>
          <w:sz w:val="28"/>
          <w:szCs w:val="28"/>
        </w:rPr>
        <w:t xml:space="preserve">В вышеуказанном примере </w:t>
      </w:r>
      <w:r w:rsidRPr="00FF7547">
        <w:rPr>
          <w:rFonts w:ascii="Times New Roman" w:hAnsi="Times New Roman" w:cs="Times New Roman"/>
          <w:sz w:val="28"/>
          <w:szCs w:val="28"/>
        </w:rPr>
        <w:t xml:space="preserve">иски подразделяют на личные, в защиту публичных интересов, в защиту прав других лиц, производные (косвенные) иски и иски в защиту неопределенного круга лиц (групповые иски). Данная классификация исков основана на том, чьи интересы защищает истец и кто является </w:t>
      </w:r>
      <w:r>
        <w:rPr>
          <w:rFonts w:ascii="Times New Roman" w:hAnsi="Times New Roman" w:cs="Times New Roman"/>
          <w:sz w:val="28"/>
          <w:szCs w:val="28"/>
        </w:rPr>
        <w:t>бенефициаром</w:t>
      </w:r>
      <w:r w:rsidRPr="00FF7547">
        <w:rPr>
          <w:rFonts w:ascii="Times New Roman" w:hAnsi="Times New Roman" w:cs="Times New Roman"/>
          <w:sz w:val="28"/>
          <w:szCs w:val="28"/>
        </w:rPr>
        <w:t xml:space="preserve"> по решению суда, поскольку тем самым определяются особенности предъявления иска, ведения д</w:t>
      </w:r>
      <w:r>
        <w:rPr>
          <w:rFonts w:ascii="Times New Roman" w:hAnsi="Times New Roman" w:cs="Times New Roman"/>
          <w:sz w:val="28"/>
          <w:szCs w:val="28"/>
        </w:rPr>
        <w:t xml:space="preserve">ела в суде и судебного решения. Именно эта </w:t>
      </w:r>
      <w:r w:rsidRPr="00FF7547">
        <w:rPr>
          <w:rFonts w:ascii="Times New Roman" w:hAnsi="Times New Roman" w:cs="Times New Roman"/>
          <w:sz w:val="28"/>
          <w:szCs w:val="28"/>
        </w:rPr>
        <w:t>классификация напрямую связана с появлением новых частноправовых способов защиты гражданских прав и их отражением в системе гражданского процессуального права.</w:t>
      </w:r>
    </w:p>
    <w:p w:rsidR="007D54EA" w:rsidRP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основе вышесказанного можно сделать вывод, что в</w:t>
      </w:r>
      <w:r w:rsidRPr="00FF7547">
        <w:rPr>
          <w:rFonts w:ascii="Times New Roman" w:hAnsi="Times New Roman" w:cs="Times New Roman"/>
          <w:sz w:val="28"/>
          <w:szCs w:val="28"/>
        </w:rPr>
        <w:t>нутри каждой из этих групп возможна</w:t>
      </w:r>
      <w:r>
        <w:rPr>
          <w:rFonts w:ascii="Times New Roman" w:hAnsi="Times New Roman" w:cs="Times New Roman"/>
          <w:sz w:val="28"/>
          <w:szCs w:val="28"/>
        </w:rPr>
        <w:t xml:space="preserve"> дальнейшая классификация, например</w:t>
      </w:r>
      <w:r w:rsidRPr="00FF7547">
        <w:rPr>
          <w:rFonts w:ascii="Times New Roman" w:hAnsi="Times New Roman" w:cs="Times New Roman"/>
          <w:sz w:val="28"/>
          <w:szCs w:val="28"/>
        </w:rPr>
        <w:t>, иски из жилищных правоотношений подразделяются в зависимости от тех институтов, которые составляют данную отрасль права: иски о расторжении договора купли-продажи, договора коммерческого найма, выселении, предост</w:t>
      </w:r>
      <w:r>
        <w:rPr>
          <w:rFonts w:ascii="Times New Roman" w:hAnsi="Times New Roman" w:cs="Times New Roman"/>
          <w:sz w:val="28"/>
          <w:szCs w:val="28"/>
        </w:rPr>
        <w:t>авлении жилого помещения. Бесспорно, о</w:t>
      </w:r>
      <w:r w:rsidRPr="00FF7547">
        <w:rPr>
          <w:rFonts w:ascii="Times New Roman" w:hAnsi="Times New Roman" w:cs="Times New Roman"/>
          <w:sz w:val="28"/>
          <w:szCs w:val="28"/>
        </w:rPr>
        <w:t>тсутствие юридически закрепленного понятия иска, его противоречивость, проявляющаяся во множественности доктринальных дефиниций, привели к отсутствию определенности в количестве и наименованиях видов исков, их единой классификация.</w:t>
      </w:r>
    </w:p>
    <w:p w:rsidR="007D54EA" w:rsidRPr="006D04A8" w:rsidRDefault="007D54EA" w:rsidP="007D54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A8">
        <w:rPr>
          <w:rFonts w:ascii="Times New Roman" w:hAnsi="Times New Roman" w:cs="Times New Roman"/>
          <w:b/>
          <w:sz w:val="28"/>
          <w:szCs w:val="28"/>
        </w:rPr>
        <w:lastRenderedPageBreak/>
        <w:t>2.2. Значение классификации исков для правоприменительной практики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Как отмечается в юридической науке, «в современном праве исков столько, сколько юридических отношений, регулированных законами, и сколько их может быть создано договорами»</w:t>
      </w:r>
      <w:r>
        <w:rPr>
          <w:rStyle w:val="ac"/>
          <w:color w:val="000000"/>
          <w:sz w:val="28"/>
          <w:szCs w:val="28"/>
        </w:rPr>
        <w:footnoteReference w:id="23"/>
      </w:r>
      <w:r w:rsidRPr="006D04A8">
        <w:rPr>
          <w:color w:val="000000"/>
          <w:sz w:val="28"/>
          <w:szCs w:val="28"/>
        </w:rPr>
        <w:t>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Так отмечали русские исследователи исков в середине XIX в. Актуально такое утверждение и сейчас – множество исков в современном праве обуславливают их классификацию по различным основаниям.</w:t>
      </w:r>
      <w:r>
        <w:rPr>
          <w:color w:val="000000"/>
          <w:sz w:val="28"/>
          <w:szCs w:val="28"/>
        </w:rPr>
        <w:t xml:space="preserve"> Однако какое значение имеет классификация исков по различным основаниям? В этом параграфе постараемся дать ответ на этот вопрос.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</w:t>
      </w:r>
      <w:r w:rsidRPr="006D04A8">
        <w:rPr>
          <w:color w:val="000000"/>
          <w:sz w:val="28"/>
          <w:szCs w:val="28"/>
        </w:rPr>
        <w:t>что в Римском праве наиболее общим делением исков было разделение их на иски вещные и личные (</w:t>
      </w:r>
      <w:proofErr w:type="spellStart"/>
      <w:r w:rsidRPr="006D04A8">
        <w:rPr>
          <w:color w:val="000000"/>
          <w:sz w:val="28"/>
          <w:szCs w:val="28"/>
        </w:rPr>
        <w:t>actiones</w:t>
      </w:r>
      <w:proofErr w:type="spellEnd"/>
      <w:r w:rsidRPr="006D04A8">
        <w:rPr>
          <w:color w:val="000000"/>
          <w:sz w:val="28"/>
          <w:szCs w:val="28"/>
        </w:rPr>
        <w:t xml:space="preserve"> </w:t>
      </w:r>
      <w:proofErr w:type="spellStart"/>
      <w:r w:rsidRPr="006D04A8">
        <w:rPr>
          <w:color w:val="000000"/>
          <w:sz w:val="28"/>
          <w:szCs w:val="28"/>
        </w:rPr>
        <w:t>in</w:t>
      </w:r>
      <w:proofErr w:type="spellEnd"/>
      <w:r w:rsidRPr="006D04A8">
        <w:rPr>
          <w:color w:val="000000"/>
          <w:sz w:val="28"/>
          <w:szCs w:val="28"/>
        </w:rPr>
        <w:t xml:space="preserve"> </w:t>
      </w:r>
      <w:proofErr w:type="spellStart"/>
      <w:r w:rsidRPr="006D04A8">
        <w:rPr>
          <w:color w:val="000000"/>
          <w:sz w:val="28"/>
          <w:szCs w:val="28"/>
        </w:rPr>
        <w:t>rem</w:t>
      </w:r>
      <w:proofErr w:type="spellEnd"/>
      <w:r w:rsidRPr="006D04A8">
        <w:rPr>
          <w:color w:val="000000"/>
          <w:sz w:val="28"/>
          <w:szCs w:val="28"/>
        </w:rPr>
        <w:t xml:space="preserve"> </w:t>
      </w:r>
      <w:proofErr w:type="spellStart"/>
      <w:r w:rsidRPr="006D04A8">
        <w:rPr>
          <w:color w:val="000000"/>
          <w:sz w:val="28"/>
          <w:szCs w:val="28"/>
        </w:rPr>
        <w:t>et</w:t>
      </w:r>
      <w:proofErr w:type="spellEnd"/>
      <w:r w:rsidRPr="006D04A8">
        <w:rPr>
          <w:color w:val="000000"/>
          <w:sz w:val="28"/>
          <w:szCs w:val="28"/>
        </w:rPr>
        <w:t xml:space="preserve"> </w:t>
      </w:r>
      <w:proofErr w:type="spellStart"/>
      <w:r w:rsidRPr="006D04A8">
        <w:rPr>
          <w:color w:val="000000"/>
          <w:sz w:val="28"/>
          <w:szCs w:val="28"/>
        </w:rPr>
        <w:t>in</w:t>
      </w:r>
      <w:proofErr w:type="spellEnd"/>
      <w:r w:rsidRPr="006D04A8">
        <w:rPr>
          <w:color w:val="000000"/>
          <w:sz w:val="28"/>
          <w:szCs w:val="28"/>
        </w:rPr>
        <w:t xml:space="preserve"> </w:t>
      </w:r>
      <w:proofErr w:type="spellStart"/>
      <w:r w:rsidRPr="006D04A8">
        <w:rPr>
          <w:color w:val="000000"/>
          <w:sz w:val="28"/>
          <w:szCs w:val="28"/>
        </w:rPr>
        <w:t>personam</w:t>
      </w:r>
      <w:proofErr w:type="spellEnd"/>
      <w:r w:rsidRPr="006D04A8">
        <w:rPr>
          <w:color w:val="000000"/>
          <w:sz w:val="28"/>
          <w:szCs w:val="28"/>
        </w:rPr>
        <w:t xml:space="preserve">). Первые защищали право на вещь, вторые – права кредитора в случае неисполнения должником обязательства. Наиболее распространенным вещным иском являлся </w:t>
      </w:r>
      <w:proofErr w:type="spellStart"/>
      <w:r w:rsidRPr="006D04A8">
        <w:rPr>
          <w:color w:val="000000"/>
          <w:sz w:val="28"/>
          <w:szCs w:val="28"/>
        </w:rPr>
        <w:t>виндикационный</w:t>
      </w:r>
      <w:proofErr w:type="spellEnd"/>
      <w:r w:rsidRPr="006D04A8">
        <w:rPr>
          <w:color w:val="000000"/>
          <w:sz w:val="28"/>
          <w:szCs w:val="28"/>
        </w:rPr>
        <w:t>, а личным – кондиционный.</w:t>
      </w:r>
      <w:r>
        <w:rPr>
          <w:color w:val="000000"/>
          <w:sz w:val="28"/>
          <w:szCs w:val="28"/>
        </w:rPr>
        <w:t xml:space="preserve"> Исходя из этой простой классификации исков, лицо, чье право было нарушено понимал, с каким именно исковым заявлением ему нужно обращаться с целью восстановления нарушенного права.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отмечалось, в</w:t>
      </w:r>
      <w:r w:rsidRPr="006D04A8">
        <w:rPr>
          <w:color w:val="000000"/>
          <w:sz w:val="28"/>
          <w:szCs w:val="28"/>
        </w:rPr>
        <w:t xml:space="preserve"> науке гражданского процессуального права сложилось две основных научных школы, представители которых по-разному рассматривают классификацию исков. Речь идет о подразделении исков по их предмету на иски о признании, о присуждении, а также преобразовательные иски (что до сих пор вызывает разногласия). </w:t>
      </w:r>
      <w:proofErr w:type="spellStart"/>
      <w:r w:rsidRPr="006D04A8">
        <w:rPr>
          <w:color w:val="000000"/>
          <w:sz w:val="28"/>
          <w:szCs w:val="28"/>
        </w:rPr>
        <w:t>Общепризнанна</w:t>
      </w:r>
      <w:proofErr w:type="spellEnd"/>
      <w:r w:rsidRPr="006D04A8">
        <w:rPr>
          <w:color w:val="000000"/>
          <w:sz w:val="28"/>
          <w:szCs w:val="28"/>
        </w:rPr>
        <w:t xml:space="preserve"> также необходимость классификации исков по материально-правовому критерию, т. е. по роду соответствующего правоотношения.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lastRenderedPageBreak/>
        <w:t>Развитие частного права, сокращение возможностей публично-правовой защиты поставили вопрос о необходимости расширения частноправовых способов защиты, к числу которых относится прежде всего возможность обращения в суд. Современное гражданское законодательство допускает защиту в суде интересов самого различного характера, однако данное обстоятельство пока не учитывается при развитии гражданского процессуального законодательства, в связи с чем затрудняется использование новых способов частноправовой защиты участниками гражданского оборота. Одной из причин сложившегося положения является отсутствие теоретического осмысления новых форм защиты и их «наложения» на содержание и динамику гражданского процесса и совершаемых в этой связи процессуальных действий.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Появление новых частноправовых способов защиты позволяет поставить вопрос о необходимости проведения классификации исков по новому критерию – по характеру защищаемых интересов, а именно на иски личные, в защиту публичных и государственных интересов, в защиту прав других лиц, в защиту неопределенного круга лиц и косвенные (производные) иски.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Основанием к</w:t>
      </w:r>
      <w:r>
        <w:rPr>
          <w:color w:val="000000"/>
          <w:sz w:val="28"/>
          <w:szCs w:val="28"/>
        </w:rPr>
        <w:t>лассификации является вопрос о бенефициаре</w:t>
      </w:r>
      <w:r w:rsidRPr="006D04A8">
        <w:rPr>
          <w:color w:val="000000"/>
          <w:sz w:val="28"/>
          <w:szCs w:val="28"/>
        </w:rPr>
        <w:t xml:space="preserve"> по соответствующему иску, т. е. лице, чьи права и интересы защищаются в суде. В зависимости от вида иска можно выделить особенности процессуального регламента, связанные с возбуждением дела, понятием надлежащих сторон, содержанием судебного решения, его исполнением и </w:t>
      </w:r>
      <w:proofErr w:type="spellStart"/>
      <w:r w:rsidRPr="006D04A8">
        <w:rPr>
          <w:color w:val="000000"/>
          <w:sz w:val="28"/>
          <w:szCs w:val="28"/>
        </w:rPr>
        <w:t>др</w:t>
      </w:r>
      <w:proofErr w:type="spellEnd"/>
      <w:r>
        <w:rPr>
          <w:rStyle w:val="ac"/>
          <w:color w:val="000000"/>
          <w:sz w:val="28"/>
          <w:szCs w:val="28"/>
        </w:rPr>
        <w:footnoteReference w:id="24"/>
      </w:r>
      <w:r w:rsidRPr="006D04A8">
        <w:rPr>
          <w:color w:val="000000"/>
          <w:sz w:val="28"/>
          <w:szCs w:val="28"/>
        </w:rPr>
        <w:t>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Личные иски направлены на защиту истцом собственных интересов, когда истец является участником спорного материального правоотношения и непосредственным выгодоприобретателем по судебному решению.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lastRenderedPageBreak/>
        <w:t>Иски в защиту публичных и государственных интересов направлены на защиту в основном имущественных прав государства либо интересов общества, когда невозможно выделить конкретного выгодоприобретателя. Например, иски прокурора либо уполномоченных органов исполнительной власти о признании сделки приватизации недействительной в интересах государства. Здесь выгодоприобретателем выступает государство либо общество в целом.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Иски в защиту прав других лиц</w:t>
      </w:r>
      <w:r w:rsidRPr="006D04A8">
        <w:rPr>
          <w:b/>
          <w:bCs/>
          <w:color w:val="000000"/>
          <w:sz w:val="28"/>
          <w:szCs w:val="28"/>
        </w:rPr>
        <w:t> </w:t>
      </w:r>
      <w:r w:rsidRPr="006D04A8">
        <w:rPr>
          <w:color w:val="000000"/>
          <w:sz w:val="28"/>
          <w:szCs w:val="28"/>
        </w:rPr>
        <w:t>направлены на защиту не самого истца, а других лиц, когда истец в силу закона уполномочен на возбуждение дела в их интересах. Например, иски, подаваемые органами опеки и попечительства в защиту прав несовершеннолетних детей. В подобном случае выгодоприобретателем выступает лицо, чьи интересы защищают в суде как участника спорного материального правоотношения, которому и принадлежит право требования.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Одной из разновидностей классификации исков является </w:t>
      </w:r>
      <w:r w:rsidRPr="00197C9A">
        <w:rPr>
          <w:bCs/>
          <w:color w:val="000000"/>
          <w:sz w:val="28"/>
          <w:szCs w:val="28"/>
        </w:rPr>
        <w:t>материально-правовая.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В зависимости от характера спорного материального правоотношения, по отраслям и институтам гражданского, трудового и других отраслей права выделяются иски, возникающие из гражданских, трудовых, брачно-семейных, земельных и иных правоотношений.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Затем каждый вид иска, например из гражданских правоотношений, подразделяется на иски из обязательственных правоотношений, из причинения внедоговорного вреда, из авторского, изобретательского, наследственного права и т.д. Иски из обязательственных правоотношений, в свою очередь, подразделяются на иски из договоров купли-продажи, дарения, мены, ренты, хранения и т.д.</w:t>
      </w:r>
      <w:r w:rsidRPr="006D04A8">
        <w:rPr>
          <w:color w:val="000000"/>
          <w:sz w:val="28"/>
          <w:szCs w:val="28"/>
          <w:vertAlign w:val="superscript"/>
        </w:rPr>
        <w:t>1</w:t>
      </w:r>
      <w:r w:rsidRPr="006D04A8">
        <w:rPr>
          <w:color w:val="000000"/>
          <w:sz w:val="28"/>
          <w:szCs w:val="28"/>
        </w:rPr>
        <w:t>. Как видно, классификация исков по материально-правовому признаку может быть достаточно детальной и углубленной.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lastRenderedPageBreak/>
        <w:t>Практическое значение материально-правовой классификации исков заключается в следующем: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Во-первых, она лежит в основе судебной статистики, и по количеству тех или иных дел в судах, увеличению их числа или уменьшению, можно проследить состояние конкретных социальных процессов.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Во-вторых, на ее основании осуществляется обобщение судебной практики по отдельным категориям гражданских дел, принимаются постановления Пленума Верховного Суда РФ.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В-третьих, материально-правовая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дел, например о защите права собственности. Достаточно много издается на основе материально-правовой классификации исков научной и справочной литературы по методике ведения дел в суде и доказыванию, например, справочники по подготовке гражданских дел к судебному разбирательству.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Другая разновидность классификации исков является </w:t>
      </w:r>
      <w:r w:rsidRPr="00197C9A">
        <w:rPr>
          <w:bCs/>
          <w:color w:val="000000"/>
          <w:sz w:val="28"/>
          <w:szCs w:val="28"/>
        </w:rPr>
        <w:t>процессуально-правовая.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Так, в науке гражданского процессуального права общепринятой является классификация исков по процессуальному признаку в зависимости от предмета иска. С этой точки зрения иски подразделяются на иски: о признании (</w:t>
      </w:r>
      <w:proofErr w:type="spellStart"/>
      <w:r w:rsidRPr="006D04A8">
        <w:rPr>
          <w:color w:val="000000"/>
          <w:sz w:val="28"/>
          <w:szCs w:val="28"/>
        </w:rPr>
        <w:t>установительные</w:t>
      </w:r>
      <w:proofErr w:type="spellEnd"/>
      <w:r w:rsidRPr="006D04A8">
        <w:rPr>
          <w:color w:val="000000"/>
          <w:sz w:val="28"/>
          <w:szCs w:val="28"/>
        </w:rPr>
        <w:t>); о присуждении (исполнительные); преобразовательные (конституционные).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 xml:space="preserve">В исках о признании просьба истца направлена на признание судом факта наличия или отсутствия спорного материального правоотношения между ним и ответчиком. Внутренняя классификация исков о признании определяется характером самой просьбы истца. Когда на рассмотрение суда </w:t>
      </w:r>
      <w:r w:rsidRPr="006D04A8">
        <w:rPr>
          <w:color w:val="000000"/>
          <w:sz w:val="28"/>
          <w:szCs w:val="28"/>
        </w:rPr>
        <w:lastRenderedPageBreak/>
        <w:t>ставится вопрос об установлении факта наличия между сторонами материального правоотношения, иск называется положительным (позитивным). Если же просьба истца состоит в том, чтобы установить факт отсутствия спорного правоотношения между ним и ответчиком, иск явится отрицательным (негативным).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 xml:space="preserve">Единственная цель истца при предъявлении исков о признании - добиться определенности своего субъективного права, обеспечить его бесспорность на будущее. Решение суда, вынесенное по иску о признании, может иметь преюдициальное значение для следующего иска о присуждении или преобразовательного иска. Разрешая последующие иски, суд будет исходить из уже установленного факта наличия правоотношения, прав и обязанностей сторон, вытекающих из такого правоотношения. Отсюда иски о признании могут предъявляться с превентивной целью для предубеждения нарушения прав истца и придания стабильности его правовому статусу, а также с целью восстановления нарушенных прав истца без принуждения ответчика к совершению конкретных действий. Например, истец, являющийся участником общей совместной собственности, может предъявить иск о признании за ним права на долю общего имущества. Этим он предупреждает возможные притязания сособственников на эту часть собственности и получает право на отчуждение своей доли другим лицам. В иске об установлении отцовства защищаются уже нарушенные права ребенка, сами же обязанности предполагаемого отца, если факт отцовства будет установлен, закреплены в нормах материального права, и их подтверждения в судебном решении не требуется. В дальнейшем в случае уклонения лица, чье отцовство установлено судом, от выполнения обязанностей по воспитанию и содержанию ребенка, возможно вынесение решения о взыскании алиментов или о лишении родительских прав, т.е. применение более сложного способа защиты субъективного права – присуждения ответчика к исполнению конкретных обязанностей. </w:t>
      </w:r>
      <w:r w:rsidRPr="006D04A8">
        <w:rPr>
          <w:color w:val="000000"/>
          <w:sz w:val="28"/>
          <w:szCs w:val="28"/>
        </w:rPr>
        <w:lastRenderedPageBreak/>
        <w:t>Структурный анализ предмета любого иска показывает, что без установления факта наличия между сторонами спорного материального правоотношения невозможно решение вопроса о присуждении обязанного лица к совершению каких-либо действий в пользу истца, а также вопроса об изменении или прекращении правоотношения. Следовательно, положительный иск о признании сопутствует каждому иску заинтересованного лица о присуждении или преобразовании.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Иски о присуждении отличаются от исков о признании более сложным предметом. В них истец просит не только признания факта существования своего субъективного материального права, но и присуждения ответчика к исполнению лежащих на нем материально-правовых обязанностей. Посредством присуждения ответчик принуждается помимо его воли к совершению определенных действий в пользу истца. Например, истец просит присудить с ответчика сумму в возмещение материального ущерба, обязать ответчика устранить недостатки в произведенной им работе, передать истцу какое-либо имущество, удерживаемое ответчиком. Но истец вправе требовать присуждения ответчика не только к совершению активных действий. В необходимых случаях просьба истца заключается в том, чтобы обязать ответчика воздерживаться от действий, препятствующих осуществлению конкретных прав истца (т. е. ответчик присуждается к пассивному поведению). Так, устанавливая порядок участия отдельно проживающего родителя в воспитании ребенка, переданного на воспитание другому родителю, суд обязывает ответчика воздерживаться от нарушения такого порядка, защищая тем самым права истца и ребенка. Решение суда по иску о присуждении является основанием для выдачи исполнительного листа и может быть обращено к принудительному исполнению в случае отказа ответчика от добровольного выполнения возложенной на него судом обязанности. Поэтому иски о присуждении называются исполнительными (исками с исполнительной силой).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lastRenderedPageBreak/>
        <w:t>Иск о присуждении по своей юридической характеристике гораздо шире иска о признании. Нередко исковые требования о признании и присуждении могут сочетаться в одном исковом заявлении, например о признании сделки купли-продажи жилого помещения недействительной и выселении из него прежних собственников. В литературе длительное время подчеркивалось, что только иски о присуждении могут быть принудительно исполнены в порядке исполнительного производства. Однако следует иметь в виду, что в соответствии с современной трактовкой свойство исполнимости присуще всем судебным решениям в той либо иной мере.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 xml:space="preserve">В процессуальной теории неоднозначно решается вопрос о существовании еще одного вида исков - преобразовательных (конституционных). По мнению М.А. Гурвича, преобразовательный иск отличается существенными особенностями от исков о признании и о присуждении. Решение по преобразовательному иску имеет материально-правовое действие – правообразующее, </w:t>
      </w:r>
      <w:proofErr w:type="spellStart"/>
      <w:r w:rsidRPr="006D04A8">
        <w:rPr>
          <w:color w:val="000000"/>
          <w:sz w:val="28"/>
          <w:szCs w:val="28"/>
        </w:rPr>
        <w:t>правоизменяющее</w:t>
      </w:r>
      <w:proofErr w:type="spellEnd"/>
      <w:r w:rsidRPr="006D04A8">
        <w:rPr>
          <w:color w:val="000000"/>
          <w:sz w:val="28"/>
          <w:szCs w:val="28"/>
        </w:rPr>
        <w:t xml:space="preserve"> или </w:t>
      </w:r>
      <w:proofErr w:type="spellStart"/>
      <w:r w:rsidRPr="006D04A8">
        <w:rPr>
          <w:color w:val="000000"/>
          <w:sz w:val="28"/>
          <w:szCs w:val="28"/>
        </w:rPr>
        <w:t>правопрекращающее</w:t>
      </w:r>
      <w:proofErr w:type="spellEnd"/>
      <w:r>
        <w:rPr>
          <w:rStyle w:val="ac"/>
          <w:color w:val="000000"/>
          <w:sz w:val="28"/>
          <w:szCs w:val="28"/>
        </w:rPr>
        <w:footnoteReference w:id="25"/>
      </w:r>
      <w:r w:rsidRPr="006D04A8">
        <w:rPr>
          <w:color w:val="000000"/>
          <w:sz w:val="28"/>
          <w:szCs w:val="28"/>
        </w:rPr>
        <w:t>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 xml:space="preserve">В то же время А.А. Добровольский и С.А. Иванова, отрицая сам факт наличия преобразовательных исков, утверждают, что никаких функций по преобразованию права, т. е. функций создания, изменения или прекращения субъективного права, суд не выполняет. В соответствии со ст. 12 ГК РФ защита гражданских прав может осуществляться путем изменения или прекращения правоотношения. Потребность в подобном виде защиты возникает, если право на изменение или прекращение соответствующего правоотношения не реализуется самими заинтересованными лицами в договоре или соглашении по обоюдному волеизъявлению либо </w:t>
      </w:r>
      <w:r w:rsidRPr="006D04A8">
        <w:rPr>
          <w:color w:val="000000"/>
          <w:sz w:val="28"/>
          <w:szCs w:val="28"/>
        </w:rPr>
        <w:lastRenderedPageBreak/>
        <w:t>преобразование правоотношения согласно закону возможно лишь при наличии судебного решения</w:t>
      </w:r>
      <w:r>
        <w:rPr>
          <w:rStyle w:val="ac"/>
          <w:color w:val="000000"/>
          <w:sz w:val="28"/>
          <w:szCs w:val="28"/>
        </w:rPr>
        <w:footnoteReference w:id="26"/>
      </w:r>
      <w:r w:rsidRPr="006D04A8">
        <w:rPr>
          <w:color w:val="000000"/>
          <w:sz w:val="28"/>
          <w:szCs w:val="28"/>
        </w:rPr>
        <w:t>.</w:t>
      </w:r>
    </w:p>
    <w:p w:rsidR="007D54EA" w:rsidRPr="006D04A8" w:rsidRDefault="007D54EA" w:rsidP="007D54EA">
      <w:pPr>
        <w:pStyle w:val="ad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4A8">
        <w:rPr>
          <w:color w:val="000000"/>
          <w:sz w:val="28"/>
          <w:szCs w:val="28"/>
        </w:rPr>
        <w:t>Помимо исков о признании и исков о присуждении в юридической литературе указывается на появление групповых исков или исков в защиту неопределенного круга лиц и косвенных (производных) исков</w:t>
      </w:r>
      <w:r>
        <w:rPr>
          <w:rStyle w:val="ac"/>
          <w:color w:val="000000"/>
          <w:sz w:val="28"/>
          <w:szCs w:val="28"/>
        </w:rPr>
        <w:footnoteReference w:id="27"/>
      </w:r>
      <w:r w:rsidRPr="006D04A8">
        <w:rPr>
          <w:color w:val="000000"/>
          <w:sz w:val="28"/>
          <w:szCs w:val="28"/>
        </w:rPr>
        <w:t>.</w:t>
      </w:r>
    </w:p>
    <w:p w:rsidR="007D54EA" w:rsidRDefault="007D54EA" w:rsidP="007D54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Pr="006D04A8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EA" w:rsidRPr="006D04A8" w:rsidRDefault="007D54EA" w:rsidP="007D5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54EA" w:rsidRPr="0023395A" w:rsidRDefault="007D54EA" w:rsidP="007D54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A">
        <w:rPr>
          <w:rFonts w:ascii="Times New Roman" w:hAnsi="Times New Roman" w:cs="Times New Roman"/>
          <w:sz w:val="28"/>
          <w:szCs w:val="28"/>
        </w:rPr>
        <w:t>Таким образом, проанализировав институт иска в гражданском процессуальном праве, сделаем ряд последующих выводов.</w:t>
      </w:r>
    </w:p>
    <w:p w:rsidR="007D54EA" w:rsidRPr="0023395A" w:rsidRDefault="00351991" w:rsidP="007D54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обозначим, что под исковым заявлением понимается</w:t>
      </w:r>
      <w:r w:rsidR="007D54EA" w:rsidRPr="0023395A">
        <w:rPr>
          <w:rFonts w:ascii="Times New Roman" w:hAnsi="Times New Roman" w:cs="Times New Roman"/>
          <w:sz w:val="28"/>
          <w:szCs w:val="28"/>
        </w:rPr>
        <w:t xml:space="preserve"> требование заинтересованного лица о защите своего или чужого права, либо охраняемого законом интереса. Иск, как институт процессуального права необходимо определить как требование заинтересованного лица, вытекающее из спорного материального правоотношения, о защите своего или чужого права либо законного интереса, подлежащее рассмотрению и разрешению в установленном законом порядке. </w:t>
      </w:r>
    </w:p>
    <w:p w:rsidR="007D54EA" w:rsidRPr="0036356B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</w:t>
      </w:r>
      <w:r w:rsidRPr="0036356B">
        <w:rPr>
          <w:rFonts w:ascii="Times New Roman" w:hAnsi="Times New Roman" w:cs="Times New Roman"/>
          <w:sz w:val="28"/>
          <w:szCs w:val="28"/>
        </w:rPr>
        <w:t>ассмотрение вопроса об элементах иска имеет теоретическое и практическое значение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EA" w:rsidRDefault="00351991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исковом заявлении играет предмет, под ним понимается элемент иска, содержание которого</w:t>
      </w:r>
      <w:r w:rsidR="007D54EA" w:rsidRPr="0036356B">
        <w:rPr>
          <w:rFonts w:ascii="Times New Roman" w:hAnsi="Times New Roman" w:cs="Times New Roman"/>
          <w:sz w:val="28"/>
          <w:szCs w:val="28"/>
        </w:rPr>
        <w:t xml:space="preserve"> характеризует иск с точки зрения того, что конкретно требует, чего добивается истец.</w:t>
      </w:r>
      <w:r>
        <w:rPr>
          <w:rFonts w:ascii="Times New Roman" w:hAnsi="Times New Roman" w:cs="Times New Roman"/>
          <w:sz w:val="28"/>
          <w:szCs w:val="28"/>
        </w:rPr>
        <w:t xml:space="preserve"> Верное определение предмета искового заявление имеет большое процессуальное значение, которое будет иметь дальнейшие последствия.</w:t>
      </w:r>
    </w:p>
    <w:p w:rsidR="007D54EA" w:rsidRDefault="00351991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настоящей курсовой работе были рассмотрены различные классификации исковых заявлений. </w:t>
      </w:r>
      <w:r w:rsidR="007D54EA" w:rsidRPr="0036356B">
        <w:rPr>
          <w:rFonts w:ascii="Times New Roman" w:hAnsi="Times New Roman" w:cs="Times New Roman"/>
          <w:sz w:val="28"/>
          <w:szCs w:val="28"/>
        </w:rPr>
        <w:t xml:space="preserve">Одна из них </w:t>
      </w:r>
      <w:r w:rsidR="007D54EA">
        <w:rPr>
          <w:rFonts w:ascii="Times New Roman" w:hAnsi="Times New Roman" w:cs="Times New Roman"/>
          <w:sz w:val="28"/>
          <w:szCs w:val="28"/>
        </w:rPr>
        <w:t>–</w:t>
      </w:r>
      <w:r w:rsidR="007D54EA" w:rsidRPr="0036356B">
        <w:rPr>
          <w:rFonts w:ascii="Times New Roman" w:hAnsi="Times New Roman" w:cs="Times New Roman"/>
          <w:sz w:val="28"/>
          <w:szCs w:val="28"/>
        </w:rPr>
        <w:t xml:space="preserve"> материально-правовая классификация, ее критерием выступает характер спорного материального правоотношения. </w:t>
      </w:r>
      <w:r w:rsidR="007D54EA">
        <w:rPr>
          <w:rFonts w:ascii="Times New Roman" w:hAnsi="Times New Roman" w:cs="Times New Roman"/>
          <w:sz w:val="28"/>
          <w:szCs w:val="28"/>
        </w:rPr>
        <w:t>Данная к</w:t>
      </w:r>
      <w:r w:rsidR="007D54EA" w:rsidRPr="0036356B">
        <w:rPr>
          <w:rFonts w:ascii="Times New Roman" w:hAnsi="Times New Roman" w:cs="Times New Roman"/>
          <w:sz w:val="28"/>
          <w:szCs w:val="28"/>
        </w:rPr>
        <w:t xml:space="preserve">лассификация исков по материально-правовому признаку достаточно детальная и углубленная. </w:t>
      </w:r>
      <w:r w:rsidR="007D54EA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7D54EA" w:rsidRPr="001A49BA">
        <w:rPr>
          <w:rFonts w:ascii="Times New Roman" w:hAnsi="Times New Roman" w:cs="Times New Roman"/>
          <w:sz w:val="28"/>
          <w:szCs w:val="28"/>
        </w:rPr>
        <w:t xml:space="preserve"> зависимости от предмета спора иски подразделяют на иски о признании, </w:t>
      </w:r>
      <w:r w:rsidR="007D54EA">
        <w:rPr>
          <w:rFonts w:ascii="Times New Roman" w:hAnsi="Times New Roman" w:cs="Times New Roman"/>
          <w:sz w:val="28"/>
          <w:szCs w:val="28"/>
        </w:rPr>
        <w:t>о присуждении</w:t>
      </w:r>
      <w:r w:rsidR="007D54EA" w:rsidRPr="001A49BA">
        <w:rPr>
          <w:rFonts w:ascii="Times New Roman" w:hAnsi="Times New Roman" w:cs="Times New Roman"/>
          <w:sz w:val="28"/>
          <w:szCs w:val="28"/>
        </w:rPr>
        <w:t xml:space="preserve">, преобразовательные. Наряду с этим выделяют группу исков по характеру защищаемых интересов </w:t>
      </w:r>
      <w:r w:rsidR="007D54EA">
        <w:rPr>
          <w:rFonts w:ascii="Times New Roman" w:hAnsi="Times New Roman" w:cs="Times New Roman"/>
          <w:sz w:val="28"/>
          <w:szCs w:val="28"/>
        </w:rPr>
        <w:t>–</w:t>
      </w:r>
      <w:r w:rsidR="007D54EA" w:rsidRPr="001A49BA">
        <w:rPr>
          <w:rFonts w:ascii="Times New Roman" w:hAnsi="Times New Roman" w:cs="Times New Roman"/>
          <w:sz w:val="28"/>
          <w:szCs w:val="28"/>
        </w:rPr>
        <w:t xml:space="preserve"> личные иски, иски в защиту публичных и государственных интересов, иски в защиту прав других лиц, групповые и косвенные иски.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A">
        <w:rPr>
          <w:rFonts w:ascii="Times New Roman" w:hAnsi="Times New Roman" w:cs="Times New Roman"/>
          <w:sz w:val="28"/>
          <w:szCs w:val="28"/>
        </w:rPr>
        <w:t>В целом можно отметить, что правильная классификация исков в гражданском процессе имеет достаточно существенное значение и в самом гражданском процессе и уже при реализации судебных решений по искам.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5B">
        <w:rPr>
          <w:rFonts w:ascii="Times New Roman" w:hAnsi="Times New Roman" w:cs="Times New Roman"/>
          <w:sz w:val="28"/>
          <w:szCs w:val="28"/>
        </w:rPr>
        <w:lastRenderedPageBreak/>
        <w:t>Теперь подводя итог можно сказать, что иск один из наиболее сложных институтов, поскольку он является основным процессуальным средством защиты нарушенного или оспариваемого права. При этом в нормах гражданского процессуального законодательства не содержится определённого понятия иска, однако термин «иск» широко используется в юридической литературе и является одним из самых спорных вопросов.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Pr="008B2FFC" w:rsidRDefault="007D54EA" w:rsidP="007D54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ИНФОРМАЦИИ</w:t>
      </w:r>
    </w:p>
    <w:p w:rsidR="007D54EA" w:rsidRPr="008B2FFC" w:rsidRDefault="007D54EA" w:rsidP="007D54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C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7D54EA" w:rsidRDefault="007D54EA" w:rsidP="007D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F56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 (с учетом поправок, внесенных Законами РФ о поправках к Конституции РФ от 30.12.2008 № 6-ФКЗ, от 30.12.2008 № 7-ФКЗ, от 05.02.2014 № 2-ФКЗ, от 21.07.2014 № 11-ФКЗ) // «Собрание законодательства РФ». 04.08.2014. № 31. С. 4398.</w:t>
      </w:r>
    </w:p>
    <w:p w:rsidR="007D54EA" w:rsidRDefault="007D54EA" w:rsidP="007D54EA">
      <w:pPr>
        <w:pStyle w:val="a9"/>
        <w:numPr>
          <w:ilvl w:val="0"/>
          <w:numId w:val="3"/>
        </w:numPr>
        <w:rPr>
          <w:szCs w:val="28"/>
        </w:rPr>
      </w:pPr>
      <w:r w:rsidRPr="00BC38F6">
        <w:rPr>
          <w:szCs w:val="28"/>
        </w:rPr>
        <w:t>Гражданский процессуальный кодекс Российской Федерации от 14.11.2002 № 138-Ф</w:t>
      </w:r>
      <w:proofErr w:type="gramStart"/>
      <w:r w:rsidRPr="00BC38F6">
        <w:rPr>
          <w:szCs w:val="28"/>
        </w:rPr>
        <w:t>З(</w:t>
      </w:r>
      <w:proofErr w:type="spellStart"/>
      <w:proofErr w:type="gramEnd"/>
      <w:r w:rsidRPr="00BC38F6">
        <w:rPr>
          <w:szCs w:val="28"/>
        </w:rPr>
        <w:t>ред.</w:t>
      </w:r>
      <w:r>
        <w:rPr>
          <w:szCs w:val="28"/>
        </w:rPr>
        <w:t>от</w:t>
      </w:r>
      <w:proofErr w:type="spellEnd"/>
      <w:r>
        <w:rPr>
          <w:szCs w:val="28"/>
        </w:rPr>
        <w:t xml:space="preserve"> </w:t>
      </w:r>
      <w:r w:rsidRPr="00944E69">
        <w:rPr>
          <w:szCs w:val="28"/>
        </w:rPr>
        <w:t>03.04.2018</w:t>
      </w:r>
      <w:r w:rsidRPr="00BC38F6">
        <w:rPr>
          <w:szCs w:val="28"/>
        </w:rPr>
        <w:t>) // Собрание законодатель</w:t>
      </w:r>
      <w:r>
        <w:rPr>
          <w:szCs w:val="28"/>
        </w:rPr>
        <w:t xml:space="preserve">ства РФ, 2002,  № 46, </w:t>
      </w:r>
      <w:r w:rsidRPr="00BC38F6">
        <w:rPr>
          <w:szCs w:val="28"/>
        </w:rPr>
        <w:t xml:space="preserve"> ст. 4532.</w:t>
      </w:r>
    </w:p>
    <w:p w:rsidR="007D54EA" w:rsidRDefault="007D54EA" w:rsidP="007D54EA">
      <w:pPr>
        <w:pStyle w:val="a9"/>
        <w:ind w:left="360"/>
        <w:rPr>
          <w:szCs w:val="28"/>
        </w:rPr>
      </w:pPr>
    </w:p>
    <w:p w:rsidR="007D54EA" w:rsidRPr="008B2FFC" w:rsidRDefault="007D54EA" w:rsidP="007D54EA">
      <w:pPr>
        <w:pStyle w:val="a9"/>
        <w:ind w:left="360"/>
        <w:jc w:val="center"/>
        <w:rPr>
          <w:b/>
          <w:szCs w:val="28"/>
        </w:rPr>
      </w:pPr>
      <w:r w:rsidRPr="008B2FFC">
        <w:rPr>
          <w:b/>
          <w:szCs w:val="28"/>
        </w:rPr>
        <w:t>Судебная практика</w:t>
      </w:r>
    </w:p>
    <w:p w:rsidR="007D54EA" w:rsidRDefault="007D54EA" w:rsidP="007D54EA">
      <w:pPr>
        <w:pStyle w:val="a9"/>
        <w:ind w:left="360"/>
        <w:rPr>
          <w:szCs w:val="28"/>
        </w:rPr>
      </w:pP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N 10, Пленума ВАС РФ N 22 от 29.04.2010(ред. от 23.06.2015) «О некоторых вопросах, возникающих в судебной практике при разрешении споров, связанных с защитой права собственности и других вещных прав» // «Вестник ВАС РФ», N 6, июнь, 2010</w:t>
      </w:r>
    </w:p>
    <w:p w:rsidR="007D54EA" w:rsidRPr="008B2FFC" w:rsidRDefault="007D54EA" w:rsidP="007D54EA">
      <w:pPr>
        <w:pStyle w:val="a9"/>
        <w:numPr>
          <w:ilvl w:val="0"/>
          <w:numId w:val="3"/>
        </w:numPr>
        <w:shd w:val="clear" w:color="auto" w:fill="FFFFFF"/>
        <w:spacing w:after="144"/>
        <w:outlineLvl w:val="0"/>
        <w:rPr>
          <w:rFonts w:eastAsia="Times New Roman"/>
          <w:bCs/>
          <w:color w:val="000000"/>
          <w:kern w:val="36"/>
          <w:szCs w:val="28"/>
        </w:rPr>
      </w:pPr>
      <w:r w:rsidRPr="008B2FFC">
        <w:rPr>
          <w:rFonts w:eastAsia="Times New Roman"/>
          <w:bCs/>
          <w:color w:val="000000"/>
          <w:kern w:val="36"/>
          <w:szCs w:val="28"/>
        </w:rPr>
        <w:t xml:space="preserve">Постановление Пленума Верховного Суда РФ от 13.10.2020 N 23 "О практике рассмотрения судами гражданского иска по уголовному делу". Вестник Верховного суда </w:t>
      </w:r>
      <w:r w:rsidRPr="008B2FFC">
        <w:rPr>
          <w:rFonts w:eastAsia="Times New Roman"/>
          <w:bCs/>
          <w:color w:val="000000"/>
          <w:kern w:val="36"/>
          <w:szCs w:val="28"/>
          <w:lang w:val="en-GB"/>
        </w:rPr>
        <w:t>N 1</w:t>
      </w:r>
      <w:r w:rsidRPr="008B2FFC">
        <w:rPr>
          <w:rFonts w:eastAsia="Times New Roman"/>
          <w:bCs/>
          <w:color w:val="000000"/>
          <w:kern w:val="36"/>
          <w:szCs w:val="28"/>
        </w:rPr>
        <w:t>. 2020.</w:t>
      </w:r>
    </w:p>
    <w:p w:rsidR="007D54EA" w:rsidRDefault="007D54EA" w:rsidP="007D54EA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Pr="008B2FFC" w:rsidRDefault="007D54EA" w:rsidP="007D54EA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C">
        <w:rPr>
          <w:rFonts w:ascii="Times New Roman" w:hAnsi="Times New Roman" w:cs="Times New Roman"/>
          <w:b/>
          <w:sz w:val="28"/>
          <w:szCs w:val="28"/>
        </w:rPr>
        <w:t>Научно публицистическая литература, периодические издания</w:t>
      </w:r>
    </w:p>
    <w:p w:rsidR="007D54EA" w:rsidRPr="008B2FFC" w:rsidRDefault="007D54EA" w:rsidP="007D54EA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 xml:space="preserve">Алехина С. А, В. В.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Блажеев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Гражданское процессуальное право: Учебник / М.: ТК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>, Изд-во Проспект, 2004.  С. 162.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FFC">
        <w:rPr>
          <w:rFonts w:ascii="Times New Roman" w:hAnsi="Times New Roman" w:cs="Times New Roman"/>
          <w:sz w:val="28"/>
          <w:szCs w:val="28"/>
        </w:rPr>
        <w:lastRenderedPageBreak/>
        <w:t>Батычко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В.Т. Гражданское право. Таганрог: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Тти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Юфу, 2013.  С. 162.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Алексий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2FFC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Гражданское процессуальное право России: Учебник для вузов /  М.: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Юнитидана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>, 2015.  С. 92.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Груздев В.В. Иск как средство гражданско-правовой защиты // Юридическая наука. 2016. № 3. С.31.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Г</w:t>
      </w:r>
      <w:r w:rsidRPr="008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урвич М.А. Право на иск /</w:t>
      </w:r>
      <w:proofErr w:type="gramStart"/>
      <w:r w:rsidRPr="008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Гурвич. – М.-Л., 1949. – С. 451.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 xml:space="preserve"> Гурвич М.А. Учение об иске.  С.6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С.А. Иск как универсальное средство защиты гражданских прав // Евразийская адвокатура.  2016. - №6 (7).  С.73.</w:t>
      </w:r>
    </w:p>
    <w:p w:rsidR="007D54EA" w:rsidRPr="008B2FFC" w:rsidRDefault="007D54EA" w:rsidP="007D54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Добровольский А.А. Исковая форма защиты права (основные вопросы учения об иске) / А.А. Добровольский. – М., 1965. – С. 536.</w:t>
      </w:r>
    </w:p>
    <w:p w:rsidR="007D54EA" w:rsidRPr="008B2FFC" w:rsidRDefault="007D54EA" w:rsidP="007D54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Добровольский А.А. Основные проблемы исковой формы защиты права. А.А. Добровольский, С.А. Иванова. – М., 1979. – С. 547.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 xml:space="preserve">Жирова М.Ю. Исковая природа частного обвинения // Вестник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>.  2011. №85.  С.289- 290.</w:t>
      </w:r>
    </w:p>
    <w:p w:rsidR="007D54EA" w:rsidRPr="008B2FFC" w:rsidRDefault="007D54EA" w:rsidP="007D54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FFC">
        <w:rPr>
          <w:rFonts w:ascii="Times New Roman" w:eastAsia="Times New Roman" w:hAnsi="Times New Roman" w:cs="Times New Roman"/>
          <w:iCs/>
          <w:sz w:val="28"/>
          <w:szCs w:val="28"/>
        </w:rPr>
        <w:t>Кондаков Н. И.</w:t>
      </w:r>
      <w:r w:rsidRPr="008B2FFC">
        <w:rPr>
          <w:rFonts w:ascii="Times New Roman" w:eastAsia="Times New Roman" w:hAnsi="Times New Roman" w:cs="Times New Roman"/>
          <w:sz w:val="28"/>
          <w:szCs w:val="28"/>
        </w:rPr>
        <w:t> Логический словарь-справочник. — М.: Наука, 1975. — С. 247.</w:t>
      </w:r>
    </w:p>
    <w:p w:rsidR="007D54EA" w:rsidRPr="008B2FFC" w:rsidRDefault="007D54EA" w:rsidP="007D54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Матиевский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М.Д. Юридическая природа правового спора / М.Д. </w:t>
      </w:r>
      <w:proofErr w:type="spellStart"/>
      <w:r w:rsidRPr="008B2FFC">
        <w:rPr>
          <w:rFonts w:ascii="Times New Roman" w:hAnsi="Times New Roman" w:cs="Times New Roman"/>
          <w:sz w:val="28"/>
          <w:szCs w:val="28"/>
        </w:rPr>
        <w:t>Матиевский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>. – Труды ВЮЗИ. Т. 51. – М., 2000. – 378 с.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 Мохов А.А. Гражданский процесс (гражданское процессуальное право) России</w:t>
      </w:r>
      <w:proofErr w:type="gramStart"/>
      <w:r w:rsidRPr="008B2FFC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8B2FFC">
        <w:rPr>
          <w:rFonts w:ascii="Times New Roman" w:hAnsi="Times New Roman" w:cs="Times New Roman"/>
          <w:sz w:val="28"/>
          <w:szCs w:val="28"/>
        </w:rPr>
        <w:t xml:space="preserve">М.: Юридическая фирма Контракт, 2017. С. 302. 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 xml:space="preserve">Осокина Г.Л. Гражданский процесс. Общая часть. М.: Норма, 2008. С. 102. 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Осокина Г.Л. Иск:(Теория и практика) / Г. Л. Осокина. – М.: Городец, 2000.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Осокина Г.Л. Понятия, виды и значение тождества иска (исков) // Томск.  С.97</w:t>
      </w:r>
    </w:p>
    <w:p w:rsidR="007D54EA" w:rsidRPr="008B2FFC" w:rsidRDefault="007D54EA" w:rsidP="007D54EA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FFC">
        <w:rPr>
          <w:rFonts w:ascii="Times New Roman" w:hAnsi="Times New Roman" w:cs="Times New Roman"/>
          <w:sz w:val="28"/>
          <w:szCs w:val="28"/>
        </w:rPr>
        <w:t>Энгельман</w:t>
      </w:r>
      <w:proofErr w:type="spellEnd"/>
      <w:r w:rsidRPr="008B2FFC">
        <w:rPr>
          <w:rFonts w:ascii="Times New Roman" w:hAnsi="Times New Roman" w:cs="Times New Roman"/>
          <w:sz w:val="28"/>
          <w:szCs w:val="28"/>
        </w:rPr>
        <w:t xml:space="preserve"> И.Е. О давности по русскому гражданскому праву: историко-догматическое исследование.</w:t>
      </w:r>
    </w:p>
    <w:p w:rsidR="007D54EA" w:rsidRPr="008B2FFC" w:rsidRDefault="007D54EA" w:rsidP="007D54E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FC">
        <w:rPr>
          <w:rFonts w:ascii="Times New Roman" w:hAnsi="Times New Roman" w:cs="Times New Roman"/>
          <w:sz w:val="28"/>
          <w:szCs w:val="28"/>
        </w:rPr>
        <w:t>Ярков В. В. Гражданский процесс: учебник. – М., 2004. – С. 389.</w:t>
      </w:r>
    </w:p>
    <w:p w:rsidR="007D54EA" w:rsidRPr="00197C9A" w:rsidRDefault="007D54EA" w:rsidP="007D54EA">
      <w:pPr>
        <w:pStyle w:val="a9"/>
        <w:ind w:left="1429"/>
        <w:rPr>
          <w:szCs w:val="28"/>
        </w:rPr>
      </w:pPr>
    </w:p>
    <w:p w:rsidR="007D54EA" w:rsidRDefault="00E719C0" w:rsidP="007D5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370"/>
            <wp:effectExtent l="19050" t="0" r="317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EA" w:rsidRPr="006B380F" w:rsidRDefault="007D54EA" w:rsidP="007D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Pr="006B380F" w:rsidRDefault="007D54EA" w:rsidP="007D54EA">
      <w:pPr>
        <w:rPr>
          <w:rFonts w:ascii="Times New Roman" w:hAnsi="Times New Roman" w:cs="Times New Roman"/>
          <w:sz w:val="28"/>
          <w:szCs w:val="28"/>
        </w:rPr>
      </w:pPr>
    </w:p>
    <w:p w:rsidR="007D54EA" w:rsidRDefault="007D54EA"/>
    <w:sectPr w:rsidR="007D54EA" w:rsidSect="007D54E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54" w:rsidRDefault="00E53454" w:rsidP="007D54EA">
      <w:pPr>
        <w:spacing w:after="0" w:line="240" w:lineRule="auto"/>
      </w:pPr>
      <w:r>
        <w:separator/>
      </w:r>
    </w:p>
  </w:endnote>
  <w:endnote w:type="continuationSeparator" w:id="0">
    <w:p w:rsidR="00E53454" w:rsidRDefault="00E53454" w:rsidP="007D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77467079"/>
    </w:sdtPr>
    <w:sdtEndPr/>
    <w:sdtContent>
      <w:p w:rsidR="007D54EA" w:rsidRPr="007D54EA" w:rsidRDefault="00710A3D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54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54EA" w:rsidRPr="007D54E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54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3756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7D54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54EA" w:rsidRPr="007D54EA" w:rsidRDefault="007D54EA">
    <w:pPr>
      <w:pStyle w:val="af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54" w:rsidRDefault="00E53454" w:rsidP="007D54EA">
      <w:pPr>
        <w:spacing w:after="0" w:line="240" w:lineRule="auto"/>
      </w:pPr>
      <w:r>
        <w:separator/>
      </w:r>
    </w:p>
  </w:footnote>
  <w:footnote w:type="continuationSeparator" w:id="0">
    <w:p w:rsidR="00E53454" w:rsidRDefault="00E53454" w:rsidP="007D54EA">
      <w:pPr>
        <w:spacing w:after="0" w:line="240" w:lineRule="auto"/>
      </w:pPr>
      <w:r>
        <w:continuationSeparator/>
      </w:r>
    </w:p>
  </w:footnote>
  <w:footnote w:id="1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</w:t>
      </w:r>
      <w:proofErr w:type="spellStart"/>
      <w:r w:rsidRPr="0023395A">
        <w:rPr>
          <w:rFonts w:ascii="Times New Roman" w:hAnsi="Times New Roman" w:cs="Times New Roman"/>
        </w:rPr>
        <w:t>Деханов</w:t>
      </w:r>
      <w:proofErr w:type="spellEnd"/>
      <w:r w:rsidRPr="0023395A">
        <w:rPr>
          <w:rFonts w:ascii="Times New Roman" w:hAnsi="Times New Roman" w:cs="Times New Roman"/>
        </w:rPr>
        <w:t xml:space="preserve"> С.А. Иск как универсальное средство защиты гражданских прав // Евразийская адвокатура.  2016. - №6 (7).  С.73.</w:t>
      </w:r>
    </w:p>
  </w:footnote>
  <w:footnote w:id="2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Жирова М.Ю. Исковая природа частного обвинения // Вестник </w:t>
      </w:r>
      <w:proofErr w:type="spellStart"/>
      <w:r w:rsidRPr="0023395A">
        <w:rPr>
          <w:rFonts w:ascii="Times New Roman" w:hAnsi="Times New Roman" w:cs="Times New Roman"/>
        </w:rPr>
        <w:t>СамГУ</w:t>
      </w:r>
      <w:proofErr w:type="spellEnd"/>
      <w:r w:rsidRPr="0023395A">
        <w:rPr>
          <w:rFonts w:ascii="Times New Roman" w:hAnsi="Times New Roman" w:cs="Times New Roman"/>
        </w:rPr>
        <w:t>.  2011. №85.  С.289- 290.</w:t>
      </w:r>
    </w:p>
  </w:footnote>
  <w:footnote w:id="3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</w:t>
      </w:r>
      <w:proofErr w:type="spellStart"/>
      <w:r w:rsidRPr="0023395A">
        <w:rPr>
          <w:rFonts w:ascii="Times New Roman" w:hAnsi="Times New Roman" w:cs="Times New Roman"/>
        </w:rPr>
        <w:t>Деханов</w:t>
      </w:r>
      <w:proofErr w:type="spellEnd"/>
      <w:r w:rsidRPr="0023395A">
        <w:rPr>
          <w:rFonts w:ascii="Times New Roman" w:hAnsi="Times New Roman" w:cs="Times New Roman"/>
        </w:rPr>
        <w:t xml:space="preserve"> С.А. Иск как универсальное средство защиты гражданских прав // Евразийская адвокатура.  2016. - №6 (7).  С.74.</w:t>
      </w:r>
    </w:p>
  </w:footnote>
  <w:footnote w:id="4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Осокина </w:t>
      </w:r>
      <w:proofErr w:type="spellStart"/>
      <w:r w:rsidRPr="0023395A">
        <w:rPr>
          <w:rFonts w:ascii="Times New Roman" w:hAnsi="Times New Roman" w:cs="Times New Roman"/>
        </w:rPr>
        <w:t>Г.Л..Иск</w:t>
      </w:r>
      <w:proofErr w:type="spellEnd"/>
      <w:r w:rsidRPr="0023395A">
        <w:rPr>
          <w:rFonts w:ascii="Times New Roman" w:hAnsi="Times New Roman" w:cs="Times New Roman"/>
        </w:rPr>
        <w:t>, Теория и практика / Г. Л. Осокина.  М.: Городец, 2000.  С. 9.</w:t>
      </w:r>
    </w:p>
  </w:footnote>
  <w:footnote w:id="5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См.: Груздев В.В. Иск как средство гражданско-правовой защиты // Юридическая наука. 2016. № 3. С.31.</w:t>
      </w:r>
    </w:p>
  </w:footnote>
  <w:footnote w:id="6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Осокина </w:t>
      </w:r>
      <w:proofErr w:type="spellStart"/>
      <w:r w:rsidRPr="0023395A">
        <w:rPr>
          <w:rFonts w:ascii="Times New Roman" w:hAnsi="Times New Roman" w:cs="Times New Roman"/>
        </w:rPr>
        <w:t>Г.Л..Иск</w:t>
      </w:r>
      <w:proofErr w:type="spellEnd"/>
      <w:r w:rsidRPr="0023395A">
        <w:rPr>
          <w:rFonts w:ascii="Times New Roman" w:hAnsi="Times New Roman" w:cs="Times New Roman"/>
        </w:rPr>
        <w:t>: (Теория и практика) / Г. Л. Осокина.  М.: Городец, 2000.  С. 10-11.</w:t>
      </w:r>
    </w:p>
  </w:footnote>
  <w:footnote w:id="7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Там же. С. 39.</w:t>
      </w:r>
    </w:p>
  </w:footnote>
  <w:footnote w:id="8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</w:t>
      </w:r>
      <w:proofErr w:type="spellStart"/>
      <w:r w:rsidRPr="0023395A">
        <w:rPr>
          <w:rFonts w:ascii="Times New Roman" w:hAnsi="Times New Roman" w:cs="Times New Roman"/>
        </w:rPr>
        <w:t>Батычко</w:t>
      </w:r>
      <w:proofErr w:type="spellEnd"/>
      <w:r w:rsidRPr="0023395A">
        <w:rPr>
          <w:rFonts w:ascii="Times New Roman" w:hAnsi="Times New Roman" w:cs="Times New Roman"/>
        </w:rPr>
        <w:t xml:space="preserve"> В.Т. Гражданское право. Таганрог: </w:t>
      </w:r>
      <w:proofErr w:type="spellStart"/>
      <w:r w:rsidRPr="0023395A">
        <w:rPr>
          <w:rFonts w:ascii="Times New Roman" w:hAnsi="Times New Roman" w:cs="Times New Roman"/>
        </w:rPr>
        <w:t>Тти</w:t>
      </w:r>
      <w:proofErr w:type="spellEnd"/>
      <w:r w:rsidRPr="0023395A">
        <w:rPr>
          <w:rFonts w:ascii="Times New Roman" w:hAnsi="Times New Roman" w:cs="Times New Roman"/>
        </w:rPr>
        <w:t xml:space="preserve"> Юфу, 2013.  С. 162.</w:t>
      </w:r>
    </w:p>
  </w:footnote>
  <w:footnote w:id="9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В. Алексий, Н.Д. </w:t>
      </w:r>
      <w:proofErr w:type="spellStart"/>
      <w:r w:rsidRPr="0023395A">
        <w:rPr>
          <w:rFonts w:ascii="Times New Roman" w:hAnsi="Times New Roman" w:cs="Times New Roman"/>
        </w:rPr>
        <w:t>Эриашвили</w:t>
      </w:r>
      <w:proofErr w:type="spellEnd"/>
      <w:r w:rsidRPr="0023395A">
        <w:rPr>
          <w:rFonts w:ascii="Times New Roman" w:hAnsi="Times New Roman" w:cs="Times New Roman"/>
        </w:rPr>
        <w:t xml:space="preserve">, В.Н. </w:t>
      </w:r>
      <w:proofErr w:type="spellStart"/>
      <w:r w:rsidRPr="0023395A">
        <w:rPr>
          <w:rFonts w:ascii="Times New Roman" w:hAnsi="Times New Roman" w:cs="Times New Roman"/>
        </w:rPr>
        <w:t>Галузо</w:t>
      </w:r>
      <w:proofErr w:type="spellEnd"/>
      <w:r w:rsidRPr="0023395A">
        <w:rPr>
          <w:rFonts w:ascii="Times New Roman" w:hAnsi="Times New Roman" w:cs="Times New Roman"/>
        </w:rPr>
        <w:t xml:space="preserve"> Гражданское процессуальное право России: Учебник для вузов /  М.: </w:t>
      </w:r>
      <w:proofErr w:type="spellStart"/>
      <w:r w:rsidRPr="0023395A">
        <w:rPr>
          <w:rFonts w:ascii="Times New Roman" w:hAnsi="Times New Roman" w:cs="Times New Roman"/>
        </w:rPr>
        <w:t>Юнитидана</w:t>
      </w:r>
      <w:proofErr w:type="spellEnd"/>
      <w:r w:rsidRPr="0023395A">
        <w:rPr>
          <w:rFonts w:ascii="Times New Roman" w:hAnsi="Times New Roman" w:cs="Times New Roman"/>
        </w:rPr>
        <w:t>, 2015.  С. 92.</w:t>
      </w:r>
    </w:p>
  </w:footnote>
  <w:footnote w:id="10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Алехина, С. А. В. В. </w:t>
      </w:r>
      <w:proofErr w:type="spellStart"/>
      <w:r w:rsidRPr="0023395A">
        <w:rPr>
          <w:rFonts w:ascii="Times New Roman" w:hAnsi="Times New Roman" w:cs="Times New Roman"/>
        </w:rPr>
        <w:t>Блажеев</w:t>
      </w:r>
      <w:proofErr w:type="spellEnd"/>
      <w:r w:rsidRPr="0023395A">
        <w:rPr>
          <w:rFonts w:ascii="Times New Roman" w:hAnsi="Times New Roman" w:cs="Times New Roman"/>
        </w:rPr>
        <w:t xml:space="preserve">. Гражданское процессуальное право: Учебник  /М.: ТК </w:t>
      </w:r>
      <w:proofErr w:type="spellStart"/>
      <w:r w:rsidRPr="0023395A">
        <w:rPr>
          <w:rFonts w:ascii="Times New Roman" w:hAnsi="Times New Roman" w:cs="Times New Roman"/>
        </w:rPr>
        <w:t>Велби</w:t>
      </w:r>
      <w:proofErr w:type="spellEnd"/>
      <w:r w:rsidRPr="0023395A">
        <w:rPr>
          <w:rFonts w:ascii="Times New Roman" w:hAnsi="Times New Roman" w:cs="Times New Roman"/>
        </w:rPr>
        <w:t>, Изд-во Проспект, 2004.  С. 160</w:t>
      </w:r>
    </w:p>
  </w:footnote>
  <w:footnote w:id="11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</w:t>
      </w:r>
      <w:proofErr w:type="spellStart"/>
      <w:r w:rsidRPr="0023395A">
        <w:rPr>
          <w:rFonts w:ascii="Times New Roman" w:hAnsi="Times New Roman" w:cs="Times New Roman"/>
        </w:rPr>
        <w:t>Энгельман</w:t>
      </w:r>
      <w:proofErr w:type="spellEnd"/>
      <w:r w:rsidRPr="0023395A">
        <w:rPr>
          <w:rFonts w:ascii="Times New Roman" w:hAnsi="Times New Roman" w:cs="Times New Roman"/>
        </w:rPr>
        <w:t xml:space="preserve"> И.Е. О давности по русскому гражданскому праву: историко-догматическое исследование.</w:t>
      </w:r>
    </w:p>
  </w:footnote>
  <w:footnote w:id="12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Алехина С. А, В. В. </w:t>
      </w:r>
      <w:proofErr w:type="spellStart"/>
      <w:r w:rsidRPr="0023395A">
        <w:rPr>
          <w:rFonts w:ascii="Times New Roman" w:hAnsi="Times New Roman" w:cs="Times New Roman"/>
        </w:rPr>
        <w:t>Блажеев</w:t>
      </w:r>
      <w:proofErr w:type="spellEnd"/>
      <w:r w:rsidRPr="0023395A">
        <w:rPr>
          <w:rFonts w:ascii="Times New Roman" w:hAnsi="Times New Roman" w:cs="Times New Roman"/>
        </w:rPr>
        <w:t xml:space="preserve"> Гражданское процессуальное право: Учебник / М.: ТК </w:t>
      </w:r>
      <w:proofErr w:type="spellStart"/>
      <w:r w:rsidRPr="0023395A">
        <w:rPr>
          <w:rFonts w:ascii="Times New Roman" w:hAnsi="Times New Roman" w:cs="Times New Roman"/>
        </w:rPr>
        <w:t>Велби</w:t>
      </w:r>
      <w:proofErr w:type="spellEnd"/>
      <w:r w:rsidRPr="0023395A">
        <w:rPr>
          <w:rFonts w:ascii="Times New Roman" w:hAnsi="Times New Roman" w:cs="Times New Roman"/>
        </w:rPr>
        <w:t>, Изд-во Проспект, 2004.  С. 162.</w:t>
      </w:r>
    </w:p>
  </w:footnote>
  <w:footnote w:id="13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См.: Добровольский А.А., Иванова, С.А. Основные проблемы исковой формы защиты права.  М., 1979.  С. 62.</w:t>
      </w:r>
    </w:p>
  </w:footnote>
  <w:footnote w:id="14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См.: Гурвич М.А. Учение об иске.  С.6</w:t>
      </w:r>
    </w:p>
  </w:footnote>
  <w:footnote w:id="15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См.: Осокина Г.Л. Понятия, виды и значение тождества иска (исков) // Томск.  С.97</w:t>
      </w:r>
    </w:p>
  </w:footnote>
  <w:footnote w:id="16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Осокина Г.Л. Гражданский процесс. Общая часть. М.: Норма, 2008. С. 102. </w:t>
      </w:r>
    </w:p>
  </w:footnote>
  <w:footnote w:id="17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</w:t>
      </w:r>
      <w:proofErr w:type="spellStart"/>
      <w:r w:rsidRPr="0023395A">
        <w:rPr>
          <w:rFonts w:ascii="Times New Roman" w:hAnsi="Times New Roman" w:cs="Times New Roman"/>
        </w:rPr>
        <w:t>Деханов</w:t>
      </w:r>
      <w:proofErr w:type="spellEnd"/>
      <w:r w:rsidRPr="0023395A">
        <w:rPr>
          <w:rFonts w:ascii="Times New Roman" w:hAnsi="Times New Roman" w:cs="Times New Roman"/>
        </w:rPr>
        <w:t xml:space="preserve"> С.А. Иск как универсальное средство защиты гражданских прав // Евразийская адвокатура. – 2016. - №6 (7). – С.75.</w:t>
      </w:r>
    </w:p>
  </w:footnote>
  <w:footnote w:id="18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Постановление Пленума Верховного Суда РФ N 10, Пленума ВАС РФ N 22 от 29.04.2010(ред. от 23.06.2015) «О некоторых вопросах, возникающих в судебной практике при разрешении споров, связанных с защитой права собственности и других вещных прав» // «Вестник ВАС РФ», N 6, июнь, 2010</w:t>
      </w:r>
    </w:p>
  </w:footnote>
  <w:footnote w:id="19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Осокина Г.Л. Иск:(Теория и практика) / Г. Л. Осокина. – М.: Городец, 2000.</w:t>
      </w:r>
    </w:p>
  </w:footnote>
  <w:footnote w:id="20">
    <w:p w:rsidR="007D54EA" w:rsidRPr="0023395A" w:rsidRDefault="007D54EA" w:rsidP="007D54E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95A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23395A">
        <w:rPr>
          <w:rFonts w:ascii="Times New Roman" w:hAnsi="Times New Roman" w:cs="Times New Roman"/>
          <w:sz w:val="20"/>
          <w:szCs w:val="20"/>
        </w:rPr>
        <w:t xml:space="preserve"> </w:t>
      </w:r>
      <w:r w:rsidRPr="0023395A">
        <w:rPr>
          <w:rFonts w:ascii="Times New Roman" w:eastAsia="Times New Roman" w:hAnsi="Times New Roman" w:cs="Times New Roman"/>
          <w:iCs/>
          <w:sz w:val="20"/>
          <w:szCs w:val="20"/>
        </w:rPr>
        <w:t>Кондаков Н. И.</w:t>
      </w:r>
      <w:r w:rsidRPr="0023395A">
        <w:rPr>
          <w:rFonts w:ascii="Times New Roman" w:eastAsia="Times New Roman" w:hAnsi="Times New Roman" w:cs="Times New Roman"/>
          <w:sz w:val="20"/>
          <w:szCs w:val="20"/>
        </w:rPr>
        <w:t> Логический словарь-справочник. — М.: Наука, 1975. — С. 247.</w:t>
      </w:r>
    </w:p>
  </w:footnote>
  <w:footnote w:id="21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> Мохов А.А. Гражданский процесс (гражданское процессуальное право) России</w:t>
      </w:r>
      <w:proofErr w:type="gramStart"/>
      <w:r w:rsidRPr="0023395A">
        <w:rPr>
          <w:rFonts w:ascii="Times New Roman" w:hAnsi="Times New Roman" w:cs="Times New Roman"/>
        </w:rPr>
        <w:t xml:space="preserve">:. </w:t>
      </w:r>
      <w:proofErr w:type="gramEnd"/>
      <w:r w:rsidRPr="0023395A">
        <w:rPr>
          <w:rFonts w:ascii="Times New Roman" w:hAnsi="Times New Roman" w:cs="Times New Roman"/>
        </w:rPr>
        <w:t xml:space="preserve">М.: Юридическая фирма Контракт, 2017. С. 302. </w:t>
      </w:r>
    </w:p>
  </w:footnote>
  <w:footnote w:id="22">
    <w:p w:rsidR="007D54EA" w:rsidRPr="0023395A" w:rsidRDefault="007D54EA" w:rsidP="007D54EA">
      <w:pPr>
        <w:pStyle w:val="aa"/>
        <w:jc w:val="both"/>
        <w:rPr>
          <w:rFonts w:ascii="Times New Roman" w:hAnsi="Times New Roman" w:cs="Times New Roman"/>
        </w:rPr>
      </w:pPr>
      <w:r w:rsidRPr="0023395A">
        <w:rPr>
          <w:rStyle w:val="ac"/>
          <w:rFonts w:ascii="Times New Roman" w:hAnsi="Times New Roman" w:cs="Times New Roman"/>
        </w:rPr>
        <w:footnoteRef/>
      </w:r>
      <w:r w:rsidRPr="0023395A">
        <w:rPr>
          <w:rFonts w:ascii="Times New Roman" w:hAnsi="Times New Roman" w:cs="Times New Roman"/>
        </w:rPr>
        <w:t xml:space="preserve"> Добровольский А.А., Иванова С.А. Основные проблемы исковой формы защиты права. М., 1979. С. 37. </w:t>
      </w:r>
    </w:p>
  </w:footnote>
  <w:footnote w:id="23">
    <w:p w:rsidR="007D54EA" w:rsidRPr="008915A8" w:rsidRDefault="007D54EA" w:rsidP="007D54EA">
      <w:pPr>
        <w:pStyle w:val="a5"/>
        <w:jc w:val="both"/>
        <w:rPr>
          <w:rFonts w:ascii="Times New Roman" w:hAnsi="Times New Roman" w:cs="Times New Roman"/>
          <w:sz w:val="20"/>
        </w:rPr>
      </w:pPr>
      <w:r w:rsidRPr="008915A8">
        <w:rPr>
          <w:rStyle w:val="ac"/>
          <w:rFonts w:ascii="Times New Roman" w:hAnsi="Times New Roman" w:cs="Times New Roman"/>
          <w:sz w:val="20"/>
        </w:rPr>
        <w:footnoteRef/>
      </w:r>
      <w:r w:rsidRPr="008915A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15A8">
        <w:rPr>
          <w:rFonts w:ascii="Times New Roman" w:hAnsi="Times New Roman" w:cs="Times New Roman"/>
          <w:sz w:val="20"/>
        </w:rPr>
        <w:t>Матиевский</w:t>
      </w:r>
      <w:proofErr w:type="spellEnd"/>
      <w:r w:rsidRPr="008915A8">
        <w:rPr>
          <w:rFonts w:ascii="Times New Roman" w:hAnsi="Times New Roman" w:cs="Times New Roman"/>
          <w:sz w:val="20"/>
        </w:rPr>
        <w:t xml:space="preserve"> М.Д. Юридическая природа правового спора / М.Д. </w:t>
      </w:r>
      <w:proofErr w:type="spellStart"/>
      <w:r w:rsidRPr="008915A8">
        <w:rPr>
          <w:rFonts w:ascii="Times New Roman" w:hAnsi="Times New Roman" w:cs="Times New Roman"/>
          <w:sz w:val="20"/>
        </w:rPr>
        <w:t>Матиевский</w:t>
      </w:r>
      <w:proofErr w:type="spellEnd"/>
      <w:r w:rsidRPr="008915A8">
        <w:rPr>
          <w:rFonts w:ascii="Times New Roman" w:hAnsi="Times New Roman" w:cs="Times New Roman"/>
          <w:sz w:val="20"/>
        </w:rPr>
        <w:t>. – Труды ВЮЗИ. Т. 51. – М., 2000. – 378 с.</w:t>
      </w:r>
    </w:p>
    <w:p w:rsidR="007D54EA" w:rsidRDefault="007D54EA" w:rsidP="007D54EA">
      <w:pPr>
        <w:pStyle w:val="aa"/>
      </w:pPr>
    </w:p>
  </w:footnote>
  <w:footnote w:id="24">
    <w:p w:rsidR="007D54EA" w:rsidRDefault="007D54EA" w:rsidP="007D54EA">
      <w:pPr>
        <w:pStyle w:val="a5"/>
      </w:pPr>
      <w:r>
        <w:rPr>
          <w:rStyle w:val="ac"/>
        </w:rPr>
        <w:footnoteRef/>
      </w:r>
      <w:r>
        <w:t xml:space="preserve"> Ярков В. В. Гражданский процесс: учебник. – М., 2004. – С. 389.</w:t>
      </w:r>
    </w:p>
    <w:p w:rsidR="007D54EA" w:rsidRDefault="007D54EA" w:rsidP="007D54EA">
      <w:pPr>
        <w:pStyle w:val="aa"/>
      </w:pPr>
    </w:p>
  </w:footnote>
  <w:footnote w:id="25">
    <w:p w:rsidR="007D54EA" w:rsidRDefault="007D54EA" w:rsidP="007D54EA">
      <w:pPr>
        <w:pStyle w:val="aa"/>
      </w:pPr>
      <w:r>
        <w:rPr>
          <w:rStyle w:val="ac"/>
        </w:rPr>
        <w:footnoteRef/>
      </w:r>
      <w:r>
        <w:t xml:space="preserve"> Г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>урвич М.А. Право на иск /</w:t>
      </w:r>
      <w:proofErr w:type="gram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.</w:t>
      </w:r>
      <w:proofErr w:type="gram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А. Гурвич. – М.-Л., 1949. – С. 451.</w:t>
      </w:r>
    </w:p>
  </w:footnote>
  <w:footnote w:id="26">
    <w:p w:rsidR="007D54EA" w:rsidRPr="00197C9A" w:rsidRDefault="007D54EA" w:rsidP="007D54E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97C9A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197C9A">
        <w:rPr>
          <w:rFonts w:ascii="Times New Roman" w:hAnsi="Times New Roman" w:cs="Times New Roman"/>
          <w:sz w:val="20"/>
          <w:szCs w:val="20"/>
        </w:rPr>
        <w:t xml:space="preserve">Добровольский А.А. Основные проблемы исковой формы защиты права. А.А. Добровольский, С.А. Иванова. – М., 1979. – 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  <w:r w:rsidRPr="00197C9A">
        <w:rPr>
          <w:rFonts w:ascii="Times New Roman" w:hAnsi="Times New Roman" w:cs="Times New Roman"/>
          <w:sz w:val="20"/>
          <w:szCs w:val="20"/>
        </w:rPr>
        <w:t>547.</w:t>
      </w:r>
    </w:p>
  </w:footnote>
  <w:footnote w:id="27">
    <w:p w:rsidR="007D54EA" w:rsidRDefault="007D54EA" w:rsidP="007D54EA">
      <w:pPr>
        <w:pStyle w:val="a5"/>
        <w:jc w:val="both"/>
      </w:pPr>
      <w:r w:rsidRPr="00197C9A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197C9A">
        <w:rPr>
          <w:rFonts w:ascii="Times New Roman" w:hAnsi="Times New Roman" w:cs="Times New Roman"/>
          <w:sz w:val="20"/>
          <w:szCs w:val="20"/>
        </w:rPr>
        <w:t xml:space="preserve"> </w:t>
      </w:r>
      <w:r w:rsidRPr="00197C9A">
        <w:rPr>
          <w:rFonts w:ascii="Times New Roman" w:hAnsi="Times New Roman" w:cs="Times New Roman"/>
          <w:sz w:val="20"/>
          <w:szCs w:val="20"/>
          <w:shd w:val="clear" w:color="auto" w:fill="FFFFFF"/>
        </w:rPr>
        <w:t>Добровольский А.А. Исковая форма защиты права (основные вопросы учения об иске) / А.А. Добровольский. – М., 1965. 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 536.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567"/>
    <w:multiLevelType w:val="hybridMultilevel"/>
    <w:tmpl w:val="8820C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B11D5"/>
    <w:multiLevelType w:val="hybridMultilevel"/>
    <w:tmpl w:val="A6522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3D68CF"/>
    <w:multiLevelType w:val="hybridMultilevel"/>
    <w:tmpl w:val="742898D4"/>
    <w:lvl w:ilvl="0" w:tplc="D0C25A9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EA"/>
    <w:rsid w:val="000B5C12"/>
    <w:rsid w:val="000D2D7D"/>
    <w:rsid w:val="00243756"/>
    <w:rsid w:val="002B0A39"/>
    <w:rsid w:val="00351991"/>
    <w:rsid w:val="00710A3D"/>
    <w:rsid w:val="007D54EA"/>
    <w:rsid w:val="00E53454"/>
    <w:rsid w:val="00E719C0"/>
    <w:rsid w:val="00EE1278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3D"/>
  </w:style>
  <w:style w:type="paragraph" w:styleId="1">
    <w:name w:val="heading 1"/>
    <w:basedOn w:val="a"/>
    <w:next w:val="a"/>
    <w:link w:val="10"/>
    <w:uiPriority w:val="9"/>
    <w:qFormat/>
    <w:rsid w:val="007D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54EA"/>
    <w:pPr>
      <w:widowControl w:val="0"/>
      <w:suppressAutoHyphens/>
      <w:spacing w:after="120"/>
    </w:pPr>
    <w:rPr>
      <w:rFonts w:ascii="Calibri" w:eastAsia="SimSun" w:hAnsi="Calibri" w:cs="Mangal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7D54EA"/>
    <w:rPr>
      <w:rFonts w:ascii="Calibri" w:eastAsia="SimSun" w:hAnsi="Calibri" w:cs="Mangal"/>
      <w:kern w:val="2"/>
      <w:lang w:eastAsia="ar-SA"/>
    </w:rPr>
  </w:style>
  <w:style w:type="paragraph" w:styleId="a5">
    <w:name w:val="No Spacing"/>
    <w:uiPriority w:val="1"/>
    <w:qFormat/>
    <w:rsid w:val="007D54EA"/>
    <w:pPr>
      <w:spacing w:after="0" w:line="240" w:lineRule="auto"/>
    </w:pPr>
  </w:style>
  <w:style w:type="paragraph" w:styleId="a6">
    <w:name w:val="Title"/>
    <w:basedOn w:val="a"/>
    <w:link w:val="a7"/>
    <w:qFormat/>
    <w:rsid w:val="007D54EA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7D54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ВОЙ"/>
    <w:basedOn w:val="1"/>
    <w:next w:val="1"/>
    <w:qFormat/>
    <w:rsid w:val="007D54EA"/>
    <w:pPr>
      <w:spacing w:before="240" w:after="240" w:line="360" w:lineRule="auto"/>
      <w:ind w:firstLine="708"/>
      <w:jc w:val="center"/>
    </w:pPr>
    <w:rPr>
      <w:rFonts w:ascii="Times New Roman" w:eastAsia="Times New Roman" w:hAnsi="Times New Roman" w:cs="Times New Roman"/>
      <w:bCs w:val="0"/>
      <w:color w:val="auto"/>
    </w:rPr>
  </w:style>
  <w:style w:type="paragraph" w:styleId="a9">
    <w:name w:val="List Paragraph"/>
    <w:basedOn w:val="a"/>
    <w:uiPriority w:val="34"/>
    <w:qFormat/>
    <w:rsid w:val="007D54E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footnote text"/>
    <w:basedOn w:val="a"/>
    <w:link w:val="ab"/>
    <w:uiPriority w:val="99"/>
    <w:unhideWhenUsed/>
    <w:rsid w:val="007D54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D54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D54EA"/>
    <w:rPr>
      <w:vertAlign w:val="superscript"/>
    </w:rPr>
  </w:style>
  <w:style w:type="paragraph" w:styleId="ad">
    <w:name w:val="Normal (Web)"/>
    <w:basedOn w:val="a"/>
    <w:uiPriority w:val="99"/>
    <w:unhideWhenUsed/>
    <w:rsid w:val="007D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7D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54EA"/>
  </w:style>
  <w:style w:type="paragraph" w:styleId="af0">
    <w:name w:val="footer"/>
    <w:basedOn w:val="a"/>
    <w:link w:val="af1"/>
    <w:uiPriority w:val="99"/>
    <w:unhideWhenUsed/>
    <w:rsid w:val="007D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54EA"/>
  </w:style>
  <w:style w:type="paragraph" w:styleId="af2">
    <w:name w:val="Balloon Text"/>
    <w:basedOn w:val="a"/>
    <w:link w:val="af3"/>
    <w:uiPriority w:val="99"/>
    <w:semiHidden/>
    <w:unhideWhenUsed/>
    <w:rsid w:val="00E7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1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3D"/>
  </w:style>
  <w:style w:type="paragraph" w:styleId="1">
    <w:name w:val="heading 1"/>
    <w:basedOn w:val="a"/>
    <w:next w:val="a"/>
    <w:link w:val="10"/>
    <w:uiPriority w:val="9"/>
    <w:qFormat/>
    <w:rsid w:val="007D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54EA"/>
    <w:pPr>
      <w:widowControl w:val="0"/>
      <w:suppressAutoHyphens/>
      <w:spacing w:after="120"/>
    </w:pPr>
    <w:rPr>
      <w:rFonts w:ascii="Calibri" w:eastAsia="SimSun" w:hAnsi="Calibri" w:cs="Mangal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7D54EA"/>
    <w:rPr>
      <w:rFonts w:ascii="Calibri" w:eastAsia="SimSun" w:hAnsi="Calibri" w:cs="Mangal"/>
      <w:kern w:val="2"/>
      <w:lang w:eastAsia="ar-SA"/>
    </w:rPr>
  </w:style>
  <w:style w:type="paragraph" w:styleId="a5">
    <w:name w:val="No Spacing"/>
    <w:uiPriority w:val="1"/>
    <w:qFormat/>
    <w:rsid w:val="007D54EA"/>
    <w:pPr>
      <w:spacing w:after="0" w:line="240" w:lineRule="auto"/>
    </w:pPr>
  </w:style>
  <w:style w:type="paragraph" w:styleId="a6">
    <w:name w:val="Title"/>
    <w:basedOn w:val="a"/>
    <w:link w:val="a7"/>
    <w:qFormat/>
    <w:rsid w:val="007D54EA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7D54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ВОЙ"/>
    <w:basedOn w:val="1"/>
    <w:next w:val="1"/>
    <w:qFormat/>
    <w:rsid w:val="007D54EA"/>
    <w:pPr>
      <w:spacing w:before="240" w:after="240" w:line="360" w:lineRule="auto"/>
      <w:ind w:firstLine="708"/>
      <w:jc w:val="center"/>
    </w:pPr>
    <w:rPr>
      <w:rFonts w:ascii="Times New Roman" w:eastAsia="Times New Roman" w:hAnsi="Times New Roman" w:cs="Times New Roman"/>
      <w:bCs w:val="0"/>
      <w:color w:val="auto"/>
    </w:rPr>
  </w:style>
  <w:style w:type="paragraph" w:styleId="a9">
    <w:name w:val="List Paragraph"/>
    <w:basedOn w:val="a"/>
    <w:uiPriority w:val="34"/>
    <w:qFormat/>
    <w:rsid w:val="007D54E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footnote text"/>
    <w:basedOn w:val="a"/>
    <w:link w:val="ab"/>
    <w:uiPriority w:val="99"/>
    <w:unhideWhenUsed/>
    <w:rsid w:val="007D54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D54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D54EA"/>
    <w:rPr>
      <w:vertAlign w:val="superscript"/>
    </w:rPr>
  </w:style>
  <w:style w:type="paragraph" w:styleId="ad">
    <w:name w:val="Normal (Web)"/>
    <w:basedOn w:val="a"/>
    <w:uiPriority w:val="99"/>
    <w:unhideWhenUsed/>
    <w:rsid w:val="007D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7D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54EA"/>
  </w:style>
  <w:style w:type="paragraph" w:styleId="af0">
    <w:name w:val="footer"/>
    <w:basedOn w:val="a"/>
    <w:link w:val="af1"/>
    <w:uiPriority w:val="99"/>
    <w:unhideWhenUsed/>
    <w:rsid w:val="007D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54EA"/>
  </w:style>
  <w:style w:type="paragraph" w:styleId="af2">
    <w:name w:val="Balloon Text"/>
    <w:basedOn w:val="a"/>
    <w:link w:val="af3"/>
    <w:uiPriority w:val="99"/>
    <w:semiHidden/>
    <w:unhideWhenUsed/>
    <w:rsid w:val="00E7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Петров</dc:creator>
  <cp:lastModifiedBy>Dmitry V Stolpovskih</cp:lastModifiedBy>
  <cp:revision>2</cp:revision>
  <dcterms:created xsi:type="dcterms:W3CDTF">2021-06-03T02:01:00Z</dcterms:created>
  <dcterms:modified xsi:type="dcterms:W3CDTF">2021-06-03T02:01:00Z</dcterms:modified>
</cp:coreProperties>
</file>