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C4C32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16"/>
          <w:szCs w:val="16"/>
        </w:rPr>
      </w:pPr>
      <w:bookmarkStart w:id="0" w:name="_GoBack"/>
      <w:bookmarkEnd w:id="0"/>
      <w:r w:rsidRPr="009C3638">
        <w:rPr>
          <w:rFonts w:ascii="Times New Roman" w:eastAsia="Calibri" w:hAnsi="Times New Roman" w:cs="Times New Roman"/>
          <w:bCs/>
          <w:caps/>
          <w:color w:val="000000"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14:paraId="48C41C3D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36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«РОССИЙСКИЙ ГОСУДАРСТВЕННЫЙ УНИВЕРСИТЕТ ПРАВОСУДИЯ»</w:t>
      </w:r>
    </w:p>
    <w:p w14:paraId="267C3697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0646FDF3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890481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6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Факультет подготовки специалистов для судебной системы</w:t>
      </w:r>
    </w:p>
    <w:p w14:paraId="5F7EAFAA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6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(юридический факультет)</w:t>
      </w:r>
    </w:p>
    <w:p w14:paraId="1A25EEB1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C42BF4A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7B13C31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55F1A7D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C87FC75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  <w:r w:rsidRPr="009C3638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 xml:space="preserve">КУрсовая работа </w:t>
      </w:r>
    </w:p>
    <w:p w14:paraId="07ED068C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6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дисциплине «Уголовный процесс»</w:t>
      </w:r>
    </w:p>
    <w:p w14:paraId="2B20EE05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29580265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14:paraId="3060A898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  <w:r w:rsidRPr="009C36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Виды уголовного преследования</w:t>
      </w:r>
    </w:p>
    <w:p w14:paraId="0730A923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0D555FD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50C68B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DD9140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Выполнила:</w:t>
      </w:r>
    </w:p>
    <w:p w14:paraId="2B19F40E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  <w:t xml:space="preserve">        Студентка 4 курса</w:t>
      </w:r>
    </w:p>
    <w:p w14:paraId="1DB49295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  <w:t xml:space="preserve">        очно-заочной формы обучения</w:t>
      </w:r>
    </w:p>
    <w:p w14:paraId="33681B46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  <w:t xml:space="preserve">        Миронова Алина Юрьевна</w:t>
      </w:r>
    </w:p>
    <w:p w14:paraId="3BEB084C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AA2A78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14:paraId="152C15CA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9C3638">
        <w:rPr>
          <w:rFonts w:ascii="Times New Roman" w:eastAsia="Calibri" w:hAnsi="Times New Roman" w:cs="Times New Roman"/>
          <w:iCs/>
          <w:sz w:val="28"/>
          <w:szCs w:val="28"/>
        </w:rPr>
        <w:t xml:space="preserve">Профессор кафедры, д.ю.н., </w:t>
      </w:r>
    </w:p>
    <w:p w14:paraId="574C91D7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>Кургузкина Елена Бборисовна</w:t>
      </w:r>
    </w:p>
    <w:p w14:paraId="2F83CC6F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3638">
        <w:rPr>
          <w:rFonts w:ascii="Times New Roman" w:eastAsia="Calibri" w:hAnsi="Times New Roman" w:cs="Times New Roman"/>
          <w:sz w:val="24"/>
          <w:szCs w:val="24"/>
        </w:rPr>
        <w:tab/>
      </w:r>
    </w:p>
    <w:p w14:paraId="6E46844E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4E9734" w14:textId="77777777" w:rsidR="008E66DE" w:rsidRPr="009C3638" w:rsidRDefault="008E66DE" w:rsidP="008E66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>Дата представления работы                                     Работа защищена:</w:t>
      </w:r>
    </w:p>
    <w:p w14:paraId="3C0B6AE6" w14:textId="77777777" w:rsidR="008E66DE" w:rsidRPr="009C3638" w:rsidRDefault="008E66DE" w:rsidP="008E66DE">
      <w:pPr>
        <w:tabs>
          <w:tab w:val="left" w:pos="637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__________________2022г.      ___________________2022 г.</w:t>
      </w:r>
    </w:p>
    <w:p w14:paraId="1D10DE8F" w14:textId="77777777" w:rsidR="008E66DE" w:rsidRPr="009C3638" w:rsidRDefault="008E66DE" w:rsidP="008E66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Оценка ________________</w:t>
      </w:r>
    </w:p>
    <w:p w14:paraId="2B36E818" w14:textId="77777777" w:rsidR="008E66DE" w:rsidRPr="009C3638" w:rsidRDefault="008E66DE" w:rsidP="008E66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2B9E1" w14:textId="77777777" w:rsidR="008E66DE" w:rsidRPr="009C3638" w:rsidRDefault="008E66DE" w:rsidP="008E66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1F2C8" w14:textId="77777777" w:rsidR="008E66DE" w:rsidRPr="009C3638" w:rsidRDefault="008E66DE" w:rsidP="008E66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</w:r>
      <w:r w:rsidRPr="009C363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Подпись_______________</w:t>
      </w:r>
    </w:p>
    <w:p w14:paraId="12DBE137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185BA684" w14:textId="77777777" w:rsidR="008E66DE" w:rsidRPr="009C3638" w:rsidRDefault="008E66DE" w:rsidP="008E6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0F0FDDE3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  <w:r w:rsidRPr="009C3638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 xml:space="preserve">                  </w:t>
      </w:r>
    </w:p>
    <w:p w14:paraId="6EC00F53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5918D664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28E5A241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0C8E6EFC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4F446514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14:paraId="0DE69E90" w14:textId="77777777" w:rsidR="008E66DE" w:rsidRPr="009C3638" w:rsidRDefault="008E66DE" w:rsidP="008E66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8E66DE" w:rsidRPr="009C3638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 w:rsidRPr="009C3638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 xml:space="preserve">                                                     </w:t>
      </w:r>
      <w:r w:rsidRPr="009C36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Воронеж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14:paraId="129FD9BB" w14:textId="77777777" w:rsidR="00FD2369" w:rsidRPr="00FD2369" w:rsidRDefault="00FD2369" w:rsidP="00FD2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14:paraId="197088F1" w14:textId="77777777" w:rsidR="00FD2369" w:rsidRPr="00FD2369" w:rsidRDefault="00FD2369" w:rsidP="00FD2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424D43" w14:textId="77777777" w:rsidR="00FD2369" w:rsidRDefault="00FD2369" w:rsidP="00FD2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AB04C" w14:textId="77777777" w:rsidR="00FD2369" w:rsidRPr="0070086A" w:rsidRDefault="00FD2369" w:rsidP="00FD2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86A">
        <w:rPr>
          <w:rFonts w:ascii="Times New Roman" w:hAnsi="Times New Roman" w:cs="Times New Roman"/>
          <w:sz w:val="28"/>
          <w:szCs w:val="28"/>
        </w:rPr>
        <w:t>Введение</w:t>
      </w:r>
      <w:r w:rsidR="00D816D4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</w:t>
      </w:r>
      <w:r w:rsidR="00195794">
        <w:rPr>
          <w:rFonts w:ascii="Times New Roman" w:hAnsi="Times New Roman" w:cs="Times New Roman"/>
          <w:sz w:val="28"/>
          <w:szCs w:val="28"/>
        </w:rPr>
        <w:t>.</w:t>
      </w:r>
      <w:r w:rsidR="00D816D4">
        <w:rPr>
          <w:rFonts w:ascii="Times New Roman" w:hAnsi="Times New Roman" w:cs="Times New Roman"/>
          <w:sz w:val="28"/>
          <w:szCs w:val="28"/>
        </w:rPr>
        <w:t>3</w:t>
      </w:r>
    </w:p>
    <w:p w14:paraId="206A2CDA" w14:textId="77777777" w:rsidR="00FD2369" w:rsidRPr="007E4154" w:rsidRDefault="00FD2369" w:rsidP="00FD23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1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Понятие, сущность и значение уголовного преследования</w:t>
      </w:r>
      <w:r w:rsidR="00D816D4">
        <w:rPr>
          <w:rFonts w:ascii="Times New Roman" w:hAnsi="Times New Roman" w:cs="Times New Roman"/>
          <w:sz w:val="28"/>
          <w:szCs w:val="28"/>
        </w:rPr>
        <w:t xml:space="preserve"> .............5</w:t>
      </w:r>
    </w:p>
    <w:p w14:paraId="2447677C" w14:textId="77777777" w:rsidR="00FD2369" w:rsidRPr="0070086A" w:rsidRDefault="00FD2369" w:rsidP="00FD23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086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Понятие и сущность уголовного преследования</w:t>
      </w:r>
      <w:r w:rsidR="00D816D4">
        <w:rPr>
          <w:rFonts w:ascii="Times New Roman" w:hAnsi="Times New Roman" w:cs="Times New Roman"/>
          <w:sz w:val="28"/>
          <w:szCs w:val="28"/>
        </w:rPr>
        <w:t xml:space="preserve"> ............................5</w:t>
      </w:r>
    </w:p>
    <w:p w14:paraId="6259D40A" w14:textId="77777777" w:rsidR="00FD2369" w:rsidRPr="0070086A" w:rsidRDefault="00FD2369" w:rsidP="00FD23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086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Значение уголовного преследования</w:t>
      </w:r>
      <w:r w:rsidR="00D816D4">
        <w:rPr>
          <w:rFonts w:ascii="Times New Roman" w:hAnsi="Times New Roman" w:cs="Times New Roman"/>
          <w:sz w:val="28"/>
          <w:szCs w:val="28"/>
        </w:rPr>
        <w:t xml:space="preserve"> .............................................</w:t>
      </w:r>
      <w:r w:rsidR="00195794">
        <w:rPr>
          <w:rFonts w:ascii="Times New Roman" w:hAnsi="Times New Roman" w:cs="Times New Roman"/>
          <w:sz w:val="28"/>
          <w:szCs w:val="28"/>
        </w:rPr>
        <w:t>..8</w:t>
      </w:r>
    </w:p>
    <w:p w14:paraId="2B28753A" w14:textId="77777777" w:rsidR="00FD2369" w:rsidRPr="009369FA" w:rsidRDefault="00FD2369" w:rsidP="00FD2369">
      <w:pPr>
        <w:spacing w:after="0" w:line="36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9369FA">
        <w:rPr>
          <w:rStyle w:val="markedcontent"/>
          <w:rFonts w:ascii="Times New Roman" w:hAnsi="Times New Roman" w:cs="Times New Roman"/>
          <w:sz w:val="28"/>
          <w:szCs w:val="28"/>
        </w:rPr>
        <w:t>2. Особенности уголовного преследования в российском уголовном судопроизводстве</w:t>
      </w:r>
      <w:r w:rsidR="00195794">
        <w:rPr>
          <w:rStyle w:val="markedcontent"/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..............................................................................................13</w:t>
      </w:r>
    </w:p>
    <w:p w14:paraId="4A25F3A2" w14:textId="77777777" w:rsidR="00FD2369" w:rsidRDefault="00FD2369" w:rsidP="00FD23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Виды уголовного преследования и их особенности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.....................13 </w:t>
      </w:r>
    </w:p>
    <w:p w14:paraId="2D006538" w14:textId="77777777" w:rsidR="00195794" w:rsidRDefault="00FD2369" w:rsidP="00FD236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369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2.2. Основания прекращения уголовного дела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369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уголовного </w:t>
      </w:r>
    </w:p>
    <w:p w14:paraId="0337E73F" w14:textId="77777777" w:rsidR="00FD2369" w:rsidRDefault="00195794" w:rsidP="00195794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</w:t>
      </w:r>
      <w:r w:rsidR="00FD2369" w:rsidRPr="009369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...................................................................................................17</w:t>
      </w:r>
    </w:p>
    <w:p w14:paraId="12AEFD75" w14:textId="77777777" w:rsidR="00FD2369" w:rsidRDefault="00FD2369" w:rsidP="00FD2369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Заключение</w:t>
      </w:r>
      <w:r w:rsidR="001957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.......................................................................................................29</w:t>
      </w:r>
    </w:p>
    <w:p w14:paraId="5E3E335E" w14:textId="77777777" w:rsidR="00FD2369" w:rsidRPr="009369FA" w:rsidRDefault="00FD2369" w:rsidP="00FD2369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Список использованных источников</w:t>
      </w:r>
      <w:r w:rsidR="001957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.............................................................31</w:t>
      </w:r>
    </w:p>
    <w:p w14:paraId="13458108" w14:textId="77777777" w:rsidR="00FD2369" w:rsidRDefault="00FD2369" w:rsidP="00FD2369">
      <w:pPr>
        <w:spacing w:after="0" w:line="360" w:lineRule="auto"/>
      </w:pPr>
    </w:p>
    <w:p w14:paraId="6C73C840" w14:textId="77777777" w:rsidR="00827083" w:rsidRDefault="00827083"/>
    <w:p w14:paraId="30D62FDE" w14:textId="77777777" w:rsidR="00FD2369" w:rsidRDefault="00FD2369"/>
    <w:p w14:paraId="23F731CA" w14:textId="77777777" w:rsidR="00FD2369" w:rsidRDefault="00FD2369"/>
    <w:p w14:paraId="5D3DD990" w14:textId="77777777" w:rsidR="00FD2369" w:rsidRDefault="00FD2369"/>
    <w:p w14:paraId="28D05895" w14:textId="77777777" w:rsidR="00FD2369" w:rsidRDefault="00FD2369"/>
    <w:p w14:paraId="5BE31BDA" w14:textId="77777777" w:rsidR="00FD2369" w:rsidRDefault="00FD2369"/>
    <w:p w14:paraId="32B05E3A" w14:textId="77777777" w:rsidR="00FD2369" w:rsidRDefault="00FD2369"/>
    <w:p w14:paraId="331B9D5B" w14:textId="77777777" w:rsidR="00FD2369" w:rsidRDefault="00FD2369"/>
    <w:p w14:paraId="45706E12" w14:textId="77777777" w:rsidR="00FD2369" w:rsidRDefault="00FD2369"/>
    <w:p w14:paraId="053B835B" w14:textId="77777777" w:rsidR="00FD2369" w:rsidRDefault="00FD2369"/>
    <w:p w14:paraId="572AF33A" w14:textId="77777777" w:rsidR="00FD2369" w:rsidRDefault="00FD2369"/>
    <w:p w14:paraId="25C1E89D" w14:textId="77777777" w:rsidR="00FD2369" w:rsidRDefault="00FD2369"/>
    <w:p w14:paraId="1B05A222" w14:textId="77777777" w:rsidR="00FD2369" w:rsidRDefault="00FD2369"/>
    <w:p w14:paraId="4229B6B0" w14:textId="77777777" w:rsidR="00FD2369" w:rsidRDefault="00FD2369"/>
    <w:p w14:paraId="55524A97" w14:textId="77777777" w:rsidR="00FD2369" w:rsidRDefault="00FD2369"/>
    <w:p w14:paraId="510455BA" w14:textId="77777777" w:rsidR="00FD2369" w:rsidRDefault="00FD2369" w:rsidP="00FD2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E59965D" w14:textId="77777777" w:rsidR="00FD2369" w:rsidRPr="00341C47" w:rsidRDefault="00FD2369" w:rsidP="00FD2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A46CD" w14:textId="77777777" w:rsidR="00902360" w:rsidRPr="00902360" w:rsidRDefault="00FD2369" w:rsidP="009023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темы.</w:t>
      </w:r>
      <w:r w:rsidR="00574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2360" w:rsidRPr="00902360">
        <w:rPr>
          <w:rStyle w:val="markedcontent"/>
          <w:rFonts w:ascii="Times New Roman" w:hAnsi="Times New Roman" w:cs="Times New Roman"/>
          <w:sz w:val="28"/>
          <w:szCs w:val="28"/>
        </w:rPr>
        <w:t>Одним из основных направлений судебно-правовой реформы в России</w:t>
      </w:r>
      <w:r w:rsidR="00902360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902360" w:rsidRPr="00902360">
        <w:rPr>
          <w:rStyle w:val="markedcontent"/>
          <w:rFonts w:ascii="Times New Roman" w:hAnsi="Times New Roman" w:cs="Times New Roman"/>
          <w:sz w:val="28"/>
          <w:szCs w:val="28"/>
        </w:rPr>
        <w:t>является расширение частных начал в уголовном судопроизводстве.</w:t>
      </w:r>
      <w:r w:rsidR="009023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02360" w:rsidRPr="00902360">
        <w:rPr>
          <w:rStyle w:val="markedcontent"/>
          <w:rFonts w:ascii="Times New Roman" w:hAnsi="Times New Roman" w:cs="Times New Roman"/>
          <w:sz w:val="28"/>
          <w:szCs w:val="28"/>
        </w:rPr>
        <w:t>Значительным достижением судебной реформы в России является</w:t>
      </w:r>
      <w:r w:rsidR="009023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02360" w:rsidRPr="00902360">
        <w:rPr>
          <w:rStyle w:val="markedcontent"/>
          <w:rFonts w:ascii="Times New Roman" w:hAnsi="Times New Roman" w:cs="Times New Roman"/>
          <w:sz w:val="28"/>
          <w:szCs w:val="28"/>
        </w:rPr>
        <w:t>утверждение состязательных начал в уголовном судопроизводстве, что</w:t>
      </w:r>
      <w:r w:rsidR="009023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02360" w:rsidRPr="00902360">
        <w:rPr>
          <w:rStyle w:val="markedcontent"/>
          <w:rFonts w:ascii="Times New Roman" w:hAnsi="Times New Roman" w:cs="Times New Roman"/>
          <w:sz w:val="28"/>
          <w:szCs w:val="28"/>
        </w:rPr>
        <w:t>позволяет обеспечивать равенство сторон, а с суда снять обвинительную</w:t>
      </w:r>
      <w:r w:rsidR="009023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02360" w:rsidRPr="00902360">
        <w:rPr>
          <w:rStyle w:val="markedcontent"/>
          <w:rFonts w:ascii="Times New Roman" w:hAnsi="Times New Roman" w:cs="Times New Roman"/>
          <w:sz w:val="28"/>
          <w:szCs w:val="28"/>
        </w:rPr>
        <w:t>функцию, как несовместимое правовое явление при осуществлении</w:t>
      </w:r>
      <w:r w:rsidR="009023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02360" w:rsidRPr="00902360">
        <w:rPr>
          <w:rStyle w:val="markedcontent"/>
          <w:rFonts w:ascii="Times New Roman" w:hAnsi="Times New Roman" w:cs="Times New Roman"/>
          <w:sz w:val="28"/>
          <w:szCs w:val="28"/>
        </w:rPr>
        <w:t>правосудия</w:t>
      </w:r>
      <w:r w:rsidR="0090236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FAAF838" w14:textId="77777777" w:rsidR="00FD2369" w:rsidRPr="00574609" w:rsidRDefault="00574609" w:rsidP="009023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В современный период уголовное преследование является объектом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повышенного внимания исследователей, поскольку формирует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теоретическую базу для всей системы российского уголовного</w:t>
      </w:r>
      <w:r w:rsidRPr="00574609">
        <w:rPr>
          <w:rFonts w:ascii="Times New Roman" w:hAnsi="Times New Roman" w:cs="Times New Roman"/>
          <w:sz w:val="28"/>
          <w:szCs w:val="28"/>
        </w:rPr>
        <w:br/>
      </w: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судопроизводства, по сути дела, признается его активной движущей силой.</w:t>
      </w:r>
      <w:r w:rsidRPr="00574609">
        <w:rPr>
          <w:rFonts w:ascii="Times New Roman" w:hAnsi="Times New Roman" w:cs="Times New Roman"/>
          <w:sz w:val="28"/>
          <w:szCs w:val="28"/>
        </w:rPr>
        <w:br/>
      </w: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Именно при помощи указанной деятельности и посредством неѐ воплощается</w:t>
      </w:r>
      <w:r w:rsidRPr="00574609">
        <w:rPr>
          <w:rFonts w:ascii="Times New Roman" w:hAnsi="Times New Roman" w:cs="Times New Roman"/>
          <w:sz w:val="28"/>
          <w:szCs w:val="28"/>
        </w:rPr>
        <w:br/>
      </w: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в жизнь требование государства, социума и пострадавшего о привлечении</w:t>
      </w:r>
      <w:r w:rsidRPr="00574609">
        <w:rPr>
          <w:rFonts w:ascii="Times New Roman" w:hAnsi="Times New Roman" w:cs="Times New Roman"/>
          <w:sz w:val="28"/>
          <w:szCs w:val="28"/>
        </w:rPr>
        <w:br/>
      </w: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лиц, виновных в совершении преступления, к уголовной ответственности и</w:t>
      </w:r>
      <w:r w:rsidRPr="00574609">
        <w:rPr>
          <w:rFonts w:ascii="Times New Roman" w:hAnsi="Times New Roman" w:cs="Times New Roman"/>
          <w:sz w:val="28"/>
          <w:szCs w:val="28"/>
        </w:rPr>
        <w:br/>
      </w:r>
      <w:r w:rsidRPr="00574609">
        <w:rPr>
          <w:rStyle w:val="markedcontent"/>
          <w:rFonts w:ascii="Times New Roman" w:hAnsi="Times New Roman" w:cs="Times New Roman"/>
          <w:sz w:val="28"/>
          <w:szCs w:val="28"/>
        </w:rPr>
        <w:t>наказанию.</w:t>
      </w:r>
    </w:p>
    <w:p w14:paraId="3D015CB4" w14:textId="77777777" w:rsidR="00FD2369" w:rsidRDefault="00902360" w:rsidP="00902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60">
        <w:rPr>
          <w:rFonts w:ascii="Times New Roman" w:hAnsi="Times New Roman" w:cs="Times New Roman"/>
          <w:sz w:val="28"/>
          <w:szCs w:val="28"/>
        </w:rPr>
        <w:t>Уголовное преследование рассматривается законодателем как функция, противоположная функции защиты, а также как процессуальная деятельность стороны обвинения, направленная на изобличение подозреваемого, обвиняемого в совершении преступления.</w:t>
      </w:r>
    </w:p>
    <w:p w14:paraId="784E2F7E" w14:textId="77777777" w:rsidR="00FD2369" w:rsidRPr="00574609" w:rsidRDefault="00FD2369" w:rsidP="00574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C3">
        <w:rPr>
          <w:rFonts w:ascii="Times New Roman" w:hAnsi="Times New Roman" w:cs="Times New Roman"/>
          <w:b/>
          <w:sz w:val="28"/>
          <w:szCs w:val="28"/>
        </w:rPr>
        <w:t>Степень разработанности темы.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609" w:rsidRPr="00574609">
        <w:rPr>
          <w:rFonts w:ascii="Times New Roman" w:hAnsi="Times New Roman" w:cs="Times New Roman"/>
          <w:sz w:val="28"/>
          <w:szCs w:val="28"/>
        </w:rPr>
        <w:t>На современном этапе институт уголовного преследования разрабатывается в трудах Ф.Н. Багаутдинова, JI.</w:t>
      </w:r>
      <w:r w:rsidR="00574609">
        <w:rPr>
          <w:rFonts w:ascii="Times New Roman" w:hAnsi="Times New Roman" w:cs="Times New Roman"/>
          <w:sz w:val="28"/>
          <w:szCs w:val="28"/>
        </w:rPr>
        <w:t>М.</w:t>
      </w:r>
      <w:r w:rsidR="00574609" w:rsidRPr="00574609">
        <w:rPr>
          <w:rFonts w:ascii="Times New Roman" w:hAnsi="Times New Roman" w:cs="Times New Roman"/>
          <w:sz w:val="28"/>
          <w:szCs w:val="28"/>
        </w:rPr>
        <w:t xml:space="preserve"> Володиной, JI.В. Головко, 3.Д. Еникеева, О.Д. Жука, 3.3. Зинатуллина, Н.Н. Ковтуна, Ю.В. Козубенко, Г.Н. Королева, Е.Г. Мартынчика, А.П. Рыжакова, А Б. Соловьева, Е.В. Шишкиной.</w:t>
      </w:r>
    </w:p>
    <w:p w14:paraId="6A80E743" w14:textId="77777777" w:rsidR="00FD2369" w:rsidRDefault="00FD2369" w:rsidP="00574609">
      <w:pPr>
        <w:spacing w:after="0" w:line="360" w:lineRule="auto"/>
        <w:ind w:firstLine="709"/>
        <w:jc w:val="both"/>
      </w:pPr>
      <w:r w:rsidRPr="00287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287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  задачи   исследования.   </w:t>
      </w:r>
      <w:r w:rsidRPr="00F05774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287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 в  исследовании </w:t>
      </w:r>
      <w:r w:rsidRPr="00D67B9C">
        <w:t xml:space="preserve"> </w:t>
      </w:r>
    </w:p>
    <w:p w14:paraId="6E34E428" w14:textId="77777777" w:rsidR="00FD2369" w:rsidRPr="00574609" w:rsidRDefault="00574609" w:rsidP="00574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609">
        <w:rPr>
          <w:rFonts w:ascii="Times New Roman" w:hAnsi="Times New Roman" w:cs="Times New Roman"/>
          <w:sz w:val="28"/>
          <w:szCs w:val="28"/>
        </w:rPr>
        <w:t>института уголовного преследования на основе результатов изучения норм уголовно-процессуального права.</w:t>
      </w:r>
    </w:p>
    <w:p w14:paraId="7E21C52B" w14:textId="77777777" w:rsidR="00FD2369" w:rsidRPr="008B0021" w:rsidRDefault="008B0021" w:rsidP="0057460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0021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намеченной цели необходимо решить следующие </w:t>
      </w:r>
      <w:r w:rsidRPr="008B002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095FF86" w14:textId="77777777" w:rsidR="00574609" w:rsidRPr="0070086A" w:rsidRDefault="00574609" w:rsidP="005746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раскрыть понятие и сущность уголовного преследования;</w:t>
      </w:r>
    </w:p>
    <w:p w14:paraId="4578B017" w14:textId="77777777" w:rsidR="00574609" w:rsidRPr="0070086A" w:rsidRDefault="00574609" w:rsidP="005746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 исследовать значение уголовного преследования;</w:t>
      </w:r>
    </w:p>
    <w:p w14:paraId="4208384C" w14:textId="77777777" w:rsidR="00574609" w:rsidRDefault="00574609" w:rsidP="0057460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− рассмотреть в</w:t>
      </w:r>
      <w:r w:rsidRPr="00936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иды уголовного преследования и их особенности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064A28F" w14:textId="77777777" w:rsidR="008B0021" w:rsidRDefault="00574609" w:rsidP="00574609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−</w:t>
      </w:r>
      <w:r w:rsidR="00F95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проанализировать о</w:t>
      </w:r>
      <w:r w:rsidRPr="009369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снования прекращения уголовного дела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369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уголовного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FBD37D1" w14:textId="77777777" w:rsidR="00FD2369" w:rsidRPr="00574609" w:rsidRDefault="008B0021" w:rsidP="0057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Объектом курсовой работы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0690">
        <w:rPr>
          <w:rFonts w:ascii="Times New Roman" w:hAnsi="Times New Roman" w:cs="Times New Roman"/>
          <w:sz w:val="28"/>
          <w:szCs w:val="28"/>
        </w:rPr>
        <w:t>выступают общественные отношения</w:t>
      </w:r>
      <w:r w:rsidR="00574609">
        <w:rPr>
          <w:rFonts w:ascii="Times New Roman" w:hAnsi="Times New Roman" w:cs="Times New Roman"/>
          <w:sz w:val="28"/>
          <w:szCs w:val="28"/>
        </w:rPr>
        <w:t>,</w:t>
      </w:r>
      <w:r w:rsidR="00574609" w:rsidRPr="00574609">
        <w:t xml:space="preserve"> </w:t>
      </w:r>
      <w:r w:rsidR="00574609" w:rsidRPr="00574609">
        <w:rPr>
          <w:rFonts w:ascii="Times New Roman" w:hAnsi="Times New Roman" w:cs="Times New Roman"/>
          <w:sz w:val="28"/>
          <w:szCs w:val="28"/>
        </w:rPr>
        <w:t>возникающие между участниками уголовного судопроизводства со стороны обвинения и подозреваемым, обвиняемым в ходе доказывания причастности и виновности последнего в совершении преступления.</w:t>
      </w:r>
    </w:p>
    <w:p w14:paraId="59132E08" w14:textId="77777777" w:rsidR="00FD2369" w:rsidRPr="00574609" w:rsidRDefault="008B0021" w:rsidP="0057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D67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редметом курсовой работы</w:t>
      </w:r>
      <w:r w:rsidRPr="00D67B9C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181">
        <w:rPr>
          <w:rFonts w:ascii="Times New Roman" w:hAnsi="Times New Roman" w:cs="Times New Roman"/>
          <w:sz w:val="28"/>
          <w:szCs w:val="28"/>
        </w:rPr>
        <w:t>уголовно-процессуальные нормы, регламентирующие</w:t>
      </w:r>
      <w:r w:rsidR="00574609" w:rsidRPr="00574609">
        <w:t xml:space="preserve"> </w:t>
      </w:r>
      <w:r w:rsidR="00574609">
        <w:t xml:space="preserve"> </w:t>
      </w:r>
      <w:r w:rsidR="00574609" w:rsidRPr="00574609">
        <w:rPr>
          <w:rFonts w:ascii="Times New Roman" w:hAnsi="Times New Roman" w:cs="Times New Roman"/>
          <w:sz w:val="28"/>
          <w:szCs w:val="28"/>
        </w:rPr>
        <w:t>порядок осуществления уголовного преследования в российском уголовном судопроизводстве.</w:t>
      </w:r>
    </w:p>
    <w:p w14:paraId="4FD9D254" w14:textId="77777777" w:rsidR="008B0021" w:rsidRDefault="008B0021" w:rsidP="008B0021">
      <w:pPr>
        <w:pStyle w:val="BodyText"/>
        <w:spacing w:line="360" w:lineRule="auto"/>
        <w:ind w:left="0" w:firstLine="709"/>
        <w:rPr>
          <w:rStyle w:val="BodyTextChar"/>
          <w:color w:val="000000"/>
        </w:rPr>
      </w:pPr>
      <w:r w:rsidRPr="00EF7AA3">
        <w:rPr>
          <w:rStyle w:val="BodyTextChar"/>
          <w:b/>
          <w:color w:val="000000"/>
        </w:rPr>
        <w:t>Методологической основой работы</w:t>
      </w:r>
      <w:r w:rsidRPr="00EF7AA3">
        <w:rPr>
          <w:rStyle w:val="BodyTextChar"/>
          <w:color w:val="000000"/>
        </w:rPr>
        <w:t xml:space="preserve"> выступил диалектический метод, а также совокупность общенаучных и частно-научных методов исследования. В частности использованы такие методы, как формально-логический, системный, структурно-функциональный. Кроме того, в работе использованы </w:t>
      </w:r>
    </w:p>
    <w:p w14:paraId="7266D028" w14:textId="77777777" w:rsidR="008B0021" w:rsidRDefault="008B0021" w:rsidP="008B0021">
      <w:pPr>
        <w:pStyle w:val="BodyText"/>
        <w:spacing w:line="360" w:lineRule="auto"/>
        <w:ind w:left="0"/>
        <w:rPr>
          <w:rStyle w:val="BodyTextChar"/>
          <w:color w:val="000000"/>
        </w:rPr>
      </w:pPr>
      <w:r w:rsidRPr="00EF7AA3">
        <w:rPr>
          <w:rStyle w:val="BodyTextChar"/>
          <w:color w:val="000000"/>
        </w:rPr>
        <w:t>и частно-научные методы: компаративистский, статистический, изучение документов.</w:t>
      </w:r>
    </w:p>
    <w:p w14:paraId="6D4C8118" w14:textId="77777777" w:rsidR="008B0021" w:rsidRPr="00C14748" w:rsidRDefault="008B0021" w:rsidP="008B00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7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и объем работы</w:t>
      </w:r>
      <w:r w:rsidRPr="00C14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ее целями и задачами. Исследование состоит из введения, двух глав, включающих в себя четыре параграфа, заключения, списка использованной литературы</w:t>
      </w:r>
      <w:r w:rsidRPr="00B6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016B95" w14:textId="77777777" w:rsidR="008B0021" w:rsidRDefault="008B0021" w:rsidP="008B0021">
      <w:pPr>
        <w:ind w:firstLine="709"/>
      </w:pPr>
    </w:p>
    <w:p w14:paraId="70890253" w14:textId="77777777" w:rsidR="008B0021" w:rsidRDefault="008B0021" w:rsidP="008B0021">
      <w:pPr>
        <w:ind w:firstLine="709"/>
      </w:pPr>
    </w:p>
    <w:p w14:paraId="532B2A21" w14:textId="77777777" w:rsidR="008B0021" w:rsidRDefault="008B0021" w:rsidP="008B0021">
      <w:pPr>
        <w:ind w:firstLine="709"/>
      </w:pPr>
    </w:p>
    <w:p w14:paraId="39FC171E" w14:textId="77777777" w:rsidR="008B0021" w:rsidRDefault="008B0021" w:rsidP="008B0021">
      <w:pPr>
        <w:ind w:firstLine="709"/>
      </w:pPr>
    </w:p>
    <w:p w14:paraId="170FBFA7" w14:textId="77777777" w:rsidR="008B0021" w:rsidRDefault="008B0021"/>
    <w:p w14:paraId="523836C5" w14:textId="77777777" w:rsidR="00574609" w:rsidRDefault="00574609"/>
    <w:p w14:paraId="5199F9E2" w14:textId="77777777" w:rsidR="00574609" w:rsidRDefault="00574609"/>
    <w:p w14:paraId="1B143689" w14:textId="77777777" w:rsidR="00902360" w:rsidRPr="00902360" w:rsidRDefault="00902360" w:rsidP="009023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60">
        <w:rPr>
          <w:rFonts w:ascii="Times New Roman" w:hAnsi="Times New Roman" w:cs="Times New Roman"/>
          <w:b/>
          <w:sz w:val="28"/>
          <w:szCs w:val="28"/>
        </w:rPr>
        <w:lastRenderedPageBreak/>
        <w:t>1. Понятие, сущность и значение уголовного преследования</w:t>
      </w:r>
    </w:p>
    <w:p w14:paraId="717CDAAB" w14:textId="77777777" w:rsidR="00902360" w:rsidRPr="00902360" w:rsidRDefault="00902360" w:rsidP="009023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60">
        <w:rPr>
          <w:rFonts w:ascii="Times New Roman" w:hAnsi="Times New Roman" w:cs="Times New Roman"/>
          <w:b/>
          <w:sz w:val="28"/>
          <w:szCs w:val="28"/>
        </w:rPr>
        <w:t>1.1. Понятие и сущность уголовного преследования</w:t>
      </w:r>
    </w:p>
    <w:p w14:paraId="5DDDB51A" w14:textId="77777777" w:rsidR="00902360" w:rsidRPr="00902360" w:rsidRDefault="00902360" w:rsidP="009023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97E57" w14:textId="77777777" w:rsidR="00E545D4" w:rsidRDefault="00E545D4" w:rsidP="00E54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D4">
        <w:rPr>
          <w:rFonts w:ascii="Times New Roman" w:hAnsi="Times New Roman" w:cs="Times New Roman"/>
          <w:sz w:val="28"/>
          <w:szCs w:val="28"/>
        </w:rPr>
        <w:t xml:space="preserve">Уголовное преследование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E545D4">
        <w:rPr>
          <w:rFonts w:ascii="Times New Roman" w:hAnsi="Times New Roman" w:cs="Times New Roman"/>
          <w:sz w:val="28"/>
          <w:szCs w:val="28"/>
        </w:rPr>
        <w:t xml:space="preserve"> процессуальная деятельность, осуществляемая стороной обвинения в целях изобличения подозреваемого, обвиняемого в совершении преступления (п. 55 </w:t>
      </w:r>
      <w:r>
        <w:rPr>
          <w:rFonts w:ascii="Times New Roman" w:hAnsi="Times New Roman" w:cs="Times New Roman"/>
          <w:sz w:val="28"/>
          <w:szCs w:val="28"/>
        </w:rPr>
        <w:t>ст. 5</w:t>
      </w:r>
      <w:r w:rsidRPr="00E545D4">
        <w:rPr>
          <w:rFonts w:ascii="Times New Roman" w:hAnsi="Times New Roman" w:cs="Times New Roman"/>
          <w:sz w:val="28"/>
          <w:szCs w:val="28"/>
        </w:rPr>
        <w:t xml:space="preserve"> УПК РФ)</w:t>
      </w:r>
      <w:r w:rsidR="002113AB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E545D4">
        <w:rPr>
          <w:rFonts w:ascii="Times New Roman" w:hAnsi="Times New Roman" w:cs="Times New Roman"/>
          <w:sz w:val="28"/>
          <w:szCs w:val="28"/>
        </w:rPr>
        <w:t>.</w:t>
      </w:r>
    </w:p>
    <w:p w14:paraId="58F0858D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российское законодательство содержит четкое определение уголовного преследования, среди российских авторов не утихают дискуссии относительно сущности и понятия данного института, как составляющего элемента уголовного процесса. </w:t>
      </w:r>
    </w:p>
    <w:p w14:paraId="1E406A09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>В научных работах Кони А.Ф., написанных в XX веке, говорится о том, что осуществление уголовного преследования должно быть четко обоснованным с юридической точки зрения, так как лицо, в адрес которого было осуществлено уголовное преследование, даже будучи оправданным в судебном порядке, может долго ощущать как моральный, так и материальный вред от участия его в уголовном процессе</w:t>
      </w:r>
      <w:r w:rsidR="002113AB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C042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309FC1" w14:textId="77777777" w:rsidR="00C45788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>В настоящее время до сих пор ведутся дискуссии относительно того, что конкретно считается уголовным преследованием. Например, в нормативно-правовых актах Р</w:t>
      </w:r>
      <w:r w:rsidR="001F7F0E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F7F0E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нет четкого разграничения, являются ли следственные действия в отношении человека до признания его подозреваемым или обвиняемым уголовным преследованием, либо же уголовным преследованием является осуществление стороной обвинения действий в отношении уже признанного подозреваемым или обвиняемым в совершении преступления лица. </w:t>
      </w:r>
    </w:p>
    <w:p w14:paraId="6C6D89B3" w14:textId="77777777" w:rsidR="00C45788" w:rsidRDefault="00C45788" w:rsidP="00C0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88">
        <w:rPr>
          <w:rFonts w:ascii="Times New Roman" w:hAnsi="Times New Roman" w:cs="Times New Roman"/>
          <w:sz w:val="28"/>
          <w:szCs w:val="28"/>
        </w:rPr>
        <w:t xml:space="preserve">Процедура уголовного преследования начинается тогда, когда появляется обвиняемый или подозреваемый. До этого момента реализуются </w:t>
      </w:r>
      <w:r w:rsidRPr="00C45788">
        <w:rPr>
          <w:rFonts w:ascii="Times New Roman" w:hAnsi="Times New Roman" w:cs="Times New Roman"/>
          <w:sz w:val="28"/>
          <w:szCs w:val="28"/>
        </w:rPr>
        <w:lastRenderedPageBreak/>
        <w:t>лишь следственные действия, направленные на выявление необходимой информации. В ряде случаев обвиняемый не появится вовсе. Например, если в рамках расследования выяснится, что травма возникла из-за действий самого потерпевшего. В таком случае уголовное преследование не реализуется.</w:t>
      </w:r>
    </w:p>
    <w:p w14:paraId="41488905" w14:textId="77777777" w:rsidR="00C45788" w:rsidRPr="00C45788" w:rsidRDefault="00C45788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788">
        <w:rPr>
          <w:rFonts w:ascii="Times New Roman" w:hAnsi="Times New Roman" w:cs="Times New Roman"/>
          <w:sz w:val="28"/>
          <w:szCs w:val="28"/>
        </w:rPr>
        <w:t>В ряде случаев начало уголовного преследования и возбуждение дела реализуются в один момент и фактически совпадают. Речь идет о ситуациях, когда дело возбуждается в отношении конкретного лица. Но оно может быть начато и по факту совершения преступления.</w:t>
      </w:r>
    </w:p>
    <w:p w14:paraId="16BD5B5D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>процессуальный кодекс Р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в ст. 20 закрепляет виды уголовного преследования, которые классифицируются по характеру и степени тяжести преступления: </w:t>
      </w:r>
    </w:p>
    <w:p w14:paraId="7966AA64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022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публичное уголовное преследование применяется для ведения дел, связанных с публичными обвинениями; </w:t>
      </w:r>
    </w:p>
    <w:p w14:paraId="72A3B397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4E71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частное уголовное преследование имеет отношение к делам с частными обвинениями; </w:t>
      </w:r>
    </w:p>
    <w:p w14:paraId="0D2D8C0A" w14:textId="77777777" w:rsidR="00022B8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4E71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частно-публичное уголовное преследование </w:t>
      </w:r>
      <w:r w:rsidR="00022B8E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органами власти при вынесении частно-публичных обвинений.</w:t>
      </w:r>
      <w:r w:rsidR="0002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620991" w14:textId="77777777" w:rsidR="00C042EE" w:rsidRPr="00C042EE" w:rsidRDefault="00022B8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42EE" w:rsidRPr="00C042EE">
        <w:rPr>
          <w:rFonts w:ascii="Times New Roman" w:eastAsia="Times New Roman" w:hAnsi="Times New Roman" w:cs="Times New Roman"/>
          <w:sz w:val="28"/>
          <w:szCs w:val="28"/>
        </w:rPr>
        <w:t>сновополагающие признаки уголовного преследования:</w:t>
      </w:r>
    </w:p>
    <w:p w14:paraId="7715C069" w14:textId="77777777" w:rsidR="00C042EE" w:rsidRP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реализация уголовного преследования на практике возможна только теми государственными органами и должностными лицами, которые имеют на это право в соответствии с законодательством РФ; </w:t>
      </w:r>
    </w:p>
    <w:p w14:paraId="188379F4" w14:textId="77777777" w:rsidR="00C042EE" w:rsidRP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4E71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>уголовное преследование осуществляется в рамках уголовного процесса, закрепленного в Уголовно-процессуальном кодексе РФ</w:t>
      </w:r>
      <w:r w:rsidR="002113AB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6EA3839" w14:textId="77777777" w:rsidR="00C042EE" w:rsidRP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уголовного преследования в уголовном процессе находит свое подтверждение в функциях, которые оно выполняет: </w:t>
      </w:r>
    </w:p>
    <w:p w14:paraId="627B871F" w14:textId="77777777" w:rsidR="00C042EE" w:rsidRP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вынесение решений и приговоров в рамках осуществляемого судопроизводства; </w:t>
      </w:r>
    </w:p>
    <w:p w14:paraId="37FB94BE" w14:textId="77777777" w:rsidR="00C042EE" w:rsidRP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−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мер по выявлению и раскрытию уголовных преступлений; </w:t>
      </w:r>
    </w:p>
    <w:p w14:paraId="498606C1" w14:textId="77777777" w:rsidR="00C042EE" w:rsidRP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изобличения лица должна быть доказана вина обвиняемого, посредством сбора доказательств совершения преступления или причастности к преступлению; </w:t>
      </w:r>
    </w:p>
    <w:p w14:paraId="35BDE9C3" w14:textId="77777777" w:rsidR="00C042EE" w:rsidRP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>уголовное преследование реализуется государством в принудительном порядке;</w:t>
      </w:r>
    </w:p>
    <w:p w14:paraId="51BDBAE6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уголовное преследование выступает в качестве основы уголовного процесса и служит базой уголовному производству</w:t>
      </w:r>
      <w:r w:rsidR="002113AB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B7FA52" w14:textId="77777777" w:rsidR="002113AB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в российской правовой системе института уголовного преследования обусловлено необходимостью решения общих задач и достижения цели всего уголовного судопроизводства. </w:t>
      </w:r>
    </w:p>
    <w:p w14:paraId="0B0B03CB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Основополагающим является факт совершения преступления, который позволяет констатировать, что стартовым моментом уголовного преследования выступает момент возбуждения уголовного дела либо по причине обнаружения события преступного характера, либо в отношении конкретного лица. Уголовное преследование с учетом специфики его реализации чаще всего осуществляют органы следствия, прокурор либо органы дознания. </w:t>
      </w:r>
      <w:r w:rsidR="00C457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уголовному преследовани</w:t>
      </w:r>
      <w:r w:rsidR="00C4578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относ</w:t>
      </w:r>
      <w:r w:rsidR="00C457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4578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C4578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</w:t>
      </w:r>
      <w:r w:rsidR="00C4578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деятельность: </w:t>
      </w:r>
    </w:p>
    <w:p w14:paraId="409D3AB8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действия следственных органов и органов дознания </w:t>
      </w:r>
      <w:r w:rsidR="00124B68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имеют свое выражение в сборе доказательств обвинительного характера, использовании принудительных мер, способствующих изобличению подозреваемого и применения к нему наказания, в соответствии с нормами уголовного законодательства РФ;</w:t>
      </w:r>
    </w:p>
    <w:p w14:paraId="6AE2729E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действия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 чаще всего выражены в том, чтобы найти обоснование выдвинутого обвинения в судебной деятельности, направлены на 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lastRenderedPageBreak/>
        <w:t>то, чтобы на основе анализа имеющихся оправдывающих и уличающих доказательств в виновности обвиняемого, убедить суд применить к этому лицу соответствующее наказание, установленное уголовным законодательством</w:t>
      </w:r>
      <w:r w:rsidR="002113AB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5"/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40612" w14:textId="77777777" w:rsidR="00C042EE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уголовное преследование выражается в государственно-властной, публичной процессуальной деятельности уполномоченных на это должностных лиц и государственных органов власти, направленной на установление деталей преступлений, установлению лиц, причастных к совершению преступления, виновных в его совершении, в том числе установление существенных обстоятельств дела, проведение их правовой оценки, вынесение конкретного акта уголовного судопроизводства, который в обязательном порядке должен содержать четко сформулированное обвинение, адресованное участнику уголовного судопроизводства, а также обоснование выдвинутого обвинения в суде.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799EF5" w14:textId="77777777" w:rsidR="00C042EE" w:rsidRPr="00E545D4" w:rsidRDefault="00C042EE" w:rsidP="00C04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5D4">
        <w:rPr>
          <w:rFonts w:ascii="Times New Roman" w:eastAsia="Times New Roman" w:hAnsi="Times New Roman" w:cs="Times New Roman"/>
          <w:sz w:val="28"/>
          <w:szCs w:val="28"/>
        </w:rPr>
        <w:t>Уголовное преследование как уголовно-процессуальная функция должно быть независимым, безотносительным по отношению к обвинению или защите от обвинения.</w:t>
      </w:r>
    </w:p>
    <w:p w14:paraId="6374A8E6" w14:textId="77777777" w:rsidR="008E66DE" w:rsidRDefault="00C042E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E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33F6358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8FE30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BD102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F4184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40D0B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2097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81BD9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9EF08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9211F" w14:textId="77777777" w:rsidR="008E66DE" w:rsidRDefault="008E66DE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3DC3E" w14:textId="03E875E3" w:rsidR="00902360" w:rsidRPr="00C45788" w:rsidRDefault="00902360" w:rsidP="00C45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88">
        <w:rPr>
          <w:rFonts w:ascii="Times New Roman" w:hAnsi="Times New Roman" w:cs="Times New Roman"/>
          <w:b/>
          <w:sz w:val="28"/>
          <w:szCs w:val="28"/>
        </w:rPr>
        <w:t>1.2. Значение уголовного преследования</w:t>
      </w:r>
    </w:p>
    <w:p w14:paraId="5CB51C0D" w14:textId="77777777" w:rsidR="00902360" w:rsidRDefault="00902360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01FD5C" w14:textId="77777777" w:rsidR="003C3B1A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Система современного уголовного судопроизводства направлена в первую очередь на защиту прав и свобод человека и гражданина, которые гарантированы Основным законом Российского государства – Конституцией Р</w:t>
      </w:r>
      <w:r w:rsidR="002113AB">
        <w:rPr>
          <w:sz w:val="28"/>
          <w:szCs w:val="28"/>
        </w:rPr>
        <w:t xml:space="preserve">оссийской </w:t>
      </w:r>
      <w:r w:rsidRPr="002113AB">
        <w:rPr>
          <w:sz w:val="28"/>
          <w:szCs w:val="28"/>
        </w:rPr>
        <w:t>Ф</w:t>
      </w:r>
      <w:r w:rsidR="002113AB">
        <w:rPr>
          <w:sz w:val="28"/>
          <w:szCs w:val="28"/>
        </w:rPr>
        <w:t>едерации</w:t>
      </w:r>
      <w:r w:rsidRPr="002113AB">
        <w:rPr>
          <w:sz w:val="28"/>
          <w:szCs w:val="28"/>
        </w:rPr>
        <w:t>. Это проявляется в том числе в виде защиты от негативного явления, как преступность.</w:t>
      </w:r>
    </w:p>
    <w:p w14:paraId="066175B6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 xml:space="preserve"> Защита конституционных прав, интересов, которые являются потерпевшими по уголовным делам, </w:t>
      </w:r>
      <w:r w:rsidR="00C40AEA">
        <w:rPr>
          <w:sz w:val="28"/>
          <w:szCs w:val="28"/>
        </w:rPr>
        <w:t>−</w:t>
      </w:r>
      <w:r w:rsidRPr="002113AB">
        <w:rPr>
          <w:sz w:val="28"/>
          <w:szCs w:val="28"/>
        </w:rPr>
        <w:t xml:space="preserve"> это общая цель, возлагаемая на уголовное судопроизводство, она выражается в следующем:</w:t>
      </w:r>
    </w:p>
    <w:p w14:paraId="63ED7EF0" w14:textId="77777777" w:rsidR="00C45788" w:rsidRPr="002113AB" w:rsidRDefault="002113AB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3C3B1A">
        <w:rPr>
          <w:sz w:val="28"/>
          <w:szCs w:val="28"/>
        </w:rPr>
        <w:t xml:space="preserve"> </w:t>
      </w:r>
      <w:r w:rsidR="00C45788" w:rsidRPr="002113AB">
        <w:rPr>
          <w:sz w:val="28"/>
          <w:szCs w:val="28"/>
        </w:rPr>
        <w:t>в обнаружении лиц, виновных в совершении преступления;</w:t>
      </w:r>
    </w:p>
    <w:p w14:paraId="292BA364" w14:textId="77777777" w:rsidR="00C45788" w:rsidRPr="002113AB" w:rsidRDefault="002113AB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C45788" w:rsidRPr="002113AB">
        <w:rPr>
          <w:sz w:val="28"/>
          <w:szCs w:val="28"/>
        </w:rPr>
        <w:t xml:space="preserve"> в осуществлении уголовного преследования лиц, которые совершили преступление.</w:t>
      </w:r>
    </w:p>
    <w:p w14:paraId="0A2803E1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Уголовное преследование, назначение наказания виновным отвечает назначению уголовного судопроизводства, что и отказ в уголовном преследовании невиновных.</w:t>
      </w:r>
    </w:p>
    <w:p w14:paraId="3C298C54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В ст.</w:t>
      </w:r>
      <w:r w:rsidR="002113AB">
        <w:rPr>
          <w:sz w:val="28"/>
          <w:szCs w:val="28"/>
        </w:rPr>
        <w:t xml:space="preserve"> </w:t>
      </w:r>
      <w:r w:rsidRPr="002113AB">
        <w:rPr>
          <w:sz w:val="28"/>
          <w:szCs w:val="28"/>
        </w:rPr>
        <w:t>6 УПК РФ речь идет о назначении уголовного судопроизводства, что в полной степени соответствует положению относительно приоритетности прав и свобод человека и гражданина, заложенных в Конституции РФ, а также в международных документах, ратифицированных РФ</w:t>
      </w:r>
      <w:r w:rsidR="002113AB">
        <w:rPr>
          <w:rStyle w:val="FootnoteReference"/>
          <w:sz w:val="28"/>
          <w:szCs w:val="28"/>
        </w:rPr>
        <w:footnoteReference w:id="6"/>
      </w:r>
      <w:r w:rsidRPr="002113AB">
        <w:rPr>
          <w:sz w:val="28"/>
          <w:szCs w:val="28"/>
        </w:rPr>
        <w:t>.</w:t>
      </w:r>
    </w:p>
    <w:p w14:paraId="20F95832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Все это позволяет говорить о том, что значение уголовного преследования выражается в том, что оно выступает основным средством, посредством которого осуществляется защиты публичного интереса в рамках уголовного процесса.</w:t>
      </w:r>
    </w:p>
    <w:p w14:paraId="18B93C4D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 xml:space="preserve">В рамках уголовного судопроизводства публичный интерес выражается в том, что создается обстановка, при которой наказание является неотвратимым в случае совершения противоправного деяния. Помимо этого, государственные органы со своей стороны должны обеспечить должную защиту прав, свобод и интересов человека и гражданина. Получается, что при </w:t>
      </w:r>
      <w:r w:rsidRPr="002113AB">
        <w:rPr>
          <w:sz w:val="28"/>
          <w:szCs w:val="28"/>
        </w:rPr>
        <w:lastRenderedPageBreak/>
        <w:t>осуществлении защиты публичного интереса, государственные органы реализуют свои функции, вне зависимости от воли граждан, организаций. То есть государственные органы принимают все необходимые меры для того, чтобы установить события преступления, а также изобличить лиц, виновных в совершении противоправного деяния.</w:t>
      </w:r>
    </w:p>
    <w:p w14:paraId="154B0A0D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Относительно недавно была сформирована позиция о том, что публичность является отдельной категорией, неким публичным началом.  По сути, представители такой позиции указывают на то, что публичность составляет основу уголовного судопроизводства, отражает в нем определенный публичный интерес.</w:t>
      </w:r>
    </w:p>
    <w:p w14:paraId="7ACD5169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Однако Аширбекова М.Т. указывает на то, что в рамках уголовного судопроизводства публичность стоит рассматривать только как принцип. То есть за счет данного принципа представляется возможным  обеспечить защиту публичного интереса, который находится под охраной со стороны законодателя</w:t>
      </w:r>
      <w:r w:rsidR="002113AB">
        <w:rPr>
          <w:rStyle w:val="FootnoteReference"/>
          <w:sz w:val="28"/>
          <w:szCs w:val="28"/>
        </w:rPr>
        <w:footnoteReference w:id="7"/>
      </w:r>
      <w:r w:rsidRPr="002113AB">
        <w:rPr>
          <w:sz w:val="28"/>
          <w:szCs w:val="28"/>
        </w:rPr>
        <w:t>.</w:t>
      </w:r>
    </w:p>
    <w:p w14:paraId="31B92E4B" w14:textId="77777777" w:rsidR="00C45788" w:rsidRPr="002113AB" w:rsidRDefault="00C45788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 xml:space="preserve">Другие авторы склоняются к тому, что публичное начало, присутствующее в уголовном судопроизводстве  </w:t>
      </w:r>
      <w:r w:rsidR="002113AB">
        <w:rPr>
          <w:sz w:val="28"/>
          <w:szCs w:val="28"/>
        </w:rPr>
        <w:t xml:space="preserve">− </w:t>
      </w:r>
      <w:r w:rsidRPr="002113AB">
        <w:rPr>
          <w:sz w:val="28"/>
          <w:szCs w:val="28"/>
        </w:rPr>
        <w:t>это не только форма, посредством которой реализуется уголовное преследование, но и форма, с помощью которой обеспечивается защита личности, ее ценностей, благ, направлена на то, чтобы урегулировать имеющийся уголовный конфликт. И такое публичное начало пронизывает весь уголовный процесс. С позиции субъективного состава принцип публичности в большей степени затрагивает органы, должностные лица, которые ведут уголовное производство от имени всего государства</w:t>
      </w:r>
    </w:p>
    <w:p w14:paraId="2831C48C" w14:textId="77777777" w:rsidR="002113AB" w:rsidRPr="002113AB" w:rsidRDefault="004E718C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</w:t>
      </w:r>
      <w:r w:rsidR="002113AB" w:rsidRPr="002113AB">
        <w:rPr>
          <w:sz w:val="28"/>
          <w:szCs w:val="28"/>
        </w:rPr>
        <w:t xml:space="preserve"> уголовного преследования </w:t>
      </w:r>
      <w:r>
        <w:rPr>
          <w:sz w:val="28"/>
          <w:szCs w:val="28"/>
        </w:rPr>
        <w:t>огромна</w:t>
      </w:r>
      <w:r w:rsidR="002113AB" w:rsidRPr="002113AB">
        <w:rPr>
          <w:sz w:val="28"/>
          <w:szCs w:val="28"/>
        </w:rPr>
        <w:t xml:space="preserve">. Особенно это касается современного этапа развития общества и государства. На сегодняшний день в стране отмечается весьма высокий уровень преступности, а соответственно </w:t>
      </w:r>
      <w:r w:rsidR="002113AB" w:rsidRPr="002113AB">
        <w:rPr>
          <w:sz w:val="28"/>
          <w:szCs w:val="28"/>
        </w:rPr>
        <w:lastRenderedPageBreak/>
        <w:t>необходим грамотный подход при реализации уголовного преследования. В том случае, если в государстве не будет слаженного механизма уголовного преследования, то будут появляться новые, более опасные виды преступления</w:t>
      </w:r>
      <w:r w:rsidR="00AF2081">
        <w:rPr>
          <w:rStyle w:val="FootnoteReference"/>
          <w:sz w:val="28"/>
          <w:szCs w:val="28"/>
        </w:rPr>
        <w:footnoteReference w:id="8"/>
      </w:r>
      <w:r w:rsidR="002113AB" w:rsidRPr="002113AB">
        <w:rPr>
          <w:sz w:val="28"/>
          <w:szCs w:val="28"/>
        </w:rPr>
        <w:t>.</w:t>
      </w:r>
    </w:p>
    <w:p w14:paraId="184DE569" w14:textId="77777777" w:rsidR="002113AB" w:rsidRPr="002113AB" w:rsidRDefault="002113AB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При таких условиях значение уголовного преследования возрастает многократно. Это объясняется тем, что в отсутствие грамотного расследования преступления, без успешного разрешения процедур уголовного судопроизводства, нормы уголовного закона просто не будут реализовываться эффективно.</w:t>
      </w:r>
    </w:p>
    <w:p w14:paraId="7F66A99C" w14:textId="77777777" w:rsidR="002113AB" w:rsidRPr="002113AB" w:rsidRDefault="002113AB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>Уголовное преследование необходимо рассматривать с позиции эффективного средства борьбы с преступными проявлениями. В том случае, когда речь идет о посягательстве на личность, ее права и свободы, уголовное преследование позволяет обеспечить надлежащую уголовно-правовую защиты таких ценностей, которые признаются общечеловеческими</w:t>
      </w:r>
      <w:r w:rsidR="00AF2081">
        <w:rPr>
          <w:rStyle w:val="FootnoteReference"/>
          <w:sz w:val="28"/>
          <w:szCs w:val="28"/>
        </w:rPr>
        <w:footnoteReference w:id="9"/>
      </w:r>
      <w:r w:rsidRPr="002113AB">
        <w:rPr>
          <w:sz w:val="28"/>
          <w:szCs w:val="28"/>
        </w:rPr>
        <w:t>.</w:t>
      </w:r>
    </w:p>
    <w:p w14:paraId="2085B5EB" w14:textId="77777777" w:rsidR="002113AB" w:rsidRDefault="002113AB" w:rsidP="002113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3AB">
        <w:rPr>
          <w:sz w:val="28"/>
          <w:szCs w:val="28"/>
        </w:rPr>
        <w:t xml:space="preserve">Получается, что уголовное преследование предполагает реализацию функции государства в части привлечение виновных лиц к уголовной ответственности, поддержание обвинение со стороны государства при рассмотрении дела в суде. Привлечение лица к ответственности, что происходит на досудебной стадии, связано напрямую с мерами государственного принуждения. </w:t>
      </w:r>
    </w:p>
    <w:p w14:paraId="44A0AFBE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81">
        <w:rPr>
          <w:rFonts w:ascii="Times New Roman" w:hAnsi="Times New Roman" w:cs="Times New Roman"/>
          <w:sz w:val="28"/>
          <w:szCs w:val="28"/>
        </w:rPr>
        <w:t xml:space="preserve">Уголовное преследование – это основное средство, посредством которого обеспечивается защита публичного интереса в рамках уголовного процесса. </w:t>
      </w:r>
    </w:p>
    <w:p w14:paraId="6382EEC7" w14:textId="77777777" w:rsidR="00AF2081" w:rsidRDefault="00C45788" w:rsidP="0021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88">
        <w:rPr>
          <w:rFonts w:ascii="Times New Roman" w:hAnsi="Times New Roman" w:cs="Times New Roman"/>
          <w:sz w:val="28"/>
          <w:szCs w:val="28"/>
        </w:rPr>
        <w:t xml:space="preserve">Таким образом, значение уголовного преследования в уголовном судопроизводстве </w:t>
      </w:r>
      <w:r w:rsidR="00AF2081">
        <w:rPr>
          <w:rFonts w:ascii="Times New Roman" w:hAnsi="Times New Roman" w:cs="Times New Roman"/>
          <w:sz w:val="28"/>
          <w:szCs w:val="28"/>
        </w:rPr>
        <w:t>играет важную роль</w:t>
      </w:r>
      <w:r w:rsidRPr="00C45788">
        <w:rPr>
          <w:rFonts w:ascii="Times New Roman" w:hAnsi="Times New Roman" w:cs="Times New Roman"/>
          <w:sz w:val="28"/>
          <w:szCs w:val="28"/>
        </w:rPr>
        <w:t xml:space="preserve">. Защита конституционных прав и законных интересов лиц и организаций, потерпевших от преступлений, как </w:t>
      </w:r>
      <w:r w:rsidRPr="00C45788">
        <w:rPr>
          <w:rFonts w:ascii="Times New Roman" w:hAnsi="Times New Roman" w:cs="Times New Roman"/>
          <w:sz w:val="28"/>
          <w:szCs w:val="28"/>
        </w:rPr>
        <w:lastRenderedPageBreak/>
        <w:t xml:space="preserve">общая цель уголовного судопроизводства осуществляется посредством обнаружения и уголовного преследования лиц, их совершивших. </w:t>
      </w:r>
    </w:p>
    <w:p w14:paraId="310F3192" w14:textId="77777777" w:rsidR="00902360" w:rsidRDefault="00C45788" w:rsidP="0021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88">
        <w:rPr>
          <w:rFonts w:ascii="Times New Roman" w:hAnsi="Times New Roman" w:cs="Times New Roman"/>
          <w:sz w:val="28"/>
          <w:szCs w:val="28"/>
        </w:rPr>
        <w:t>При этом уголовное преследование и назначение виновным справедливого наказания в той же мере отвечают назначению уголовного судопроизводства, что и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преследованию. Уголовное преследование заключается в том, что оно является основным средством защиты публичного интереса в уголовном процессе, позиции публичного предназначения уголовного преследования придерживаются закон, правоприменительные органы и многие ученые.</w:t>
      </w:r>
    </w:p>
    <w:p w14:paraId="2EED6962" w14:textId="77777777" w:rsidR="00902360" w:rsidRPr="00C45788" w:rsidRDefault="00902360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F0A90B" w14:textId="77777777" w:rsidR="00902360" w:rsidRDefault="00902360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920008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182879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D55D48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687D42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9A083E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3B265D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3B9095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2672F4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14D7C7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A6BEAA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ED63A3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1442EC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58485B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DC7EC3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F7BF0F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69491D" w14:textId="77777777" w:rsidR="00AF2081" w:rsidRDefault="00AF2081" w:rsidP="009023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51006D" w14:textId="77777777" w:rsidR="00882C1C" w:rsidRDefault="00882C1C" w:rsidP="008E66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8A57AC" w14:textId="77777777" w:rsidR="00902360" w:rsidRPr="00AF2081" w:rsidRDefault="00902360" w:rsidP="00AF2081">
      <w:pPr>
        <w:spacing w:after="0" w:line="36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2081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2. Особенности уголовного преследования в российском уголовном судопроизводстве</w:t>
      </w:r>
    </w:p>
    <w:p w14:paraId="385247EA" w14:textId="77777777" w:rsidR="00902360" w:rsidRPr="00AF2081" w:rsidRDefault="00902360" w:rsidP="00AF20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2.1. Виды уголовного преследования и их особенности</w:t>
      </w:r>
    </w:p>
    <w:p w14:paraId="479D9B19" w14:textId="77777777" w:rsidR="00902360" w:rsidRPr="00AF2081" w:rsidRDefault="00902360" w:rsidP="00AF20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453E5AD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Уголовное преследование – это процессуальная деятельность, которая осуществляется стороной обвинения для того чтобы изобличить лицо виновного в совершении преступления</w:t>
      </w:r>
      <w:r w:rsidR="00125AB9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10"/>
      </w:r>
      <w:r w:rsidRPr="00AF208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19EDE4A" w14:textId="77777777" w:rsidR="00AF2081" w:rsidRDefault="00AF2081" w:rsidP="00D81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Со стороны обвинения, эту деятельность осуществляют такие участники уголовного судопроизводства, как:</w:t>
      </w:r>
    </w:p>
    <w:p w14:paraId="66C27873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следователь;</w:t>
      </w:r>
    </w:p>
    <w:p w14:paraId="4D93BD20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прокурор;</w:t>
      </w:r>
    </w:p>
    <w:p w14:paraId="37CB5D4D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руководитель следственного органа;</w:t>
      </w:r>
    </w:p>
    <w:p w14:paraId="0FC7234D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дознаватель;</w:t>
      </w:r>
    </w:p>
    <w:p w14:paraId="65A1E9A8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начальник подразделения дознания;</w:t>
      </w:r>
    </w:p>
    <w:p w14:paraId="0F8DC413" w14:textId="77777777" w:rsidR="00F95E4D" w:rsidRDefault="00F95E4D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 начальник органа дознания;</w:t>
      </w:r>
    </w:p>
    <w:p w14:paraId="4CA7D1E9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частный обвинитель и его представитель;</w:t>
      </w:r>
    </w:p>
    <w:p w14:paraId="5D2CBCA5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гражданский истец и его представитель;</w:t>
      </w:r>
    </w:p>
    <w:p w14:paraId="184E0074" w14:textId="77777777" w:rsidR="00AF2081" w:rsidRP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потерпевший и его законный представитель.</w:t>
      </w:r>
    </w:p>
    <w:p w14:paraId="037414F2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Но характер их деятельности, а также совокупность средств реализации функции уголовного преследования и объем предоставленных полномочий различаются в зависимости от: внутреннего убеждения, от тяжести и характера преступления, а также стадий производства по уголовному делу. </w:t>
      </w:r>
    </w:p>
    <w:p w14:paraId="1754413D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Тяжесть и характер совершенного преступления выступают критерием разделения уголовного преследования на данные виды. </w:t>
      </w:r>
    </w:p>
    <w:p w14:paraId="165772EA" w14:textId="77777777" w:rsid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Дела частного обвинения – это дела о преступлениях, как правило, без отягчающих обстоятельств, которые предусмотрены в статьях УК РФ:</w:t>
      </w:r>
    </w:p>
    <w:p w14:paraId="33E045DD" w14:textId="77777777" w:rsidR="0045008C" w:rsidRDefault="00C40AEA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 (ч. 1 ст. 115</w:t>
      </w:r>
      <w:r w:rsidR="00F95E4D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);</w:t>
      </w:r>
      <w:r w:rsidR="00255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побои (ч. 1 ст. 116);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клевета (</w:t>
      </w:r>
      <w:r w:rsidR="0045008C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 xml:space="preserve"> 1 ст. 12</w:t>
      </w:r>
      <w:r w:rsidR="0045008C">
        <w:rPr>
          <w:rFonts w:ascii="Times New Roman" w:eastAsia="Times New Roman" w:hAnsi="Times New Roman" w:cs="Times New Roman"/>
          <w:sz w:val="28"/>
          <w:szCs w:val="28"/>
        </w:rPr>
        <w:t>8.1).</w:t>
      </w:r>
    </w:p>
    <w:p w14:paraId="3DE4F45F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lastRenderedPageBreak/>
        <w:t>Подобные дела могут быть возбуждены только по заявлению потерпевшего, его законного представителя и прекращаются, если стороны пошли на примирение. Такой вариант возможен только до удаления суда в совещательную комнату.</w:t>
      </w:r>
    </w:p>
    <w:p w14:paraId="137FA620" w14:textId="77777777" w:rsid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Дела частно-публичного обвинения – это дела о преступлениях также без отягчающих обстоятельств, которые предусмотрены в УК РФ: </w:t>
      </w:r>
    </w:p>
    <w:p w14:paraId="2314C34A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изнасилование (ч. 1 ст. 131);</w:t>
      </w:r>
    </w:p>
    <w:p w14:paraId="6E94A10E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насильственные действия сексуального характера (ч. 1 ст. 132);</w:t>
      </w:r>
    </w:p>
    <w:p w14:paraId="56F3989C" w14:textId="77777777" w:rsidR="00AF2081" w:rsidRDefault="00C40AEA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D816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нарушение равенства свобод и прав человека и гражданина (ч. 1 ст. 136);</w:t>
      </w:r>
    </w:p>
    <w:p w14:paraId="5A3282B2" w14:textId="77777777" w:rsid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нарушение неприкосновенности частной жизни (ч. 1 ст. 137); </w:t>
      </w:r>
    </w:p>
    <w:p w14:paraId="5ECCC153" w14:textId="77777777" w:rsidR="00AF2081" w:rsidRDefault="00C40AEA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936D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нарушение телефонных переговоров, тайны переписки, а также телеграфных, почтовых или иных сообщений (ч. 1 ст. 138); </w:t>
      </w:r>
    </w:p>
    <w:p w14:paraId="7021851C" w14:textId="77777777" w:rsidR="00AF2081" w:rsidRPr="00AF2081" w:rsidRDefault="00C40AEA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нарушение неприкосновенности жилища (ч. 1 ст. 139) и другие</w:t>
      </w:r>
      <w:r w:rsidR="00125AB9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11"/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FC7BF5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Такие дела также возбуждаются по заявлению потерпевшего или его законного представителя, но в отличие от дел частного обвинения, эти дела не могут быть прекращены в связи с примирением сторон. </w:t>
      </w:r>
    </w:p>
    <w:p w14:paraId="012C385B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Но правило, которое предусмотрено в ст. 25 УПК РФ, является исключением. В статье закреплено, что суд, а также дознаватель с согласия прокурора или следователь с согласия руководителя следственного органа, если имеется заявление потерпевшего или его законного представителя, имеют право прекратить уголовное дело в отношении подозреваемого или обвиняемого в совершении преступления средней или небольшой тяжести. И если преступление было совершено лицом впервые, и он загладил причиненный вред и примирился с потерпевшим. </w:t>
      </w:r>
    </w:p>
    <w:p w14:paraId="187AA013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По таким делам производство осуществляется в общем порядке, который предусмотрен УПК РФ. </w:t>
      </w:r>
    </w:p>
    <w:p w14:paraId="335BC867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lastRenderedPageBreak/>
        <w:t>В сравнении с предыдущим уголовно-процессуальным законодательством (УПК РСФСР 1960 г.) значительно расширился круг дел частно-публичного обвинения, а также появилась возможность не только у потерпевших, но и у их законных представителей  возбуждать уголовные дела частно-публичного и частного обвинения</w:t>
      </w:r>
      <w:r w:rsidR="006F1359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12"/>
      </w:r>
      <w:r w:rsidRPr="00AF208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323F20B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 xml:space="preserve">Так как УПК РФ ориентирован на защиту прав и законных интересов лиц и организаций, которые оказались потерпевшими, а не на быстрое и полное раскрытие преступлений, то </w:t>
      </w:r>
      <w:r w:rsidR="00D816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F2081">
        <w:rPr>
          <w:rFonts w:ascii="Times New Roman" w:eastAsia="Times New Roman" w:hAnsi="Times New Roman" w:cs="Times New Roman"/>
          <w:sz w:val="28"/>
          <w:szCs w:val="28"/>
        </w:rPr>
        <w:t>асширение частных начал уголовного судопроизводства соответствует задачам современного российского уголовно-процессуального законодательства. </w:t>
      </w:r>
    </w:p>
    <w:p w14:paraId="7509714A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В Российской Федерации защита прав и свобод человека не является только частным делом личности, но и обеспечивается государством. Поэтому в ряде случаев, дела частного и частно-публичного обвинения могут возбуждаться должностными лицами (дознавателем с согласия прокурора, а также следователем) даже если отсутствует заявления потерпевшего и его законного представителя. Это только в случаях, когда преступление было совершено в отношении лица, которое в силу беспомощного и зависимого состояния либо по другим причинам не может защищать свои права и законные интересы, а также в случаях, когда лицо совершило преступление и данных о нем не известно. </w:t>
      </w:r>
    </w:p>
    <w:p w14:paraId="064C0B96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В таких случаях уголовное преследование будет осуществляться вне зависимости  от волеизъявления потерпевшего.</w:t>
      </w:r>
    </w:p>
    <w:p w14:paraId="2E653BF4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Уголовные дела, возбужденные подобным образом, приобретают публичный характер, и уголовное преследование по ним осуществляется в публичном порядке. </w:t>
      </w:r>
    </w:p>
    <w:p w14:paraId="7CB9DDE6" w14:textId="77777777" w:rsidR="00D816D4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 xml:space="preserve">Так как уголовное преследование осуществляется по делам частно-публичного или частного обвинения в публичном порядке, то это не противоречит уголовному судопроизводству и его задачам. </w:t>
      </w:r>
    </w:p>
    <w:p w14:paraId="0182ADBB" w14:textId="77777777" w:rsidR="00AF2081" w:rsidRPr="00AF2081" w:rsidRDefault="00D816D4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Следовательно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, не следует его рассматривать как проявление приоритета государственных интересов над частными в уголовном процессе. В данном случае, речь идет о защите охраняемых законом интересов и прав потерпевшего, который находится в беспомощном состоянии, или по иным причинам не может самостоятельно реализовать свое право. Так дознаватель и следователь отстаивают от имени государства интересы лица, который нуждается в дополнительной защите со стороны государства.</w:t>
      </w:r>
    </w:p>
    <w:p w14:paraId="0D4F8513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Все остальные дела, которые не относятся к категориям дел частно-публичного и частного обвинения, считаются уголовными делами публичного обвинения.</w:t>
      </w:r>
    </w:p>
    <w:p w14:paraId="3EB0EED7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Прокурор, а также дознаватель и следователь, в силу публичного характера российского уголовного судопроизводства, осуществляют уголовное преследование по уголовным делам частно-публичного и публичного обвинения от имени государства. </w:t>
      </w:r>
    </w:p>
    <w:p w14:paraId="24C77148" w14:textId="77777777" w:rsidR="00AF2081" w:rsidRPr="00AF2081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>Следователь, прокурор, орган дознания и дознаватель в каждом случае обнаружения признаков преступления обязан руководствоваться принципом законности, изобличать лица или лиц, которые виновны в совершении преступления, а также принимать предусмотренные законом меры по установлению события преступления.</w:t>
      </w:r>
    </w:p>
    <w:p w14:paraId="125197BF" w14:textId="77777777" w:rsidR="00125AB9" w:rsidRDefault="00AF2081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81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которые возлагаются на следователя, прокурора и дознавателя, могут быть исполнены надлежащим образом только  тогда, когда все эти лица будут обладать конкретными властными полномочиями. </w:t>
      </w:r>
    </w:p>
    <w:p w14:paraId="5F3743E4" w14:textId="77777777" w:rsidR="00AF2081" w:rsidRPr="00AF2081" w:rsidRDefault="00D816D4" w:rsidP="00AF2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 xml:space="preserve"> 37, 38, 41 УПК РФ закреплено правовое положение следователя, прокурора и дознавателя. Также закон устанавливает, что поручения, требования и запросы руководителя следственного органа, следователя, прокурора, органа дознания и дознавателя, которые предъявлены в пределах их полномочий, установленных УПК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 xml:space="preserve"> являются обязательными для </w:t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исполнения всеми предприятиями, учреждениями, организациями, гражданами и должностными лицами</w:t>
      </w:r>
      <w:r w:rsidR="006F1359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13"/>
      </w:r>
      <w:r w:rsidR="00AF2081" w:rsidRPr="00AF2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3462EF" w14:textId="77777777" w:rsidR="00936D38" w:rsidRPr="00936D38" w:rsidRDefault="00936D38" w:rsidP="00936D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3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уголовно-процессуальным законодательством предусмотрены следующие виды уголовного преследования: </w:t>
      </w:r>
      <w:r w:rsidRPr="00936D38">
        <w:rPr>
          <w:rFonts w:ascii="Times New Roman" w:eastAsia="Times New Roman" w:hAnsi="Times New Roman" w:cs="Times New Roman"/>
          <w:bCs/>
          <w:sz w:val="28"/>
          <w:szCs w:val="28"/>
        </w:rPr>
        <w:t>публичное, частное и частно-публичное</w:t>
      </w:r>
      <w:r w:rsidRPr="00936D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D38">
        <w:rPr>
          <w:rFonts w:ascii="Times New Roman" w:eastAsia="Times New Roman" w:hAnsi="Times New Roman" w:cs="Times New Roman"/>
          <w:sz w:val="28"/>
          <w:szCs w:val="28"/>
        </w:rPr>
        <w:t>В зависимости от вида уголовного преследования определяется порядок совершения процессуальных действий, их последовательность и характер принимаемых решений.</w:t>
      </w:r>
    </w:p>
    <w:p w14:paraId="02C45441" w14:textId="77777777" w:rsidR="00902360" w:rsidRPr="00AF2081" w:rsidRDefault="00902360" w:rsidP="00AF20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5BF746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3E3FD7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3950EC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AD11EA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C9D3A5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E0854F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EF7110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F4EEA6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E8FBC9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800F7E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F4B8CB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4E7906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74ADD1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9F085D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99DDE5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5AFA3A" w14:textId="77777777" w:rsidR="008E66DE" w:rsidRDefault="008E66DE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E0E488" w14:textId="64E2A183" w:rsidR="00902360" w:rsidRDefault="00902360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4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2.2. Основания прекращения уголовного дела и уголовного преследования</w:t>
      </w:r>
    </w:p>
    <w:p w14:paraId="0EAC019D" w14:textId="77777777" w:rsidR="00A826B8" w:rsidRPr="004F4955" w:rsidRDefault="00A826B8" w:rsidP="004F49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C6A419" w14:textId="77777777" w:rsidR="00125AB9" w:rsidRDefault="004F4955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lastRenderedPageBreak/>
        <w:t xml:space="preserve">Прекращение уголовного дела </w:t>
      </w:r>
      <w:r>
        <w:rPr>
          <w:sz w:val="28"/>
          <w:szCs w:val="28"/>
        </w:rPr>
        <w:t>−</w:t>
      </w:r>
      <w:r w:rsidRPr="004F4955">
        <w:rPr>
          <w:sz w:val="28"/>
          <w:szCs w:val="28"/>
        </w:rPr>
        <w:t xml:space="preserve"> одна из форм окончания предварительного расследования, в рамках которой дознаватель, следователь и прокурор, получив достаточные доказательства о наличии обстоятельств, исключающих возможность или необходимость дальнейшею ведения уголовного судопроизводства (процессуальные основания) либо влекущих освобождение лица от уголовной ответственности (материально-правовые основания), завершают производство по уголовному делу без направления его в суд</w:t>
      </w:r>
      <w:r w:rsidR="00125AB9">
        <w:rPr>
          <w:rStyle w:val="FootnoteReference"/>
          <w:sz w:val="28"/>
          <w:szCs w:val="28"/>
        </w:rPr>
        <w:footnoteReference w:id="14"/>
      </w:r>
      <w:r w:rsidRPr="004F4955">
        <w:rPr>
          <w:sz w:val="28"/>
          <w:szCs w:val="28"/>
        </w:rPr>
        <w:t xml:space="preserve">. </w:t>
      </w:r>
    </w:p>
    <w:p w14:paraId="1A92388A" w14:textId="77777777" w:rsidR="004F4955" w:rsidRPr="004F4955" w:rsidRDefault="004F4955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Окончание предварительного расследования прекращением уголовного дела и (или) прекращение уголовного преследования имеют важное значение для уголовного судопроизводства, поскольку, с одной стороны, позволяют оградить невиновных от необоснованного привлечения к уголовной ответственности, а с другой </w:t>
      </w:r>
      <w:r w:rsidR="00125AB9">
        <w:rPr>
          <w:sz w:val="28"/>
          <w:szCs w:val="28"/>
        </w:rPr>
        <w:t>−</w:t>
      </w:r>
      <w:r w:rsidRPr="004F4955">
        <w:rPr>
          <w:sz w:val="28"/>
          <w:szCs w:val="28"/>
        </w:rPr>
        <w:t xml:space="preserve"> допускают возможное упрощение правосудия в отношении лиц, обоснованно подвергнутых уголовному преследованию. Вывод следователя или дознавателя о необходимости прекращения уголовного дела должен быть законным, обоснованным и мотивированным.</w:t>
      </w:r>
    </w:p>
    <w:p w14:paraId="768FB782" w14:textId="77777777" w:rsidR="004F4955" w:rsidRDefault="004F4955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Согласно ч. 1 ст. 212 УПК РФ уголовное дело и уголовное преследование прекращаются при наличии оснований, предусмотренных ст. 24-28.1 УПК РФ. Вместе с тем уголовно-процессуальным законом предусмотрены и иные случаи прекращения уголовного дела и (или) уголовного преследования.</w:t>
      </w:r>
    </w:p>
    <w:p w14:paraId="027FEAF8" w14:textId="77777777" w:rsidR="004F4955" w:rsidRPr="004F4955" w:rsidRDefault="004F4955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 Так, п. 1 ч. 1 ст. 439 УПК РФ предусматривает особое основание к прекращению уголовного дела при производстве о применении принудительных мер медицинского характера,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вреда. </w:t>
      </w:r>
      <w:r w:rsidR="00125AB9">
        <w:rPr>
          <w:sz w:val="28"/>
          <w:szCs w:val="28"/>
        </w:rPr>
        <w:t>В</w:t>
      </w:r>
      <w:r w:rsidRPr="004F4955">
        <w:rPr>
          <w:sz w:val="28"/>
          <w:szCs w:val="28"/>
        </w:rPr>
        <w:t xml:space="preserve"> соответствии со ст. 427 УПК РФ прекращение уголовного </w:t>
      </w:r>
      <w:r w:rsidRPr="004F4955">
        <w:rPr>
          <w:sz w:val="28"/>
          <w:szCs w:val="28"/>
        </w:rPr>
        <w:lastRenderedPageBreak/>
        <w:t>преследования возможно в отношении несовершеннолетнего обвиняемого с применением к нему принудительной меры воспитательного воздействия.</w:t>
      </w:r>
    </w:p>
    <w:p w14:paraId="0065DF93" w14:textId="77777777" w:rsidR="004F4955" w:rsidRDefault="004F4955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Основания прекращения уголовного дела и (или) уголовного преследования можно классифицировать по различным критериям. </w:t>
      </w:r>
    </w:p>
    <w:p w14:paraId="5F3EB5B6" w14:textId="77777777" w:rsidR="00125AB9" w:rsidRDefault="004F4955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В ч. 2 ст. 133 УПК РФ прямо указано, что подозреваемый или обвиняемый, уголовное преследование в отношении которого прекращено по основаниям, предусмотренным п. 1, 2, 5 и 6 ч. 1 ст. 24 УПК РФ, а также п. 1 и 4-6 ч. 1 ст. 27 УПК РФ, имеют право на реабилитацию. </w:t>
      </w:r>
    </w:p>
    <w:p w14:paraId="03CDF782" w14:textId="77777777" w:rsidR="004F4955" w:rsidRPr="004F4955" w:rsidRDefault="00125AB9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4F4955" w:rsidRPr="004F4955">
        <w:rPr>
          <w:sz w:val="28"/>
          <w:szCs w:val="28"/>
        </w:rPr>
        <w:t>, указанные основания следует считать порождающими право на реабилитацию, а все остальные нужно относить ко второй группе, т</w:t>
      </w:r>
      <w:r>
        <w:rPr>
          <w:sz w:val="28"/>
          <w:szCs w:val="28"/>
        </w:rPr>
        <w:t xml:space="preserve">о </w:t>
      </w:r>
      <w:r w:rsidR="004F4955" w:rsidRPr="004F4955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="004F4955" w:rsidRPr="004F4955">
        <w:rPr>
          <w:sz w:val="28"/>
          <w:szCs w:val="28"/>
        </w:rPr>
        <w:t xml:space="preserve"> к основаниям, которые права на реабилитацию не порождают. К данной группе относятся обстоятельства, указанные в п. 3 и 4 ч. 1 ст. 24, п. 3 ч. 1 ст. 27, ст. 25, 28, 28.1, 427 и п. 1 ч. 1 ст. 439 УПК РФ.</w:t>
      </w:r>
    </w:p>
    <w:p w14:paraId="0F9CEB21" w14:textId="77777777" w:rsidR="004F4955" w:rsidRPr="004F4955" w:rsidRDefault="004F4955" w:rsidP="004F49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Статья 24 УПК РФ в части первой предусматривает основания отказа в возбуждении уголовного дела либо, если эти основания обнаружены уже после возбуждения дела, </w:t>
      </w:r>
      <w:r w:rsidR="00125AB9">
        <w:rPr>
          <w:sz w:val="28"/>
          <w:szCs w:val="28"/>
        </w:rPr>
        <w:t>−</w:t>
      </w:r>
      <w:r w:rsidRPr="004F4955">
        <w:rPr>
          <w:sz w:val="28"/>
          <w:szCs w:val="28"/>
        </w:rPr>
        <w:t xml:space="preserve"> основания прекращения уголовного дела. </w:t>
      </w:r>
    </w:p>
    <w:p w14:paraId="11F50D9C" w14:textId="77777777" w:rsidR="004F4955" w:rsidRPr="004F4955" w:rsidRDefault="004F4955" w:rsidP="00125AB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5AB9">
        <w:rPr>
          <w:rStyle w:val="Strong"/>
          <w:b w:val="0"/>
          <w:sz w:val="28"/>
          <w:szCs w:val="28"/>
        </w:rPr>
        <w:t>Прекращение уголовного дела в связи с отсутствием события преступления (п. 1 ч. 1 ст. 24 УПК РФ)</w:t>
      </w:r>
      <w:r w:rsidR="00125AB9">
        <w:rPr>
          <w:rStyle w:val="Strong"/>
          <w:b w:val="0"/>
          <w:sz w:val="28"/>
          <w:szCs w:val="28"/>
        </w:rPr>
        <w:t xml:space="preserve">. </w:t>
      </w:r>
    </w:p>
    <w:p w14:paraId="0117CB21" w14:textId="77777777" w:rsidR="004F4955" w:rsidRPr="004F4955" w:rsidRDefault="004F4955" w:rsidP="00125AB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5AB9">
        <w:rPr>
          <w:iCs/>
          <w:sz w:val="28"/>
          <w:szCs w:val="28"/>
        </w:rPr>
        <w:t>Событие преступления</w:t>
      </w:r>
      <w:r w:rsidRPr="004F4955">
        <w:rPr>
          <w:sz w:val="28"/>
          <w:szCs w:val="28"/>
        </w:rPr>
        <w:t xml:space="preserve"> </w:t>
      </w:r>
      <w:r w:rsidR="00125AB9">
        <w:rPr>
          <w:sz w:val="28"/>
          <w:szCs w:val="28"/>
        </w:rPr>
        <w:t>−</w:t>
      </w:r>
      <w:r w:rsidRPr="004F4955">
        <w:rPr>
          <w:sz w:val="28"/>
          <w:szCs w:val="28"/>
        </w:rPr>
        <w:t xml:space="preserve"> это категория, которая обозначает круг обстоятельств, характеризующих признаки объекта преступления и объективной стороны преступления. При отсутствии события преступления исключается не только уголовная, но и любая другая юридическая ответственность</w:t>
      </w:r>
      <w:r w:rsidR="00125AB9">
        <w:rPr>
          <w:rStyle w:val="FootnoteReference"/>
          <w:sz w:val="28"/>
          <w:szCs w:val="28"/>
        </w:rPr>
        <w:footnoteReference w:id="15"/>
      </w:r>
      <w:r w:rsidRPr="004F4955">
        <w:rPr>
          <w:sz w:val="28"/>
          <w:szCs w:val="28"/>
        </w:rPr>
        <w:t>.</w:t>
      </w:r>
    </w:p>
    <w:p w14:paraId="08D85FF9" w14:textId="77777777" w:rsidR="00574609" w:rsidRPr="00125AB9" w:rsidRDefault="004F4955" w:rsidP="00125AB9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125AB9">
        <w:rPr>
          <w:rStyle w:val="Strong"/>
          <w:rFonts w:ascii="Times New Roman" w:hAnsi="Times New Roman" w:cs="Times New Roman"/>
          <w:b w:val="0"/>
          <w:sz w:val="28"/>
          <w:szCs w:val="28"/>
        </w:rPr>
        <w:t>Прекращение уголовного дела в связи с отсутствием в деянии состава преступления (п. 2 ч. 1 ст. 24 УПК РФ)</w:t>
      </w:r>
      <w:r w:rsidR="00125AB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возможно в следующих случаях:</w:t>
      </w:r>
    </w:p>
    <w:p w14:paraId="6FE682A9" w14:textId="77777777" w:rsidR="004F4955" w:rsidRPr="004F4955" w:rsidRDefault="004F4955" w:rsidP="00125AB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1. Общественно опасное деяние не предусмотрено действующим уголовным законом как преступление. Такие деяния, как правило, содержат признаки правонарушений, влекущих иные виды юридической </w:t>
      </w:r>
      <w:r w:rsidRPr="004F4955">
        <w:rPr>
          <w:sz w:val="28"/>
          <w:szCs w:val="28"/>
        </w:rPr>
        <w:lastRenderedPageBreak/>
        <w:t>ответственности (дисциплинарную, административную, гражданско-правовую). Например, административную ответственность вызывают: мелкое хищение (ст. 7.27 КоАП РФ);  мелкое хулиганство (ст. 20.1 КоАП РФ)</w:t>
      </w:r>
      <w:r w:rsidR="00D816D4">
        <w:rPr>
          <w:rStyle w:val="FootnoteReference"/>
          <w:sz w:val="28"/>
          <w:szCs w:val="28"/>
        </w:rPr>
        <w:footnoteReference w:id="16"/>
      </w:r>
      <w:r w:rsidRPr="004F4955">
        <w:rPr>
          <w:sz w:val="28"/>
          <w:szCs w:val="28"/>
        </w:rPr>
        <w:t>.</w:t>
      </w:r>
    </w:p>
    <w:p w14:paraId="792F835E" w14:textId="77777777" w:rsidR="004F4955" w:rsidRPr="004F4955" w:rsidRDefault="004F4955" w:rsidP="00125AB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Кроме того, ч. 2 ст. 24 УПК РФ указывает, что уголовное дело подлежит прекращению ввиду отсутствия в деянии состава преступления в случае, когда до вступления приговора в законную силу преступность и наказуемость этого деяния были устранены новым уголовным законом.</w:t>
      </w:r>
    </w:p>
    <w:p w14:paraId="2ECF9A05" w14:textId="77777777" w:rsidR="00A826B8" w:rsidRDefault="004F4955" w:rsidP="00125AB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2. Отсутствует хотя бы один из элементов состава преступления (объект преступления, объективная сторона преступления, субъект преступления, субъективная сторона преступления). </w:t>
      </w:r>
    </w:p>
    <w:p w14:paraId="6D5488CE" w14:textId="77777777" w:rsidR="004F4955" w:rsidRPr="004F4955" w:rsidRDefault="004F4955" w:rsidP="00125AB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5AB9">
        <w:rPr>
          <w:iCs/>
          <w:sz w:val="28"/>
          <w:szCs w:val="28"/>
        </w:rPr>
        <w:t>Субъект преступления</w:t>
      </w:r>
      <w:r w:rsidRPr="00125AB9">
        <w:rPr>
          <w:sz w:val="28"/>
          <w:szCs w:val="28"/>
        </w:rPr>
        <w:t>,</w:t>
      </w:r>
      <w:r w:rsidRPr="004F4955">
        <w:rPr>
          <w:sz w:val="28"/>
          <w:szCs w:val="28"/>
        </w:rPr>
        <w:t xml:space="preserve"> т</w:t>
      </w:r>
      <w:r w:rsidR="00125AB9">
        <w:rPr>
          <w:sz w:val="28"/>
          <w:szCs w:val="28"/>
        </w:rPr>
        <w:t xml:space="preserve">о </w:t>
      </w:r>
      <w:r w:rsidRPr="004F4955">
        <w:rPr>
          <w:sz w:val="28"/>
          <w:szCs w:val="28"/>
        </w:rPr>
        <w:t>е</w:t>
      </w:r>
      <w:r w:rsidR="00125AB9">
        <w:rPr>
          <w:sz w:val="28"/>
          <w:szCs w:val="28"/>
        </w:rPr>
        <w:t>сть</w:t>
      </w:r>
      <w:r w:rsidRPr="004F4955">
        <w:rPr>
          <w:sz w:val="28"/>
          <w:szCs w:val="28"/>
        </w:rPr>
        <w:t xml:space="preserve"> лицо, совершившее преступление, характеризуют два уголовно-правовых качества: достижение установленного уголовным законом возраста и вменяемость. </w:t>
      </w:r>
    </w:p>
    <w:p w14:paraId="5F11429E" w14:textId="77777777" w:rsidR="004F4955" w:rsidRPr="004F4955" w:rsidRDefault="004F4955" w:rsidP="00125AB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В ч. 3 ст. 27 УПК РФ закреплено, что уголовное преследование в отношении лица, не достигшего к моменту совершения деяния предусмотренного уголовным законом возраста, с которого наступает уголовная ответственность, подлежит прекращению по основанию, указанному п. 2 ч. 1 ст. 24 УПК РФ, </w:t>
      </w:r>
      <w:r w:rsidR="00125AB9">
        <w:rPr>
          <w:sz w:val="28"/>
          <w:szCs w:val="28"/>
        </w:rPr>
        <w:t xml:space="preserve">то </w:t>
      </w:r>
      <w:r w:rsidRPr="004F4955">
        <w:rPr>
          <w:sz w:val="28"/>
          <w:szCs w:val="28"/>
        </w:rPr>
        <w:t>е</w:t>
      </w:r>
      <w:r w:rsidR="00125AB9">
        <w:rPr>
          <w:sz w:val="28"/>
          <w:szCs w:val="28"/>
        </w:rPr>
        <w:t>сть</w:t>
      </w:r>
      <w:r w:rsidRPr="004F4955">
        <w:rPr>
          <w:sz w:val="28"/>
          <w:szCs w:val="28"/>
        </w:rPr>
        <w:t xml:space="preserve"> ввиду отсутствия в деянии состава преступления. По этому же основанию подлежит прекращению уголовное преследование в отношении несовершеннолетнего, который хотя и достиг возраста, с которого наступает уголовная ответственность, но вследствие отставания в психическом развитии, не связанного с психическим расстройством, не мог в полной мере осознавать фактический характер и общественную опасность своих действий (бездействия) и руководить ими в момент совершения деяния, предусмотренного уголовным законом. </w:t>
      </w:r>
    </w:p>
    <w:p w14:paraId="343583F0" w14:textId="77777777" w:rsidR="00A826B8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lastRenderedPageBreak/>
        <w:t xml:space="preserve">Неотъемлемым элементом состава преступления является </w:t>
      </w:r>
      <w:r w:rsidRPr="00950160">
        <w:rPr>
          <w:iCs/>
          <w:sz w:val="28"/>
          <w:szCs w:val="28"/>
        </w:rPr>
        <w:t>субъективная сторона</w:t>
      </w:r>
      <w:r w:rsidRPr="004F4955">
        <w:rPr>
          <w:sz w:val="28"/>
          <w:szCs w:val="28"/>
        </w:rPr>
        <w:t xml:space="preserve"> </w:t>
      </w:r>
      <w:r w:rsidR="00950160">
        <w:rPr>
          <w:sz w:val="28"/>
          <w:szCs w:val="28"/>
        </w:rPr>
        <w:t>−</w:t>
      </w:r>
      <w:r w:rsidRPr="004F4955">
        <w:rPr>
          <w:sz w:val="28"/>
          <w:szCs w:val="28"/>
        </w:rPr>
        <w:t xml:space="preserve"> психическое отношение лица к совершенному им преступлению, которое характеризуется конкретной формой вины. </w:t>
      </w:r>
    </w:p>
    <w:p w14:paraId="04134E2E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3. Уголовное дело может быть прекращено за отсутствием в деянии состава преступления в случаях, когда действие или бездействие хотя формально и содержит признаки какого-либо деяния, предусмотренного УК РФ, но в силу малозначительности не представляет общественной опасности. В ч. 2 ст. 14 УК РФ указывается, что такое деяние не является преступлением. Поэтому в данном случае следует прекращать уголовные дела именно на основании п. 2 ч. 1 ст. 24 УПК РФ, а не ввиду малозначительности деяния со ссылкой только на ч. 2 ст. 14 УК РФ. </w:t>
      </w:r>
    </w:p>
    <w:p w14:paraId="73AAF2D4" w14:textId="77777777" w:rsidR="00A826B8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4. Отсутствие состава преступления констатируется следователем, когда имеют место обстоятельства, исключающие в соответствии с положениями главы 8 УК РФ преступность деяния: необходимая оборона (ст. 37</w:t>
      </w:r>
      <w:r w:rsidR="00D816D4">
        <w:rPr>
          <w:sz w:val="28"/>
          <w:szCs w:val="28"/>
        </w:rPr>
        <w:t xml:space="preserve"> УК РФ</w:t>
      </w:r>
      <w:r w:rsidRPr="004F4955">
        <w:rPr>
          <w:sz w:val="28"/>
          <w:szCs w:val="28"/>
        </w:rPr>
        <w:t>): причинение вреда при задержании лица, совершившего преступление (ст. 38</w:t>
      </w:r>
      <w:r w:rsidR="00D816D4">
        <w:rPr>
          <w:sz w:val="28"/>
          <w:szCs w:val="28"/>
        </w:rPr>
        <w:t xml:space="preserve"> УК РФ</w:t>
      </w:r>
      <w:r w:rsidRPr="004F4955">
        <w:rPr>
          <w:sz w:val="28"/>
          <w:szCs w:val="28"/>
        </w:rPr>
        <w:t>); крайняя необходимость (ст. 39</w:t>
      </w:r>
      <w:r w:rsidR="00D816D4">
        <w:rPr>
          <w:sz w:val="28"/>
          <w:szCs w:val="28"/>
        </w:rPr>
        <w:t xml:space="preserve"> УК РФ</w:t>
      </w:r>
      <w:r w:rsidRPr="004F4955">
        <w:rPr>
          <w:sz w:val="28"/>
          <w:szCs w:val="28"/>
        </w:rPr>
        <w:t>); физическое или психическое принуждение (ст. 40</w:t>
      </w:r>
      <w:r w:rsidR="00D816D4">
        <w:rPr>
          <w:sz w:val="28"/>
          <w:szCs w:val="28"/>
        </w:rPr>
        <w:t xml:space="preserve"> УК РФ</w:t>
      </w:r>
      <w:r w:rsidRPr="004F4955">
        <w:rPr>
          <w:sz w:val="28"/>
          <w:szCs w:val="28"/>
        </w:rPr>
        <w:t>)</w:t>
      </w:r>
      <w:r w:rsidR="00A826B8">
        <w:rPr>
          <w:sz w:val="28"/>
          <w:szCs w:val="28"/>
        </w:rPr>
        <w:t xml:space="preserve"> и другие.</w:t>
      </w:r>
      <w:r w:rsidRPr="004F4955">
        <w:rPr>
          <w:sz w:val="28"/>
          <w:szCs w:val="28"/>
        </w:rPr>
        <w:t xml:space="preserve"> </w:t>
      </w:r>
    </w:p>
    <w:p w14:paraId="0032B118" w14:textId="77777777" w:rsidR="00950160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160">
        <w:rPr>
          <w:rStyle w:val="Strong"/>
          <w:b w:val="0"/>
          <w:sz w:val="28"/>
          <w:szCs w:val="28"/>
        </w:rPr>
        <w:t>Прекращение уголовного дела в связи с истечением сроков давности уголовного преследования (п. 3 ч. 1 ст. 24 УПК РФ)</w:t>
      </w:r>
      <w:r w:rsidR="00950160">
        <w:rPr>
          <w:rStyle w:val="Strong"/>
          <w:b w:val="0"/>
          <w:sz w:val="28"/>
          <w:szCs w:val="28"/>
        </w:rPr>
        <w:t xml:space="preserve">. </w:t>
      </w:r>
      <w:r w:rsidRPr="004F4955">
        <w:rPr>
          <w:sz w:val="28"/>
          <w:szCs w:val="28"/>
        </w:rPr>
        <w:t xml:space="preserve">Сроки давности закреплены в ч. 1 ст. 78 УК РФ. Согласно указанной норме, лицо освобождается от уголовной ответственности, если со дня совершения преступления истекли следующие сроки: </w:t>
      </w:r>
    </w:p>
    <w:p w14:paraId="33C0A5C9" w14:textId="77777777" w:rsidR="004F4955" w:rsidRPr="004F4955" w:rsidRDefault="00950160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4F4955" w:rsidRPr="004F4955">
        <w:rPr>
          <w:sz w:val="28"/>
          <w:szCs w:val="28"/>
        </w:rPr>
        <w:t xml:space="preserve"> два года после совершения преступления небольшой тяжести;</w:t>
      </w:r>
    </w:p>
    <w:p w14:paraId="00A4CF1D" w14:textId="77777777" w:rsidR="004F4955" w:rsidRPr="004F4955" w:rsidRDefault="00950160" w:rsidP="004F4955">
      <w:pPr>
        <w:pStyle w:val="NormalWe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</w:t>
      </w:r>
      <w:r w:rsidR="004F4955" w:rsidRPr="004F4955">
        <w:rPr>
          <w:sz w:val="28"/>
          <w:szCs w:val="28"/>
        </w:rPr>
        <w:t xml:space="preserve"> шесть лет после совершения преступления средней тяжести;</w:t>
      </w:r>
    </w:p>
    <w:p w14:paraId="4DAA4B26" w14:textId="77777777" w:rsidR="00950160" w:rsidRDefault="00950160" w:rsidP="004F4955">
      <w:pPr>
        <w:pStyle w:val="NormalWe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</w:t>
      </w:r>
      <w:r w:rsidR="004F4955" w:rsidRPr="004F4955">
        <w:rPr>
          <w:sz w:val="28"/>
          <w:szCs w:val="28"/>
        </w:rPr>
        <w:t xml:space="preserve"> десять лет после совершения тяжкого преступления;</w:t>
      </w:r>
    </w:p>
    <w:p w14:paraId="1911D2D1" w14:textId="77777777" w:rsidR="004F4955" w:rsidRPr="004F4955" w:rsidRDefault="00950160" w:rsidP="004F4955">
      <w:pPr>
        <w:pStyle w:val="NormalWe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</w:t>
      </w:r>
      <w:r w:rsidR="004F4955" w:rsidRPr="004F4955">
        <w:rPr>
          <w:sz w:val="28"/>
          <w:szCs w:val="28"/>
        </w:rPr>
        <w:t xml:space="preserve"> </w:t>
      </w:r>
      <w:r w:rsidR="00F95E4D">
        <w:rPr>
          <w:sz w:val="28"/>
          <w:szCs w:val="28"/>
        </w:rPr>
        <w:t>пятнадцать</w:t>
      </w:r>
      <w:r w:rsidR="004F4955" w:rsidRPr="004F4955">
        <w:rPr>
          <w:sz w:val="28"/>
          <w:szCs w:val="28"/>
        </w:rPr>
        <w:t xml:space="preserve"> лет после совершения особо тяжкого преступления</w:t>
      </w:r>
      <w:r>
        <w:rPr>
          <w:rStyle w:val="FootnoteReference"/>
          <w:sz w:val="28"/>
          <w:szCs w:val="28"/>
        </w:rPr>
        <w:footnoteReference w:id="17"/>
      </w:r>
      <w:r w:rsidR="004F4955" w:rsidRPr="004F4955">
        <w:rPr>
          <w:sz w:val="28"/>
          <w:szCs w:val="28"/>
        </w:rPr>
        <w:t>.</w:t>
      </w:r>
    </w:p>
    <w:p w14:paraId="5BD14AFB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lastRenderedPageBreak/>
        <w:t>При освобождении от уголовной ответственности несовершеннолетних сроки давности, предусмотренные ст. 78 УК РФ, в силу ст. 94 УК РФ сокращаются наполовину.</w:t>
      </w:r>
    </w:p>
    <w:p w14:paraId="07365BB9" w14:textId="77777777" w:rsidR="004F4955" w:rsidRPr="004F4955" w:rsidRDefault="004F4955" w:rsidP="00C40AE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Исчисление срока давности начинается со дня совершения преступления и заканчивается вступлением приговора в законную силу. Течение сроков давности приостанавливается, если лицо, совершившее преступление, уклоняется от следствия или суда (ч. 3 ст. 78 УК РФ). </w:t>
      </w:r>
    </w:p>
    <w:p w14:paraId="4B698832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В соответствии с ч. 2 ст. 78 УК РФ в случае совершения лицом нового преступления сроки давности по каждому преступлению исчисляются самостоятельно.</w:t>
      </w:r>
    </w:p>
    <w:p w14:paraId="2A9AC4A6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Возражение обвиняемого или подозреваемого против прекращения уголовного дела за истечением сроков давности обязывает следователя продолжить производство в общем порядке (ч. 2 ст. 27 УПК РФ). Это дает возможность лицу, не признающему себя виновным в совершении инкриминируемого деяния, добиваться реабилитации.</w:t>
      </w:r>
    </w:p>
    <w:p w14:paraId="0E76F005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160">
        <w:rPr>
          <w:rStyle w:val="Strong"/>
          <w:b w:val="0"/>
          <w:sz w:val="28"/>
          <w:szCs w:val="28"/>
        </w:rPr>
        <w:t>Прекращение уголовного дела в связи со смертью подозреваемого или обвиняемого (п. 4 ч. 1 ст. 24 УПК РФ)</w:t>
      </w:r>
      <w:r w:rsidR="00950160">
        <w:rPr>
          <w:rStyle w:val="Strong"/>
          <w:b w:val="0"/>
          <w:sz w:val="28"/>
          <w:szCs w:val="28"/>
        </w:rPr>
        <w:t xml:space="preserve">. </w:t>
      </w:r>
      <w:r w:rsidRPr="004F4955">
        <w:rPr>
          <w:sz w:val="28"/>
          <w:szCs w:val="28"/>
        </w:rPr>
        <w:t>По данному основанию уголовное дело прекращается в обязательном порядке, за исключением случаев, когда производство по уголовному делу необходимо для реабилитации умершего. Основанием для вывода о смерти лица должно быть выданное органами ЗАГС свидетельство о смерти. При этом необходимо иметь в виду, что такое свидетельство может выдаваться не только в связи со смертью лица, но также при объявлении гражданина умершим (ст. 45 ГК РФ)</w:t>
      </w:r>
      <w:r w:rsidR="005D1B04">
        <w:rPr>
          <w:rStyle w:val="FootnoteReference"/>
          <w:sz w:val="28"/>
          <w:szCs w:val="28"/>
        </w:rPr>
        <w:footnoteReference w:id="18"/>
      </w:r>
      <w:r w:rsidRPr="004F4955">
        <w:rPr>
          <w:sz w:val="28"/>
          <w:szCs w:val="28"/>
        </w:rPr>
        <w:t>.</w:t>
      </w:r>
    </w:p>
    <w:p w14:paraId="03E2AFE2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160">
        <w:rPr>
          <w:rStyle w:val="Strong"/>
          <w:b w:val="0"/>
          <w:sz w:val="28"/>
          <w:szCs w:val="28"/>
        </w:rPr>
        <w:t>Прекращение уголовного дела в связи с отсутствием заявления потерпевшего, если уголовное дело может быть возбуждено не иначе как по его заявлению (п. 5 ч. 1 ст. 24 УПК РФ)</w:t>
      </w:r>
      <w:r w:rsidR="00950160">
        <w:rPr>
          <w:rStyle w:val="Strong"/>
          <w:b w:val="0"/>
          <w:sz w:val="28"/>
          <w:szCs w:val="28"/>
        </w:rPr>
        <w:t xml:space="preserve">. </w:t>
      </w:r>
      <w:r w:rsidRPr="004F4955">
        <w:rPr>
          <w:sz w:val="28"/>
          <w:szCs w:val="28"/>
        </w:rPr>
        <w:t xml:space="preserve">Данная норма предусматривает прекращение уголовного дела, если окажется, что уголовное дело частного (ч. </w:t>
      </w:r>
      <w:r w:rsidRPr="004F4955">
        <w:rPr>
          <w:sz w:val="28"/>
          <w:szCs w:val="28"/>
        </w:rPr>
        <w:lastRenderedPageBreak/>
        <w:t>2 ст. 20 УПК РФ) или частно-публичного обвинения (ч. 3 ст. 20 УПК РФ) было возбуждено при отсутствии заявления потерпевшего, за исключением случаев, когда руководителю следственного органа, следователю, а также с согласия прокурора дознавателю предоставлено право возбуждать уголовное дело и при отсутствии заявления потерпевшего</w:t>
      </w:r>
    </w:p>
    <w:p w14:paraId="2A823031" w14:textId="77777777" w:rsidR="00950160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160">
        <w:rPr>
          <w:rStyle w:val="Strong"/>
          <w:b w:val="0"/>
          <w:sz w:val="28"/>
          <w:szCs w:val="28"/>
        </w:rPr>
        <w:t>Прекращение уголовного дела в связи с отсутствием заключения суда или иного органа</w:t>
      </w:r>
      <w:r w:rsidR="00950160">
        <w:rPr>
          <w:rStyle w:val="Strong"/>
          <w:b w:val="0"/>
          <w:sz w:val="28"/>
          <w:szCs w:val="28"/>
        </w:rPr>
        <w:t xml:space="preserve">. </w:t>
      </w:r>
      <w:r w:rsidRPr="004F4955">
        <w:rPr>
          <w:sz w:val="28"/>
          <w:szCs w:val="28"/>
        </w:rPr>
        <w:t>Прекращение уголовного дела в связи с отсутствием заключения суда о наличии признаков преступления в действиях одного из лиц, указанных в п. 2 и 2.1 ч. 1 ст. 448 УПК РФ, либо отсутствием согласия соответственно Совета Федерации, Государственной Думы</w:t>
      </w:r>
      <w:r w:rsidR="00950160">
        <w:rPr>
          <w:sz w:val="28"/>
          <w:szCs w:val="28"/>
        </w:rPr>
        <w:t>,</w:t>
      </w:r>
      <w:r w:rsidRPr="004F4955">
        <w:rPr>
          <w:sz w:val="28"/>
          <w:szCs w:val="28"/>
        </w:rPr>
        <w:t xml:space="preserve"> Конституционного Суда РФ, квалификационной коллегии судей на возбуждение уголовного дела или привлечение в качестве обвиняемого одного из лиц, указанных в п. 1 и 3-5 ч. 1 ст. 448 УПК РФ, предусмотрено п. 6 ч. 1 ст. 24 УПК РФ. </w:t>
      </w:r>
    </w:p>
    <w:p w14:paraId="5F7F9F64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Статья 448 УПК РФ определяет порядок возбуждения уголовного дела в отношении лица, указанного в ст. 447 УПК РФ. Так, в ч. 1 ст. 448 УПК РФ указывается, кем именно принимается решение о возбуждении уголовного дела в отношении данных лиц и согласие какого органа необходимо для принятия такого решения. </w:t>
      </w:r>
    </w:p>
    <w:p w14:paraId="3E12A621" w14:textId="77777777" w:rsidR="00C40AEA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Кроме того, в соответствии с ч. 2 ст. 448 УПК РФ в закрытом судебном заседании рассматривается представление прокурора, в результате чего суд должен дать заключение о наличии или отсутствии в действиях данного лица преступления и вынести определение или постановление о даче согласия на возбуждение уголовного дела в отношении лица, на привлечение его в качестве обвиняемого или об отказе в этом</w:t>
      </w:r>
      <w:r w:rsidR="00C40AEA">
        <w:rPr>
          <w:rStyle w:val="FootnoteReference"/>
          <w:sz w:val="28"/>
          <w:szCs w:val="28"/>
        </w:rPr>
        <w:footnoteReference w:id="19"/>
      </w:r>
      <w:r w:rsidRPr="004F4955">
        <w:rPr>
          <w:sz w:val="28"/>
          <w:szCs w:val="28"/>
        </w:rPr>
        <w:t xml:space="preserve">. </w:t>
      </w:r>
    </w:p>
    <w:p w14:paraId="6C7C21EB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При отсутствии заключения суда о наличии признаков преступления в действиях одного из лиц, указанных в п. 2 и 2.1 ч. 1 ст. 448 УПК РФ, незаконно возбужденное в отношении данных лиц уголовное дело либо правомерно </w:t>
      </w:r>
      <w:r w:rsidRPr="004F4955">
        <w:rPr>
          <w:sz w:val="28"/>
          <w:szCs w:val="28"/>
        </w:rPr>
        <w:lastRenderedPageBreak/>
        <w:t>возбужденное уголовное дело по факту совершения преступления неизвестным лицом также подлежит прекращению на основании п. 6 ч. 1 ст. 24 УПК РФ.</w:t>
      </w:r>
    </w:p>
    <w:p w14:paraId="712E1DB8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Прекращение уголовного дела по данному основанию, так же как и по основаниям, предусмотренным п. 3 и 6 ч. 1 ст. 24, ст. 25, 28 и 28.1, а также и. 3 и 6 ст. 27 УПК РФ, допускается только с согласия подозреваемого или обвиняемого (ч. 2 ст. 27 УПК РФ).</w:t>
      </w:r>
    </w:p>
    <w:p w14:paraId="113704AC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Прекращение уголовного дела в связи с примирением сторон (ст. 25 УПК РФ).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14:paraId="06BAF276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160">
        <w:rPr>
          <w:rStyle w:val="Strong"/>
          <w:b w:val="0"/>
          <w:sz w:val="28"/>
          <w:szCs w:val="28"/>
        </w:rPr>
        <w:t>Прекращение уголовного преследования в связи с деятельным раскаянием (ст. 28 УПК РФ)</w:t>
      </w:r>
      <w:r w:rsidR="00950160">
        <w:rPr>
          <w:rStyle w:val="Strong"/>
          <w:b w:val="0"/>
          <w:sz w:val="28"/>
          <w:szCs w:val="28"/>
        </w:rPr>
        <w:t xml:space="preserve">. </w:t>
      </w:r>
      <w:r w:rsidRPr="004F4955">
        <w:rPr>
          <w:sz w:val="28"/>
          <w:szCs w:val="28"/>
        </w:rPr>
        <w:t>В соответствии с 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лица, подозреваемого или обвиняемого в совершении преступления небольшой или средней тяжести, в случаях, предусмотренных ст. 75 УК РФ. Диспозиция данной процессуальной нормы является бланкетной, поскольку она отсылает к положениям уголовного закона.</w:t>
      </w:r>
    </w:p>
    <w:p w14:paraId="4CF44047" w14:textId="77777777" w:rsidR="00950160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Анализ содержания ст. 75 УК РФ позволяет считать, что условиями применения данной нормы и ч. 1 ст. 28 УПК РФ являются следующие обстоятельства:  совершение обвиняемым или подозреваемым преступления небольшой или средней тяжести</w:t>
      </w:r>
      <w:r w:rsidR="00F95E4D">
        <w:rPr>
          <w:sz w:val="28"/>
          <w:szCs w:val="28"/>
        </w:rPr>
        <w:t>;</w:t>
      </w:r>
      <w:r w:rsidRPr="004F4955">
        <w:rPr>
          <w:sz w:val="28"/>
          <w:szCs w:val="28"/>
        </w:rPr>
        <w:t xml:space="preserve">  совершение преступления данным лицом впервые. </w:t>
      </w:r>
    </w:p>
    <w:p w14:paraId="5152D276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Наибольший интерес при освещении основания, предусмотренного ст. 28 УПК РФ, вызывает анализ деятельного раскаяния подозреваемого или </w:t>
      </w:r>
      <w:r w:rsidRPr="004F4955">
        <w:rPr>
          <w:sz w:val="28"/>
          <w:szCs w:val="28"/>
        </w:rPr>
        <w:lastRenderedPageBreak/>
        <w:t xml:space="preserve">обвиняемого, правовая сущность которого состоит в его добровольных позитивных посткриминальных действиях, выражающихся в явке с повинной, способствовании раскрытию преступления, возмещению или иному заглаживанию причиненного вреда. </w:t>
      </w:r>
      <w:r w:rsidR="00A826B8">
        <w:rPr>
          <w:sz w:val="28"/>
          <w:szCs w:val="28"/>
        </w:rPr>
        <w:t>Н</w:t>
      </w:r>
      <w:r w:rsidRPr="004F4955">
        <w:rPr>
          <w:sz w:val="28"/>
          <w:szCs w:val="28"/>
        </w:rPr>
        <w:t>а практике деятельное раскаяние признается в случаях, когда подозреваемый или обвиняемый мог реально выполнить лишь объективную совокупность действий. Например, лицо, явившееся с повинной, активно оказывало помощь следствию в раскрытии преступления, но средств для возмещения вреда у него нет.</w:t>
      </w:r>
      <w:r w:rsidR="00223F0D">
        <w:rPr>
          <w:rStyle w:val="FootnoteReference"/>
          <w:sz w:val="28"/>
          <w:szCs w:val="28"/>
        </w:rPr>
        <w:footnoteReference w:id="20"/>
      </w:r>
    </w:p>
    <w:p w14:paraId="7160DD91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При этом важное значение имеет не только установление отдельных признаков деятельного раскаяния, но и их правильное процессуальное закрепление, доказывание, правовая оценка добровольности и своевременности, причин и мотивов такого поведения подозреваемого или обвиняемого.</w:t>
      </w:r>
    </w:p>
    <w:p w14:paraId="2C2108AD" w14:textId="77777777" w:rsidR="004F4955" w:rsidRPr="004F4955" w:rsidRDefault="004F4955" w:rsidP="0095016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В ч. 2 ст. 28 УПК РФ указано, что прекращение уголовного преследования по уголовному делу о преступлении иной категории по основаниям, предусмотренным ч. 1 ст. 28 УПК РФ, возможно только в случаях, специально предусмотренных соответствующими статьями Особенной части УК РФ.</w:t>
      </w:r>
    </w:p>
    <w:p w14:paraId="0A569836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Согласно ч. 3 ст. 28 УПК РФ до прекращения уголовного преследования лицу должны быть разъяснены основания его прекращения в соответствии с ч. 1 и 2 данной статьи, а также право возражать против прекращения уголовного преследования. В соответствии с ч. 4 ст. 28 УПК РФ прекращение уголовного преследования по основаниям, указанным в ч. 1 ст. 28 УПК РФ, не допускается, если лицо, в отношении которого уголовное преследование прекращается, против этого возражает. В данном случае производство по уголовному делу продолжается в обычном порядке</w:t>
      </w:r>
      <w:r w:rsidR="00C40AEA">
        <w:rPr>
          <w:rStyle w:val="FootnoteReference"/>
          <w:sz w:val="28"/>
          <w:szCs w:val="28"/>
        </w:rPr>
        <w:footnoteReference w:id="21"/>
      </w:r>
      <w:r w:rsidRPr="004F4955">
        <w:rPr>
          <w:sz w:val="28"/>
          <w:szCs w:val="28"/>
        </w:rPr>
        <w:t>.</w:t>
      </w:r>
    </w:p>
    <w:p w14:paraId="371A0E68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lastRenderedPageBreak/>
        <w:t>При этом в ст. 28 УПК РФ говорится только о прекращении уголовного преследования. Если по уголовному делу подозревается или обвиняется одно лицо, то в случае прекращения в отношении него уголовного преследования в связи с деятельным раскаянием должно быть прекращено и уголовное дело в целом.</w:t>
      </w:r>
    </w:p>
    <w:p w14:paraId="7DA78DDC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0BAB">
        <w:rPr>
          <w:iCs/>
          <w:sz w:val="28"/>
          <w:szCs w:val="28"/>
        </w:rPr>
        <w:t>Прекращение уголовного преследования по делам о преступлениях в сфере экономической деятельности (ст. 28.1 УПК РФ)</w:t>
      </w:r>
      <w:r w:rsidR="000B0BAB">
        <w:rPr>
          <w:iCs/>
          <w:sz w:val="28"/>
          <w:szCs w:val="28"/>
        </w:rPr>
        <w:t xml:space="preserve">. </w:t>
      </w:r>
      <w:r w:rsidRPr="004F4955">
        <w:rPr>
          <w:sz w:val="28"/>
          <w:szCs w:val="28"/>
        </w:rPr>
        <w:t>В соответствии с ч. 1 ст. 28.1 УПК РФ суд,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лица, подозреваемого или обвиняемого в совершении преступления, предусмотренного ст. 198-199.1</w:t>
      </w:r>
      <w:r w:rsidR="000B5FFF">
        <w:rPr>
          <w:sz w:val="28"/>
          <w:szCs w:val="28"/>
        </w:rPr>
        <w:t>, 199.3, 199.4</w:t>
      </w:r>
      <w:r w:rsidRPr="004F4955">
        <w:rPr>
          <w:sz w:val="28"/>
          <w:szCs w:val="28"/>
        </w:rPr>
        <w:t xml:space="preserve"> УК РФ, при наличии оснований, предусмотренных </w:t>
      </w:r>
      <w:r w:rsidR="000B5FFF">
        <w:rPr>
          <w:sz w:val="28"/>
          <w:szCs w:val="28"/>
        </w:rPr>
        <w:t>ст.</w:t>
      </w:r>
      <w:r w:rsidRPr="004F4955">
        <w:rPr>
          <w:sz w:val="28"/>
          <w:szCs w:val="28"/>
        </w:rPr>
        <w:t>ст. 24 и 27 УПК РФ или ч. 1 ст. 76.1 УК РФ, в случае, если до назначения судебного заседания ущерб, причиненный бюджетной системе Российской Федерации в результате преступления, возмещен в полном объеме</w:t>
      </w:r>
      <w:r w:rsidR="00C40AEA">
        <w:rPr>
          <w:rStyle w:val="FootnoteReference"/>
          <w:sz w:val="28"/>
          <w:szCs w:val="28"/>
        </w:rPr>
        <w:footnoteReference w:id="22"/>
      </w:r>
      <w:r w:rsidRPr="004F4955">
        <w:rPr>
          <w:sz w:val="28"/>
          <w:szCs w:val="28"/>
        </w:rPr>
        <w:t>.</w:t>
      </w:r>
    </w:p>
    <w:p w14:paraId="1FFA2836" w14:textId="77777777" w:rsidR="00A826B8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0BAB">
        <w:rPr>
          <w:rStyle w:val="Strong"/>
          <w:b w:val="0"/>
          <w:sz w:val="28"/>
          <w:szCs w:val="28"/>
        </w:rPr>
        <w:t>Основания прекращения уголовного преследования в отношении подозреваемого или обвиняемого, предусмотренные ст. 27 УПК РФ</w:t>
      </w:r>
      <w:r w:rsidR="000B0BAB">
        <w:rPr>
          <w:rStyle w:val="Strong"/>
          <w:b w:val="0"/>
          <w:sz w:val="28"/>
          <w:szCs w:val="28"/>
        </w:rPr>
        <w:t xml:space="preserve">.  </w:t>
      </w:r>
      <w:r w:rsidR="000B0BAB" w:rsidRPr="000B0BAB">
        <w:rPr>
          <w:rStyle w:val="Strong"/>
          <w:b w:val="0"/>
          <w:sz w:val="28"/>
          <w:szCs w:val="28"/>
        </w:rPr>
        <w:t>Н</w:t>
      </w:r>
      <w:r w:rsidRPr="000B0BAB">
        <w:rPr>
          <w:iCs/>
          <w:sz w:val="28"/>
          <w:szCs w:val="28"/>
        </w:rPr>
        <w:t>епричастность подозреваемого или обвиняемого к совершению преступления</w:t>
      </w:r>
      <w:r w:rsidRPr="004F4955">
        <w:rPr>
          <w:sz w:val="28"/>
          <w:szCs w:val="28"/>
        </w:rPr>
        <w:t xml:space="preserve"> (п. 1 ч. 1 ст. 27 УПК РФ). Данное основание имеет место в случаях, когда в результате предварительного расследования не была установлена причастность конкретного лица к совершению преступления, если исчерпаны все возможности дня собирания дополнительных доказательств. </w:t>
      </w:r>
    </w:p>
    <w:p w14:paraId="5AE559AF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0BAB">
        <w:rPr>
          <w:iCs/>
          <w:sz w:val="28"/>
          <w:szCs w:val="28"/>
        </w:rPr>
        <w:t>В связи с прекращением уголовного дела по основаниям, предусмотренным п. 1-6 ч. 1 ст. 24 УПК РФ</w:t>
      </w:r>
      <w:r w:rsidRPr="004F4955">
        <w:rPr>
          <w:sz w:val="28"/>
          <w:szCs w:val="28"/>
        </w:rPr>
        <w:t xml:space="preserve"> (п. 2 ч. 1 ст. 27 УПК РФ). Этот пункт фактически дублирует содержание ч. 3 ст. 2</w:t>
      </w:r>
      <w:r w:rsidR="000B5FFF">
        <w:rPr>
          <w:sz w:val="28"/>
          <w:szCs w:val="28"/>
        </w:rPr>
        <w:t>4</w:t>
      </w:r>
      <w:r w:rsidRPr="004F4955">
        <w:rPr>
          <w:sz w:val="28"/>
          <w:szCs w:val="28"/>
        </w:rPr>
        <w:t xml:space="preserve"> УПК РФ, в которой указывается, что прекращение уголовного дела влечет за собой одновременно прекращение уголовного преследования.</w:t>
      </w:r>
    </w:p>
    <w:p w14:paraId="2BAE8603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0BAB">
        <w:rPr>
          <w:iCs/>
          <w:sz w:val="28"/>
          <w:szCs w:val="28"/>
        </w:rPr>
        <w:lastRenderedPageBreak/>
        <w:t>Вследствие акта об амнистии</w:t>
      </w:r>
      <w:r w:rsidRPr="004F4955">
        <w:rPr>
          <w:sz w:val="28"/>
          <w:szCs w:val="28"/>
        </w:rPr>
        <w:t xml:space="preserve"> (п. 3 ч. 1 ст. 27 УПК РФ). Амнистия </w:t>
      </w:r>
      <w:r w:rsidR="000B0BAB">
        <w:rPr>
          <w:sz w:val="28"/>
          <w:szCs w:val="28"/>
        </w:rPr>
        <w:t xml:space="preserve">− </w:t>
      </w:r>
      <w:r w:rsidRPr="004F4955">
        <w:rPr>
          <w:sz w:val="28"/>
          <w:szCs w:val="28"/>
        </w:rPr>
        <w:t>это нормативный правовой акт высшего органа государственной власти, который освобождает от уголовной ответственности или отбывания наказания (полностью или частично) лиц, совершивших определенные виды преступлений или относящихся к определенным категориям, а также предусматривает замену назначенного судом наказания более мягким, снятие судимости</w:t>
      </w:r>
      <w:r w:rsidR="00C40AEA">
        <w:rPr>
          <w:rStyle w:val="FootnoteReference"/>
          <w:sz w:val="28"/>
          <w:szCs w:val="28"/>
        </w:rPr>
        <w:footnoteReference w:id="23"/>
      </w:r>
      <w:r w:rsidRPr="004F4955">
        <w:rPr>
          <w:sz w:val="28"/>
          <w:szCs w:val="28"/>
        </w:rPr>
        <w:t>.</w:t>
      </w:r>
    </w:p>
    <w:p w14:paraId="6157E918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Согласно ч. 2 ст. 27 УПК РФ прекращение уголовного преследования вследствие акта об амнистии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14:paraId="04962CEB" w14:textId="77777777" w:rsidR="00C40AEA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0BAB">
        <w:rPr>
          <w:iCs/>
          <w:sz w:val="28"/>
          <w:szCs w:val="28"/>
        </w:rPr>
        <w:t>При наличии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</w:t>
      </w:r>
      <w:r w:rsidRPr="000B0BAB">
        <w:rPr>
          <w:sz w:val="28"/>
          <w:szCs w:val="28"/>
        </w:rPr>
        <w:t xml:space="preserve"> (</w:t>
      </w:r>
      <w:r w:rsidRPr="004F4955">
        <w:rPr>
          <w:sz w:val="28"/>
          <w:szCs w:val="28"/>
        </w:rPr>
        <w:t xml:space="preserve">п. 4 ч. 1 ст. 27 УПК РФ). </w:t>
      </w:r>
    </w:p>
    <w:p w14:paraId="1045D5C4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Согласно ч. 1 ст. 50 Конституции Р</w:t>
      </w:r>
      <w:r w:rsidR="00C40AEA">
        <w:rPr>
          <w:sz w:val="28"/>
          <w:szCs w:val="28"/>
        </w:rPr>
        <w:t xml:space="preserve">оссийской </w:t>
      </w:r>
      <w:r w:rsidRPr="004F4955">
        <w:rPr>
          <w:sz w:val="28"/>
          <w:szCs w:val="28"/>
        </w:rPr>
        <w:t>Ф</w:t>
      </w:r>
      <w:r w:rsidR="00C40AEA">
        <w:rPr>
          <w:sz w:val="28"/>
          <w:szCs w:val="28"/>
        </w:rPr>
        <w:t>едерации</w:t>
      </w:r>
      <w:r w:rsidRPr="004F4955">
        <w:rPr>
          <w:sz w:val="28"/>
          <w:szCs w:val="28"/>
        </w:rPr>
        <w:t xml:space="preserve"> никто не может быть повторно осужден за одно и то же преступление</w:t>
      </w:r>
      <w:r w:rsidR="00C40AEA">
        <w:rPr>
          <w:rStyle w:val="FootnoteReference"/>
          <w:sz w:val="28"/>
          <w:szCs w:val="28"/>
        </w:rPr>
        <w:footnoteReference w:id="24"/>
      </w:r>
      <w:r w:rsidRPr="004F4955">
        <w:rPr>
          <w:sz w:val="28"/>
          <w:szCs w:val="28"/>
        </w:rPr>
        <w:t xml:space="preserve">. В ст. 6 УК РФ этот конституционный принцип справедливости воспроизведен в следующем виде: никто не может нести уголовную ответственность дважды за одно и то же преступление. </w:t>
      </w:r>
    </w:p>
    <w:p w14:paraId="622681FD" w14:textId="77777777" w:rsidR="00A826B8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Непременным условием прекращения уголовного преследования в связи с наличием вступившего в законную силу приговора, определения или постановления суда является их вынесение в отношении данного лица. </w:t>
      </w:r>
    </w:p>
    <w:p w14:paraId="7A55B32E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0BAB">
        <w:rPr>
          <w:iCs/>
          <w:sz w:val="28"/>
          <w:szCs w:val="28"/>
        </w:rPr>
        <w:t xml:space="preserve">При наличии в отношении подозреваемого или обвиняемого неотмеченного постановления органа дознания, следователя или прокурора о прекращении уголовного дела по тому же обвинению либо об отказе в </w:t>
      </w:r>
      <w:r w:rsidRPr="000B0BAB">
        <w:rPr>
          <w:iCs/>
          <w:sz w:val="28"/>
          <w:szCs w:val="28"/>
        </w:rPr>
        <w:lastRenderedPageBreak/>
        <w:t>возбуждении уголовного дела</w:t>
      </w:r>
      <w:r w:rsidRPr="004F4955">
        <w:rPr>
          <w:sz w:val="28"/>
          <w:szCs w:val="28"/>
        </w:rPr>
        <w:t xml:space="preserve"> (п. 5 ч. 1 ст. 27 УПК РФ). Если в установленном порядке постановление о прекращении уголовного дела не отменено, то следователь, как и дознаватель не может вновь осуществлять уголовное преследование в отношении данного лица за то же преступление. </w:t>
      </w:r>
      <w:r w:rsidR="00F95E4D">
        <w:rPr>
          <w:sz w:val="28"/>
          <w:szCs w:val="28"/>
        </w:rPr>
        <w:t xml:space="preserve"> П</w:t>
      </w:r>
      <w:r w:rsidRPr="004F4955">
        <w:rPr>
          <w:sz w:val="28"/>
          <w:szCs w:val="28"/>
        </w:rPr>
        <w:t>орядок отмены постановления о прекращении уголовного дела изложен в ст. 214 УПК РФ</w:t>
      </w:r>
      <w:r w:rsidR="00C40AEA">
        <w:rPr>
          <w:rStyle w:val="FootnoteReference"/>
          <w:sz w:val="28"/>
          <w:szCs w:val="28"/>
        </w:rPr>
        <w:footnoteReference w:id="25"/>
      </w:r>
      <w:r w:rsidRPr="004F4955">
        <w:rPr>
          <w:sz w:val="28"/>
          <w:szCs w:val="28"/>
        </w:rPr>
        <w:t>.</w:t>
      </w:r>
    </w:p>
    <w:p w14:paraId="44C7D79C" w14:textId="77777777" w:rsidR="00C40AEA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 xml:space="preserve">Для прекращения уголовного преследования по рассматриваемому основанию необходимо, чтобы соответствующее постановление относилось к лицу, деяние которого расследуется в ходе нового производства. Кроме того, постановление должно касаться того же обвинения. </w:t>
      </w:r>
      <w:r w:rsidRPr="000B0BAB">
        <w:rPr>
          <w:iCs/>
          <w:sz w:val="28"/>
          <w:szCs w:val="28"/>
        </w:rPr>
        <w:t>В связи с отказом Государственной Думы Р</w:t>
      </w:r>
      <w:r w:rsidR="00C40AEA">
        <w:rPr>
          <w:iCs/>
          <w:sz w:val="28"/>
          <w:szCs w:val="28"/>
        </w:rPr>
        <w:t xml:space="preserve">оссийской </w:t>
      </w:r>
      <w:r w:rsidRPr="000B0BAB">
        <w:rPr>
          <w:iCs/>
          <w:sz w:val="28"/>
          <w:szCs w:val="28"/>
        </w:rPr>
        <w:t>Ф</w:t>
      </w:r>
      <w:r w:rsidR="00C40AEA">
        <w:rPr>
          <w:iCs/>
          <w:sz w:val="28"/>
          <w:szCs w:val="28"/>
        </w:rPr>
        <w:t>едерации</w:t>
      </w:r>
      <w:r w:rsidRPr="000B0BAB">
        <w:rPr>
          <w:iCs/>
          <w:sz w:val="28"/>
          <w:szCs w:val="28"/>
        </w:rPr>
        <w:t xml:space="preserve"> в даче согласия на лишение неприкосновенности Президента Р</w:t>
      </w:r>
      <w:r w:rsidR="00C40AEA">
        <w:rPr>
          <w:iCs/>
          <w:sz w:val="28"/>
          <w:szCs w:val="28"/>
        </w:rPr>
        <w:t xml:space="preserve">оссийской </w:t>
      </w:r>
      <w:r w:rsidRPr="000B0BAB">
        <w:rPr>
          <w:iCs/>
          <w:sz w:val="28"/>
          <w:szCs w:val="28"/>
        </w:rPr>
        <w:t>Ф</w:t>
      </w:r>
      <w:r w:rsidR="00C40AEA">
        <w:rPr>
          <w:iCs/>
          <w:sz w:val="28"/>
          <w:szCs w:val="28"/>
        </w:rPr>
        <w:t>едерации</w:t>
      </w:r>
      <w:r w:rsidRPr="000B0BAB">
        <w:rPr>
          <w:iCs/>
          <w:sz w:val="28"/>
          <w:szCs w:val="28"/>
        </w:rPr>
        <w:t>, прекратившего исполнение своих полномочий, и (или) отказом Совета Федерации в лишении неприкосновенности данного лица</w:t>
      </w:r>
      <w:r w:rsidRPr="000B0BAB">
        <w:rPr>
          <w:sz w:val="28"/>
          <w:szCs w:val="28"/>
        </w:rPr>
        <w:t xml:space="preserve"> </w:t>
      </w:r>
      <w:r w:rsidRPr="004F4955">
        <w:rPr>
          <w:sz w:val="28"/>
          <w:szCs w:val="28"/>
        </w:rPr>
        <w:t xml:space="preserve">(п. 6 ч. 1 ст. 27 УПК РФ). </w:t>
      </w:r>
    </w:p>
    <w:p w14:paraId="41A744BA" w14:textId="77777777" w:rsidR="004F4955" w:rsidRPr="004F4955" w:rsidRDefault="004F4955" w:rsidP="000B0BA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955">
        <w:rPr>
          <w:sz w:val="28"/>
          <w:szCs w:val="28"/>
        </w:rPr>
        <w:t>Часть 7 ст. 448 УПК РФ предусматривает порядок возбуждения уголовного дела в отношении Президента Р</w:t>
      </w:r>
      <w:r w:rsidR="00C40AEA">
        <w:rPr>
          <w:sz w:val="28"/>
          <w:szCs w:val="28"/>
        </w:rPr>
        <w:t xml:space="preserve">оссийской </w:t>
      </w:r>
      <w:r w:rsidRPr="004F4955">
        <w:rPr>
          <w:sz w:val="28"/>
          <w:szCs w:val="28"/>
        </w:rPr>
        <w:t>Ф</w:t>
      </w:r>
      <w:r w:rsidR="00C40AEA">
        <w:rPr>
          <w:sz w:val="28"/>
          <w:szCs w:val="28"/>
        </w:rPr>
        <w:t>едерации</w:t>
      </w:r>
      <w:r w:rsidRPr="004F4955">
        <w:rPr>
          <w:sz w:val="28"/>
          <w:szCs w:val="28"/>
        </w:rPr>
        <w:t>, прекратившего исполнение своих полномочий. В данной норме содержится положение, идентичное п. 6 ч. 1 ст. 27 УПК РФ, о прекращении уголовного преследования в отношении Президента РФ, прекратившего исполнение своих полномочий.</w:t>
      </w:r>
    </w:p>
    <w:p w14:paraId="4904713B" w14:textId="77777777" w:rsidR="00936D38" w:rsidRPr="00936D38" w:rsidRDefault="00936D38" w:rsidP="0093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38">
        <w:rPr>
          <w:rFonts w:ascii="Times New Roman" w:hAnsi="Times New Roman" w:cs="Times New Roman"/>
          <w:sz w:val="28"/>
          <w:szCs w:val="28"/>
        </w:rPr>
        <w:t xml:space="preserve">Из изложенного можно сделать вывод, что прекращение уголовного дела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936D38">
        <w:rPr>
          <w:rFonts w:ascii="Times New Roman" w:hAnsi="Times New Roman" w:cs="Times New Roman"/>
          <w:sz w:val="28"/>
          <w:szCs w:val="28"/>
        </w:rPr>
        <w:t xml:space="preserve"> институт уголовно-процессуального закона, нормы которого регулируют окончание деятельности органов предварительного расследования и суда в связи с наличием юридических фактов, безусловно исключающих производство по уголовному делу или допускающих его завершение без постановления приговора.</w:t>
      </w:r>
    </w:p>
    <w:p w14:paraId="4A78C038" w14:textId="77777777" w:rsidR="00936D38" w:rsidRPr="00936D38" w:rsidRDefault="00936D38" w:rsidP="0093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38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прекращения уголовного дела или уголовного преследования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936D38">
        <w:rPr>
          <w:rFonts w:ascii="Times New Roman" w:hAnsi="Times New Roman" w:cs="Times New Roman"/>
          <w:sz w:val="28"/>
          <w:szCs w:val="28"/>
        </w:rPr>
        <w:t xml:space="preserve"> установленные доказательствами по уголовному делу обстоятельства предмета доказывания (юридические факты), исключающие производство по уголовному делу или допускающие возможность его прекращения по усмотрению суда, а также следователя с согласия руководителя следственного органа или дознавателя с согласия прокурора.</w:t>
      </w:r>
    </w:p>
    <w:p w14:paraId="157311BE" w14:textId="77777777" w:rsidR="00574609" w:rsidRPr="004F4955" w:rsidRDefault="00574609" w:rsidP="004F49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7C60FD" w14:textId="77777777" w:rsidR="00574609" w:rsidRPr="004F4955" w:rsidRDefault="00574609" w:rsidP="004F49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A1C83E" w14:textId="77777777" w:rsidR="00574609" w:rsidRPr="004F4955" w:rsidRDefault="00574609" w:rsidP="004F49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8BAF97" w14:textId="77777777" w:rsidR="00574609" w:rsidRPr="004F4955" w:rsidRDefault="00574609" w:rsidP="004F49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DC0F1E" w14:textId="77777777" w:rsidR="00936D38" w:rsidRDefault="00936D38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CD4E2" w14:textId="77777777" w:rsidR="000B5FFF" w:rsidRDefault="000B5FFF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F93A1" w14:textId="77777777" w:rsidR="000B5FFF" w:rsidRDefault="000B5FFF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F63CD" w14:textId="77777777" w:rsidR="000B5FFF" w:rsidRDefault="000B5FFF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480EB" w14:textId="77777777" w:rsidR="000B5FFF" w:rsidRDefault="000B5FFF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2A237" w14:textId="77777777" w:rsidR="000B5FFF" w:rsidRDefault="000B5FFF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618EE" w14:textId="77777777" w:rsidR="000B5FFF" w:rsidRDefault="000B5FFF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6BE9D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4733B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2FEE6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7AB20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8E84C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D12C0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17F02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EEC50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D63B3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8863A" w14:textId="77777777" w:rsidR="008E66DE" w:rsidRDefault="008E66DE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75388" w14:textId="59F21C49" w:rsidR="00574609" w:rsidRPr="00574609" w:rsidRDefault="00574609" w:rsidP="00574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0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6CDC3F8D" w14:textId="77777777" w:rsidR="00574609" w:rsidRDefault="00574609"/>
    <w:p w14:paraId="587EF86F" w14:textId="77777777" w:rsidR="00574609" w:rsidRDefault="00574609" w:rsidP="0057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09">
        <w:rPr>
          <w:rFonts w:ascii="Times New Roman" w:hAnsi="Times New Roman" w:cs="Times New Roman"/>
          <w:sz w:val="28"/>
          <w:szCs w:val="28"/>
        </w:rPr>
        <w:t>Правовая природа уголовного преследования в российском уголовном судопроизводстве заключается в реализации функции обвинения посредством уголовно-процессуальной деятельности в отношении конкретного лица, по своим целям и предмету доказывания отличной от процессуальной деятельности по установлению события преступления и связанных с ним обстоятельств.</w:t>
      </w:r>
    </w:p>
    <w:p w14:paraId="1A0DB00A" w14:textId="77777777" w:rsidR="00C40AEA" w:rsidRDefault="00C40AEA" w:rsidP="00C40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42EE">
        <w:rPr>
          <w:rFonts w:ascii="Times New Roman" w:eastAsia="Times New Roman" w:hAnsi="Times New Roman" w:cs="Times New Roman"/>
          <w:sz w:val="28"/>
          <w:szCs w:val="28"/>
        </w:rPr>
        <w:t xml:space="preserve">головное преследование выражается в государственно-властной, публичной процессуальной деятельности уполномоченных на это должностных лиц и государственных органов власти, направленной на установление деталей преступлений, установлению лиц, причастных к совершению преступления, виновных в его совершении, в том числе установление существенных обстоятельств дела, проведение их правовой оценки, вынесение конкретного акта уголовного судопроизводства, который в обязательном порядке должен содержать четко сформулированное обвинение, адресованное участнику уголовного судопроизводства, а также обоснование выдвинутого обвинения в суде.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2730D3" w14:textId="77777777" w:rsidR="00C40AEA" w:rsidRPr="00E545D4" w:rsidRDefault="00C40AEA" w:rsidP="00C40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5D4">
        <w:rPr>
          <w:rFonts w:ascii="Times New Roman" w:eastAsia="Times New Roman" w:hAnsi="Times New Roman" w:cs="Times New Roman"/>
          <w:sz w:val="28"/>
          <w:szCs w:val="28"/>
        </w:rPr>
        <w:t>Уголовное преследование как уголовно-процессуальная функция должно быть независимым, безотносительным по отношению к обвинению или защите от обвинения.</w:t>
      </w:r>
    </w:p>
    <w:p w14:paraId="6C88C32D" w14:textId="77777777" w:rsidR="00C40AEA" w:rsidRDefault="00C40AEA" w:rsidP="00C40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45788">
        <w:rPr>
          <w:rFonts w:ascii="Times New Roman" w:hAnsi="Times New Roman" w:cs="Times New Roman"/>
          <w:sz w:val="28"/>
          <w:szCs w:val="28"/>
        </w:rPr>
        <w:t xml:space="preserve">начение уголовного преследования в уголовном судопроизводстве </w:t>
      </w:r>
      <w:r>
        <w:rPr>
          <w:rFonts w:ascii="Times New Roman" w:hAnsi="Times New Roman" w:cs="Times New Roman"/>
          <w:sz w:val="28"/>
          <w:szCs w:val="28"/>
        </w:rPr>
        <w:t>играет важную роль</w:t>
      </w:r>
      <w:r w:rsidRPr="00C45788">
        <w:rPr>
          <w:rFonts w:ascii="Times New Roman" w:hAnsi="Times New Roman" w:cs="Times New Roman"/>
          <w:sz w:val="28"/>
          <w:szCs w:val="28"/>
        </w:rPr>
        <w:t xml:space="preserve">. Защита конституционных прав и законных интересов лиц и организаций, потерпевших от преступлений, как общая цель уголовного судопроизводства осуществляется посредством обнаружения и уголовного преследования лиц, их совершивших. </w:t>
      </w:r>
    </w:p>
    <w:p w14:paraId="55B47BD9" w14:textId="77777777" w:rsidR="00C40AEA" w:rsidRDefault="00C40AEA" w:rsidP="00C40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88">
        <w:rPr>
          <w:rFonts w:ascii="Times New Roman" w:hAnsi="Times New Roman" w:cs="Times New Roman"/>
          <w:sz w:val="28"/>
          <w:szCs w:val="28"/>
        </w:rPr>
        <w:t xml:space="preserve">При этом уголовное преследование и назначение виновным справедливого наказания в той же мере отвечают назначению уголовного судопроизводства, что и отказ от уголовного преследования невиновных, освобождение их от наказания, реабилитация каждого, кто необоснованно </w:t>
      </w:r>
      <w:r w:rsidRPr="00C45788">
        <w:rPr>
          <w:rFonts w:ascii="Times New Roman" w:hAnsi="Times New Roman" w:cs="Times New Roman"/>
          <w:sz w:val="28"/>
          <w:szCs w:val="28"/>
        </w:rPr>
        <w:lastRenderedPageBreak/>
        <w:t>подвергся уголовному преследованию. Уголовное преследование заключается в том, что оно является основным средством защиты публичного интереса в уголовном процессе, позиции публичного предназначения уголовного преследования придерживаются закон, правоприменительные органы и многие ученые.</w:t>
      </w:r>
    </w:p>
    <w:p w14:paraId="08002042" w14:textId="77777777" w:rsidR="00936D38" w:rsidRPr="00936D38" w:rsidRDefault="00936D38" w:rsidP="00936D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36D38">
        <w:rPr>
          <w:rFonts w:ascii="Times New Roman" w:eastAsia="Times New Roman" w:hAnsi="Times New Roman" w:cs="Times New Roman"/>
          <w:sz w:val="28"/>
          <w:szCs w:val="28"/>
        </w:rPr>
        <w:t xml:space="preserve">головно-процессуальным законодательством предусмотрены следующие виды уголовного преследования: </w:t>
      </w:r>
      <w:r w:rsidRPr="00936D38">
        <w:rPr>
          <w:rFonts w:ascii="Times New Roman" w:eastAsia="Times New Roman" w:hAnsi="Times New Roman" w:cs="Times New Roman"/>
          <w:bCs/>
          <w:sz w:val="28"/>
          <w:szCs w:val="28"/>
        </w:rPr>
        <w:t>публичное, частное и частно-публичное</w:t>
      </w:r>
      <w:r w:rsidRPr="00936D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D38">
        <w:rPr>
          <w:rFonts w:ascii="Times New Roman" w:eastAsia="Times New Roman" w:hAnsi="Times New Roman" w:cs="Times New Roman"/>
          <w:sz w:val="28"/>
          <w:szCs w:val="28"/>
        </w:rPr>
        <w:t>В зависимости от вида уголовного преследования определяется порядок совершения процессуальных действий, их последовательность и характер принимаемых решений.</w:t>
      </w:r>
    </w:p>
    <w:p w14:paraId="07E23116" w14:textId="77777777" w:rsidR="00936D38" w:rsidRPr="00936D38" w:rsidRDefault="00936D38" w:rsidP="0093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6D38">
        <w:rPr>
          <w:rFonts w:ascii="Times New Roman" w:hAnsi="Times New Roman" w:cs="Times New Roman"/>
          <w:sz w:val="28"/>
          <w:szCs w:val="28"/>
        </w:rPr>
        <w:t xml:space="preserve">рекращение уголовного дела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936D38">
        <w:rPr>
          <w:rFonts w:ascii="Times New Roman" w:hAnsi="Times New Roman" w:cs="Times New Roman"/>
          <w:sz w:val="28"/>
          <w:szCs w:val="28"/>
        </w:rPr>
        <w:t xml:space="preserve"> институт уголовно-процессуального закона, нормы которого регулируют окончание деятельности органов предварительного расследования и суда в связи с наличием юридических фактов, безусловно исключающих производство по уголовному делу или допускающих его завершение без постановления приговора.</w:t>
      </w:r>
    </w:p>
    <w:p w14:paraId="0B81D9CF" w14:textId="77777777" w:rsidR="00936D38" w:rsidRPr="00936D38" w:rsidRDefault="00936D38" w:rsidP="0093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38">
        <w:rPr>
          <w:rFonts w:ascii="Times New Roman" w:hAnsi="Times New Roman" w:cs="Times New Roman"/>
          <w:sz w:val="28"/>
          <w:szCs w:val="28"/>
        </w:rPr>
        <w:t xml:space="preserve">Основания прекращения уголовного дела или уголовного преследования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936D38">
        <w:rPr>
          <w:rFonts w:ascii="Times New Roman" w:hAnsi="Times New Roman" w:cs="Times New Roman"/>
          <w:sz w:val="28"/>
          <w:szCs w:val="28"/>
        </w:rPr>
        <w:t xml:space="preserve"> установленные доказательствами по уголовному делу обстоятельства предмета доказывания (юридические факты), исключающие производство по уголовному делу или допускающие возможность его прекращения по усмотрению суда, а также следователя с согласия руководителя следственного органа или дознавателя с согласия прокурора.</w:t>
      </w:r>
    </w:p>
    <w:p w14:paraId="0F8D9240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304FA1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6BBE09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664459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58E572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671B75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95378F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8163E8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E297F8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ECD305" w14:textId="77777777" w:rsidR="00935699" w:rsidRDefault="00935699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683D0F" w14:textId="77777777" w:rsidR="00B75C2E" w:rsidRPr="007D62B4" w:rsidRDefault="00B75C2E" w:rsidP="00B75C2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14:paraId="7BFB44E8" w14:textId="77777777" w:rsidR="00B75C2E" w:rsidRDefault="00B75C2E" w:rsidP="00B75C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</w:t>
      </w:r>
      <w:r w:rsidRPr="00BC5C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ормативные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правовые</w:t>
      </w:r>
      <w:r w:rsidRPr="00BC5C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акты</w:t>
      </w:r>
    </w:p>
    <w:p w14:paraId="718F7E07" w14:textId="77777777" w:rsidR="00B75C2E" w:rsidRDefault="00B75C2E" w:rsidP="00B75C2E">
      <w:pPr>
        <w:spacing w:after="0" w:line="360" w:lineRule="auto"/>
        <w:ind w:firstLine="709"/>
        <w:jc w:val="both"/>
      </w:pPr>
    </w:p>
    <w:p w14:paraId="28E2B53A" w14:textId="77777777" w:rsidR="00B75C2E" w:rsidRDefault="00B75C2E" w:rsidP="00B75C2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CD44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</w:t>
      </w:r>
      <w:r w:rsidRPr="00072E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) </w:t>
      </w:r>
      <w:r w:rsidRPr="00D11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//[Электронный ресурс] </w:t>
      </w:r>
      <w:r w:rsidRPr="00072E36">
        <w:rPr>
          <w:rFonts w:ascii="Times New Roman" w:hAnsi="Times New Roman" w:cs="Times New Roman"/>
          <w:sz w:val="28"/>
          <w:szCs w:val="28"/>
          <w:lang w:bidi="ru-RU"/>
        </w:rPr>
        <w:t xml:space="preserve">СПС </w:t>
      </w:r>
      <w:r w:rsidRPr="00D46B13">
        <w:rPr>
          <w:rFonts w:ascii="Times New Roman" w:hAnsi="Times New Roman" w:cs="Times New Roman"/>
          <w:sz w:val="28"/>
          <w:szCs w:val="28"/>
        </w:rPr>
        <w:t>«</w:t>
      </w:r>
      <w:r w:rsidRPr="00072E36">
        <w:rPr>
          <w:rFonts w:ascii="Times New Roman" w:hAnsi="Times New Roman" w:cs="Times New Roman"/>
          <w:sz w:val="28"/>
          <w:szCs w:val="28"/>
          <w:lang w:bidi="ru-RU"/>
        </w:rPr>
        <w:t>Консультант Плюс</w:t>
      </w:r>
      <w:r w:rsidRPr="00D46B13">
        <w:rPr>
          <w:rFonts w:ascii="Times New Roman" w:hAnsi="Times New Roman" w:cs="Times New Roman"/>
          <w:sz w:val="28"/>
          <w:szCs w:val="28"/>
        </w:rPr>
        <w:t>»</w:t>
      </w:r>
      <w:r w:rsidRPr="00072E36">
        <w:rPr>
          <w:rFonts w:ascii="Times New Roman" w:hAnsi="Times New Roman" w:cs="Times New Roman"/>
          <w:sz w:val="28"/>
          <w:szCs w:val="28"/>
          <w:lang w:bidi="ru-RU"/>
        </w:rPr>
        <w:t xml:space="preserve"> (дата обращения: 21.1</w:t>
      </w:r>
      <w:r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072E36">
        <w:rPr>
          <w:rFonts w:ascii="Times New Roman" w:hAnsi="Times New Roman" w:cs="Times New Roman"/>
          <w:sz w:val="28"/>
          <w:szCs w:val="28"/>
          <w:lang w:bidi="ru-RU"/>
        </w:rPr>
        <w:t>.202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072E36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14:paraId="1C4F2E17" w14:textId="77777777" w:rsidR="00B75C2E" w:rsidRDefault="001F0257" w:rsidP="00B75C2E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6BA2">
        <w:rPr>
          <w:sz w:val="28"/>
          <w:szCs w:val="28"/>
        </w:rPr>
        <w:t> </w:t>
      </w:r>
      <w:r w:rsidR="00B75C2E" w:rsidRPr="00800B6E">
        <w:rPr>
          <w:sz w:val="28"/>
          <w:szCs w:val="28"/>
        </w:rPr>
        <w:t>Гражданск</w:t>
      </w:r>
      <w:r w:rsidR="00B75C2E">
        <w:rPr>
          <w:sz w:val="28"/>
          <w:szCs w:val="28"/>
        </w:rPr>
        <w:t>ий</w:t>
      </w:r>
      <w:r w:rsidR="00B75C2E" w:rsidRPr="00800B6E">
        <w:rPr>
          <w:sz w:val="28"/>
          <w:szCs w:val="28"/>
        </w:rPr>
        <w:t xml:space="preserve"> кодекс Российской Федерации </w:t>
      </w:r>
      <w:r w:rsidR="00B75C2E">
        <w:rPr>
          <w:sz w:val="28"/>
          <w:szCs w:val="28"/>
        </w:rPr>
        <w:t>(ч</w:t>
      </w:r>
      <w:r w:rsidR="00B75C2E" w:rsidRPr="00800B6E">
        <w:rPr>
          <w:sz w:val="28"/>
          <w:szCs w:val="28"/>
        </w:rPr>
        <w:t>асть первая</w:t>
      </w:r>
      <w:r w:rsidR="00B75C2E">
        <w:rPr>
          <w:sz w:val="28"/>
          <w:szCs w:val="28"/>
        </w:rPr>
        <w:t>)»</w:t>
      </w:r>
      <w:r w:rsidR="00B75C2E" w:rsidRPr="00800B6E">
        <w:rPr>
          <w:sz w:val="28"/>
          <w:szCs w:val="28"/>
        </w:rPr>
        <w:t xml:space="preserve"> от 30</w:t>
      </w:r>
      <w:r w:rsidR="00B75C2E">
        <w:rPr>
          <w:sz w:val="28"/>
          <w:szCs w:val="28"/>
        </w:rPr>
        <w:t>.11.</w:t>
      </w:r>
      <w:r w:rsidR="00B75C2E" w:rsidRPr="00800B6E">
        <w:rPr>
          <w:sz w:val="28"/>
          <w:szCs w:val="28"/>
        </w:rPr>
        <w:t>1994 № 51-ФЗ</w:t>
      </w:r>
      <w:r w:rsidR="00B75C2E">
        <w:rPr>
          <w:sz w:val="28"/>
          <w:szCs w:val="28"/>
        </w:rPr>
        <w:t xml:space="preserve"> (ред. от 25.02.2022) (с изм. и доп., вступ. в силу с 01.09.2022)//</w:t>
      </w:r>
      <w:r w:rsidR="00B75C2E" w:rsidRPr="00800B6E">
        <w:rPr>
          <w:sz w:val="28"/>
          <w:szCs w:val="28"/>
        </w:rPr>
        <w:t xml:space="preserve"> Собрание законодательства Российской Федерации </w:t>
      </w:r>
      <w:r w:rsidR="00B75C2E">
        <w:rPr>
          <w:sz w:val="28"/>
          <w:szCs w:val="28"/>
        </w:rPr>
        <w:t>−</w:t>
      </w:r>
      <w:r w:rsidR="00B75C2E" w:rsidRPr="00800B6E">
        <w:rPr>
          <w:sz w:val="28"/>
          <w:szCs w:val="28"/>
        </w:rPr>
        <w:t xml:space="preserve"> </w:t>
      </w:r>
      <w:r w:rsidR="00B75C2E">
        <w:rPr>
          <w:sz w:val="28"/>
          <w:szCs w:val="28"/>
        </w:rPr>
        <w:t>0</w:t>
      </w:r>
      <w:r w:rsidR="00B75C2E" w:rsidRPr="00800B6E">
        <w:rPr>
          <w:sz w:val="28"/>
          <w:szCs w:val="28"/>
        </w:rPr>
        <w:t>5</w:t>
      </w:r>
      <w:r w:rsidR="00B75C2E">
        <w:rPr>
          <w:sz w:val="28"/>
          <w:szCs w:val="28"/>
        </w:rPr>
        <w:t>12.</w:t>
      </w:r>
      <w:r w:rsidR="00B75C2E" w:rsidRPr="00800B6E">
        <w:rPr>
          <w:sz w:val="28"/>
          <w:szCs w:val="28"/>
        </w:rPr>
        <w:t xml:space="preserve">1994  </w:t>
      </w:r>
      <w:r w:rsidR="00B75C2E">
        <w:rPr>
          <w:sz w:val="28"/>
          <w:szCs w:val="28"/>
        </w:rPr>
        <w:t>−</w:t>
      </w:r>
      <w:r w:rsidR="00B75C2E" w:rsidRPr="00800B6E">
        <w:rPr>
          <w:sz w:val="28"/>
          <w:szCs w:val="28"/>
        </w:rPr>
        <w:t xml:space="preserve"> № 32 </w:t>
      </w:r>
      <w:r w:rsidR="00B75C2E">
        <w:rPr>
          <w:sz w:val="28"/>
          <w:szCs w:val="28"/>
        </w:rPr>
        <w:t>−</w:t>
      </w:r>
      <w:r w:rsidR="00B75C2E" w:rsidRPr="00800B6E">
        <w:rPr>
          <w:sz w:val="28"/>
          <w:szCs w:val="28"/>
        </w:rPr>
        <w:t xml:space="preserve"> Ст. 3301</w:t>
      </w:r>
    </w:p>
    <w:p w14:paraId="24A7EECA" w14:textId="77777777" w:rsidR="00D816D4" w:rsidRPr="00D816D4" w:rsidRDefault="001F0257" w:rsidP="00B75C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8C6B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  <w:r w:rsidR="00D816D4" w:rsidRPr="00D816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"Кодекс Российской Федерации об административных правонарушениях" от 30.12.2001 </w:t>
      </w:r>
      <w:r w:rsidR="00D816D4" w:rsidRPr="00B75C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 w:rsidR="00D816D4" w:rsidRPr="00D816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195-ФЗ (ред. от 24.09.2022)</w:t>
      </w:r>
      <w:r w:rsidR="00D816D4" w:rsidRPr="00B75C2E">
        <w:rPr>
          <w:sz w:val="28"/>
          <w:szCs w:val="28"/>
        </w:rPr>
        <w:t xml:space="preserve"> </w:t>
      </w:r>
      <w:r w:rsidR="00B75C2E" w:rsidRPr="00B75C2E">
        <w:rPr>
          <w:rFonts w:ascii="Times New Roman" w:hAnsi="Times New Roman" w:cs="Times New Roman"/>
          <w:sz w:val="28"/>
          <w:szCs w:val="28"/>
        </w:rPr>
        <w:t>/</w:t>
      </w:r>
      <w:r w:rsidR="00B75C2E">
        <w:rPr>
          <w:rFonts w:ascii="Times New Roman" w:hAnsi="Times New Roman" w:cs="Times New Roman"/>
          <w:sz w:val="28"/>
          <w:szCs w:val="28"/>
        </w:rPr>
        <w:t>/</w:t>
      </w:r>
      <w:r w:rsidR="00D816D4" w:rsidRPr="00B75C2E">
        <w:rPr>
          <w:rFonts w:ascii="Times New Roman" w:hAnsi="Times New Roman" w:cs="Times New Roman"/>
          <w:sz w:val="28"/>
          <w:szCs w:val="28"/>
        </w:rPr>
        <w:t>Собрани</w:t>
      </w:r>
      <w:r w:rsidR="00B75C2E" w:rsidRPr="00B75C2E">
        <w:rPr>
          <w:rFonts w:ascii="Times New Roman" w:hAnsi="Times New Roman" w:cs="Times New Roman"/>
          <w:sz w:val="28"/>
          <w:szCs w:val="28"/>
        </w:rPr>
        <w:t>е</w:t>
      </w:r>
      <w:r w:rsidR="00D816D4" w:rsidRPr="00B75C2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от </w:t>
      </w:r>
      <w:r w:rsidR="00B75C2E" w:rsidRPr="00B75C2E">
        <w:rPr>
          <w:rFonts w:ascii="Times New Roman" w:hAnsi="Times New Roman" w:cs="Times New Roman"/>
          <w:sz w:val="28"/>
          <w:szCs w:val="28"/>
        </w:rPr>
        <w:t>0</w:t>
      </w:r>
      <w:r w:rsidR="00D816D4" w:rsidRPr="00B75C2E">
        <w:rPr>
          <w:rFonts w:ascii="Times New Roman" w:hAnsi="Times New Roman" w:cs="Times New Roman"/>
          <w:sz w:val="28"/>
          <w:szCs w:val="28"/>
        </w:rPr>
        <w:t>7</w:t>
      </w:r>
      <w:r w:rsidR="00B75C2E" w:rsidRPr="00B75C2E">
        <w:rPr>
          <w:rFonts w:ascii="Times New Roman" w:hAnsi="Times New Roman" w:cs="Times New Roman"/>
          <w:sz w:val="28"/>
          <w:szCs w:val="28"/>
        </w:rPr>
        <w:t>.01.</w:t>
      </w:r>
      <w:r w:rsidR="00D816D4" w:rsidRPr="00B75C2E">
        <w:rPr>
          <w:rFonts w:ascii="Times New Roman" w:hAnsi="Times New Roman" w:cs="Times New Roman"/>
          <w:sz w:val="28"/>
          <w:szCs w:val="28"/>
        </w:rPr>
        <w:t xml:space="preserve">2002  </w:t>
      </w:r>
      <w:r w:rsidR="00B75C2E" w:rsidRPr="00B75C2E">
        <w:rPr>
          <w:rFonts w:ascii="Times New Roman" w:hAnsi="Times New Roman" w:cs="Times New Roman"/>
          <w:sz w:val="28"/>
          <w:szCs w:val="28"/>
        </w:rPr>
        <w:t>№</w:t>
      </w:r>
      <w:r w:rsidR="00D816D4" w:rsidRPr="00B75C2E">
        <w:rPr>
          <w:rFonts w:ascii="Times New Roman" w:hAnsi="Times New Roman" w:cs="Times New Roman"/>
          <w:sz w:val="28"/>
          <w:szCs w:val="28"/>
        </w:rPr>
        <w:t xml:space="preserve"> 1 (часть I) ст. 1</w:t>
      </w:r>
    </w:p>
    <w:p w14:paraId="59808B54" w14:textId="77777777" w:rsidR="001F0257" w:rsidRDefault="001F0257" w:rsidP="001F025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</w:t>
      </w:r>
      <w:r w:rsidR="008C6B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  <w:r w:rsidRPr="004B18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Уголовно-процессуальный кодекс Российской Федерации от 18.12.2001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 w:rsidRPr="004B18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174-ФЗ (ред.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07</w:t>
      </w:r>
      <w:r w:rsidRPr="004B18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</w:t>
      </w:r>
      <w:r w:rsidRPr="004B18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2)</w:t>
      </w:r>
      <w:r w:rsidRPr="00E3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//[Электронный ресурс]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072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r w:rsidRPr="00D46B13">
        <w:rPr>
          <w:rFonts w:ascii="Times New Roman" w:hAnsi="Times New Roman" w:cs="Times New Roman"/>
          <w:sz w:val="28"/>
          <w:szCs w:val="28"/>
        </w:rPr>
        <w:t>«</w:t>
      </w:r>
      <w:r w:rsidRPr="00072E3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r w:rsidRPr="00D46B13">
        <w:rPr>
          <w:rFonts w:ascii="Times New Roman" w:hAnsi="Times New Roman" w:cs="Times New Roman"/>
          <w:sz w:val="28"/>
          <w:szCs w:val="28"/>
        </w:rPr>
        <w:t>»</w:t>
      </w:r>
      <w:r w:rsidRPr="00072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5E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72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72E3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72E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2E36">
        <w:rPr>
          <w:color w:val="000000" w:themeColor="text1"/>
          <w:sz w:val="28"/>
          <w:szCs w:val="28"/>
        </w:rPr>
        <w:t xml:space="preserve">  </w:t>
      </w:r>
    </w:p>
    <w:p w14:paraId="336E0E73" w14:textId="77777777" w:rsidR="00B75C2E" w:rsidRDefault="001F0257" w:rsidP="00B75C2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 </w:t>
      </w:r>
      <w:r w:rsidR="00B75C2E" w:rsidRPr="00D816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"Уголовный кодекс Российской Федерации" от 13.06.1996 </w:t>
      </w:r>
      <w:r w:rsidR="00B75C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 w:rsidR="00B75C2E" w:rsidRPr="00D816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63-ФЗ (ред. от 24.09.2022)</w:t>
      </w:r>
      <w:r w:rsidR="00B75C2E" w:rsidRPr="00B75C2E">
        <w:t xml:space="preserve"> </w:t>
      </w:r>
      <w:r w:rsidR="00B75C2E">
        <w:t>//</w:t>
      </w:r>
      <w:r w:rsidR="00B75C2E" w:rsidRPr="00B75C2E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 от 17</w:t>
      </w:r>
      <w:r w:rsidR="00B75C2E">
        <w:rPr>
          <w:rFonts w:ascii="Times New Roman" w:hAnsi="Times New Roman" w:cs="Times New Roman"/>
          <w:sz w:val="28"/>
          <w:szCs w:val="28"/>
        </w:rPr>
        <w:t>.06.</w:t>
      </w:r>
      <w:r w:rsidR="00B75C2E" w:rsidRPr="00B75C2E">
        <w:rPr>
          <w:rFonts w:ascii="Times New Roman" w:hAnsi="Times New Roman" w:cs="Times New Roman"/>
          <w:sz w:val="28"/>
          <w:szCs w:val="28"/>
        </w:rPr>
        <w:t xml:space="preserve">1996  </w:t>
      </w:r>
      <w:r w:rsidR="00B75C2E">
        <w:rPr>
          <w:rFonts w:ascii="Times New Roman" w:hAnsi="Times New Roman" w:cs="Times New Roman"/>
          <w:sz w:val="28"/>
          <w:szCs w:val="28"/>
        </w:rPr>
        <w:t>№</w:t>
      </w:r>
      <w:r w:rsidR="00B75C2E" w:rsidRPr="00B75C2E">
        <w:rPr>
          <w:rFonts w:ascii="Times New Roman" w:hAnsi="Times New Roman" w:cs="Times New Roman"/>
          <w:sz w:val="28"/>
          <w:szCs w:val="28"/>
        </w:rPr>
        <w:t xml:space="preserve"> 25 ст. 2954</w:t>
      </w:r>
    </w:p>
    <w:p w14:paraId="202D3210" w14:textId="77777777" w:rsidR="001F0257" w:rsidRPr="003D4FFB" w:rsidRDefault="001F0257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4FFB">
        <w:rPr>
          <w:rFonts w:ascii="Times New Roman" w:hAnsi="Times New Roman" w:cs="Times New Roman"/>
          <w:sz w:val="28"/>
          <w:szCs w:val="28"/>
        </w:rPr>
        <w:t>Безлепкин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FFB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3D4FFB">
        <w:rPr>
          <w:rFonts w:ascii="Times New Roman" w:hAnsi="Times New Roman" w:cs="Times New Roman"/>
          <w:sz w:val="28"/>
          <w:szCs w:val="28"/>
        </w:rPr>
        <w:t xml:space="preserve"> Комментарий к Уголовно-процессуальному кодексу Российской Федерации (постатейный). 14-е изд., перераб. и доп. М.: Проспект,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FFB">
        <w:rPr>
          <w:rFonts w:ascii="Times New Roman" w:hAnsi="Times New Roman" w:cs="Times New Roman"/>
          <w:sz w:val="28"/>
          <w:szCs w:val="28"/>
        </w:rPr>
        <w:t xml:space="preserve">. </w:t>
      </w:r>
      <w:r w:rsidRPr="00B56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3D4FFB">
        <w:rPr>
          <w:rFonts w:ascii="Times New Roman" w:hAnsi="Times New Roman" w:cs="Times New Roman"/>
          <w:sz w:val="28"/>
          <w:szCs w:val="28"/>
        </w:rPr>
        <w:t>608 с.</w:t>
      </w:r>
    </w:p>
    <w:p w14:paraId="00E652F4" w14:textId="77777777" w:rsidR="001F0257" w:rsidRDefault="001F0257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B560C4">
        <w:rPr>
          <w:rFonts w:ascii="Times New Roman" w:hAnsi="Times New Roman" w:cs="Times New Roman"/>
          <w:color w:val="000000" w:themeColor="text1"/>
          <w:sz w:val="28"/>
          <w:szCs w:val="28"/>
        </w:rPr>
        <w:t>Постатейный комментарий к УПК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299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Pr="00B1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3299">
        <w:rPr>
          <w:rFonts w:ascii="Times New Roman" w:eastAsia="Times New Roman" w:hAnsi="Times New Roman" w:cs="Times New Roman"/>
          <w:sz w:val="28"/>
          <w:szCs w:val="28"/>
        </w:rPr>
        <w:t>Статут</w:t>
      </w:r>
      <w:r w:rsidRPr="00B1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83299">
        <w:rPr>
          <w:rFonts w:ascii="Times New Roman" w:eastAsia="Times New Roman" w:hAnsi="Times New Roman" w:cs="Times New Roman"/>
          <w:sz w:val="28"/>
          <w:szCs w:val="28"/>
        </w:rPr>
        <w:t>, 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60C4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840 с.</w:t>
      </w:r>
      <w:r w:rsidRPr="00B56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URL: https://upkod.ru/kommentar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24.10.2022)</w:t>
      </w:r>
    </w:p>
    <w:p w14:paraId="1F090487" w14:textId="77777777" w:rsidR="001F0257" w:rsidRPr="00B560C4" w:rsidRDefault="001F0257" w:rsidP="001F025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750E1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</w:t>
      </w:r>
      <w:r w:rsidRPr="00750E1A">
        <w:rPr>
          <w:rFonts w:ascii="Times New Roman" w:hAnsi="Times New Roman" w:cs="Times New Roman"/>
          <w:color w:val="000000"/>
          <w:sz w:val="28"/>
          <w:szCs w:val="28"/>
        </w:rPr>
        <w:t>-процессуальный</w:t>
      </w:r>
      <w:r w:rsidRPr="00750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 РФ</w:t>
      </w:r>
      <w:r w:rsidRPr="00750E1A">
        <w:rPr>
          <w:rFonts w:ascii="Times New Roman" w:hAnsi="Times New Roman" w:cs="Times New Roman"/>
          <w:color w:val="000000"/>
          <w:sz w:val="28"/>
          <w:szCs w:val="28"/>
        </w:rPr>
        <w:t xml:space="preserve"> 2021.</w:t>
      </w:r>
      <w:r w:rsidRPr="00750E1A">
        <w:rPr>
          <w:rFonts w:ascii="Times New Roman" w:hAnsi="Times New Roman" w:cs="Times New Roman"/>
          <w:sz w:val="28"/>
          <w:szCs w:val="28"/>
        </w:rPr>
        <w:t xml:space="preserve"> </w:t>
      </w:r>
      <w:r w:rsidRPr="00750E1A">
        <w:rPr>
          <w:rStyle w:val="extendedtext-short"/>
          <w:rFonts w:ascii="Times New Roman" w:hAnsi="Times New Roman" w:cs="Times New Roman"/>
          <w:sz w:val="28"/>
          <w:szCs w:val="28"/>
        </w:rPr>
        <w:t>Актуальная редакция с комментариями по состоянию на 19.09.2021.</w:t>
      </w:r>
      <w:r w:rsidRPr="00B5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2D59CA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60C4">
        <w:t xml:space="preserve"> </w:t>
      </w:r>
      <w:r w:rsidRPr="00750E1A">
        <w:rPr>
          <w:sz w:val="28"/>
          <w:szCs w:val="28"/>
        </w:rPr>
        <w:t xml:space="preserve"> </w:t>
      </w:r>
      <w:r w:rsidRPr="00750E1A">
        <w:rPr>
          <w:rStyle w:val="extendedtext-short"/>
          <w:rFonts w:ascii="Times New Roman" w:hAnsi="Times New Roman" w:cs="Times New Roman"/>
          <w:sz w:val="28"/>
          <w:szCs w:val="28"/>
        </w:rPr>
        <w:t>https://upkodeksrf.ru/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(дата обращения: 2</w:t>
      </w:r>
      <w:r w:rsidR="006869E1">
        <w:rPr>
          <w:rStyle w:val="extendedtext-short"/>
          <w:rFonts w:ascii="Times New Roman" w:hAnsi="Times New Roman" w:cs="Times New Roman"/>
          <w:sz w:val="28"/>
          <w:szCs w:val="28"/>
        </w:rPr>
        <w:t>5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.10.2022)</w:t>
      </w:r>
    </w:p>
    <w:p w14:paraId="37FF7720" w14:textId="77777777" w:rsidR="001F0257" w:rsidRPr="00D816D4" w:rsidRDefault="001F0257" w:rsidP="00B75C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5E89E1EC" w14:textId="77777777" w:rsidR="001F0257" w:rsidRDefault="001F0257" w:rsidP="001F02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и специальная литература</w:t>
      </w:r>
    </w:p>
    <w:p w14:paraId="6AAD146A" w14:textId="77777777" w:rsidR="001F0257" w:rsidRDefault="001F0257" w:rsidP="001F02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5261D" w14:textId="77777777" w:rsidR="001F0257" w:rsidRDefault="001F0257" w:rsidP="001F0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C6BA2">
        <w:t> </w:t>
      </w:r>
      <w:r w:rsidRPr="001F0257">
        <w:rPr>
          <w:rFonts w:ascii="Times New Roman" w:eastAsia="Times New Roman" w:hAnsi="Times New Roman" w:cs="Times New Roman"/>
          <w:sz w:val="28"/>
          <w:szCs w:val="28"/>
        </w:rPr>
        <w:t>Безлепкин, Б.Т. Уголовный процесс России: Учебное пособие. 6-е изд., перераб. и доп. М.: КНОРУС,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02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− 441 </w:t>
      </w:r>
      <w:r w:rsidR="005D1B04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33C3E6D3" w14:textId="77777777" w:rsidR="0014602B" w:rsidRPr="001F0257" w:rsidRDefault="0014602B" w:rsidP="001F0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6BA2">
        <w:rPr>
          <w:rFonts w:ascii="Times New Roman" w:hAnsi="Times New Roman" w:cs="Times New Roman"/>
          <w:sz w:val="28"/>
          <w:szCs w:val="28"/>
        </w:rPr>
        <w:t> </w:t>
      </w:r>
      <w:r w:rsidRPr="0014602B">
        <w:rPr>
          <w:rFonts w:ascii="Times New Roman" w:hAnsi="Times New Roman" w:cs="Times New Roman"/>
          <w:sz w:val="28"/>
          <w:szCs w:val="28"/>
        </w:rPr>
        <w:t>Божьев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02B">
        <w:rPr>
          <w:rFonts w:ascii="Times New Roman" w:hAnsi="Times New Roman" w:cs="Times New Roman"/>
          <w:sz w:val="28"/>
          <w:szCs w:val="28"/>
        </w:rPr>
        <w:t xml:space="preserve"> В.П.,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2B">
        <w:rPr>
          <w:rFonts w:ascii="Times New Roman" w:hAnsi="Times New Roman" w:cs="Times New Roman"/>
          <w:sz w:val="28"/>
          <w:szCs w:val="28"/>
        </w:rPr>
        <w:t>Гаврилов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02B">
        <w:rPr>
          <w:rFonts w:ascii="Times New Roman" w:hAnsi="Times New Roman" w:cs="Times New Roman"/>
          <w:sz w:val="28"/>
          <w:szCs w:val="28"/>
        </w:rPr>
        <w:t xml:space="preserve"> Б.Я. Уголовный процесс. Учебник для академического бакалавриата.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14602B">
        <w:rPr>
          <w:rFonts w:ascii="Times New Roman" w:hAnsi="Times New Roman" w:cs="Times New Roman"/>
          <w:sz w:val="28"/>
          <w:szCs w:val="28"/>
        </w:rPr>
        <w:t xml:space="preserve"> М.: Юрайт, 2019.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14602B">
        <w:rPr>
          <w:rFonts w:ascii="Times New Roman" w:hAnsi="Times New Roman" w:cs="Times New Roman"/>
          <w:sz w:val="28"/>
          <w:szCs w:val="28"/>
        </w:rPr>
        <w:t xml:space="preserve"> 490 с.</w:t>
      </w:r>
    </w:p>
    <w:p w14:paraId="7D7B00A5" w14:textId="77777777" w:rsidR="00C042EE" w:rsidRDefault="0014602B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257">
        <w:rPr>
          <w:rFonts w:ascii="Times New Roman" w:hAnsi="Times New Roman" w:cs="Times New Roman"/>
          <w:sz w:val="28"/>
          <w:szCs w:val="28"/>
        </w:rPr>
        <w:t xml:space="preserve">. </w:t>
      </w:r>
      <w:r w:rsidR="001F0257" w:rsidRPr="001F0257">
        <w:rPr>
          <w:rFonts w:ascii="Times New Roman" w:hAnsi="Times New Roman" w:cs="Times New Roman"/>
          <w:sz w:val="28"/>
          <w:szCs w:val="28"/>
        </w:rPr>
        <w:t xml:space="preserve">Головко Л. В. Курс уголовного процесса. </w:t>
      </w:r>
      <w:r w:rsidR="001F0257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1F0257" w:rsidRPr="003C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257" w:rsidRPr="001F0257">
        <w:rPr>
          <w:rFonts w:ascii="Times New Roman" w:hAnsi="Times New Roman" w:cs="Times New Roman"/>
          <w:sz w:val="28"/>
          <w:szCs w:val="28"/>
        </w:rPr>
        <w:t>М.: Статут, 201</w:t>
      </w:r>
      <w:r w:rsidR="001F0257">
        <w:rPr>
          <w:rFonts w:ascii="Times New Roman" w:hAnsi="Times New Roman" w:cs="Times New Roman"/>
          <w:sz w:val="28"/>
          <w:szCs w:val="28"/>
        </w:rPr>
        <w:t>8</w:t>
      </w:r>
      <w:r w:rsidR="001F0257" w:rsidRPr="001F0257">
        <w:rPr>
          <w:rFonts w:ascii="Times New Roman" w:hAnsi="Times New Roman" w:cs="Times New Roman"/>
          <w:sz w:val="28"/>
          <w:szCs w:val="28"/>
        </w:rPr>
        <w:t xml:space="preserve">. </w:t>
      </w:r>
      <w:r w:rsidR="001F025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1F0257" w:rsidRPr="001F0257">
        <w:rPr>
          <w:rFonts w:ascii="Times New Roman" w:hAnsi="Times New Roman" w:cs="Times New Roman"/>
          <w:sz w:val="28"/>
          <w:szCs w:val="28"/>
        </w:rPr>
        <w:t>1280 с.</w:t>
      </w:r>
    </w:p>
    <w:p w14:paraId="72D4AB88" w14:textId="77777777" w:rsidR="0014602B" w:rsidRPr="0014602B" w:rsidRDefault="0014602B" w:rsidP="00146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4602B">
        <w:rPr>
          <w:rFonts w:ascii="Times New Roman" w:eastAsia="Times New Roman" w:hAnsi="Times New Roman" w:cs="Times New Roman"/>
          <w:sz w:val="28"/>
          <w:szCs w:val="28"/>
        </w:rPr>
        <w:t>Григорьев, В.Н., Победкин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602B">
        <w:rPr>
          <w:rFonts w:ascii="Times New Roman" w:eastAsia="Times New Roman" w:hAnsi="Times New Roman" w:cs="Times New Roman"/>
          <w:sz w:val="28"/>
          <w:szCs w:val="28"/>
        </w:rPr>
        <w:t xml:space="preserve"> А.В., Яшин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602B">
        <w:rPr>
          <w:rFonts w:ascii="Times New Roman" w:eastAsia="Times New Roman" w:hAnsi="Times New Roman" w:cs="Times New Roman"/>
          <w:sz w:val="28"/>
          <w:szCs w:val="28"/>
        </w:rPr>
        <w:t xml:space="preserve"> В.Н. Уголовный процесс: Учебник. 2-е изд., перераб. и доп. М.: Эксмо, 2019. </w:t>
      </w:r>
      <w:r>
        <w:rPr>
          <w:rFonts w:ascii="Times New Roman" w:eastAsia="Times New Roman" w:hAnsi="Times New Roman" w:cs="Times New Roman"/>
          <w:sz w:val="28"/>
          <w:szCs w:val="28"/>
        </w:rPr>
        <w:t>− 299 с.</w:t>
      </w:r>
    </w:p>
    <w:p w14:paraId="63C56854" w14:textId="77777777" w:rsidR="003C3B1A" w:rsidRDefault="0014602B" w:rsidP="003C3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 w:rsidR="001F02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8C6B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  <w:r w:rsidR="00936D38" w:rsidRPr="00936D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Кони</w:t>
      </w:r>
      <w:r w:rsidR="003C3B1A" w:rsidRPr="003C3B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936D38" w:rsidRPr="00936D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3C3B1A" w:rsidRPr="003C3B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936D38" w:rsidRPr="00936D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</w:t>
      </w:r>
      <w:r w:rsidR="003C3B1A" w:rsidRPr="003C3B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936D38" w:rsidRPr="003C3B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36D38" w:rsidRPr="00936D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Нравственные начала в уголовном процессе</w:t>
      </w:r>
      <w:r w:rsidR="00936D38" w:rsidRPr="00936D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>(Общие черты судебной этики)</w:t>
      </w:r>
      <w:r w:rsidR="003C3B1A" w:rsidRPr="003C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3C3B1A" w:rsidRPr="003C3B1A"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r w:rsidR="003C3B1A" w:rsidRPr="003C3B1A">
        <w:rPr>
          <w:sz w:val="28"/>
          <w:szCs w:val="28"/>
        </w:rPr>
        <w:t xml:space="preserve"> </w:t>
      </w:r>
      <w:r w:rsidR="003C3B1A" w:rsidRPr="003C3B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https://bookscafe.net/read/koni_a-nravstvennye_nachala_v_ugolovnom_processe-38098.html#p1</w:t>
      </w:r>
      <w:r w:rsidR="003C3B1A" w:rsidRPr="003C3B1A">
        <w:rPr>
          <w:rFonts w:ascii="Times New Roman" w:eastAsia="Times New Roman" w:hAnsi="Times New Roman" w:cs="Times New Roman"/>
          <w:sz w:val="28"/>
          <w:szCs w:val="28"/>
        </w:rPr>
        <w:t>/ (дата обращения: 2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B1A" w:rsidRPr="003C3B1A">
        <w:rPr>
          <w:rFonts w:ascii="Times New Roman" w:eastAsia="Times New Roman" w:hAnsi="Times New Roman" w:cs="Times New Roman"/>
          <w:sz w:val="28"/>
          <w:szCs w:val="28"/>
        </w:rPr>
        <w:t>.10.2022)</w:t>
      </w:r>
    </w:p>
    <w:p w14:paraId="27405C52" w14:textId="77777777" w:rsidR="001F0257" w:rsidRPr="001F0257" w:rsidRDefault="008C6BA2" w:rsidP="001F0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F025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0257" w:rsidRPr="001F0257">
        <w:rPr>
          <w:rFonts w:ascii="Times New Roman" w:eastAsia="Times New Roman" w:hAnsi="Times New Roman" w:cs="Times New Roman"/>
          <w:sz w:val="28"/>
          <w:szCs w:val="28"/>
        </w:rPr>
        <w:t xml:space="preserve">Лупинская, П.А. Уголовно-процессуальное право Российской Федерации /П.А. Лупинская. </w:t>
      </w:r>
      <w:r w:rsidR="001F0257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1F0257" w:rsidRPr="001F0257">
        <w:rPr>
          <w:rFonts w:ascii="Times New Roman" w:eastAsia="Times New Roman" w:hAnsi="Times New Roman" w:cs="Times New Roman"/>
          <w:sz w:val="28"/>
          <w:szCs w:val="28"/>
        </w:rPr>
        <w:t xml:space="preserve"> М. : Норма, 201</w:t>
      </w:r>
      <w:r w:rsidR="001F0257">
        <w:rPr>
          <w:rFonts w:ascii="Times New Roman" w:eastAsia="Times New Roman" w:hAnsi="Times New Roman" w:cs="Times New Roman"/>
          <w:sz w:val="28"/>
          <w:szCs w:val="28"/>
        </w:rPr>
        <w:t>9</w:t>
      </w:r>
      <w:r w:rsidR="001F0257" w:rsidRPr="001F02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0257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1F0257" w:rsidRPr="001F0257">
        <w:rPr>
          <w:rFonts w:ascii="Times New Roman" w:eastAsia="Times New Roman" w:hAnsi="Times New Roman" w:cs="Times New Roman"/>
          <w:sz w:val="28"/>
          <w:szCs w:val="28"/>
        </w:rPr>
        <w:t xml:space="preserve"> 1072 с.</w:t>
      </w:r>
    </w:p>
    <w:p w14:paraId="6B228EA7" w14:textId="77777777" w:rsidR="001F0257" w:rsidRPr="003D4FFB" w:rsidRDefault="008C6BA2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0257">
        <w:rPr>
          <w:rFonts w:ascii="Times New Roman" w:hAnsi="Times New Roman" w:cs="Times New Roman"/>
          <w:sz w:val="28"/>
          <w:szCs w:val="28"/>
        </w:rPr>
        <w:t xml:space="preserve">. </w:t>
      </w:r>
      <w:r w:rsidR="001F0257" w:rsidRPr="003D4FFB">
        <w:rPr>
          <w:rFonts w:ascii="Times New Roman" w:hAnsi="Times New Roman" w:cs="Times New Roman"/>
          <w:sz w:val="28"/>
          <w:szCs w:val="28"/>
        </w:rPr>
        <w:t>Манова, Н.С. Уголовный процесс: учебник / Н.С. Манова. – Москва: Дашков и Кº, 201</w:t>
      </w:r>
      <w:r w:rsidR="001F0257">
        <w:rPr>
          <w:rFonts w:ascii="Times New Roman" w:hAnsi="Times New Roman" w:cs="Times New Roman"/>
          <w:sz w:val="28"/>
          <w:szCs w:val="28"/>
        </w:rPr>
        <w:t>9</w:t>
      </w:r>
      <w:r w:rsidR="001F0257" w:rsidRPr="003D4FFB">
        <w:rPr>
          <w:rFonts w:ascii="Times New Roman" w:hAnsi="Times New Roman" w:cs="Times New Roman"/>
          <w:sz w:val="28"/>
          <w:szCs w:val="28"/>
        </w:rPr>
        <w:t>. – 422 с.</w:t>
      </w:r>
    </w:p>
    <w:p w14:paraId="27C786D8" w14:textId="77777777" w:rsidR="001F0257" w:rsidRPr="008F2658" w:rsidRDefault="008C6BA2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0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0257" w:rsidRPr="008F2658">
        <w:rPr>
          <w:rFonts w:ascii="Times New Roman" w:hAnsi="Times New Roman" w:cs="Times New Roman"/>
          <w:sz w:val="28"/>
          <w:szCs w:val="28"/>
        </w:rPr>
        <w:t>Пикалов, И.А. Уголовно–процессуальное право Российской Федерации: учебное пособие / И.А. Пикалов. – Москва: Юрлитинформ, 20</w:t>
      </w:r>
      <w:r w:rsidR="001F0257">
        <w:rPr>
          <w:rFonts w:ascii="Times New Roman" w:hAnsi="Times New Roman" w:cs="Times New Roman"/>
          <w:sz w:val="28"/>
          <w:szCs w:val="28"/>
        </w:rPr>
        <w:t>21</w:t>
      </w:r>
      <w:r w:rsidR="001F0257" w:rsidRPr="008F2658">
        <w:rPr>
          <w:rFonts w:ascii="Times New Roman" w:hAnsi="Times New Roman" w:cs="Times New Roman"/>
          <w:sz w:val="28"/>
          <w:szCs w:val="28"/>
        </w:rPr>
        <w:t>. – 438 с</w:t>
      </w:r>
      <w:r w:rsidR="001F0257">
        <w:rPr>
          <w:rFonts w:ascii="Times New Roman" w:hAnsi="Times New Roman" w:cs="Times New Roman"/>
          <w:sz w:val="28"/>
          <w:szCs w:val="28"/>
        </w:rPr>
        <w:t>.</w:t>
      </w:r>
    </w:p>
    <w:p w14:paraId="2C8CCEC8" w14:textId="77777777" w:rsidR="003C3B1A" w:rsidRPr="003C3B1A" w:rsidRDefault="008C6BA2" w:rsidP="003C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0257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3C3B1A" w:rsidRPr="003C3B1A">
        <w:rPr>
          <w:rFonts w:ascii="Times New Roman" w:hAnsi="Times New Roman" w:cs="Times New Roman"/>
          <w:sz w:val="28"/>
          <w:szCs w:val="28"/>
        </w:rPr>
        <w:t xml:space="preserve">Принцип публичности уголовного судопроизводства: понятие, содержание и пределы действия : диссертация ... доктора юридических наук : 12.00.09 / Аширбекова Мадина Таукеновна; [Место защиты: Ур. гос. юрид. акад.]. </w:t>
      </w:r>
      <w:r w:rsidR="003C3B1A">
        <w:rPr>
          <w:rFonts w:ascii="Times New Roman" w:hAnsi="Times New Roman" w:cs="Times New Roman"/>
          <w:sz w:val="28"/>
          <w:szCs w:val="28"/>
        </w:rPr>
        <w:t xml:space="preserve">− </w:t>
      </w:r>
      <w:r w:rsidR="003C3B1A" w:rsidRPr="003C3B1A">
        <w:rPr>
          <w:rFonts w:ascii="Times New Roman" w:hAnsi="Times New Roman" w:cs="Times New Roman"/>
          <w:sz w:val="28"/>
          <w:szCs w:val="28"/>
        </w:rPr>
        <w:t xml:space="preserve">Волгоград, 2009. </w:t>
      </w:r>
      <w:r w:rsidR="003C3B1A">
        <w:rPr>
          <w:rFonts w:ascii="Times New Roman" w:hAnsi="Times New Roman" w:cs="Times New Roman"/>
          <w:sz w:val="28"/>
          <w:szCs w:val="28"/>
        </w:rPr>
        <w:t>−</w:t>
      </w:r>
      <w:r w:rsidR="003C3B1A" w:rsidRPr="003C3B1A">
        <w:rPr>
          <w:rFonts w:ascii="Times New Roman" w:hAnsi="Times New Roman" w:cs="Times New Roman"/>
          <w:sz w:val="28"/>
          <w:szCs w:val="28"/>
        </w:rPr>
        <w:t xml:space="preserve"> 483 с.</w:t>
      </w:r>
    </w:p>
    <w:p w14:paraId="30E59EFB" w14:textId="77777777" w:rsidR="00C042EE" w:rsidRPr="003C3B1A" w:rsidRDefault="00C042EE" w:rsidP="003C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0D23B" w14:textId="77777777" w:rsidR="00C042EE" w:rsidRPr="003C3B1A" w:rsidRDefault="00C042EE" w:rsidP="003C3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E1379" w14:textId="77777777" w:rsidR="001F0257" w:rsidRDefault="008C6BA2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0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0257" w:rsidRPr="003D4FFB">
        <w:rPr>
          <w:rFonts w:ascii="Times New Roman" w:hAnsi="Times New Roman" w:cs="Times New Roman"/>
          <w:sz w:val="28"/>
          <w:szCs w:val="28"/>
        </w:rPr>
        <w:t>Савицкий</w:t>
      </w:r>
      <w:r w:rsidR="001F0257">
        <w:rPr>
          <w:rFonts w:ascii="Times New Roman" w:hAnsi="Times New Roman" w:cs="Times New Roman"/>
          <w:sz w:val="28"/>
          <w:szCs w:val="28"/>
        </w:rPr>
        <w:t>,</w:t>
      </w:r>
      <w:r w:rsidR="001F0257" w:rsidRPr="003D4FFB">
        <w:rPr>
          <w:rFonts w:ascii="Times New Roman" w:hAnsi="Times New Roman" w:cs="Times New Roman"/>
          <w:sz w:val="28"/>
          <w:szCs w:val="28"/>
        </w:rPr>
        <w:t xml:space="preserve"> В.М., Ларин</w:t>
      </w:r>
      <w:r w:rsidR="001F0257">
        <w:rPr>
          <w:rFonts w:ascii="Times New Roman" w:hAnsi="Times New Roman" w:cs="Times New Roman"/>
          <w:sz w:val="28"/>
          <w:szCs w:val="28"/>
        </w:rPr>
        <w:t>,</w:t>
      </w:r>
      <w:r w:rsidR="001F0257" w:rsidRPr="003D4FFB">
        <w:rPr>
          <w:rFonts w:ascii="Times New Roman" w:hAnsi="Times New Roman" w:cs="Times New Roman"/>
          <w:sz w:val="28"/>
          <w:szCs w:val="28"/>
        </w:rPr>
        <w:t xml:space="preserve"> А.М. Уголовный процесс/ РАН. Ин-т государства и права; под общ. Ред. Савицкого В.М.</w:t>
      </w:r>
      <w:r w:rsidR="001F0257">
        <w:rPr>
          <w:rFonts w:ascii="Times New Roman" w:hAnsi="Times New Roman" w:cs="Times New Roman"/>
          <w:sz w:val="28"/>
          <w:szCs w:val="28"/>
        </w:rPr>
        <w:t>,</w:t>
      </w:r>
      <w:r w:rsidR="001F0257" w:rsidRPr="003D4FFB">
        <w:rPr>
          <w:rFonts w:ascii="Times New Roman" w:hAnsi="Times New Roman" w:cs="Times New Roman"/>
          <w:sz w:val="28"/>
          <w:szCs w:val="28"/>
        </w:rPr>
        <w:t xml:space="preserve"> М.  2019. </w:t>
      </w:r>
      <w:r w:rsidR="001F0257">
        <w:rPr>
          <w:rFonts w:ascii="Times New Roman" w:hAnsi="Times New Roman" w:cs="Times New Roman"/>
          <w:sz w:val="28"/>
          <w:szCs w:val="28"/>
        </w:rPr>
        <w:t xml:space="preserve">− </w:t>
      </w:r>
      <w:r w:rsidR="001F0257" w:rsidRPr="003D4FFB">
        <w:rPr>
          <w:rFonts w:ascii="Times New Roman" w:hAnsi="Times New Roman" w:cs="Times New Roman"/>
          <w:sz w:val="28"/>
          <w:szCs w:val="28"/>
        </w:rPr>
        <w:t>270 с</w:t>
      </w:r>
      <w:r w:rsidR="001F0257">
        <w:rPr>
          <w:rFonts w:ascii="Times New Roman" w:hAnsi="Times New Roman" w:cs="Times New Roman"/>
          <w:sz w:val="28"/>
          <w:szCs w:val="28"/>
        </w:rPr>
        <w:t>.</w:t>
      </w:r>
    </w:p>
    <w:p w14:paraId="681DF47A" w14:textId="77777777" w:rsidR="00C042EE" w:rsidRPr="003C3B1A" w:rsidRDefault="0014602B" w:rsidP="003C3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C6BA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42EE" w:rsidRPr="003C3B1A">
        <w:rPr>
          <w:rFonts w:ascii="Times New Roman" w:eastAsia="Times New Roman" w:hAnsi="Times New Roman" w:cs="Times New Roman"/>
          <w:sz w:val="28"/>
          <w:szCs w:val="28"/>
        </w:rPr>
        <w:t xml:space="preserve">Салиндер, Л.Т. Понятие и сущность уголовного преследования как элемента уголовного процесса / Л.Т. Салиндер. 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C042EE" w:rsidRPr="003C3B1A">
        <w:rPr>
          <w:rFonts w:ascii="Times New Roman" w:eastAsia="Times New Roman" w:hAnsi="Times New Roman" w:cs="Times New Roman"/>
          <w:sz w:val="28"/>
          <w:szCs w:val="28"/>
        </w:rPr>
        <w:t xml:space="preserve"> Текст : непосредственный // Молодой ученый. 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C042EE" w:rsidRPr="003C3B1A">
        <w:rPr>
          <w:rFonts w:ascii="Times New Roman" w:eastAsia="Times New Roman" w:hAnsi="Times New Roman" w:cs="Times New Roman"/>
          <w:sz w:val="28"/>
          <w:szCs w:val="28"/>
        </w:rPr>
        <w:t xml:space="preserve"> 2021. 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C042EE" w:rsidRPr="003C3B1A">
        <w:rPr>
          <w:rFonts w:ascii="Times New Roman" w:eastAsia="Times New Roman" w:hAnsi="Times New Roman" w:cs="Times New Roman"/>
          <w:sz w:val="28"/>
          <w:szCs w:val="28"/>
        </w:rPr>
        <w:t xml:space="preserve"> № 46 (388). 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C042EE" w:rsidRPr="003C3B1A">
        <w:rPr>
          <w:rFonts w:ascii="Times New Roman" w:eastAsia="Times New Roman" w:hAnsi="Times New Roman" w:cs="Times New Roman"/>
          <w:sz w:val="28"/>
          <w:szCs w:val="28"/>
        </w:rPr>
        <w:t xml:space="preserve"> С. 216-218. </w:t>
      </w:r>
      <w:r w:rsidR="003C3B1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C042EE" w:rsidRPr="003C3B1A">
        <w:rPr>
          <w:rFonts w:ascii="Times New Roman" w:eastAsia="Times New Roman" w:hAnsi="Times New Roman" w:cs="Times New Roman"/>
          <w:sz w:val="28"/>
          <w:szCs w:val="28"/>
        </w:rPr>
        <w:t xml:space="preserve"> URL: https://moluch.ru/archive/388/85467/ (дата обращения: 26.10.2022)</w:t>
      </w:r>
    </w:p>
    <w:p w14:paraId="6038DF42" w14:textId="77777777" w:rsidR="0014602B" w:rsidRPr="003D4FFB" w:rsidRDefault="0014602B" w:rsidP="00146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FFB">
        <w:rPr>
          <w:rFonts w:ascii="Times New Roman" w:hAnsi="Times New Roman" w:cs="Times New Roman"/>
          <w:sz w:val="28"/>
          <w:szCs w:val="28"/>
        </w:rPr>
        <w:t>Уголовный процесс / Под ред. О.И. Андреевой, А.Д. Назарова, Н.Г. Стойко, А.Г. Тузова. − Ростов на/Д: Феникс,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FFB">
        <w:rPr>
          <w:rFonts w:ascii="Times New Roman" w:hAnsi="Times New Roman" w:cs="Times New Roman"/>
          <w:sz w:val="28"/>
          <w:szCs w:val="28"/>
        </w:rPr>
        <w:t>. − 446 с.</w:t>
      </w:r>
    </w:p>
    <w:p w14:paraId="00D9D93F" w14:textId="77777777" w:rsidR="0014602B" w:rsidRDefault="001F0257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B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4602B" w:rsidRPr="003D4FFB">
        <w:rPr>
          <w:rFonts w:ascii="Times New Roman" w:hAnsi="Times New Roman" w:cs="Times New Roman"/>
          <w:sz w:val="28"/>
          <w:szCs w:val="28"/>
        </w:rPr>
        <w:t>Уголовный процесс / Под ред. Б.Б. Булатова, А.М. Баранова. − М.: Юрайт, 20</w:t>
      </w:r>
      <w:r w:rsidR="0014602B">
        <w:rPr>
          <w:rFonts w:ascii="Times New Roman" w:hAnsi="Times New Roman" w:cs="Times New Roman"/>
          <w:sz w:val="28"/>
          <w:szCs w:val="28"/>
        </w:rPr>
        <w:t>21</w:t>
      </w:r>
      <w:r w:rsidR="0014602B" w:rsidRPr="003D4FFB">
        <w:rPr>
          <w:rFonts w:ascii="Times New Roman" w:hAnsi="Times New Roman" w:cs="Times New Roman"/>
          <w:sz w:val="28"/>
          <w:szCs w:val="28"/>
        </w:rPr>
        <w:t>. − 630 с.</w:t>
      </w:r>
    </w:p>
    <w:p w14:paraId="406FF970" w14:textId="77777777" w:rsidR="0014602B" w:rsidRPr="0014602B" w:rsidRDefault="0014602B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B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BA2">
        <w:rPr>
          <w:rFonts w:ascii="Times New Roman" w:hAnsi="Times New Roman" w:cs="Times New Roman"/>
          <w:sz w:val="28"/>
          <w:szCs w:val="28"/>
        </w:rPr>
        <w:t> </w:t>
      </w:r>
      <w:r w:rsidRPr="0014602B">
        <w:rPr>
          <w:rFonts w:ascii="Times New Roman" w:hAnsi="Times New Roman" w:cs="Times New Roman"/>
          <w:sz w:val="28"/>
          <w:szCs w:val="28"/>
        </w:rPr>
        <w:t>Уголовный процесс: учебник / А.И. Глушков и др. – Москва: Норма: Инфра–М,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602B">
        <w:rPr>
          <w:rFonts w:ascii="Times New Roman" w:hAnsi="Times New Roman" w:cs="Times New Roman"/>
          <w:sz w:val="28"/>
          <w:szCs w:val="28"/>
        </w:rPr>
        <w:t>. – 495 с.</w:t>
      </w:r>
    </w:p>
    <w:p w14:paraId="22C11655" w14:textId="77777777" w:rsidR="001F0257" w:rsidRPr="00706B5A" w:rsidRDefault="001F0257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B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BA2">
        <w:rPr>
          <w:rFonts w:ascii="Times New Roman" w:hAnsi="Times New Roman" w:cs="Times New Roman"/>
          <w:sz w:val="28"/>
          <w:szCs w:val="28"/>
        </w:rPr>
        <w:t> </w:t>
      </w:r>
      <w:r w:rsidRPr="00706B5A">
        <w:rPr>
          <w:rFonts w:ascii="Times New Roman" w:hAnsi="Times New Roman" w:cs="Times New Roman"/>
          <w:sz w:val="28"/>
          <w:szCs w:val="28"/>
        </w:rPr>
        <w:t>Угольникова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B5A">
        <w:rPr>
          <w:rFonts w:ascii="Times New Roman" w:hAnsi="Times New Roman" w:cs="Times New Roman"/>
          <w:sz w:val="28"/>
          <w:szCs w:val="28"/>
        </w:rPr>
        <w:t xml:space="preserve"> Н.В. Уголовный процесс. Учебное пособие.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706B5A">
        <w:rPr>
          <w:rFonts w:ascii="Times New Roman" w:hAnsi="Times New Roman" w:cs="Times New Roman"/>
          <w:sz w:val="28"/>
          <w:szCs w:val="28"/>
        </w:rPr>
        <w:t xml:space="preserve"> М.: Инфра-М, РИОР,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6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706B5A">
        <w:rPr>
          <w:rFonts w:ascii="Times New Roman" w:hAnsi="Times New Roman" w:cs="Times New Roman"/>
          <w:sz w:val="28"/>
          <w:szCs w:val="28"/>
        </w:rPr>
        <w:t>182 с.</w:t>
      </w:r>
    </w:p>
    <w:p w14:paraId="6482753F" w14:textId="77777777" w:rsidR="001F0257" w:rsidRPr="003D4FFB" w:rsidRDefault="001F0257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B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D4FFB">
        <w:rPr>
          <w:rFonts w:ascii="Times New Roman" w:hAnsi="Times New Roman" w:cs="Times New Roman"/>
          <w:sz w:val="28"/>
          <w:szCs w:val="28"/>
        </w:rPr>
        <w:t>Францифоров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FFB">
        <w:rPr>
          <w:rFonts w:ascii="Times New Roman" w:hAnsi="Times New Roman" w:cs="Times New Roman"/>
          <w:sz w:val="28"/>
          <w:szCs w:val="28"/>
        </w:rPr>
        <w:t xml:space="preserve"> Ю.В. Манова Н.С., Уголовный процесс. Учебник и практикум.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3D4FFB">
        <w:rPr>
          <w:rFonts w:ascii="Times New Roman" w:hAnsi="Times New Roman" w:cs="Times New Roman"/>
          <w:sz w:val="28"/>
          <w:szCs w:val="28"/>
        </w:rPr>
        <w:t xml:space="preserve"> М.: Юрайт, 2020.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3D4FFB">
        <w:rPr>
          <w:rFonts w:ascii="Times New Roman" w:hAnsi="Times New Roman" w:cs="Times New Roman"/>
          <w:sz w:val="28"/>
          <w:szCs w:val="28"/>
        </w:rPr>
        <w:t xml:space="preserve"> 422 с. </w:t>
      </w:r>
    </w:p>
    <w:p w14:paraId="7BD8DED4" w14:textId="77777777" w:rsidR="001F0257" w:rsidRPr="003D4FFB" w:rsidRDefault="001F0257" w:rsidP="001F0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B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D4FFB">
        <w:rPr>
          <w:rFonts w:ascii="Times New Roman" w:hAnsi="Times New Roman" w:cs="Times New Roman"/>
          <w:sz w:val="28"/>
          <w:szCs w:val="28"/>
        </w:rPr>
        <w:t>Шаталов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FFB">
        <w:rPr>
          <w:rFonts w:ascii="Times New Roman" w:hAnsi="Times New Roman" w:cs="Times New Roman"/>
          <w:sz w:val="28"/>
          <w:szCs w:val="28"/>
        </w:rPr>
        <w:t xml:space="preserve"> А.С., Крымов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FFB">
        <w:rPr>
          <w:rFonts w:ascii="Times New Roman" w:hAnsi="Times New Roman" w:cs="Times New Roman"/>
          <w:sz w:val="28"/>
          <w:szCs w:val="28"/>
        </w:rPr>
        <w:t xml:space="preserve"> А.А. Уголовный процесс.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3D4F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3D4FFB">
        <w:rPr>
          <w:rFonts w:ascii="Times New Roman" w:hAnsi="Times New Roman" w:cs="Times New Roman"/>
          <w:sz w:val="28"/>
          <w:szCs w:val="28"/>
        </w:rPr>
        <w:t>М.: Проспект, 2020.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3D4FFB">
        <w:rPr>
          <w:rFonts w:ascii="Times New Roman" w:hAnsi="Times New Roman" w:cs="Times New Roman"/>
          <w:sz w:val="28"/>
          <w:szCs w:val="28"/>
        </w:rPr>
        <w:t xml:space="preserve"> 320 с.</w:t>
      </w:r>
    </w:p>
    <w:p w14:paraId="49E96F44" w14:textId="77777777" w:rsidR="00C042EE" w:rsidRPr="00574609" w:rsidRDefault="00C042EE" w:rsidP="0057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42EE" w:rsidRPr="00574609" w:rsidSect="0090236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7F24" w14:textId="77777777" w:rsidR="00626DCA" w:rsidRDefault="00626DCA" w:rsidP="00902360">
      <w:pPr>
        <w:spacing w:after="0" w:line="240" w:lineRule="auto"/>
      </w:pPr>
      <w:r>
        <w:separator/>
      </w:r>
    </w:p>
  </w:endnote>
  <w:endnote w:type="continuationSeparator" w:id="0">
    <w:p w14:paraId="0AA5C384" w14:textId="77777777" w:rsidR="00626DCA" w:rsidRDefault="00626DCA" w:rsidP="0090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87720" w14:textId="77777777" w:rsidR="00626DCA" w:rsidRDefault="00626DCA" w:rsidP="00902360">
      <w:pPr>
        <w:spacing w:after="0" w:line="240" w:lineRule="auto"/>
      </w:pPr>
      <w:r>
        <w:separator/>
      </w:r>
    </w:p>
  </w:footnote>
  <w:footnote w:type="continuationSeparator" w:id="0">
    <w:p w14:paraId="0247BE42" w14:textId="77777777" w:rsidR="00626DCA" w:rsidRDefault="00626DCA" w:rsidP="00902360">
      <w:pPr>
        <w:spacing w:after="0" w:line="240" w:lineRule="auto"/>
      </w:pPr>
      <w:r>
        <w:continuationSeparator/>
      </w:r>
    </w:p>
  </w:footnote>
  <w:footnote w:id="1">
    <w:p w14:paraId="1E0C259B" w14:textId="77777777" w:rsidR="0014602B" w:rsidRDefault="0014602B" w:rsidP="008C6B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8C6BA2" w:rsidRPr="008C6BA2">
        <w:rPr>
          <w:rFonts w:ascii="Times New Roman" w:hAnsi="Times New Roman" w:cs="Times New Roman"/>
          <w:sz w:val="24"/>
          <w:szCs w:val="24"/>
        </w:rPr>
        <w:t>Уголовный процесс / Под ред. О.И. Андреевой, А.Д. Назарова, Н.Г. Стойко, А.Г. Тузова. − Ростов на/Д: Феникс, 2019</w:t>
      </w:r>
      <w:r w:rsidR="008C6BA2">
        <w:rPr>
          <w:rFonts w:ascii="Times New Roman" w:hAnsi="Times New Roman" w:cs="Times New Roman"/>
          <w:sz w:val="24"/>
          <w:szCs w:val="24"/>
        </w:rPr>
        <w:t>. С. 248</w:t>
      </w:r>
    </w:p>
  </w:footnote>
  <w:footnote w:id="2">
    <w:p w14:paraId="530B7244" w14:textId="77777777" w:rsidR="0014602B" w:rsidRPr="003C3B1A" w:rsidRDefault="008C6BA2" w:rsidP="003C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  <w:sz w:val="20"/>
          <w:szCs w:val="20"/>
        </w:rPr>
        <w:footnoteRef/>
      </w:r>
      <w:r w:rsidR="0014602B" w:rsidRPr="00936D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Кони</w:t>
      </w:r>
      <w:r w:rsidR="0014602B" w:rsidRPr="003C3B1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  <w:r w:rsidR="0014602B" w:rsidRPr="00936D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14602B" w:rsidRPr="003C3B1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F95E4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</w:t>
      </w:r>
      <w:r w:rsidR="0014602B" w:rsidRPr="003C3B1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  <w:r w:rsidR="0014602B" w:rsidRPr="00936D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Нравственные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  <w:r w:rsidR="0014602B" w:rsidRPr="00936D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  <w:r w:rsidR="0014602B" w:rsidRPr="00936D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уголовном процессе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4602B" w:rsidRPr="00936D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(Общие черты судебной этики)</w:t>
      </w:r>
      <w:r w:rsidR="0014602B" w:rsidRPr="003C3B1A">
        <w:rPr>
          <w:rFonts w:ascii="Times New Roman" w:eastAsia="Times New Roman" w:hAnsi="Times New Roman" w:cs="Times New Roman"/>
          <w:sz w:val="24"/>
          <w:szCs w:val="24"/>
        </w:rPr>
        <w:t xml:space="preserve"> − URL: </w:t>
      </w:r>
      <w:r w:rsidR="0014602B" w:rsidRPr="003C3B1A">
        <w:rPr>
          <w:rFonts w:ascii="Times New Roman" w:hAnsi="Times New Roman" w:cs="Times New Roman"/>
          <w:sz w:val="24"/>
          <w:szCs w:val="24"/>
        </w:rPr>
        <w:t xml:space="preserve"> </w:t>
      </w:r>
      <w:r w:rsidR="0014602B" w:rsidRPr="003C3B1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https://bookscafe.net/read/koni_a-nravstvennye_nachala_v_ugolovnom_processe-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4602B" w:rsidRPr="003C3B1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38098.html#p1</w:t>
      </w:r>
      <w:r w:rsidR="0014602B" w:rsidRPr="003C3B1A">
        <w:rPr>
          <w:rFonts w:ascii="Times New Roman" w:eastAsia="Times New Roman" w:hAnsi="Times New Roman" w:cs="Times New Roman"/>
          <w:sz w:val="24"/>
          <w:szCs w:val="24"/>
        </w:rPr>
        <w:t>/ (дата обращения: 25.10.2022)</w:t>
      </w:r>
    </w:p>
    <w:p w14:paraId="792B7510" w14:textId="77777777" w:rsidR="0014602B" w:rsidRDefault="0014602B">
      <w:pPr>
        <w:pStyle w:val="FootnoteText"/>
      </w:pPr>
    </w:p>
  </w:footnote>
  <w:footnote w:id="3">
    <w:p w14:paraId="1336E944" w14:textId="77777777" w:rsidR="0014602B" w:rsidRDefault="0014602B" w:rsidP="006F13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F1359" w:rsidRPr="006F1359">
        <w:rPr>
          <w:rFonts w:ascii="Times New Roman" w:hAnsi="Times New Roman" w:cs="Times New Roman"/>
          <w:sz w:val="24"/>
          <w:szCs w:val="24"/>
        </w:rPr>
        <w:t>Безлепкин, Б.Т. Комментарий к Уголовно-процессуальному кодексу Российской Федерации (постатейный). 14-е изд., перераб. и доп. М.: Проспект, 2019.</w:t>
      </w:r>
      <w:r w:rsidR="006F1359">
        <w:rPr>
          <w:rFonts w:ascii="Times New Roman" w:hAnsi="Times New Roman" w:cs="Times New Roman"/>
          <w:sz w:val="24"/>
          <w:szCs w:val="24"/>
        </w:rPr>
        <w:t xml:space="preserve"> С. 306</w:t>
      </w:r>
    </w:p>
  </w:footnote>
  <w:footnote w:id="4">
    <w:p w14:paraId="3C9F9252" w14:textId="77777777" w:rsidR="0014602B" w:rsidRPr="001F0257" w:rsidRDefault="0014602B" w:rsidP="001F0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1F0257">
        <w:rPr>
          <w:rFonts w:ascii="Times New Roman" w:eastAsia="Times New Roman" w:hAnsi="Times New Roman" w:cs="Times New Roman"/>
          <w:sz w:val="24"/>
          <w:szCs w:val="24"/>
        </w:rPr>
        <w:t>Салиндер, Л.Т. Понятие и сущность уголовного преследования как элемента уголовного процесса / Л.Т. Салиндер. − Текст : непосредственный // Молодой ученый. − 2021. − № 46 (388). − С. 216-218. − URL: https://moluch.ru/archive/388/85467/ (дата обращения: 26.10.2022)</w:t>
      </w:r>
    </w:p>
    <w:p w14:paraId="50BD2B9B" w14:textId="77777777" w:rsidR="0014602B" w:rsidRPr="001F0257" w:rsidRDefault="0014602B" w:rsidP="001F0257">
      <w:pPr>
        <w:pStyle w:val="FootnoteText"/>
        <w:rPr>
          <w:sz w:val="24"/>
          <w:szCs w:val="24"/>
        </w:rPr>
      </w:pPr>
    </w:p>
  </w:footnote>
  <w:footnote w:id="5">
    <w:p w14:paraId="043EAEA8" w14:textId="77777777" w:rsidR="0014602B" w:rsidRPr="006F1359" w:rsidRDefault="0014602B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F1359" w:rsidRPr="006F1359">
        <w:rPr>
          <w:rFonts w:ascii="Times New Roman" w:hAnsi="Times New Roman" w:cs="Times New Roman"/>
          <w:sz w:val="24"/>
          <w:szCs w:val="24"/>
        </w:rPr>
        <w:t xml:space="preserve">Головко Л. В. Курс уголовного процесса. </w:t>
      </w:r>
      <w:r w:rsidR="006F1359" w:rsidRPr="006F1359">
        <w:rPr>
          <w:rFonts w:ascii="Times New Roman" w:eastAsia="Times New Roman" w:hAnsi="Times New Roman" w:cs="Times New Roman"/>
          <w:sz w:val="24"/>
          <w:szCs w:val="24"/>
        </w:rPr>
        <w:t xml:space="preserve">−  </w:t>
      </w:r>
      <w:r w:rsidR="006F1359" w:rsidRPr="006F1359">
        <w:rPr>
          <w:rFonts w:ascii="Times New Roman" w:hAnsi="Times New Roman" w:cs="Times New Roman"/>
          <w:sz w:val="24"/>
          <w:szCs w:val="24"/>
        </w:rPr>
        <w:t>М.: Статут, 2018.</w:t>
      </w:r>
      <w:r w:rsidR="006F1359">
        <w:rPr>
          <w:rFonts w:ascii="Times New Roman" w:hAnsi="Times New Roman" w:cs="Times New Roman"/>
          <w:sz w:val="24"/>
          <w:szCs w:val="24"/>
        </w:rPr>
        <w:t xml:space="preserve"> С. 463</w:t>
      </w:r>
    </w:p>
  </w:footnote>
  <w:footnote w:id="6">
    <w:p w14:paraId="73BF123C" w14:textId="77777777" w:rsidR="0014602B" w:rsidRPr="006F1359" w:rsidRDefault="0014602B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F1359" w:rsidRPr="006F1359">
        <w:rPr>
          <w:rFonts w:ascii="Times New Roman" w:hAnsi="Times New Roman" w:cs="Times New Roman"/>
          <w:sz w:val="24"/>
          <w:szCs w:val="24"/>
        </w:rPr>
        <w:t>Шаталов, А.С., Крымов, А.А. Уголовный процесс. Учебник. − М.: Проспект, 2020.</w:t>
      </w:r>
      <w:r w:rsidR="006F1359">
        <w:rPr>
          <w:rFonts w:ascii="Times New Roman" w:hAnsi="Times New Roman" w:cs="Times New Roman"/>
          <w:sz w:val="24"/>
          <w:szCs w:val="24"/>
        </w:rPr>
        <w:t xml:space="preserve"> С. 127</w:t>
      </w:r>
    </w:p>
  </w:footnote>
  <w:footnote w:id="7">
    <w:p w14:paraId="042B7246" w14:textId="77777777" w:rsidR="0014602B" w:rsidRPr="003C3B1A" w:rsidRDefault="0014602B" w:rsidP="008C6BA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C3B1A">
        <w:rPr>
          <w:rFonts w:ascii="Times New Roman" w:hAnsi="Times New Roman" w:cs="Times New Roman"/>
          <w:sz w:val="24"/>
          <w:szCs w:val="24"/>
        </w:rPr>
        <w:t>Принцип публичности уголовного судопроизводства: понятие, содержание и пределы действия : диссертация ... доктора юридических наук : 12.00.09 / Аширбекова Мадина Таукеновна; [Место защиты: Ур. гос. юрид. акад.]. − Волгоград, 2009.</w:t>
      </w:r>
      <w:r>
        <w:rPr>
          <w:rFonts w:ascii="Times New Roman" w:hAnsi="Times New Roman" w:cs="Times New Roman"/>
          <w:sz w:val="24"/>
          <w:szCs w:val="24"/>
        </w:rPr>
        <w:t xml:space="preserve"> С. 112</w:t>
      </w:r>
    </w:p>
  </w:footnote>
  <w:footnote w:id="8">
    <w:p w14:paraId="11CB9F41" w14:textId="77777777" w:rsidR="0014602B" w:rsidRDefault="0014602B" w:rsidP="006F13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F1359" w:rsidRPr="006F1359">
        <w:rPr>
          <w:rFonts w:ascii="Times New Roman" w:hAnsi="Times New Roman" w:cs="Times New Roman"/>
          <w:sz w:val="24"/>
          <w:szCs w:val="24"/>
        </w:rPr>
        <w:t>Уголовный процесс: учебник / А.И. Глушков и др. – Москва: Норма: Инфра–М, 2018.</w:t>
      </w:r>
      <w:r w:rsidR="006F1359">
        <w:rPr>
          <w:rFonts w:ascii="Times New Roman" w:hAnsi="Times New Roman" w:cs="Times New Roman"/>
          <w:sz w:val="24"/>
          <w:szCs w:val="24"/>
        </w:rPr>
        <w:t xml:space="preserve"> С. 224</w:t>
      </w:r>
    </w:p>
  </w:footnote>
  <w:footnote w:id="9">
    <w:p w14:paraId="4BA94074" w14:textId="77777777" w:rsidR="0014602B" w:rsidRPr="006F1359" w:rsidRDefault="0014602B" w:rsidP="006F1359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F1359" w:rsidRPr="006F1359">
        <w:rPr>
          <w:rFonts w:ascii="Times New Roman" w:hAnsi="Times New Roman" w:cs="Times New Roman"/>
          <w:sz w:val="24"/>
          <w:szCs w:val="24"/>
        </w:rPr>
        <w:t>Савицкий, В.М., Ларин, А.М. Уголовный процесс/ РАН. Ин-т государства и права; под общ. Ред. Савицкого В.М., М.  2019.</w:t>
      </w:r>
      <w:r w:rsidR="006F1359">
        <w:rPr>
          <w:rFonts w:ascii="Times New Roman" w:hAnsi="Times New Roman" w:cs="Times New Roman"/>
          <w:sz w:val="24"/>
          <w:szCs w:val="24"/>
        </w:rPr>
        <w:t xml:space="preserve"> С. 97</w:t>
      </w:r>
    </w:p>
  </w:footnote>
  <w:footnote w:id="10">
    <w:p w14:paraId="371A72B0" w14:textId="77777777" w:rsidR="0014602B" w:rsidRPr="006F1359" w:rsidRDefault="0014602B" w:rsidP="006F1359">
      <w:pPr>
        <w:pStyle w:val="FootnoteText"/>
        <w:jc w:val="both"/>
        <w:rPr>
          <w:color w:val="000000" w:themeColor="text1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F1359">
        <w:rPr>
          <w:rFonts w:ascii="Times New Roman" w:hAnsi="Times New Roman" w:cs="Times New Roman"/>
          <w:sz w:val="28"/>
          <w:szCs w:val="28"/>
        </w:rPr>
        <w:t> </w:t>
      </w:r>
      <w:r w:rsidR="006F1359" w:rsidRPr="006F1359">
        <w:rPr>
          <w:rFonts w:ascii="Times New Roman" w:hAnsi="Times New Roman" w:cs="Times New Roman"/>
          <w:sz w:val="24"/>
          <w:szCs w:val="24"/>
        </w:rPr>
        <w:t>Божьев, В.П., Гаврилов, Б.Я. Уголовный процесс. Учебник для академического бакалавриата. − М.: Юрайт, 2019.</w:t>
      </w:r>
      <w:r w:rsidR="006F1359">
        <w:rPr>
          <w:rFonts w:ascii="Times New Roman" w:hAnsi="Times New Roman" w:cs="Times New Roman"/>
          <w:sz w:val="24"/>
          <w:szCs w:val="24"/>
        </w:rPr>
        <w:t xml:space="preserve"> С. 235</w:t>
      </w:r>
    </w:p>
  </w:footnote>
  <w:footnote w:id="11">
    <w:p w14:paraId="0CAEADE5" w14:textId="77777777" w:rsidR="0014602B" w:rsidRPr="00D816D4" w:rsidRDefault="0014602B" w:rsidP="00B75C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81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"</w:t>
      </w:r>
      <w:r w:rsidRPr="00F95E4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Уголовный кодекс Российской Федерации" от 13.06.1996 № 63-ФЗ (ред. от 24.09.2022)</w:t>
      </w:r>
      <w:r w:rsidRPr="00F95E4D">
        <w:rPr>
          <w:rFonts w:ascii="Times New Roman" w:hAnsi="Times New Roman" w:cs="Times New Roman"/>
          <w:sz w:val="24"/>
          <w:szCs w:val="24"/>
        </w:rPr>
        <w:t xml:space="preserve"> </w:t>
      </w:r>
      <w:r w:rsidR="00F95E4D" w:rsidRPr="00F95E4D">
        <w:rPr>
          <w:rFonts w:ascii="Times New Roman" w:hAnsi="Times New Roman" w:cs="Times New Roman"/>
          <w:sz w:val="24"/>
          <w:szCs w:val="24"/>
        </w:rPr>
        <w:t>/</w:t>
      </w:r>
      <w:r w:rsidRPr="00F95E4D">
        <w:rPr>
          <w:rFonts w:ascii="Times New Roman" w:hAnsi="Times New Roman" w:cs="Times New Roman"/>
          <w:sz w:val="24"/>
          <w:szCs w:val="24"/>
        </w:rPr>
        <w:t>/Собрание</w:t>
      </w:r>
      <w:r w:rsidRPr="00B75C2E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от 17.06.1996  № 25 ст. 2954</w:t>
      </w:r>
    </w:p>
    <w:p w14:paraId="2451E982" w14:textId="77777777" w:rsidR="0014602B" w:rsidRPr="00B75C2E" w:rsidRDefault="0014602B" w:rsidP="00B75C2E">
      <w:pPr>
        <w:pStyle w:val="FootnoteText"/>
        <w:rPr>
          <w:sz w:val="24"/>
          <w:szCs w:val="24"/>
        </w:rPr>
      </w:pPr>
    </w:p>
  </w:footnote>
  <w:footnote w:id="12">
    <w:p w14:paraId="7577E65B" w14:textId="77777777" w:rsidR="006F1359" w:rsidRPr="005D1B04" w:rsidRDefault="006F1359" w:rsidP="005D1B04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5D1B04" w:rsidRPr="005D1B04">
        <w:rPr>
          <w:rFonts w:ascii="Times New Roman" w:hAnsi="Times New Roman" w:cs="Times New Roman"/>
          <w:sz w:val="24"/>
          <w:szCs w:val="24"/>
        </w:rPr>
        <w:t xml:space="preserve">Угольникова, Н.В. Уголовный процесс. Учебное пособие. − М.: Инфра-М, РИОР, 2019.  </w:t>
      </w:r>
      <w:r w:rsidR="005D1B04">
        <w:rPr>
          <w:rFonts w:ascii="Times New Roman" w:hAnsi="Times New Roman" w:cs="Times New Roman"/>
          <w:sz w:val="24"/>
          <w:szCs w:val="24"/>
        </w:rPr>
        <w:t>С. 87</w:t>
      </w:r>
    </w:p>
  </w:footnote>
  <w:footnote w:id="13">
    <w:p w14:paraId="13CD31DD" w14:textId="77777777" w:rsidR="006F1359" w:rsidRPr="005D1B04" w:rsidRDefault="006F1359" w:rsidP="005D1B04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5D1B04" w:rsidRPr="005D1B04">
        <w:rPr>
          <w:rFonts w:ascii="Times New Roman" w:hAnsi="Times New Roman" w:cs="Times New Roman"/>
          <w:sz w:val="24"/>
          <w:szCs w:val="24"/>
        </w:rPr>
        <w:t>Пикалов, И.А. Уголовно–процессуальное право Российской Федерации: учебное пособие / И.А. Пикалов. – Москва: Юрлитинформ, 2021</w:t>
      </w:r>
      <w:r w:rsidR="005D1B04">
        <w:rPr>
          <w:rFonts w:ascii="Times New Roman" w:hAnsi="Times New Roman" w:cs="Times New Roman"/>
          <w:sz w:val="24"/>
          <w:szCs w:val="24"/>
        </w:rPr>
        <w:t>. С. 242</w:t>
      </w:r>
    </w:p>
  </w:footnote>
  <w:footnote w:id="14">
    <w:p w14:paraId="41FEA80D" w14:textId="77777777" w:rsidR="0014602B" w:rsidRPr="005D1B04" w:rsidRDefault="0014602B" w:rsidP="005D1B04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5D1B04" w:rsidRPr="005D1B04">
        <w:rPr>
          <w:rFonts w:ascii="Times New Roman" w:eastAsia="Times New Roman" w:hAnsi="Times New Roman" w:cs="Times New Roman"/>
          <w:sz w:val="24"/>
          <w:szCs w:val="24"/>
        </w:rPr>
        <w:t>Безлепкин, Б.Т. Уголовный процесс России: Учебное пособие. 6-е изд., перераб. и доп. М.: КНОРУС, 2019.</w:t>
      </w:r>
      <w:r w:rsidR="005D1B04">
        <w:rPr>
          <w:rFonts w:ascii="Times New Roman" w:eastAsia="Times New Roman" w:hAnsi="Times New Roman" w:cs="Times New Roman"/>
          <w:sz w:val="24"/>
          <w:szCs w:val="24"/>
        </w:rPr>
        <w:t xml:space="preserve"> С. 251</w:t>
      </w:r>
    </w:p>
  </w:footnote>
  <w:footnote w:id="15">
    <w:p w14:paraId="6181E079" w14:textId="77777777" w:rsidR="0014602B" w:rsidRPr="005D1B04" w:rsidRDefault="0014602B" w:rsidP="005D1B04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5D1B04" w:rsidRPr="005D1B04">
        <w:rPr>
          <w:rFonts w:ascii="Times New Roman" w:hAnsi="Times New Roman" w:cs="Times New Roman"/>
          <w:sz w:val="24"/>
          <w:szCs w:val="24"/>
        </w:rPr>
        <w:t>Францифоров, Ю.В. Манова Н.С., Уголовный процесс. Учебник и практикум. − М.: Юрайт, 2020.</w:t>
      </w:r>
      <w:r w:rsidR="005D1B04">
        <w:rPr>
          <w:rFonts w:ascii="Times New Roman" w:hAnsi="Times New Roman" w:cs="Times New Roman"/>
          <w:sz w:val="24"/>
          <w:szCs w:val="24"/>
        </w:rPr>
        <w:t xml:space="preserve"> С. 190</w:t>
      </w:r>
    </w:p>
  </w:footnote>
  <w:footnote w:id="16">
    <w:p w14:paraId="4E8D756C" w14:textId="77777777" w:rsidR="0014602B" w:rsidRPr="00D816D4" w:rsidRDefault="0014602B" w:rsidP="00B75C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75C2E">
        <w:rPr>
          <w:rStyle w:val="FootnoteReference"/>
          <w:sz w:val="24"/>
          <w:szCs w:val="24"/>
        </w:rPr>
        <w:footnoteRef/>
      </w:r>
      <w:r w:rsidRPr="00B75C2E">
        <w:rPr>
          <w:sz w:val="24"/>
          <w:szCs w:val="24"/>
        </w:rPr>
        <w:t xml:space="preserve"> </w:t>
      </w:r>
      <w:r w:rsidRPr="00D81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"Кодекс Российской Федерации об административных правонарушениях" от 30.12.2001 </w:t>
      </w:r>
      <w:r w:rsidRPr="00B75C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№</w:t>
      </w:r>
      <w:r w:rsidRPr="00D81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195-ФЗ (ред. от 24.09.2022)</w:t>
      </w:r>
      <w:r w:rsidRPr="00B75C2E">
        <w:rPr>
          <w:sz w:val="24"/>
          <w:szCs w:val="24"/>
        </w:rPr>
        <w:t xml:space="preserve"> </w:t>
      </w:r>
      <w:r w:rsidR="00F95E4D" w:rsidRPr="00F95E4D">
        <w:rPr>
          <w:rFonts w:ascii="Times New Roman" w:hAnsi="Times New Roman" w:cs="Times New Roman"/>
          <w:sz w:val="24"/>
          <w:szCs w:val="24"/>
        </w:rPr>
        <w:t>/</w:t>
      </w:r>
      <w:r w:rsidRPr="00F95E4D">
        <w:rPr>
          <w:rFonts w:ascii="Times New Roman" w:hAnsi="Times New Roman" w:cs="Times New Roman"/>
          <w:sz w:val="24"/>
          <w:szCs w:val="24"/>
        </w:rPr>
        <w:t>/</w:t>
      </w:r>
      <w:r w:rsidRPr="00B75C2E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 от 07.01.2002  № 1 (часть I) ст. 1</w:t>
      </w:r>
    </w:p>
    <w:p w14:paraId="23DE868E" w14:textId="77777777" w:rsidR="0014602B" w:rsidRPr="00B75C2E" w:rsidRDefault="0014602B" w:rsidP="00B75C2E">
      <w:pPr>
        <w:pStyle w:val="FootnoteText"/>
        <w:rPr>
          <w:sz w:val="24"/>
          <w:szCs w:val="24"/>
        </w:rPr>
      </w:pPr>
    </w:p>
  </w:footnote>
  <w:footnote w:id="17">
    <w:p w14:paraId="2ADCB2A7" w14:textId="77777777" w:rsidR="0014602B" w:rsidRPr="005D1B04" w:rsidRDefault="0014602B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5D1B04" w:rsidRPr="005D1B04">
        <w:rPr>
          <w:rFonts w:ascii="Times New Roman" w:hAnsi="Times New Roman" w:cs="Times New Roman"/>
          <w:sz w:val="24"/>
          <w:szCs w:val="24"/>
        </w:rPr>
        <w:t>Уголовный процесс / Под ред. Б.Б. Булатова, А.М. Баранова. − М.: Юрайт, 2021.</w:t>
      </w:r>
      <w:r w:rsidR="005D1B04">
        <w:rPr>
          <w:rFonts w:ascii="Times New Roman" w:hAnsi="Times New Roman" w:cs="Times New Roman"/>
          <w:sz w:val="24"/>
          <w:szCs w:val="24"/>
        </w:rPr>
        <w:t xml:space="preserve"> С. 344</w:t>
      </w:r>
    </w:p>
  </w:footnote>
  <w:footnote w:id="18">
    <w:p w14:paraId="6FBE8BEE" w14:textId="77777777" w:rsidR="005D1B04" w:rsidRPr="005D1B04" w:rsidRDefault="005D1B04" w:rsidP="005D1B04">
      <w:pPr>
        <w:pStyle w:val="NormalWeb"/>
        <w:spacing w:before="0" w:beforeAutospacing="0" w:after="0" w:afterAutospacing="0"/>
        <w:jc w:val="both"/>
      </w:pPr>
      <w:r>
        <w:rPr>
          <w:rStyle w:val="FootnoteReference"/>
        </w:rPr>
        <w:footnoteRef/>
      </w:r>
      <w:r>
        <w:t xml:space="preserve"> </w:t>
      </w:r>
      <w:r w:rsidRPr="005D1B04">
        <w:t>Гражданский кодекс Российской Федерации (часть первая)» от 30.11.1994 № 51-ФЗ (ред. от 25.02.2022) (с изм. и доп., вступ. в силу с 01.09.2022)// Собрание законодательства Российской Федерации − 0512.1994  − № 32 − Ст. 3301</w:t>
      </w:r>
    </w:p>
    <w:p w14:paraId="7C0B0C70" w14:textId="77777777" w:rsidR="005D1B04" w:rsidRDefault="005D1B04">
      <w:pPr>
        <w:pStyle w:val="FootnoteText"/>
      </w:pPr>
    </w:p>
  </w:footnote>
  <w:footnote w:id="19">
    <w:p w14:paraId="4EE922F1" w14:textId="77777777" w:rsidR="0014602B" w:rsidRPr="006869E1" w:rsidRDefault="0014602B" w:rsidP="006869E1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869E1" w:rsidRPr="006869E1">
        <w:rPr>
          <w:rFonts w:ascii="Times New Roman" w:eastAsia="Times New Roman" w:hAnsi="Times New Roman" w:cs="Times New Roman"/>
          <w:sz w:val="24"/>
          <w:szCs w:val="24"/>
        </w:rPr>
        <w:t>Лупинская, П.А. Уголовно-процессуальное право Российской Федерации /П.А. Лупинская. − М. : Норма, 2019.</w:t>
      </w:r>
      <w:r w:rsidR="006869E1">
        <w:rPr>
          <w:rFonts w:ascii="Times New Roman" w:eastAsia="Times New Roman" w:hAnsi="Times New Roman" w:cs="Times New Roman"/>
          <w:sz w:val="24"/>
          <w:szCs w:val="24"/>
        </w:rPr>
        <w:t xml:space="preserve"> С. 450</w:t>
      </w:r>
    </w:p>
  </w:footnote>
  <w:footnote w:id="20">
    <w:p w14:paraId="60EE53F0" w14:textId="77777777" w:rsidR="0014602B" w:rsidRDefault="0014602B" w:rsidP="006869E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869E1" w:rsidRPr="006869E1">
        <w:rPr>
          <w:rFonts w:ascii="Times New Roman" w:eastAsia="Times New Roman" w:hAnsi="Times New Roman" w:cs="Times New Roman"/>
          <w:sz w:val="24"/>
          <w:szCs w:val="24"/>
        </w:rPr>
        <w:t>Григорьев, В.Н., Победкин, А.В., Яшин, В.Н. Уголовный процесс: Учебник. 2-е изд., перераб. и доп. М.: Эксмо, 2019.</w:t>
      </w:r>
      <w:r w:rsidR="006869E1">
        <w:rPr>
          <w:rFonts w:ascii="Times New Roman" w:eastAsia="Times New Roman" w:hAnsi="Times New Roman" w:cs="Times New Roman"/>
          <w:sz w:val="24"/>
          <w:szCs w:val="24"/>
        </w:rPr>
        <w:t xml:space="preserve"> С. 106</w:t>
      </w:r>
    </w:p>
  </w:footnote>
  <w:footnote w:id="21">
    <w:p w14:paraId="3216F69B" w14:textId="77777777" w:rsidR="0014602B" w:rsidRDefault="0014602B" w:rsidP="00195794">
      <w:pPr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6869E1" w:rsidRPr="006869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Уголовно-процессуальный кодекс Российской Федерации от 18.12.2001 № 174-ФЗ (ред. от 07.10.2022)</w:t>
      </w:r>
      <w:r w:rsidR="006869E1" w:rsidRPr="0068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//[Электронный ресурс] </w:t>
      </w:r>
      <w:r w:rsidR="006869E1" w:rsidRPr="006869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6869E1" w:rsidRPr="0068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СПС </w:t>
      </w:r>
      <w:r w:rsidR="006869E1" w:rsidRPr="006869E1">
        <w:rPr>
          <w:rFonts w:ascii="Times New Roman" w:hAnsi="Times New Roman" w:cs="Times New Roman"/>
          <w:sz w:val="24"/>
          <w:szCs w:val="24"/>
        </w:rPr>
        <w:t>«</w:t>
      </w:r>
      <w:r w:rsidR="006869E1" w:rsidRPr="006869E1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КонсультантПлюс</w:t>
      </w:r>
      <w:r w:rsidR="006869E1" w:rsidRPr="006869E1">
        <w:rPr>
          <w:rFonts w:ascii="Times New Roman" w:hAnsi="Times New Roman" w:cs="Times New Roman"/>
          <w:sz w:val="24"/>
          <w:szCs w:val="24"/>
        </w:rPr>
        <w:t>»</w:t>
      </w:r>
      <w:r w:rsidR="006869E1" w:rsidRPr="0068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</w:t>
      </w:r>
      <w:r w:rsidR="00F95E4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869E1" w:rsidRPr="006869E1">
        <w:rPr>
          <w:rFonts w:ascii="Times New Roman" w:hAnsi="Times New Roman" w:cs="Times New Roman"/>
          <w:color w:val="000000" w:themeColor="text1"/>
          <w:sz w:val="24"/>
          <w:szCs w:val="24"/>
        </w:rPr>
        <w:t>.10.2022)</w:t>
      </w:r>
      <w:r w:rsidR="006869E1" w:rsidRPr="006869E1">
        <w:rPr>
          <w:color w:val="000000" w:themeColor="text1"/>
          <w:sz w:val="24"/>
          <w:szCs w:val="24"/>
        </w:rPr>
        <w:t xml:space="preserve">  </w:t>
      </w:r>
    </w:p>
  </w:footnote>
  <w:footnote w:id="22">
    <w:p w14:paraId="35FF58AC" w14:textId="77777777" w:rsidR="0014602B" w:rsidRPr="006869E1" w:rsidRDefault="0014602B" w:rsidP="00A826B8">
      <w:pPr>
        <w:spacing w:after="0" w:line="240" w:lineRule="auto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869E1" w:rsidRPr="006869E1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</w:t>
      </w:r>
      <w:r w:rsidR="006869E1" w:rsidRPr="006869E1">
        <w:rPr>
          <w:rFonts w:ascii="Times New Roman" w:hAnsi="Times New Roman" w:cs="Times New Roman"/>
          <w:color w:val="000000"/>
          <w:sz w:val="24"/>
          <w:szCs w:val="24"/>
        </w:rPr>
        <w:t>-процессуальный</w:t>
      </w:r>
      <w:r w:rsidR="006869E1" w:rsidRPr="0068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РФ</w:t>
      </w:r>
      <w:r w:rsidR="006869E1" w:rsidRPr="006869E1">
        <w:rPr>
          <w:rFonts w:ascii="Times New Roman" w:hAnsi="Times New Roman" w:cs="Times New Roman"/>
          <w:color w:val="000000"/>
          <w:sz w:val="24"/>
          <w:szCs w:val="24"/>
        </w:rPr>
        <w:t xml:space="preserve"> 2021.</w:t>
      </w:r>
      <w:r w:rsidR="006869E1" w:rsidRPr="006869E1">
        <w:rPr>
          <w:rFonts w:ascii="Times New Roman" w:hAnsi="Times New Roman" w:cs="Times New Roman"/>
          <w:sz w:val="24"/>
          <w:szCs w:val="24"/>
        </w:rPr>
        <w:t xml:space="preserve"> </w:t>
      </w:r>
      <w:r w:rsidR="006869E1" w:rsidRPr="006869E1">
        <w:rPr>
          <w:rStyle w:val="extendedtext-short"/>
          <w:rFonts w:ascii="Times New Roman" w:hAnsi="Times New Roman" w:cs="Times New Roman"/>
          <w:sz w:val="24"/>
          <w:szCs w:val="24"/>
        </w:rPr>
        <w:t>Актуальная редакция с комментариями по состоянию на 19.09.2021.</w:t>
      </w:r>
      <w:r w:rsidR="006869E1" w:rsidRPr="006869E1">
        <w:rPr>
          <w:rFonts w:ascii="Times New Roman" w:hAnsi="Times New Roman" w:cs="Times New Roman"/>
          <w:sz w:val="24"/>
          <w:szCs w:val="24"/>
        </w:rPr>
        <w:t xml:space="preserve"> − URL: </w:t>
      </w:r>
      <w:r w:rsidR="006869E1" w:rsidRPr="006869E1">
        <w:rPr>
          <w:sz w:val="24"/>
          <w:szCs w:val="24"/>
        </w:rPr>
        <w:t xml:space="preserve">  </w:t>
      </w:r>
      <w:r w:rsidR="006869E1" w:rsidRPr="006869E1">
        <w:rPr>
          <w:rStyle w:val="extendedtext-short"/>
          <w:rFonts w:ascii="Times New Roman" w:hAnsi="Times New Roman" w:cs="Times New Roman"/>
          <w:sz w:val="24"/>
          <w:szCs w:val="24"/>
        </w:rPr>
        <w:t>https://upkodeksrf.ru/ (дата обращения: 25.10.2022)</w:t>
      </w:r>
    </w:p>
  </w:footnote>
  <w:footnote w:id="23">
    <w:p w14:paraId="1FF99973" w14:textId="77777777" w:rsidR="0014602B" w:rsidRPr="006869E1" w:rsidRDefault="0014602B" w:rsidP="006869E1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869E1" w:rsidRPr="006869E1">
        <w:rPr>
          <w:rFonts w:ascii="Times New Roman" w:hAnsi="Times New Roman" w:cs="Times New Roman"/>
          <w:sz w:val="24"/>
          <w:szCs w:val="24"/>
        </w:rPr>
        <w:t>Манова, Н.С. Уголовный процесс: учебник / Н.С. Манова. – Москва: Дашков и Кº, 2019.</w:t>
      </w:r>
      <w:r w:rsidR="006869E1">
        <w:rPr>
          <w:rFonts w:ascii="Times New Roman" w:hAnsi="Times New Roman" w:cs="Times New Roman"/>
          <w:sz w:val="24"/>
          <w:szCs w:val="24"/>
        </w:rPr>
        <w:t xml:space="preserve"> С. 235</w:t>
      </w:r>
    </w:p>
  </w:footnote>
  <w:footnote w:id="24">
    <w:p w14:paraId="458097E2" w14:textId="77777777" w:rsidR="0014602B" w:rsidRPr="00B75C2E" w:rsidRDefault="0014602B" w:rsidP="00A826B8">
      <w:p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5C2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5C2E">
        <w:rPr>
          <w:rFonts w:ascii="Times New Roman" w:hAnsi="Times New Roman" w:cs="Times New Roman"/>
          <w:sz w:val="24"/>
          <w:szCs w:val="24"/>
        </w:rPr>
        <w:t xml:space="preserve">  </w:t>
      </w:r>
      <w:r w:rsidRPr="00B75C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 </w:t>
      </w:r>
      <w:r w:rsidRPr="00B75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//[Электронный ресурс] </w:t>
      </w:r>
      <w:r w:rsidRPr="00B75C2E">
        <w:rPr>
          <w:rFonts w:ascii="Times New Roman" w:hAnsi="Times New Roman" w:cs="Times New Roman"/>
          <w:sz w:val="24"/>
          <w:szCs w:val="24"/>
          <w:lang w:bidi="ru-RU"/>
        </w:rPr>
        <w:t xml:space="preserve">СПС </w:t>
      </w:r>
      <w:r w:rsidRPr="00B75C2E">
        <w:rPr>
          <w:rFonts w:ascii="Times New Roman" w:hAnsi="Times New Roman" w:cs="Times New Roman"/>
          <w:sz w:val="24"/>
          <w:szCs w:val="24"/>
        </w:rPr>
        <w:t>«</w:t>
      </w:r>
      <w:r w:rsidRPr="00B75C2E">
        <w:rPr>
          <w:rFonts w:ascii="Times New Roman" w:hAnsi="Times New Roman" w:cs="Times New Roman"/>
          <w:sz w:val="24"/>
          <w:szCs w:val="24"/>
          <w:lang w:bidi="ru-RU"/>
        </w:rPr>
        <w:t>Консультант Плюс</w:t>
      </w:r>
      <w:r w:rsidRPr="00B75C2E">
        <w:rPr>
          <w:rFonts w:ascii="Times New Roman" w:hAnsi="Times New Roman" w:cs="Times New Roman"/>
          <w:sz w:val="24"/>
          <w:szCs w:val="24"/>
        </w:rPr>
        <w:t>»</w:t>
      </w:r>
      <w:r w:rsidRPr="00B75C2E">
        <w:rPr>
          <w:rFonts w:ascii="Times New Roman" w:hAnsi="Times New Roman" w:cs="Times New Roman"/>
          <w:sz w:val="24"/>
          <w:szCs w:val="24"/>
          <w:lang w:bidi="ru-RU"/>
        </w:rPr>
        <w:t xml:space="preserve"> (дата обращения: 21.10.2022)</w:t>
      </w:r>
    </w:p>
  </w:footnote>
  <w:footnote w:id="25">
    <w:p w14:paraId="714FA166" w14:textId="77777777" w:rsidR="006869E1" w:rsidRPr="006869E1" w:rsidRDefault="0014602B" w:rsidP="006869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6869E1" w:rsidRPr="006869E1">
        <w:rPr>
          <w:rFonts w:ascii="Times New Roman" w:hAnsi="Times New Roman" w:cs="Times New Roman"/>
          <w:color w:val="000000" w:themeColor="text1"/>
          <w:sz w:val="24"/>
          <w:szCs w:val="24"/>
        </w:rPr>
        <w:t>Постатейный комментарий к УПК РФ.</w:t>
      </w:r>
      <w:r w:rsidR="006869E1" w:rsidRPr="006869E1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r w:rsidR="006869E1" w:rsidRPr="006869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869E1" w:rsidRPr="006869E1">
        <w:rPr>
          <w:rFonts w:ascii="Times New Roman" w:eastAsia="Times New Roman" w:hAnsi="Times New Roman" w:cs="Times New Roman"/>
          <w:sz w:val="24"/>
          <w:szCs w:val="24"/>
        </w:rPr>
        <w:t>Статут</w:t>
      </w:r>
      <w:r w:rsidR="006869E1" w:rsidRPr="006869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69E1" w:rsidRPr="006869E1">
        <w:rPr>
          <w:rFonts w:ascii="Times New Roman" w:eastAsia="Times New Roman" w:hAnsi="Times New Roman" w:cs="Times New Roman"/>
          <w:sz w:val="24"/>
          <w:szCs w:val="24"/>
        </w:rPr>
        <w:t>, 2021.</w:t>
      </w:r>
      <w:r w:rsidR="006869E1" w:rsidRPr="0068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− 840 с. − URL: https://upkod.ru/kommentar  (дата обращения: 24.10.2022)</w:t>
      </w:r>
    </w:p>
    <w:p w14:paraId="16EFC044" w14:textId="77777777" w:rsidR="0014602B" w:rsidRPr="006869E1" w:rsidRDefault="0014602B" w:rsidP="006869E1">
      <w:pPr>
        <w:pStyle w:val="FootnoteText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07583"/>
      <w:docPartObj>
        <w:docPartGallery w:val="Page Numbers (Top of Page)"/>
        <w:docPartUnique/>
      </w:docPartObj>
    </w:sdtPr>
    <w:sdtEndPr/>
    <w:sdtContent>
      <w:p w14:paraId="02E2F67E" w14:textId="17C09E9D" w:rsidR="0014602B" w:rsidRDefault="00626D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43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816FF9C" w14:textId="77777777" w:rsidR="0014602B" w:rsidRDefault="00146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C9B"/>
    <w:multiLevelType w:val="multilevel"/>
    <w:tmpl w:val="43D8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31C63"/>
    <w:multiLevelType w:val="multilevel"/>
    <w:tmpl w:val="573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F441B"/>
    <w:multiLevelType w:val="multilevel"/>
    <w:tmpl w:val="0CE8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F3846"/>
    <w:multiLevelType w:val="multilevel"/>
    <w:tmpl w:val="1534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55778"/>
    <w:multiLevelType w:val="multilevel"/>
    <w:tmpl w:val="A63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69"/>
    <w:rsid w:val="00004FD5"/>
    <w:rsid w:val="00022B8E"/>
    <w:rsid w:val="000A268A"/>
    <w:rsid w:val="000B0BAB"/>
    <w:rsid w:val="000B5FFF"/>
    <w:rsid w:val="00124B68"/>
    <w:rsid w:val="00125AB9"/>
    <w:rsid w:val="0014602B"/>
    <w:rsid w:val="001667A3"/>
    <w:rsid w:val="00195794"/>
    <w:rsid w:val="001F0257"/>
    <w:rsid w:val="001F7F0E"/>
    <w:rsid w:val="002113AB"/>
    <w:rsid w:val="00223F0D"/>
    <w:rsid w:val="00255427"/>
    <w:rsid w:val="0030696B"/>
    <w:rsid w:val="003C3B1A"/>
    <w:rsid w:val="00440529"/>
    <w:rsid w:val="0045008C"/>
    <w:rsid w:val="004B288F"/>
    <w:rsid w:val="004E386E"/>
    <w:rsid w:val="004E718C"/>
    <w:rsid w:val="004F4955"/>
    <w:rsid w:val="00574609"/>
    <w:rsid w:val="005771EF"/>
    <w:rsid w:val="005D1B04"/>
    <w:rsid w:val="00626DCA"/>
    <w:rsid w:val="006869E1"/>
    <w:rsid w:val="006F1359"/>
    <w:rsid w:val="007A1237"/>
    <w:rsid w:val="00807A38"/>
    <w:rsid w:val="00827083"/>
    <w:rsid w:val="00882C1C"/>
    <w:rsid w:val="00890943"/>
    <w:rsid w:val="008A03DB"/>
    <w:rsid w:val="008B0021"/>
    <w:rsid w:val="008B131D"/>
    <w:rsid w:val="008C6BA2"/>
    <w:rsid w:val="008E66DE"/>
    <w:rsid w:val="00902360"/>
    <w:rsid w:val="00935699"/>
    <w:rsid w:val="00936D38"/>
    <w:rsid w:val="00950160"/>
    <w:rsid w:val="009675D5"/>
    <w:rsid w:val="00A826B8"/>
    <w:rsid w:val="00AA4A83"/>
    <w:rsid w:val="00AF2081"/>
    <w:rsid w:val="00B75C2E"/>
    <w:rsid w:val="00BE481B"/>
    <w:rsid w:val="00BF7430"/>
    <w:rsid w:val="00C042EE"/>
    <w:rsid w:val="00C40AEA"/>
    <w:rsid w:val="00C45788"/>
    <w:rsid w:val="00C503C2"/>
    <w:rsid w:val="00CE0FEC"/>
    <w:rsid w:val="00CE2300"/>
    <w:rsid w:val="00D816D4"/>
    <w:rsid w:val="00D935ED"/>
    <w:rsid w:val="00E22282"/>
    <w:rsid w:val="00E545D4"/>
    <w:rsid w:val="00F95E4D"/>
    <w:rsid w:val="00FC0C57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0490"/>
  <w15:docId w15:val="{668BD669-D31D-45B6-9F99-BE87BA00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83"/>
  </w:style>
  <w:style w:type="paragraph" w:styleId="Heading1">
    <w:name w:val="heading 1"/>
    <w:basedOn w:val="Normal"/>
    <w:link w:val="Heading1Char"/>
    <w:uiPriority w:val="9"/>
    <w:qFormat/>
    <w:rsid w:val="0093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D2369"/>
  </w:style>
  <w:style w:type="paragraph" w:styleId="ListParagraph">
    <w:name w:val="List Paragraph"/>
    <w:basedOn w:val="Normal"/>
    <w:link w:val="ListParagraphChar"/>
    <w:uiPriority w:val="34"/>
    <w:qFormat/>
    <w:rsid w:val="00FD2369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rsid w:val="00FD2369"/>
    <w:rPr>
      <w:rFonts w:eastAsiaTheme="minorHAnsi"/>
      <w:lang w:eastAsia="en-US"/>
    </w:rPr>
  </w:style>
  <w:style w:type="table" w:styleId="TableGrid">
    <w:name w:val="Table Grid"/>
    <w:basedOn w:val="TableNormal"/>
    <w:uiPriority w:val="99"/>
    <w:rsid w:val="00FD2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rsid w:val="008B0021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B0021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0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60"/>
  </w:style>
  <w:style w:type="paragraph" w:styleId="Footer">
    <w:name w:val="footer"/>
    <w:basedOn w:val="Normal"/>
    <w:link w:val="FooterChar"/>
    <w:uiPriority w:val="99"/>
    <w:semiHidden/>
    <w:unhideWhenUsed/>
    <w:rsid w:val="0090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360"/>
  </w:style>
  <w:style w:type="paragraph" w:styleId="NormalWeb">
    <w:name w:val="Normal (Web)"/>
    <w:basedOn w:val="Normal"/>
    <w:uiPriority w:val="99"/>
    <w:unhideWhenUsed/>
    <w:rsid w:val="00E5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45D4"/>
    <w:rPr>
      <w:b/>
      <w:bCs/>
    </w:rPr>
  </w:style>
  <w:style w:type="character" w:styleId="Hyperlink">
    <w:name w:val="Hyperlink"/>
    <w:basedOn w:val="DefaultParagraphFont"/>
    <w:uiPriority w:val="99"/>
    <w:unhideWhenUsed/>
    <w:rsid w:val="00E545D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3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3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3AB"/>
    <w:rPr>
      <w:vertAlign w:val="superscript"/>
    </w:rPr>
  </w:style>
  <w:style w:type="character" w:customStyle="1" w:styleId="razr">
    <w:name w:val="razr"/>
    <w:basedOn w:val="DefaultParagraphFont"/>
    <w:rsid w:val="004F4955"/>
  </w:style>
  <w:style w:type="character" w:customStyle="1" w:styleId="tooltip">
    <w:name w:val="tooltip"/>
    <w:basedOn w:val="DefaultParagraphFont"/>
    <w:rsid w:val="004F4955"/>
  </w:style>
  <w:style w:type="character" w:styleId="HTMLCite">
    <w:name w:val="HTML Cite"/>
    <w:basedOn w:val="DefaultParagraphFont"/>
    <w:uiPriority w:val="99"/>
    <w:semiHidden/>
    <w:unhideWhenUsed/>
    <w:rsid w:val="004F495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36D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text-short">
    <w:name w:val="extendedtext-short"/>
    <w:basedOn w:val="DefaultParagraphFont"/>
    <w:rsid w:val="001F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E90F-58ED-49EB-A24C-AD9C4440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7292</Words>
  <Characters>41569</Characters>
  <Application>Microsoft Office Word</Application>
  <DocSecurity>0</DocSecurity>
  <Lines>346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</cp:lastModifiedBy>
  <cp:revision>2</cp:revision>
  <dcterms:created xsi:type="dcterms:W3CDTF">2023-06-30T13:38:00Z</dcterms:created>
  <dcterms:modified xsi:type="dcterms:W3CDTF">2023-06-30T13:38:00Z</dcterms:modified>
</cp:coreProperties>
</file>